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1CC0EB" w14:textId="77777777" w:rsidR="0010624C" w:rsidRDefault="0010624C" w:rsidP="002B3762">
      <w:pPr>
        <w:widowControl w:val="0"/>
        <w:spacing w:after="0" w:line="240" w:lineRule="auto"/>
        <w:jc w:val="center"/>
        <w:rPr>
          <w:rFonts w:ascii="Arial Narrow" w:hAnsi="Arial Narrow" w:cstheme="minorHAnsi"/>
          <w:b/>
          <w:bCs/>
          <w:sz w:val="28"/>
          <w:szCs w:val="28"/>
        </w:rPr>
      </w:pPr>
    </w:p>
    <w:p w14:paraId="2B21C61F" w14:textId="79B178DC" w:rsidR="003F10F6" w:rsidRPr="0072144F" w:rsidRDefault="003F10F6" w:rsidP="003F10F6">
      <w:pPr>
        <w:widowControl w:val="0"/>
        <w:pBdr>
          <w:top w:val="single" w:sz="4" w:space="0" w:color="auto"/>
          <w:left w:val="single" w:sz="4" w:space="4" w:color="auto"/>
          <w:bottom w:val="single" w:sz="4" w:space="1" w:color="auto"/>
          <w:right w:val="single" w:sz="4" w:space="4" w:color="auto"/>
        </w:pBdr>
        <w:shd w:val="clear" w:color="auto" w:fill="D9D9D9"/>
        <w:tabs>
          <w:tab w:val="left" w:pos="709"/>
          <w:tab w:val="left" w:pos="1276"/>
        </w:tabs>
        <w:spacing w:after="0" w:line="240" w:lineRule="auto"/>
        <w:jc w:val="center"/>
        <w:rPr>
          <w:rFonts w:ascii="Arial Narrow" w:hAnsi="Arial Narrow" w:cstheme="minorHAnsi"/>
          <w:b/>
          <w:sz w:val="28"/>
          <w:szCs w:val="28"/>
        </w:rPr>
      </w:pPr>
      <w:r w:rsidRPr="0072144F">
        <w:rPr>
          <w:rFonts w:ascii="Arial Narrow" w:hAnsi="Arial Narrow" w:cstheme="minorHAnsi"/>
          <w:b/>
          <w:sz w:val="28"/>
          <w:szCs w:val="28"/>
        </w:rPr>
        <w:t xml:space="preserve">PREGÃO ELETRÔNICO Nº </w:t>
      </w:r>
      <w:r w:rsidR="009D2018">
        <w:rPr>
          <w:rFonts w:ascii="Arial Narrow" w:hAnsi="Arial Narrow" w:cstheme="minorHAnsi"/>
          <w:b/>
          <w:sz w:val="28"/>
          <w:szCs w:val="28"/>
        </w:rPr>
        <w:t>020</w:t>
      </w:r>
      <w:bookmarkStart w:id="0" w:name="_GoBack"/>
      <w:bookmarkEnd w:id="0"/>
      <w:r w:rsidR="009D2018">
        <w:rPr>
          <w:rFonts w:ascii="Arial Narrow" w:hAnsi="Arial Narrow" w:cstheme="minorHAnsi"/>
          <w:b/>
          <w:sz w:val="28"/>
          <w:szCs w:val="28"/>
        </w:rPr>
        <w:t>/2024</w:t>
      </w:r>
    </w:p>
    <w:p w14:paraId="0F6B767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28AC23A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6EE0532B" w14:textId="77777777" w:rsidR="003F10F6" w:rsidRPr="0072144F" w:rsidRDefault="003F10F6" w:rsidP="0039611B">
      <w:pPr>
        <w:jc w:val="center"/>
        <w:rPr>
          <w:rFonts w:ascii="Arial Narrow" w:hAnsi="Arial Narrow" w:cstheme="minorHAnsi"/>
          <w:b/>
          <w:sz w:val="28"/>
          <w:szCs w:val="28"/>
        </w:rPr>
      </w:pPr>
      <w:r w:rsidRPr="0072144F">
        <w:rPr>
          <w:rFonts w:ascii="Arial Narrow" w:hAnsi="Arial Narrow" w:cstheme="minorHAnsi"/>
          <w:b/>
          <w:sz w:val="28"/>
          <w:szCs w:val="28"/>
        </w:rPr>
        <w:t>R E C I B O</w:t>
      </w:r>
    </w:p>
    <w:p w14:paraId="2EE39DD8"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6D2B3FCF"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2F3BC7F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0937B5D5" w14:textId="0EE76BA6" w:rsidR="003F10F6" w:rsidRPr="00BF6916" w:rsidRDefault="003F10F6" w:rsidP="00BF6916">
      <w:pPr>
        <w:jc w:val="both"/>
        <w:rPr>
          <w:rFonts w:ascii="Arial Narrow" w:hAnsi="Arial Narrow" w:cstheme="minorHAnsi"/>
          <w:b/>
          <w:sz w:val="28"/>
          <w:szCs w:val="28"/>
        </w:rPr>
      </w:pPr>
      <w:r w:rsidRPr="0072144F">
        <w:rPr>
          <w:rFonts w:ascii="Arial Narrow" w:hAnsi="Arial Narrow" w:cstheme="minorHAnsi"/>
          <w:sz w:val="28"/>
          <w:szCs w:val="28"/>
        </w:rPr>
        <w:tab/>
      </w:r>
      <w:r w:rsidRPr="0072144F">
        <w:rPr>
          <w:rFonts w:ascii="Arial Narrow" w:hAnsi="Arial Narrow" w:cstheme="minorHAnsi"/>
          <w:sz w:val="28"/>
          <w:szCs w:val="28"/>
        </w:rPr>
        <w:tab/>
      </w:r>
      <w:r w:rsidR="00D057B1" w:rsidRPr="0072144F">
        <w:rPr>
          <w:rFonts w:ascii="Arial Narrow" w:hAnsi="Arial Narrow" w:cstheme="minorHAnsi"/>
          <w:sz w:val="28"/>
          <w:szCs w:val="28"/>
        </w:rPr>
        <w:t xml:space="preserve">Recebi do(a) </w:t>
      </w:r>
      <w:r w:rsidR="00DA1510">
        <w:rPr>
          <w:rFonts w:ascii="Arial Narrow" w:hAnsi="Arial Narrow" w:cstheme="minorHAnsi"/>
          <w:sz w:val="28"/>
          <w:szCs w:val="28"/>
        </w:rPr>
        <w:t>Agente de Contratação</w:t>
      </w:r>
      <w:r w:rsidR="00D057B1" w:rsidRPr="0072144F">
        <w:rPr>
          <w:rFonts w:ascii="Arial Narrow" w:hAnsi="Arial Narrow" w:cstheme="minorHAnsi"/>
          <w:sz w:val="28"/>
          <w:szCs w:val="28"/>
        </w:rPr>
        <w:t xml:space="preserve"> do município de </w:t>
      </w:r>
      <w:r w:rsidR="00D057B1">
        <w:rPr>
          <w:rFonts w:ascii="Arial Narrow" w:hAnsi="Arial Narrow" w:cstheme="minorHAnsi"/>
          <w:sz w:val="28"/>
          <w:szCs w:val="28"/>
        </w:rPr>
        <w:t>Iguatemi</w:t>
      </w:r>
      <w:r w:rsidR="00D057B1" w:rsidRPr="0072144F">
        <w:rPr>
          <w:rFonts w:ascii="Arial Narrow" w:hAnsi="Arial Narrow" w:cstheme="minorHAnsi"/>
          <w:sz w:val="28"/>
          <w:szCs w:val="28"/>
        </w:rPr>
        <w:t xml:space="preserve"> (MS) o </w:t>
      </w:r>
      <w:r w:rsidR="001A6284">
        <w:rPr>
          <w:rFonts w:ascii="Arial Narrow" w:hAnsi="Arial Narrow" w:cstheme="minorHAnsi"/>
          <w:sz w:val="28"/>
          <w:szCs w:val="28"/>
        </w:rPr>
        <w:t>Edital</w:t>
      </w:r>
      <w:r w:rsidR="00D057B1" w:rsidRPr="0072144F">
        <w:rPr>
          <w:rFonts w:ascii="Arial Narrow" w:hAnsi="Arial Narrow" w:cstheme="minorHAnsi"/>
          <w:sz w:val="28"/>
          <w:szCs w:val="28"/>
        </w:rPr>
        <w:t xml:space="preserve"> e os seus anexos, cujo objeto trata-se d</w:t>
      </w:r>
      <w:r w:rsidR="00D858EC">
        <w:rPr>
          <w:rFonts w:ascii="Arial Narrow" w:hAnsi="Arial Narrow" w:cstheme="minorHAnsi"/>
          <w:sz w:val="28"/>
          <w:szCs w:val="28"/>
        </w:rPr>
        <w:t>a</w:t>
      </w:r>
      <w:r w:rsidR="00D057B1" w:rsidRPr="0072144F">
        <w:rPr>
          <w:rFonts w:ascii="Arial Narrow" w:hAnsi="Arial Narrow" w:cstheme="minorHAnsi"/>
          <w:sz w:val="28"/>
          <w:szCs w:val="28"/>
        </w:rPr>
        <w:t xml:space="preserve"> </w:t>
      </w:r>
      <w:r w:rsidR="008F59E5">
        <w:rPr>
          <w:rFonts w:ascii="Arial Narrow" w:hAnsi="Arial Narrow" w:cstheme="minorHAnsi"/>
          <w:b/>
          <w:sz w:val="28"/>
          <w:szCs w:val="28"/>
        </w:rPr>
        <w:t>aquisição de insumos e materiais médicos hospitalares</w:t>
      </w:r>
      <w:r w:rsidR="00D057B1" w:rsidRPr="00B920EC">
        <w:rPr>
          <w:rFonts w:ascii="Arial Narrow" w:hAnsi="Arial Narrow" w:cstheme="minorHAnsi"/>
          <w:bCs/>
          <w:sz w:val="28"/>
          <w:szCs w:val="28"/>
        </w:rPr>
        <w:t>,</w:t>
      </w:r>
      <w:r w:rsidR="00D057B1" w:rsidRPr="0072144F">
        <w:rPr>
          <w:rFonts w:ascii="Arial Narrow" w:hAnsi="Arial Narrow" w:cstheme="minorHAnsi"/>
          <w:b/>
          <w:sz w:val="28"/>
          <w:szCs w:val="28"/>
        </w:rPr>
        <w:t xml:space="preserve"> </w:t>
      </w:r>
      <w:r w:rsidR="00D057B1" w:rsidRPr="0072144F">
        <w:rPr>
          <w:rFonts w:ascii="Arial Narrow" w:hAnsi="Arial Narrow" w:cstheme="minorHAnsi"/>
          <w:sz w:val="28"/>
          <w:szCs w:val="28"/>
        </w:rPr>
        <w:t xml:space="preserve">conforme Termo de Referência e especificações constantes no </w:t>
      </w:r>
      <w:r w:rsidR="001A6284">
        <w:rPr>
          <w:rFonts w:ascii="Arial Narrow" w:hAnsi="Arial Narrow" w:cstheme="minorHAnsi"/>
          <w:sz w:val="28"/>
          <w:szCs w:val="28"/>
        </w:rPr>
        <w:t>Edital</w:t>
      </w:r>
      <w:r w:rsidR="00D057B1" w:rsidRPr="0072144F">
        <w:rPr>
          <w:rFonts w:ascii="Arial Narrow" w:hAnsi="Arial Narrow" w:cstheme="minorHAnsi"/>
          <w:sz w:val="28"/>
          <w:szCs w:val="28"/>
        </w:rPr>
        <w:t xml:space="preserve"> e seus anexos, cuja sessão de abertura será no dia: </w:t>
      </w:r>
      <w:r w:rsidR="00D70109">
        <w:rPr>
          <w:rFonts w:ascii="Arial Narrow" w:hAnsi="Arial Narrow" w:cstheme="minorHAnsi"/>
          <w:b/>
          <w:sz w:val="28"/>
          <w:szCs w:val="28"/>
        </w:rPr>
        <w:t>25</w:t>
      </w:r>
      <w:r w:rsidR="00353C27">
        <w:rPr>
          <w:rFonts w:ascii="Arial Narrow" w:hAnsi="Arial Narrow" w:cstheme="minorHAnsi"/>
          <w:b/>
          <w:sz w:val="28"/>
          <w:szCs w:val="28"/>
        </w:rPr>
        <w:t xml:space="preserve"> (</w:t>
      </w:r>
      <w:r w:rsidR="008F59E5">
        <w:rPr>
          <w:rFonts w:ascii="Arial Narrow" w:hAnsi="Arial Narrow" w:cstheme="minorHAnsi"/>
          <w:b/>
          <w:sz w:val="28"/>
          <w:szCs w:val="28"/>
        </w:rPr>
        <w:t>vinte</w:t>
      </w:r>
      <w:r w:rsidR="009D2018">
        <w:rPr>
          <w:rFonts w:ascii="Arial Narrow" w:hAnsi="Arial Narrow" w:cstheme="minorHAnsi"/>
          <w:b/>
          <w:sz w:val="28"/>
          <w:szCs w:val="28"/>
        </w:rPr>
        <w:t xml:space="preserve"> e </w:t>
      </w:r>
      <w:r w:rsidR="00D70109">
        <w:rPr>
          <w:rFonts w:ascii="Arial Narrow" w:hAnsi="Arial Narrow" w:cstheme="minorHAnsi"/>
          <w:b/>
          <w:sz w:val="28"/>
          <w:szCs w:val="28"/>
        </w:rPr>
        <w:t>cinco</w:t>
      </w:r>
      <w:r w:rsidR="00353C27">
        <w:rPr>
          <w:rFonts w:ascii="Arial Narrow" w:hAnsi="Arial Narrow" w:cstheme="minorHAnsi"/>
          <w:b/>
          <w:sz w:val="28"/>
          <w:szCs w:val="28"/>
        </w:rPr>
        <w:t>)</w:t>
      </w:r>
      <w:r w:rsidR="00D057B1" w:rsidRPr="00193536">
        <w:rPr>
          <w:rFonts w:ascii="Arial Narrow" w:hAnsi="Arial Narrow" w:cstheme="minorHAnsi"/>
          <w:b/>
          <w:sz w:val="28"/>
          <w:szCs w:val="28"/>
        </w:rPr>
        <w:t xml:space="preserve"> de</w:t>
      </w:r>
      <w:r w:rsidR="00D057B1">
        <w:rPr>
          <w:rFonts w:ascii="Arial Narrow" w:hAnsi="Arial Narrow" w:cstheme="minorHAnsi"/>
          <w:b/>
          <w:sz w:val="28"/>
          <w:szCs w:val="28"/>
        </w:rPr>
        <w:t xml:space="preserve"> </w:t>
      </w:r>
      <w:r w:rsidR="00E639E8">
        <w:rPr>
          <w:rFonts w:ascii="Arial Narrow" w:hAnsi="Arial Narrow" w:cstheme="minorHAnsi"/>
          <w:b/>
          <w:sz w:val="28"/>
          <w:szCs w:val="28"/>
        </w:rPr>
        <w:t>março</w:t>
      </w:r>
      <w:r w:rsidR="00D057B1" w:rsidRPr="00193536">
        <w:rPr>
          <w:rFonts w:ascii="Arial Narrow" w:hAnsi="Arial Narrow" w:cstheme="minorHAnsi"/>
          <w:b/>
          <w:sz w:val="28"/>
          <w:szCs w:val="28"/>
        </w:rPr>
        <w:t xml:space="preserve"> de </w:t>
      </w:r>
      <w:r w:rsidR="00D057B1">
        <w:rPr>
          <w:rFonts w:ascii="Arial Narrow" w:hAnsi="Arial Narrow" w:cstheme="minorHAnsi"/>
          <w:b/>
          <w:sz w:val="28"/>
          <w:szCs w:val="28"/>
        </w:rPr>
        <w:t>202</w:t>
      </w:r>
      <w:r w:rsidR="005E25FF">
        <w:rPr>
          <w:rFonts w:ascii="Arial Narrow" w:hAnsi="Arial Narrow" w:cstheme="minorHAnsi"/>
          <w:b/>
          <w:sz w:val="28"/>
          <w:szCs w:val="28"/>
        </w:rPr>
        <w:t>4</w:t>
      </w:r>
      <w:r w:rsidR="00D057B1" w:rsidRPr="00193536">
        <w:rPr>
          <w:rFonts w:ascii="Arial Narrow" w:hAnsi="Arial Narrow" w:cstheme="minorHAnsi"/>
          <w:b/>
          <w:sz w:val="28"/>
          <w:szCs w:val="28"/>
        </w:rPr>
        <w:t xml:space="preserve"> às </w:t>
      </w:r>
      <w:r w:rsidR="00D057B1">
        <w:rPr>
          <w:rFonts w:ascii="Arial Narrow" w:hAnsi="Arial Narrow" w:cstheme="minorHAnsi"/>
          <w:b/>
          <w:sz w:val="28"/>
          <w:szCs w:val="28"/>
        </w:rPr>
        <w:t>09</w:t>
      </w:r>
      <w:r w:rsidR="00D057B1" w:rsidRPr="00193536">
        <w:rPr>
          <w:rFonts w:ascii="Arial Narrow" w:hAnsi="Arial Narrow" w:cstheme="minorHAnsi"/>
          <w:b/>
          <w:sz w:val="28"/>
          <w:szCs w:val="28"/>
        </w:rPr>
        <w:t xml:space="preserve">h00min (horário </w:t>
      </w:r>
      <w:r w:rsidR="00D057B1">
        <w:rPr>
          <w:rFonts w:ascii="Arial Narrow" w:hAnsi="Arial Narrow" w:cstheme="minorHAnsi"/>
          <w:b/>
          <w:sz w:val="28"/>
          <w:szCs w:val="28"/>
        </w:rPr>
        <w:t>de Brasília</w:t>
      </w:r>
      <w:r w:rsidR="00D057B1" w:rsidRPr="00193536">
        <w:rPr>
          <w:rFonts w:ascii="Arial Narrow" w:hAnsi="Arial Narrow" w:cstheme="minorHAnsi"/>
          <w:b/>
          <w:sz w:val="28"/>
          <w:szCs w:val="28"/>
        </w:rPr>
        <w:t>).</w:t>
      </w:r>
    </w:p>
    <w:p w14:paraId="03AAD56C"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4BCA449C" w14:textId="4B167778"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r>
      <w:r w:rsidRPr="0072144F">
        <w:rPr>
          <w:rFonts w:ascii="Arial Narrow" w:hAnsi="Arial Narrow" w:cstheme="minorHAnsi"/>
          <w:sz w:val="28"/>
          <w:szCs w:val="28"/>
        </w:rPr>
        <w:tab/>
      </w:r>
      <w:r w:rsidR="00135619">
        <w:rPr>
          <w:rFonts w:ascii="Arial Narrow" w:hAnsi="Arial Narrow" w:cstheme="minorHAnsi"/>
          <w:sz w:val="28"/>
          <w:szCs w:val="28"/>
        </w:rPr>
        <w:t xml:space="preserve">                                                                 </w:t>
      </w:r>
      <w:r w:rsidRPr="0072144F">
        <w:rPr>
          <w:rFonts w:ascii="Arial Narrow" w:hAnsi="Arial Narrow" w:cstheme="minorHAnsi"/>
          <w:sz w:val="28"/>
          <w:szCs w:val="28"/>
        </w:rPr>
        <w:t xml:space="preserve"> </w:t>
      </w:r>
      <w:r w:rsidR="00135619">
        <w:rPr>
          <w:rFonts w:ascii="Arial Narrow" w:hAnsi="Arial Narrow" w:cstheme="minorHAnsi"/>
          <w:sz w:val="28"/>
          <w:szCs w:val="28"/>
        </w:rPr>
        <w:t>___</w:t>
      </w:r>
      <w:r w:rsidRPr="0072144F">
        <w:rPr>
          <w:rFonts w:ascii="Arial Narrow" w:hAnsi="Arial Narrow" w:cstheme="minorHAnsi"/>
          <w:sz w:val="28"/>
          <w:szCs w:val="28"/>
        </w:rPr>
        <w:t xml:space="preserve">___ de ______ de </w:t>
      </w:r>
      <w:r w:rsidR="001A027A">
        <w:rPr>
          <w:rFonts w:ascii="Arial Narrow" w:hAnsi="Arial Narrow" w:cstheme="minorHAnsi"/>
          <w:sz w:val="28"/>
          <w:szCs w:val="28"/>
        </w:rPr>
        <w:t>2024</w:t>
      </w:r>
      <w:r w:rsidRPr="0072144F">
        <w:rPr>
          <w:rFonts w:ascii="Arial Narrow" w:hAnsi="Arial Narrow" w:cstheme="minorHAnsi"/>
          <w:sz w:val="28"/>
          <w:szCs w:val="28"/>
        </w:rPr>
        <w:t>.</w:t>
      </w:r>
    </w:p>
    <w:p w14:paraId="29B6ED3D"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69B80B7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549C809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12FDE8B7"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31D56F60"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_______________________________________</w:t>
      </w:r>
    </w:p>
    <w:p w14:paraId="641E86DF"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(Assinatura e carimbo da Empresa Licitante) </w:t>
      </w:r>
    </w:p>
    <w:p w14:paraId="0229006B" w14:textId="77777777" w:rsidR="003F10F6" w:rsidRPr="0072144F" w:rsidRDefault="003F10F6" w:rsidP="003F10F6">
      <w:pPr>
        <w:widowControl w:val="0"/>
        <w:tabs>
          <w:tab w:val="left" w:pos="709"/>
          <w:tab w:val="left" w:pos="1276"/>
        </w:tabs>
        <w:spacing w:after="0" w:line="240" w:lineRule="auto"/>
        <w:ind w:left="1134"/>
        <w:jc w:val="center"/>
        <w:rPr>
          <w:rFonts w:ascii="Arial Narrow" w:hAnsi="Arial Narrow" w:cstheme="minorHAnsi"/>
          <w:sz w:val="28"/>
          <w:szCs w:val="28"/>
        </w:rPr>
      </w:pPr>
    </w:p>
    <w:p w14:paraId="7A01AF75"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p>
    <w:p w14:paraId="2DB50A40"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EMPRESA INTERESSADA: ________________________________</w:t>
      </w:r>
    </w:p>
    <w:p w14:paraId="155715A4"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ENDEREÇO: ________________________________ </w:t>
      </w:r>
    </w:p>
    <w:p w14:paraId="48E5E6A1"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FONE/FAX: ________________________________ </w:t>
      </w:r>
    </w:p>
    <w:p w14:paraId="36CD9537"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E-MAIL: ________________________________ </w:t>
      </w:r>
    </w:p>
    <w:p w14:paraId="07E239F2" w14:textId="77777777" w:rsidR="003F10F6"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1D03A6C1" w14:textId="77777777" w:rsidR="00D057B1" w:rsidRPr="0072144F" w:rsidRDefault="00D057B1" w:rsidP="003F10F6">
      <w:pPr>
        <w:widowControl w:val="0"/>
        <w:tabs>
          <w:tab w:val="left" w:pos="709"/>
          <w:tab w:val="left" w:pos="1276"/>
        </w:tabs>
        <w:spacing w:after="0" w:line="240" w:lineRule="auto"/>
        <w:jc w:val="both"/>
        <w:rPr>
          <w:rFonts w:ascii="Arial Narrow" w:hAnsi="Arial Narrow" w:cstheme="minorHAnsi"/>
          <w:sz w:val="28"/>
          <w:szCs w:val="28"/>
        </w:rPr>
      </w:pPr>
    </w:p>
    <w:p w14:paraId="0CD5C00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7F34681D"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096"/>
      </w:tblGrid>
      <w:tr w:rsidR="003F10F6" w:rsidRPr="0072144F" w14:paraId="433F16C2" w14:textId="77777777" w:rsidTr="003F10F6">
        <w:tc>
          <w:tcPr>
            <w:tcW w:w="9515" w:type="dxa"/>
            <w:shd w:val="pct10" w:color="auto" w:fill="auto"/>
          </w:tcPr>
          <w:p w14:paraId="188B1ABF"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b/>
                <w:sz w:val="28"/>
                <w:szCs w:val="28"/>
              </w:rPr>
              <w:t xml:space="preserve">Observações: </w:t>
            </w:r>
          </w:p>
          <w:p w14:paraId="2B8DCEC1" w14:textId="3A07FA35"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u w:val="single"/>
              </w:rPr>
            </w:pPr>
            <w:r w:rsidRPr="0072144F">
              <w:rPr>
                <w:rFonts w:ascii="Arial Narrow" w:hAnsi="Arial Narrow" w:cstheme="minorHAnsi"/>
                <w:sz w:val="28"/>
                <w:szCs w:val="28"/>
              </w:rPr>
              <w:t xml:space="preserve">1) Este recibo poderá ser enviado através do e-mail </w:t>
            </w:r>
            <w:hyperlink r:id="rId8" w:history="1">
              <w:r w:rsidRPr="0072144F">
                <w:rPr>
                  <w:rStyle w:val="Hyperlink"/>
                  <w:rFonts w:ascii="Arial Narrow" w:hAnsi="Arial Narrow"/>
                  <w:b/>
                  <w:bCs/>
                  <w:i/>
                  <w:iCs/>
                  <w:sz w:val="28"/>
                  <w:szCs w:val="28"/>
                </w:rPr>
                <w:t>licitacao</w:t>
              </w:r>
              <w:r w:rsidRPr="0072144F">
                <w:rPr>
                  <w:rStyle w:val="Hyperlink"/>
                  <w:rFonts w:ascii="Arial Narrow" w:hAnsi="Arial Narrow" w:cstheme="minorHAnsi"/>
                  <w:b/>
                  <w:i/>
                  <w:sz w:val="28"/>
                  <w:szCs w:val="28"/>
                </w:rPr>
                <w:t>@iguatemi.ms.gov.br</w:t>
              </w:r>
            </w:hyperlink>
            <w:r w:rsidRPr="0072144F">
              <w:rPr>
                <w:rFonts w:ascii="Arial Narrow" w:hAnsi="Arial Narrow" w:cstheme="minorHAnsi"/>
                <w:b/>
                <w:sz w:val="28"/>
                <w:szCs w:val="28"/>
              </w:rPr>
              <w:t xml:space="preserve"> </w:t>
            </w:r>
            <w:r w:rsidRPr="0072144F">
              <w:rPr>
                <w:rFonts w:ascii="Arial Narrow" w:hAnsi="Arial Narrow" w:cstheme="minorHAnsi"/>
                <w:sz w:val="28"/>
                <w:szCs w:val="28"/>
              </w:rPr>
              <w:t xml:space="preserve">quando o </w:t>
            </w:r>
            <w:r w:rsidR="001A6284">
              <w:rPr>
                <w:rFonts w:ascii="Arial Narrow" w:hAnsi="Arial Narrow" w:cstheme="minorHAnsi"/>
                <w:sz w:val="28"/>
                <w:szCs w:val="28"/>
              </w:rPr>
              <w:t>Edital</w:t>
            </w:r>
            <w:r w:rsidRPr="0072144F">
              <w:rPr>
                <w:rFonts w:ascii="Arial Narrow" w:hAnsi="Arial Narrow" w:cstheme="minorHAnsi"/>
                <w:sz w:val="28"/>
                <w:szCs w:val="28"/>
              </w:rPr>
              <w:t xml:space="preserve"> for retirado. </w:t>
            </w:r>
            <w:r w:rsidRPr="0072144F">
              <w:rPr>
                <w:rFonts w:ascii="Arial Narrow" w:hAnsi="Arial Narrow" w:cstheme="minorHAnsi"/>
                <w:b/>
                <w:sz w:val="28"/>
                <w:szCs w:val="28"/>
                <w:u w:val="single"/>
              </w:rPr>
              <w:t xml:space="preserve">É dispensado o envio para os licitantes que retirarem o </w:t>
            </w:r>
            <w:r w:rsidR="001A6284">
              <w:rPr>
                <w:rFonts w:ascii="Arial Narrow" w:hAnsi="Arial Narrow" w:cstheme="minorHAnsi"/>
                <w:b/>
                <w:sz w:val="28"/>
                <w:szCs w:val="28"/>
                <w:u w:val="single"/>
              </w:rPr>
              <w:t>Edital</w:t>
            </w:r>
            <w:r w:rsidRPr="0072144F">
              <w:rPr>
                <w:rFonts w:ascii="Arial Narrow" w:hAnsi="Arial Narrow" w:cstheme="minorHAnsi"/>
                <w:b/>
                <w:sz w:val="28"/>
                <w:szCs w:val="28"/>
                <w:u w:val="single"/>
              </w:rPr>
              <w:t xml:space="preserve"> pelo site </w:t>
            </w:r>
            <w:r w:rsidR="000E1FC3" w:rsidRPr="000E1FC3">
              <w:rPr>
                <w:rFonts w:ascii="Arial Narrow" w:hAnsi="Arial Narrow"/>
                <w:sz w:val="28"/>
                <w:szCs w:val="28"/>
                <w:u w:val="single"/>
              </w:rPr>
              <w:t>www.bllcompras.com</w:t>
            </w:r>
            <w:r w:rsidRPr="000E1FC3">
              <w:rPr>
                <w:rFonts w:ascii="Arial Narrow" w:hAnsi="Arial Narrow" w:cstheme="minorHAnsi"/>
                <w:b/>
                <w:sz w:val="28"/>
                <w:szCs w:val="28"/>
                <w:u w:val="single"/>
              </w:rPr>
              <w:t>.</w:t>
            </w:r>
          </w:p>
          <w:p w14:paraId="7A4192E2"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40ACE0F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sz w:val="28"/>
                <w:szCs w:val="28"/>
              </w:rPr>
              <w:t xml:space="preserve"> 2) Pedidos de esclarecimentos e informações poderão ser obtidos através do e-mail: </w:t>
            </w:r>
            <w:hyperlink r:id="rId9" w:history="1">
              <w:r w:rsidRPr="0072144F">
                <w:rPr>
                  <w:rStyle w:val="Hyperlink"/>
                  <w:rFonts w:ascii="Arial Narrow" w:hAnsi="Arial Narrow"/>
                  <w:b/>
                  <w:bCs/>
                  <w:i/>
                  <w:iCs/>
                  <w:sz w:val="28"/>
                  <w:szCs w:val="28"/>
                </w:rPr>
                <w:t>licitacao</w:t>
              </w:r>
              <w:r w:rsidRPr="0072144F">
                <w:rPr>
                  <w:rStyle w:val="Hyperlink"/>
                  <w:rFonts w:ascii="Arial Narrow" w:hAnsi="Arial Narrow" w:cstheme="minorHAnsi"/>
                  <w:b/>
                  <w:i/>
                  <w:sz w:val="28"/>
                  <w:szCs w:val="28"/>
                </w:rPr>
                <w:t>@iguatemi.ms.gov.br</w:t>
              </w:r>
            </w:hyperlink>
            <w:r w:rsidRPr="0072144F">
              <w:rPr>
                <w:rFonts w:ascii="Arial Narrow" w:hAnsi="Arial Narrow" w:cstheme="minorHAnsi"/>
                <w:sz w:val="28"/>
                <w:szCs w:val="28"/>
              </w:rPr>
              <w:t xml:space="preserve">, bem como no </w:t>
            </w:r>
            <w:r w:rsidRPr="0072144F">
              <w:rPr>
                <w:rFonts w:ascii="Arial Narrow" w:hAnsi="Arial Narrow" w:cstheme="minorHAnsi"/>
                <w:b/>
                <w:sz w:val="28"/>
                <w:szCs w:val="28"/>
              </w:rPr>
              <w:t xml:space="preserve">telefone (67) </w:t>
            </w:r>
            <w:r w:rsidRPr="00C30A1E">
              <w:rPr>
                <w:rFonts w:ascii="Arial Narrow" w:hAnsi="Arial Narrow" w:cstheme="minorHAnsi"/>
                <w:b/>
                <w:sz w:val="28"/>
                <w:szCs w:val="28"/>
              </w:rPr>
              <w:t>347</w:t>
            </w:r>
            <w:r w:rsidRPr="00C30A1E">
              <w:rPr>
                <w:rFonts w:ascii="Arial Narrow" w:hAnsi="Arial Narrow"/>
                <w:b/>
                <w:sz w:val="28"/>
                <w:szCs w:val="28"/>
              </w:rPr>
              <w:t>1</w:t>
            </w:r>
            <w:r w:rsidRPr="00C30A1E">
              <w:rPr>
                <w:rFonts w:ascii="Arial Narrow" w:hAnsi="Arial Narrow" w:cstheme="minorHAnsi"/>
                <w:b/>
                <w:sz w:val="28"/>
                <w:szCs w:val="28"/>
              </w:rPr>
              <w:t>-113</w:t>
            </w:r>
            <w:r w:rsidRPr="00C30A1E">
              <w:rPr>
                <w:rFonts w:ascii="Arial Narrow" w:hAnsi="Arial Narrow"/>
                <w:b/>
                <w:sz w:val="28"/>
                <w:szCs w:val="28"/>
              </w:rPr>
              <w:t>0</w:t>
            </w:r>
            <w:r w:rsidRPr="0072144F">
              <w:rPr>
                <w:rFonts w:ascii="Arial Narrow" w:hAnsi="Arial Narrow" w:cstheme="minorHAnsi"/>
                <w:bCs/>
                <w:sz w:val="28"/>
                <w:szCs w:val="28"/>
              </w:rPr>
              <w:t>.</w:t>
            </w:r>
          </w:p>
        </w:tc>
      </w:tr>
    </w:tbl>
    <w:p w14:paraId="68B5DFF0" w14:textId="77777777" w:rsidR="009D2455" w:rsidRDefault="009D2455" w:rsidP="00DB4EF1">
      <w:pPr>
        <w:widowControl w:val="0"/>
        <w:spacing w:after="0" w:line="240" w:lineRule="auto"/>
        <w:jc w:val="center"/>
        <w:rPr>
          <w:rFonts w:ascii="Arial Narrow" w:hAnsi="Arial Narrow" w:cstheme="minorHAnsi"/>
          <w:b/>
          <w:bCs/>
          <w:sz w:val="28"/>
          <w:szCs w:val="28"/>
        </w:rPr>
      </w:pPr>
    </w:p>
    <w:p w14:paraId="7A646B24" w14:textId="240EC28F" w:rsidR="001929AB" w:rsidRPr="003F10F6" w:rsidRDefault="001929AB" w:rsidP="00DB4EF1">
      <w:pPr>
        <w:widowControl w:val="0"/>
        <w:spacing w:after="0" w:line="240" w:lineRule="auto"/>
        <w:jc w:val="center"/>
        <w:rPr>
          <w:rFonts w:ascii="Arial Narrow" w:hAnsi="Arial Narrow" w:cstheme="minorHAnsi"/>
          <w:b/>
          <w:bCs/>
          <w:sz w:val="28"/>
          <w:szCs w:val="28"/>
        </w:rPr>
      </w:pPr>
      <w:r w:rsidRPr="003F10F6">
        <w:rPr>
          <w:rFonts w:ascii="Arial Narrow" w:hAnsi="Arial Narrow" w:cstheme="minorHAnsi"/>
          <w:b/>
          <w:bCs/>
          <w:sz w:val="28"/>
          <w:szCs w:val="28"/>
        </w:rPr>
        <w:lastRenderedPageBreak/>
        <w:t xml:space="preserve">PROCESSO LICITATÓRIO N.º </w:t>
      </w:r>
      <w:r w:rsidR="00E207FA">
        <w:rPr>
          <w:rFonts w:ascii="Arial Narrow" w:hAnsi="Arial Narrow" w:cstheme="minorHAnsi"/>
          <w:b/>
          <w:bCs/>
          <w:sz w:val="28"/>
          <w:szCs w:val="28"/>
        </w:rPr>
        <w:t>056/2024</w:t>
      </w:r>
    </w:p>
    <w:p w14:paraId="796F366A" w14:textId="685E638A" w:rsidR="001929AB" w:rsidRDefault="001929AB" w:rsidP="002B3762">
      <w:pPr>
        <w:widowControl w:val="0"/>
        <w:tabs>
          <w:tab w:val="left" w:pos="709"/>
          <w:tab w:val="left" w:pos="1276"/>
        </w:tabs>
        <w:autoSpaceDE w:val="0"/>
        <w:spacing w:after="0" w:line="240" w:lineRule="auto"/>
        <w:jc w:val="center"/>
        <w:rPr>
          <w:rFonts w:ascii="Arial Narrow" w:hAnsi="Arial Narrow" w:cstheme="minorHAnsi"/>
          <w:b/>
          <w:bCs/>
          <w:sz w:val="28"/>
          <w:szCs w:val="28"/>
        </w:rPr>
      </w:pPr>
      <w:r w:rsidRPr="003F10F6">
        <w:rPr>
          <w:rFonts w:ascii="Arial Narrow" w:hAnsi="Arial Narrow" w:cstheme="minorHAnsi"/>
          <w:b/>
          <w:bCs/>
          <w:sz w:val="28"/>
          <w:szCs w:val="28"/>
        </w:rPr>
        <w:t xml:space="preserve">PREGÃO ELETRÔNICO N.º </w:t>
      </w:r>
      <w:r w:rsidR="009D2018">
        <w:rPr>
          <w:rFonts w:ascii="Arial Narrow" w:hAnsi="Arial Narrow" w:cstheme="minorHAnsi"/>
          <w:b/>
          <w:bCs/>
          <w:sz w:val="28"/>
          <w:szCs w:val="28"/>
        </w:rPr>
        <w:t>020/2024</w:t>
      </w:r>
    </w:p>
    <w:p w14:paraId="11D48AED" w14:textId="6EFBAE9D" w:rsidR="009D2018" w:rsidRPr="009D2018" w:rsidRDefault="009D2018" w:rsidP="009D2018">
      <w:pPr>
        <w:pStyle w:val="SemEspaamento"/>
        <w:jc w:val="center"/>
        <w:rPr>
          <w:rFonts w:ascii="Arial Narrow" w:hAnsi="Arial Narrow"/>
          <w:b/>
          <w:bCs/>
          <w:sz w:val="28"/>
          <w:szCs w:val="28"/>
        </w:rPr>
      </w:pPr>
      <w:r>
        <w:rPr>
          <w:rFonts w:ascii="Arial Narrow" w:hAnsi="Arial Narrow"/>
          <w:b/>
          <w:bCs/>
          <w:sz w:val="28"/>
          <w:szCs w:val="28"/>
        </w:rPr>
        <w:t xml:space="preserve">COM COTA RESERVADA </w:t>
      </w:r>
      <w:r w:rsidRPr="00952A10">
        <w:rPr>
          <w:rFonts w:ascii="Arial Narrow" w:hAnsi="Arial Narrow"/>
          <w:b/>
          <w:bCs/>
          <w:sz w:val="28"/>
          <w:szCs w:val="28"/>
        </w:rPr>
        <w:t>EXCLUSIVO PARA ME/EPP/MEI</w:t>
      </w:r>
    </w:p>
    <w:p w14:paraId="52C6FDD3" w14:textId="7A01E8A6" w:rsidR="009F267A" w:rsidRDefault="008F59E5" w:rsidP="008F59E5">
      <w:pPr>
        <w:widowControl w:val="0"/>
        <w:tabs>
          <w:tab w:val="left" w:pos="709"/>
          <w:tab w:val="left" w:pos="1276"/>
        </w:tabs>
        <w:autoSpaceDE w:val="0"/>
        <w:spacing w:after="0" w:line="240" w:lineRule="auto"/>
        <w:jc w:val="center"/>
        <w:rPr>
          <w:rFonts w:ascii="Arial Narrow" w:hAnsi="Arial Narrow" w:cstheme="minorHAnsi"/>
          <w:b/>
          <w:bCs/>
          <w:sz w:val="28"/>
          <w:szCs w:val="28"/>
        </w:rPr>
      </w:pPr>
      <w:r>
        <w:rPr>
          <w:rFonts w:ascii="Arial Narrow" w:hAnsi="Arial Narrow" w:cstheme="minorHAnsi"/>
          <w:b/>
          <w:bCs/>
          <w:sz w:val="28"/>
          <w:szCs w:val="28"/>
        </w:rPr>
        <w:t>SISTEMA DE REGISTRO DE PREÇO</w:t>
      </w:r>
    </w:p>
    <w:p w14:paraId="399AD7D0" w14:textId="77777777" w:rsidR="009D2455" w:rsidRPr="003F10F6" w:rsidRDefault="009D2455" w:rsidP="002B3762">
      <w:pPr>
        <w:widowControl w:val="0"/>
        <w:tabs>
          <w:tab w:val="left" w:pos="709"/>
          <w:tab w:val="left" w:pos="1276"/>
        </w:tabs>
        <w:autoSpaceDE w:val="0"/>
        <w:spacing w:after="0" w:line="240" w:lineRule="auto"/>
        <w:jc w:val="center"/>
        <w:rPr>
          <w:rFonts w:ascii="Arial Narrow" w:hAnsi="Arial Narrow" w:cstheme="minorHAnsi"/>
          <w:b/>
          <w:bCs/>
          <w:sz w:val="28"/>
          <w:szCs w:val="28"/>
        </w:rPr>
      </w:pPr>
    </w:p>
    <w:p w14:paraId="3A8787E7"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694E495A" w14:textId="32EDD96B" w:rsidR="003C29AB" w:rsidRDefault="00DB4EF1" w:rsidP="00A14BA1">
      <w:pPr>
        <w:jc w:val="both"/>
        <w:rPr>
          <w:rFonts w:ascii="Arial Narrow" w:hAnsi="Arial Narrow" w:cs="Arial"/>
          <w:color w:val="000000"/>
          <w:sz w:val="28"/>
          <w:szCs w:val="28"/>
          <w:lang w:val="pt-PT"/>
        </w:rPr>
      </w:pPr>
      <w:bookmarkStart w:id="1" w:name="_Hlk68615755"/>
      <w:r w:rsidRPr="00993DD3">
        <w:rPr>
          <w:rFonts w:ascii="Arial Narrow" w:hAnsi="Arial Narrow" w:cs="Arial"/>
          <w:bCs/>
          <w:color w:val="000000"/>
          <w:sz w:val="28"/>
          <w:szCs w:val="28"/>
          <w:lang w:val="pt-PT"/>
        </w:rPr>
        <w:t>O</w:t>
      </w:r>
      <w:r w:rsidRPr="0072144F">
        <w:rPr>
          <w:rFonts w:ascii="Arial Narrow" w:hAnsi="Arial Narrow" w:cs="Arial"/>
          <w:b/>
          <w:color w:val="000000"/>
          <w:sz w:val="28"/>
          <w:szCs w:val="28"/>
          <w:lang w:val="pt-PT"/>
        </w:rPr>
        <w:t xml:space="preserve"> MUNICÍPIO DE IGUATEMI</w:t>
      </w:r>
      <w:r w:rsidR="000E1FC3" w:rsidRPr="000E1FC3">
        <w:rPr>
          <w:rFonts w:ascii="Arial Narrow" w:hAnsi="Arial Narrow" w:cs="Arial"/>
          <w:bCs/>
          <w:color w:val="000000"/>
          <w:sz w:val="28"/>
          <w:szCs w:val="28"/>
          <w:lang w:val="pt-PT"/>
        </w:rPr>
        <w:t>,</w:t>
      </w:r>
      <w:r w:rsidRPr="000E1FC3">
        <w:rPr>
          <w:rFonts w:ascii="Arial Narrow" w:hAnsi="Arial Narrow" w:cs="Arial"/>
          <w:bCs/>
          <w:color w:val="000000"/>
          <w:sz w:val="28"/>
          <w:szCs w:val="28"/>
          <w:lang w:val="pt-PT"/>
        </w:rPr>
        <w:t xml:space="preserve"> </w:t>
      </w:r>
      <w:r w:rsidRPr="0072144F">
        <w:rPr>
          <w:rFonts w:ascii="Arial Narrow" w:hAnsi="Arial Narrow" w:cs="Arial"/>
          <w:b/>
          <w:color w:val="000000"/>
          <w:sz w:val="28"/>
          <w:szCs w:val="28"/>
          <w:lang w:val="pt-PT"/>
        </w:rPr>
        <w:t>ESTADO DE MATO GROSSO DO SUL</w:t>
      </w:r>
      <w:r w:rsidRPr="0072144F">
        <w:rPr>
          <w:rFonts w:ascii="Arial Narrow" w:hAnsi="Arial Narrow" w:cs="Arial"/>
          <w:color w:val="000000"/>
          <w:sz w:val="28"/>
          <w:szCs w:val="28"/>
          <w:lang w:val="pt-PT"/>
        </w:rPr>
        <w:t>, com sede na Avenida Laudelino Peixoto, nº. 871, Centro, através d</w:t>
      </w:r>
      <w:r>
        <w:rPr>
          <w:rFonts w:ascii="Arial Narrow" w:hAnsi="Arial Narrow" w:cs="Arial"/>
          <w:color w:val="000000"/>
          <w:sz w:val="28"/>
          <w:szCs w:val="28"/>
          <w:lang w:val="pt-PT"/>
        </w:rPr>
        <w:t>o</w:t>
      </w:r>
      <w:r w:rsidRPr="0072144F">
        <w:rPr>
          <w:rFonts w:ascii="Arial Narrow" w:hAnsi="Arial Narrow" w:cs="Arial"/>
          <w:color w:val="000000"/>
          <w:sz w:val="28"/>
          <w:szCs w:val="28"/>
          <w:lang w:val="pt-PT"/>
        </w:rPr>
        <w:t xml:space="preserve"> Prefeit</w:t>
      </w:r>
      <w:r>
        <w:rPr>
          <w:rFonts w:ascii="Arial Narrow" w:hAnsi="Arial Narrow" w:cs="Arial"/>
          <w:color w:val="000000"/>
          <w:sz w:val="28"/>
          <w:szCs w:val="28"/>
          <w:lang w:val="pt-PT"/>
        </w:rPr>
        <w:t>o</w:t>
      </w:r>
      <w:r w:rsidRPr="0072144F">
        <w:rPr>
          <w:rFonts w:ascii="Arial Narrow" w:hAnsi="Arial Narrow" w:cs="Arial"/>
          <w:color w:val="000000"/>
          <w:sz w:val="28"/>
          <w:szCs w:val="28"/>
          <w:lang w:val="pt-PT"/>
        </w:rPr>
        <w:t xml:space="preserve"> Municipal e </w:t>
      </w:r>
      <w:r w:rsidR="005E25FF">
        <w:rPr>
          <w:rFonts w:ascii="Arial Narrow" w:hAnsi="Arial Narrow" w:cs="Arial"/>
          <w:color w:val="000000"/>
          <w:sz w:val="28"/>
          <w:szCs w:val="28"/>
          <w:lang w:val="pt-PT"/>
        </w:rPr>
        <w:t>do Agente de Contratação, Onildes Barros Rodrigues, designado pel</w:t>
      </w:r>
      <w:r w:rsidR="009C2308">
        <w:rPr>
          <w:rFonts w:ascii="Arial Narrow" w:hAnsi="Arial Narrow" w:cs="Arial"/>
          <w:color w:val="000000"/>
          <w:sz w:val="28"/>
          <w:szCs w:val="28"/>
          <w:lang w:val="pt-PT"/>
        </w:rPr>
        <w:t>a Portaria nº 028/2024;</w:t>
      </w:r>
      <w:r w:rsidRPr="0072144F">
        <w:rPr>
          <w:rFonts w:ascii="Arial Narrow" w:hAnsi="Arial Narrow" w:cs="Arial"/>
          <w:color w:val="000000"/>
          <w:sz w:val="28"/>
          <w:szCs w:val="28"/>
          <w:lang w:val="pt-PT"/>
        </w:rPr>
        <w:t xml:space="preserve"> pelo presente, </w:t>
      </w:r>
      <w:r w:rsidRPr="0072144F">
        <w:rPr>
          <w:rFonts w:ascii="Arial Narrow" w:hAnsi="Arial Narrow" w:cs="Arial"/>
          <w:b/>
          <w:color w:val="000000"/>
          <w:sz w:val="28"/>
          <w:szCs w:val="28"/>
          <w:lang w:val="pt-PT"/>
        </w:rPr>
        <w:t>torna público</w:t>
      </w:r>
      <w:r w:rsidRPr="0072144F">
        <w:rPr>
          <w:rFonts w:ascii="Arial Narrow" w:hAnsi="Arial Narrow" w:cs="Arial"/>
          <w:color w:val="000000"/>
          <w:sz w:val="28"/>
          <w:szCs w:val="28"/>
          <w:lang w:val="pt-PT"/>
        </w:rPr>
        <w:t xml:space="preserve">, para o conhecimento dos interessados, que realizará </w:t>
      </w:r>
      <w:r w:rsidRPr="0072144F">
        <w:rPr>
          <w:rFonts w:ascii="Arial Narrow" w:hAnsi="Arial Narrow" w:cs="Arial"/>
          <w:b/>
          <w:color w:val="000000"/>
          <w:sz w:val="28"/>
          <w:szCs w:val="28"/>
          <w:lang w:val="pt-PT"/>
        </w:rPr>
        <w:t xml:space="preserve">LICITAÇÃO </w:t>
      </w:r>
      <w:r w:rsidRPr="0072144F">
        <w:rPr>
          <w:rFonts w:ascii="Arial Narrow" w:hAnsi="Arial Narrow" w:cs="Arial"/>
          <w:color w:val="000000"/>
          <w:sz w:val="28"/>
          <w:szCs w:val="28"/>
          <w:lang w:val="pt-PT"/>
        </w:rPr>
        <w:t xml:space="preserve">na modalidade </w:t>
      </w:r>
      <w:r w:rsidRPr="0072144F">
        <w:rPr>
          <w:rFonts w:ascii="Arial Narrow" w:hAnsi="Arial Narrow" w:cs="Arial"/>
          <w:b/>
          <w:color w:val="000000"/>
          <w:sz w:val="28"/>
          <w:szCs w:val="28"/>
          <w:lang w:val="pt-PT"/>
        </w:rPr>
        <w:t xml:space="preserve">PREGÃO </w:t>
      </w:r>
      <w:r>
        <w:rPr>
          <w:rFonts w:ascii="Arial Narrow" w:hAnsi="Arial Narrow" w:cs="Arial"/>
          <w:b/>
          <w:color w:val="000000"/>
          <w:sz w:val="28"/>
          <w:szCs w:val="28"/>
          <w:lang w:val="pt-PT"/>
        </w:rPr>
        <w:t>ELETRÔNICO</w:t>
      </w:r>
      <w:r w:rsidR="009D2018">
        <w:rPr>
          <w:rFonts w:ascii="Arial Narrow" w:hAnsi="Arial Narrow" w:cs="Arial"/>
          <w:b/>
          <w:color w:val="000000"/>
          <w:sz w:val="28"/>
          <w:szCs w:val="28"/>
          <w:lang w:val="pt-PT"/>
        </w:rPr>
        <w:t xml:space="preserve"> – EXCLUSIVO ME/EPP </w:t>
      </w:r>
      <w:r w:rsidRPr="0072144F">
        <w:rPr>
          <w:rFonts w:ascii="Arial Narrow" w:hAnsi="Arial Narrow" w:cs="Arial"/>
          <w:color w:val="000000"/>
          <w:sz w:val="28"/>
          <w:szCs w:val="28"/>
          <w:lang w:val="pt-PT"/>
        </w:rPr>
        <w:t xml:space="preserve">tipo </w:t>
      </w:r>
      <w:r w:rsidRPr="0072144F">
        <w:rPr>
          <w:rFonts w:ascii="Arial Narrow" w:hAnsi="Arial Narrow" w:cs="Arial"/>
          <w:b/>
          <w:color w:val="000000"/>
          <w:sz w:val="28"/>
          <w:szCs w:val="28"/>
          <w:lang w:val="pt-PT"/>
        </w:rPr>
        <w:t>“MENOR PREÇO POR ITEM”</w:t>
      </w:r>
      <w:r w:rsidRPr="0072144F">
        <w:rPr>
          <w:rFonts w:ascii="Arial Narrow" w:hAnsi="Arial Narrow" w:cs="Arial"/>
          <w:color w:val="000000"/>
          <w:sz w:val="28"/>
          <w:szCs w:val="28"/>
          <w:lang w:val="pt-PT"/>
        </w:rPr>
        <w:t>,</w:t>
      </w:r>
      <w:bookmarkEnd w:id="1"/>
      <w:r w:rsidR="003C29AB">
        <w:rPr>
          <w:rFonts w:ascii="Arial Narrow" w:hAnsi="Arial Narrow" w:cs="Arial"/>
          <w:color w:val="000000"/>
          <w:sz w:val="28"/>
          <w:szCs w:val="28"/>
          <w:lang w:val="pt-PT"/>
        </w:rPr>
        <w:t xml:space="preserve"> </w:t>
      </w:r>
      <w:r w:rsidR="003C29AB">
        <w:rPr>
          <w:rFonts w:ascii="Arial Narrow" w:hAnsi="Arial Narrow"/>
          <w:sz w:val="28"/>
          <w:szCs w:val="28"/>
          <w:lang w:val="pt-PT"/>
        </w:rPr>
        <w:t>que será processado e julgado em conformidade com os preceitos</w:t>
      </w:r>
      <w:r w:rsidR="009C2308">
        <w:rPr>
          <w:rFonts w:ascii="Arial Narrow" w:hAnsi="Arial Narrow"/>
          <w:sz w:val="28"/>
          <w:szCs w:val="28"/>
          <w:lang w:val="pt-PT"/>
        </w:rPr>
        <w:t xml:space="preserve"> </w:t>
      </w:r>
      <w:r w:rsidR="003C29AB">
        <w:rPr>
          <w:rFonts w:ascii="Arial Narrow" w:hAnsi="Arial Narrow"/>
          <w:sz w:val="28"/>
          <w:szCs w:val="28"/>
          <w:lang w:val="pt-PT"/>
        </w:rPr>
        <w:t>do</w:t>
      </w:r>
      <w:r w:rsidR="00B97AEA" w:rsidRPr="00B97AEA">
        <w:rPr>
          <w:rFonts w:ascii="Arial Narrow" w:hAnsi="Arial Narrow"/>
          <w:sz w:val="28"/>
          <w:szCs w:val="28"/>
          <w:lang w:val="pt-PT"/>
        </w:rPr>
        <w:t xml:space="preserve"> 2.218/2024</w:t>
      </w:r>
      <w:r w:rsidR="00B920EC" w:rsidRPr="00B920EC">
        <w:rPr>
          <w:rFonts w:ascii="Arial Narrow" w:hAnsi="Arial Narrow"/>
          <w:sz w:val="28"/>
          <w:szCs w:val="28"/>
          <w:lang w:val="pt-PT"/>
        </w:rPr>
        <w:t xml:space="preserve"> </w:t>
      </w:r>
      <w:r w:rsidR="00D858EC" w:rsidRPr="00B920EC">
        <w:rPr>
          <w:rFonts w:ascii="Arial Narrow" w:hAnsi="Arial Narrow"/>
          <w:sz w:val="28"/>
          <w:szCs w:val="28"/>
          <w:lang w:val="pt-PT"/>
        </w:rPr>
        <w:t xml:space="preserve"> </w:t>
      </w:r>
      <w:r w:rsidR="00D858EC">
        <w:rPr>
          <w:rFonts w:ascii="Arial Narrow" w:hAnsi="Arial Narrow"/>
          <w:sz w:val="28"/>
          <w:szCs w:val="28"/>
          <w:lang w:val="pt-PT"/>
        </w:rPr>
        <w:t xml:space="preserve">2.209/24 e </w:t>
      </w:r>
      <w:r w:rsidR="009C2308">
        <w:rPr>
          <w:rFonts w:ascii="Arial Narrow" w:hAnsi="Arial Narrow"/>
          <w:sz w:val="28"/>
          <w:szCs w:val="28"/>
          <w:lang w:val="pt-PT"/>
        </w:rPr>
        <w:t>2.214/2024</w:t>
      </w:r>
      <w:r w:rsidR="003C29AB">
        <w:rPr>
          <w:rFonts w:ascii="Arial Narrow" w:hAnsi="Arial Narrow"/>
          <w:sz w:val="28"/>
          <w:szCs w:val="28"/>
          <w:lang w:val="pt-PT"/>
        </w:rPr>
        <w:t xml:space="preserve">, </w:t>
      </w:r>
      <w:r w:rsidR="009F267A">
        <w:rPr>
          <w:rFonts w:ascii="Arial Narrow" w:hAnsi="Arial Narrow"/>
          <w:sz w:val="28"/>
          <w:szCs w:val="28"/>
          <w:lang w:val="pt-PT"/>
        </w:rPr>
        <w:t>Lei</w:t>
      </w:r>
      <w:r w:rsidR="00D858EC">
        <w:rPr>
          <w:rFonts w:ascii="Arial Narrow" w:hAnsi="Arial Narrow"/>
          <w:sz w:val="28"/>
          <w:szCs w:val="28"/>
          <w:lang w:val="pt-PT"/>
        </w:rPr>
        <w:t xml:space="preserve"> Complementar</w:t>
      </w:r>
      <w:r w:rsidR="009F267A">
        <w:rPr>
          <w:rFonts w:ascii="Arial Narrow" w:hAnsi="Arial Narrow"/>
          <w:sz w:val="28"/>
          <w:szCs w:val="28"/>
          <w:lang w:val="pt-PT"/>
        </w:rPr>
        <w:t xml:space="preserve"> Federal 123/2006</w:t>
      </w:r>
      <w:r w:rsidR="00D858EC">
        <w:rPr>
          <w:rFonts w:ascii="Arial Narrow" w:hAnsi="Arial Narrow"/>
          <w:sz w:val="28"/>
          <w:szCs w:val="28"/>
          <w:lang w:val="pt-PT"/>
        </w:rPr>
        <w:t xml:space="preserve">, </w:t>
      </w:r>
      <w:r w:rsidR="003C29AB">
        <w:rPr>
          <w:rFonts w:ascii="Arial Narrow" w:hAnsi="Arial Narrow"/>
          <w:sz w:val="28"/>
          <w:szCs w:val="28"/>
          <w:lang w:val="pt-PT"/>
        </w:rPr>
        <w:t>aplicando-se</w:t>
      </w:r>
      <w:r w:rsidR="00D858EC">
        <w:rPr>
          <w:rFonts w:ascii="Arial Narrow" w:hAnsi="Arial Narrow"/>
          <w:sz w:val="28"/>
          <w:szCs w:val="28"/>
          <w:lang w:val="pt-PT"/>
        </w:rPr>
        <w:t>,</w:t>
      </w:r>
      <w:r w:rsidR="003C29AB">
        <w:rPr>
          <w:rFonts w:ascii="Arial Narrow" w:hAnsi="Arial Narrow"/>
          <w:sz w:val="28"/>
          <w:szCs w:val="28"/>
          <w:lang w:val="pt-PT"/>
        </w:rPr>
        <w:t xml:space="preserve"> subsidiariamente</w:t>
      </w:r>
      <w:r w:rsidR="00D858EC">
        <w:rPr>
          <w:rFonts w:ascii="Arial Narrow" w:hAnsi="Arial Narrow"/>
          <w:sz w:val="28"/>
          <w:szCs w:val="28"/>
          <w:lang w:val="pt-PT"/>
        </w:rPr>
        <w:t>,</w:t>
      </w:r>
      <w:r w:rsidR="003C29AB">
        <w:rPr>
          <w:rFonts w:ascii="Arial Narrow" w:hAnsi="Arial Narrow"/>
          <w:sz w:val="28"/>
          <w:szCs w:val="28"/>
          <w:lang w:val="pt-PT"/>
        </w:rPr>
        <w:t xml:space="preserve"> as normas da Lei Federal nº. </w:t>
      </w:r>
      <w:r w:rsidR="009C2308">
        <w:rPr>
          <w:rFonts w:ascii="Arial Narrow" w:hAnsi="Arial Narrow"/>
          <w:sz w:val="28"/>
          <w:szCs w:val="28"/>
          <w:lang w:val="pt-PT"/>
        </w:rPr>
        <w:t>14.133/2021</w:t>
      </w:r>
      <w:r w:rsidR="003C29AB">
        <w:rPr>
          <w:rFonts w:ascii="Arial Narrow" w:hAnsi="Arial Narrow"/>
          <w:sz w:val="28"/>
          <w:szCs w:val="28"/>
          <w:lang w:val="pt-PT"/>
        </w:rPr>
        <w:t xml:space="preserve"> e suas posteriores alterações, sob as seguintes condições:</w:t>
      </w:r>
    </w:p>
    <w:p w14:paraId="08D31385" w14:textId="77777777" w:rsidR="00A14BA1" w:rsidRPr="0072144F" w:rsidRDefault="00A14BA1" w:rsidP="00DB4EF1">
      <w:pPr>
        <w:widowControl w:val="0"/>
        <w:tabs>
          <w:tab w:val="left" w:pos="709"/>
          <w:tab w:val="left" w:pos="1276"/>
          <w:tab w:val="left" w:pos="1560"/>
        </w:tabs>
        <w:spacing w:after="0" w:line="240" w:lineRule="auto"/>
        <w:jc w:val="both"/>
        <w:rPr>
          <w:rFonts w:ascii="Arial Narrow" w:hAnsi="Arial Narrow" w:cstheme="minorHAnsi"/>
          <w:sz w:val="28"/>
          <w:szCs w:val="28"/>
        </w:rPr>
      </w:pPr>
    </w:p>
    <w:p w14:paraId="6F2070A6" w14:textId="55EA10C7" w:rsidR="00DB4EF1" w:rsidRPr="002C0B86" w:rsidRDefault="00DB4EF1" w:rsidP="008F7A2A">
      <w:pPr>
        <w:widowControl w:val="0"/>
        <w:tabs>
          <w:tab w:val="left" w:pos="709"/>
          <w:tab w:val="left" w:pos="1276"/>
        </w:tabs>
        <w:snapToGrid w:val="0"/>
        <w:spacing w:after="0" w:line="240" w:lineRule="auto"/>
        <w:ind w:right="-30"/>
        <w:jc w:val="both"/>
        <w:rPr>
          <w:rFonts w:ascii="Arial Narrow" w:hAnsi="Arial Narrow" w:cstheme="minorHAnsi"/>
          <w:b/>
          <w:sz w:val="28"/>
          <w:szCs w:val="28"/>
        </w:rPr>
      </w:pPr>
      <w:r w:rsidRPr="0072144F">
        <w:rPr>
          <w:rFonts w:ascii="Arial Narrow" w:hAnsi="Arial Narrow" w:cstheme="minorHAnsi"/>
          <w:b/>
          <w:sz w:val="28"/>
          <w:szCs w:val="28"/>
        </w:rPr>
        <w:t>1</w:t>
      </w:r>
      <w:r w:rsidR="00D858EC">
        <w:rPr>
          <w:rFonts w:ascii="Arial Narrow" w:hAnsi="Arial Narrow" w:cstheme="minorHAnsi"/>
          <w:b/>
          <w:sz w:val="28"/>
          <w:szCs w:val="28"/>
        </w:rPr>
        <w:t>.</w:t>
      </w:r>
      <w:r w:rsidRPr="0072144F">
        <w:rPr>
          <w:rFonts w:ascii="Arial Narrow" w:hAnsi="Arial Narrow" w:cstheme="minorHAnsi"/>
          <w:b/>
          <w:sz w:val="28"/>
          <w:szCs w:val="28"/>
        </w:rPr>
        <w:tab/>
        <w:t>-</w:t>
      </w:r>
      <w:r w:rsidRPr="0072144F">
        <w:rPr>
          <w:rFonts w:ascii="Arial Narrow" w:hAnsi="Arial Narrow" w:cstheme="minorHAnsi"/>
          <w:b/>
          <w:color w:val="FF0000"/>
          <w:sz w:val="28"/>
          <w:szCs w:val="28"/>
        </w:rPr>
        <w:tab/>
      </w:r>
      <w:bookmarkStart w:id="2" w:name="_Hlk68615799"/>
      <w:r w:rsidRPr="0072144F">
        <w:rPr>
          <w:rFonts w:ascii="Arial Narrow" w:hAnsi="Arial Narrow" w:cstheme="minorHAnsi"/>
          <w:b/>
          <w:sz w:val="28"/>
          <w:szCs w:val="28"/>
        </w:rPr>
        <w:t>DA SESSÃO PÚBLICA</w:t>
      </w:r>
      <w:r w:rsidR="00D858EC">
        <w:rPr>
          <w:rFonts w:ascii="Arial Narrow" w:hAnsi="Arial Narrow" w:cstheme="minorHAnsi"/>
          <w:b/>
          <w:sz w:val="28"/>
          <w:szCs w:val="28"/>
        </w:rPr>
        <w:t>.</w:t>
      </w:r>
    </w:p>
    <w:p w14:paraId="18C5C332" w14:textId="77777777" w:rsidR="00D858EC" w:rsidRDefault="00D858EC" w:rsidP="00CA454B">
      <w:pPr>
        <w:pStyle w:val="SemEspaamento"/>
        <w:widowControl w:val="0"/>
        <w:tabs>
          <w:tab w:val="left" w:pos="709"/>
          <w:tab w:val="left" w:pos="1276"/>
        </w:tabs>
        <w:ind w:left="1276"/>
        <w:jc w:val="both"/>
        <w:rPr>
          <w:rFonts w:ascii="Arial Narrow" w:hAnsi="Arial Narrow"/>
          <w:b/>
          <w:bCs/>
          <w:sz w:val="28"/>
          <w:szCs w:val="28"/>
        </w:rPr>
      </w:pPr>
    </w:p>
    <w:p w14:paraId="4392F46C" w14:textId="268E9C1C" w:rsidR="00AE6787" w:rsidRPr="008F7A2A" w:rsidRDefault="000E1FC3" w:rsidP="00CA454B">
      <w:pPr>
        <w:pStyle w:val="SemEspaamento"/>
        <w:widowControl w:val="0"/>
        <w:tabs>
          <w:tab w:val="left" w:pos="709"/>
          <w:tab w:val="left" w:pos="1276"/>
        </w:tabs>
        <w:ind w:left="1276"/>
        <w:jc w:val="both"/>
        <w:rPr>
          <w:rFonts w:ascii="Arial Narrow" w:hAnsi="Arial Narrow"/>
          <w:b/>
          <w:bCs/>
          <w:sz w:val="28"/>
          <w:szCs w:val="28"/>
        </w:rPr>
      </w:pPr>
      <w:r w:rsidRPr="00AE6787">
        <w:rPr>
          <w:rFonts w:ascii="Arial Narrow" w:hAnsi="Arial Narrow"/>
          <w:b/>
          <w:bCs/>
          <w:sz w:val="28"/>
          <w:szCs w:val="28"/>
        </w:rPr>
        <w:t xml:space="preserve">RECEBIMENTO DAS PROPOSTAS: </w:t>
      </w:r>
      <w:r w:rsidRPr="008F7A2A">
        <w:rPr>
          <w:rFonts w:ascii="Arial Narrow" w:hAnsi="Arial Narrow"/>
          <w:b/>
          <w:bCs/>
          <w:sz w:val="28"/>
          <w:szCs w:val="28"/>
        </w:rPr>
        <w:t xml:space="preserve">08:00 horas do dia </w:t>
      </w:r>
      <w:r w:rsidR="00D70109">
        <w:rPr>
          <w:rFonts w:ascii="Arial Narrow" w:hAnsi="Arial Narrow"/>
          <w:b/>
          <w:bCs/>
          <w:sz w:val="28"/>
          <w:szCs w:val="28"/>
        </w:rPr>
        <w:t>1</w:t>
      </w:r>
      <w:r w:rsidR="00946333">
        <w:rPr>
          <w:rFonts w:ascii="Arial Narrow" w:hAnsi="Arial Narrow"/>
          <w:b/>
          <w:bCs/>
          <w:sz w:val="28"/>
          <w:szCs w:val="28"/>
        </w:rPr>
        <w:t>2</w:t>
      </w:r>
      <w:r w:rsidR="008F59E5">
        <w:rPr>
          <w:rFonts w:ascii="Arial Narrow" w:hAnsi="Arial Narrow"/>
          <w:b/>
          <w:bCs/>
          <w:sz w:val="28"/>
          <w:szCs w:val="28"/>
        </w:rPr>
        <w:t>/03/2024</w:t>
      </w:r>
      <w:r w:rsidRPr="008F7A2A">
        <w:rPr>
          <w:rFonts w:ascii="Arial Narrow" w:hAnsi="Arial Narrow"/>
          <w:b/>
          <w:bCs/>
          <w:sz w:val="28"/>
          <w:szCs w:val="28"/>
        </w:rPr>
        <w:t xml:space="preserve"> às </w:t>
      </w:r>
      <w:r w:rsidR="008F7A2A" w:rsidRPr="008F7A2A">
        <w:rPr>
          <w:rFonts w:ascii="Arial Narrow" w:hAnsi="Arial Narrow"/>
          <w:b/>
          <w:bCs/>
          <w:sz w:val="28"/>
          <w:szCs w:val="28"/>
        </w:rPr>
        <w:t>08:00</w:t>
      </w:r>
      <w:r w:rsidRPr="008F7A2A">
        <w:rPr>
          <w:rFonts w:ascii="Arial Narrow" w:hAnsi="Arial Narrow"/>
          <w:b/>
          <w:bCs/>
          <w:sz w:val="28"/>
          <w:szCs w:val="28"/>
        </w:rPr>
        <w:t xml:space="preserve"> horas do dia </w:t>
      </w:r>
      <w:r w:rsidR="00D70109">
        <w:rPr>
          <w:rFonts w:ascii="Arial Narrow" w:hAnsi="Arial Narrow"/>
          <w:b/>
          <w:bCs/>
          <w:sz w:val="28"/>
          <w:szCs w:val="28"/>
        </w:rPr>
        <w:t>25</w:t>
      </w:r>
      <w:r w:rsidR="009D2018">
        <w:rPr>
          <w:rFonts w:ascii="Arial Narrow" w:hAnsi="Arial Narrow"/>
          <w:b/>
          <w:bCs/>
          <w:sz w:val="28"/>
          <w:szCs w:val="28"/>
        </w:rPr>
        <w:t>/03/2024</w:t>
      </w:r>
      <w:r w:rsidRPr="008F7A2A">
        <w:rPr>
          <w:rFonts w:ascii="Arial Narrow" w:hAnsi="Arial Narrow"/>
          <w:b/>
          <w:bCs/>
          <w:sz w:val="28"/>
          <w:szCs w:val="28"/>
        </w:rPr>
        <w:t xml:space="preserve">. </w:t>
      </w:r>
    </w:p>
    <w:p w14:paraId="1692FA30" w14:textId="4F6021A0" w:rsidR="00AE6787" w:rsidRPr="008F7A2A" w:rsidRDefault="000E1FC3" w:rsidP="00CA454B">
      <w:pPr>
        <w:pStyle w:val="SemEspaamento"/>
        <w:widowControl w:val="0"/>
        <w:tabs>
          <w:tab w:val="left" w:pos="709"/>
          <w:tab w:val="left" w:pos="1276"/>
        </w:tabs>
        <w:ind w:left="1276"/>
        <w:jc w:val="both"/>
        <w:rPr>
          <w:rFonts w:ascii="Arial Narrow" w:hAnsi="Arial Narrow"/>
          <w:b/>
          <w:bCs/>
          <w:sz w:val="28"/>
          <w:szCs w:val="28"/>
        </w:rPr>
      </w:pPr>
      <w:r w:rsidRPr="008F7A2A">
        <w:rPr>
          <w:rFonts w:ascii="Arial Narrow" w:hAnsi="Arial Narrow"/>
          <w:b/>
          <w:bCs/>
          <w:sz w:val="28"/>
          <w:szCs w:val="28"/>
        </w:rPr>
        <w:t xml:space="preserve">ABERTURA E JULGAMENTO DAS PROPOSTAS: </w:t>
      </w:r>
      <w:r w:rsidR="008F7A2A" w:rsidRPr="008F7A2A">
        <w:rPr>
          <w:rFonts w:ascii="Arial Narrow" w:hAnsi="Arial Narrow"/>
          <w:b/>
          <w:bCs/>
          <w:sz w:val="28"/>
          <w:szCs w:val="28"/>
        </w:rPr>
        <w:t>09:00</w:t>
      </w:r>
      <w:r w:rsidRPr="008F7A2A">
        <w:rPr>
          <w:rFonts w:ascii="Arial Narrow" w:hAnsi="Arial Narrow"/>
          <w:b/>
          <w:bCs/>
          <w:sz w:val="28"/>
          <w:szCs w:val="28"/>
        </w:rPr>
        <w:t xml:space="preserve"> horas do dia </w:t>
      </w:r>
      <w:r w:rsidR="00D70109">
        <w:rPr>
          <w:rFonts w:ascii="Arial Narrow" w:hAnsi="Arial Narrow"/>
          <w:b/>
          <w:bCs/>
          <w:sz w:val="28"/>
          <w:szCs w:val="28"/>
        </w:rPr>
        <w:t>25</w:t>
      </w:r>
      <w:r w:rsidR="009D2018">
        <w:rPr>
          <w:rFonts w:ascii="Arial Narrow" w:hAnsi="Arial Narrow"/>
          <w:b/>
          <w:bCs/>
          <w:sz w:val="28"/>
          <w:szCs w:val="28"/>
        </w:rPr>
        <w:t>/03/2024</w:t>
      </w:r>
      <w:r w:rsidRPr="008F7A2A">
        <w:rPr>
          <w:rFonts w:ascii="Arial Narrow" w:hAnsi="Arial Narrow"/>
          <w:b/>
          <w:bCs/>
          <w:sz w:val="28"/>
          <w:szCs w:val="28"/>
        </w:rPr>
        <w:t xml:space="preserve">. </w:t>
      </w:r>
    </w:p>
    <w:p w14:paraId="5BEED721" w14:textId="3A25CA22" w:rsidR="00AE6787" w:rsidRDefault="000E1FC3" w:rsidP="00CA454B">
      <w:pPr>
        <w:pStyle w:val="SemEspaamento"/>
        <w:widowControl w:val="0"/>
        <w:tabs>
          <w:tab w:val="left" w:pos="709"/>
          <w:tab w:val="left" w:pos="1276"/>
        </w:tabs>
        <w:ind w:left="1276"/>
        <w:jc w:val="both"/>
        <w:rPr>
          <w:rFonts w:ascii="Arial Narrow" w:hAnsi="Arial Narrow"/>
          <w:b/>
          <w:bCs/>
          <w:sz w:val="28"/>
          <w:szCs w:val="28"/>
        </w:rPr>
      </w:pPr>
      <w:r w:rsidRPr="008F7A2A">
        <w:rPr>
          <w:rFonts w:ascii="Arial Narrow" w:hAnsi="Arial Narrow"/>
          <w:b/>
          <w:bCs/>
          <w:sz w:val="28"/>
          <w:szCs w:val="28"/>
        </w:rPr>
        <w:t>INÍCIO DA SESSÃO DE DISPUTA DE PREÇOS: às 09:</w:t>
      </w:r>
      <w:r w:rsidR="008F7A2A" w:rsidRPr="008F7A2A">
        <w:rPr>
          <w:rFonts w:ascii="Arial Narrow" w:hAnsi="Arial Narrow"/>
          <w:b/>
          <w:bCs/>
          <w:sz w:val="28"/>
          <w:szCs w:val="28"/>
        </w:rPr>
        <w:t>10</w:t>
      </w:r>
      <w:r w:rsidRPr="008F7A2A">
        <w:rPr>
          <w:rFonts w:ascii="Arial Narrow" w:hAnsi="Arial Narrow"/>
          <w:b/>
          <w:bCs/>
          <w:sz w:val="28"/>
          <w:szCs w:val="28"/>
        </w:rPr>
        <w:t xml:space="preserve"> horas do dia </w:t>
      </w:r>
      <w:r w:rsidR="00D70109">
        <w:rPr>
          <w:rFonts w:ascii="Arial Narrow" w:hAnsi="Arial Narrow"/>
          <w:b/>
          <w:bCs/>
          <w:sz w:val="28"/>
          <w:szCs w:val="28"/>
        </w:rPr>
        <w:t>25</w:t>
      </w:r>
      <w:r w:rsidR="009D2018">
        <w:rPr>
          <w:rFonts w:ascii="Arial Narrow" w:hAnsi="Arial Narrow"/>
          <w:b/>
          <w:bCs/>
          <w:sz w:val="28"/>
          <w:szCs w:val="28"/>
        </w:rPr>
        <w:t>/03/2024</w:t>
      </w:r>
      <w:r w:rsidRPr="008F7A2A">
        <w:rPr>
          <w:rFonts w:ascii="Arial Narrow" w:hAnsi="Arial Narrow"/>
          <w:b/>
          <w:bCs/>
          <w:sz w:val="28"/>
          <w:szCs w:val="28"/>
        </w:rPr>
        <w:t>.</w:t>
      </w:r>
      <w:r w:rsidRPr="00AE6787">
        <w:rPr>
          <w:rFonts w:ascii="Arial Narrow" w:hAnsi="Arial Narrow"/>
          <w:b/>
          <w:bCs/>
          <w:sz w:val="28"/>
          <w:szCs w:val="28"/>
        </w:rPr>
        <w:t xml:space="preserve"> </w:t>
      </w:r>
    </w:p>
    <w:p w14:paraId="4F0AA560" w14:textId="77777777" w:rsidR="00AE6787" w:rsidRDefault="000E1FC3" w:rsidP="00CA454B">
      <w:pPr>
        <w:pStyle w:val="SemEspaamento"/>
        <w:widowControl w:val="0"/>
        <w:tabs>
          <w:tab w:val="left" w:pos="709"/>
          <w:tab w:val="left" w:pos="1276"/>
        </w:tabs>
        <w:ind w:left="1276"/>
        <w:jc w:val="both"/>
        <w:rPr>
          <w:rFonts w:ascii="Arial Narrow" w:hAnsi="Arial Narrow"/>
          <w:b/>
          <w:bCs/>
          <w:sz w:val="28"/>
          <w:szCs w:val="28"/>
        </w:rPr>
      </w:pPr>
      <w:r w:rsidRPr="00AE6787">
        <w:rPr>
          <w:rFonts w:ascii="Arial Narrow" w:hAnsi="Arial Narrow"/>
          <w:b/>
          <w:bCs/>
          <w:sz w:val="28"/>
          <w:szCs w:val="28"/>
        </w:rPr>
        <w:t xml:space="preserve">Referência de tempo: HORÁRIO OFICIAL DE BRASILIA (DF). </w:t>
      </w:r>
    </w:p>
    <w:p w14:paraId="58F76C3C" w14:textId="1EB6AF7C" w:rsidR="00DB4EF1" w:rsidRDefault="000E1FC3" w:rsidP="00CA454B">
      <w:pPr>
        <w:pStyle w:val="SemEspaamento"/>
        <w:widowControl w:val="0"/>
        <w:tabs>
          <w:tab w:val="left" w:pos="709"/>
          <w:tab w:val="left" w:pos="1276"/>
        </w:tabs>
        <w:ind w:left="1276"/>
        <w:jc w:val="both"/>
        <w:rPr>
          <w:rFonts w:ascii="Arial Narrow" w:hAnsi="Arial Narrow" w:cstheme="minorHAnsi"/>
          <w:b/>
          <w:sz w:val="28"/>
          <w:szCs w:val="28"/>
        </w:rPr>
      </w:pPr>
      <w:r w:rsidRPr="00AE6787">
        <w:rPr>
          <w:rFonts w:ascii="Arial Narrow" w:hAnsi="Arial Narrow"/>
          <w:b/>
          <w:bCs/>
          <w:sz w:val="28"/>
          <w:szCs w:val="28"/>
        </w:rPr>
        <w:t>LOCAL: Portal: Bolsa de Licitações do Brasil – BLL www.bllcompras.com</w:t>
      </w:r>
      <w:bookmarkEnd w:id="2"/>
      <w:r w:rsidR="00AE6787" w:rsidRPr="0072144F">
        <w:rPr>
          <w:rFonts w:ascii="Arial Narrow" w:hAnsi="Arial Narrow" w:cstheme="minorHAnsi"/>
          <w:b/>
          <w:sz w:val="28"/>
          <w:szCs w:val="28"/>
        </w:rPr>
        <w:t xml:space="preserve"> </w:t>
      </w:r>
    </w:p>
    <w:p w14:paraId="4104E1E0" w14:textId="77777777" w:rsidR="00310F4D" w:rsidRDefault="00310F4D" w:rsidP="00CA454B">
      <w:pPr>
        <w:pStyle w:val="SemEspaamento"/>
        <w:widowControl w:val="0"/>
        <w:tabs>
          <w:tab w:val="left" w:pos="709"/>
          <w:tab w:val="left" w:pos="1276"/>
        </w:tabs>
        <w:ind w:left="1276"/>
        <w:jc w:val="both"/>
        <w:rPr>
          <w:rFonts w:ascii="Arial Narrow" w:hAnsi="Arial Narrow" w:cstheme="minorHAnsi"/>
          <w:b/>
          <w:sz w:val="28"/>
          <w:szCs w:val="28"/>
        </w:rPr>
      </w:pPr>
    </w:p>
    <w:p w14:paraId="36FA63FE" w14:textId="19806B4E" w:rsidR="00310F4D" w:rsidRPr="00250739" w:rsidRDefault="00310F4D" w:rsidP="00310F4D">
      <w:pPr>
        <w:ind w:right="-1"/>
        <w:jc w:val="both"/>
        <w:rPr>
          <w:rFonts w:ascii="Arial Narrow" w:hAnsi="Arial Narrow" w:cs="Arial Narrow"/>
          <w:sz w:val="28"/>
          <w:szCs w:val="28"/>
        </w:rPr>
      </w:pPr>
      <w:r w:rsidRPr="00D858EC">
        <w:rPr>
          <w:rFonts w:ascii="Arial Narrow" w:hAnsi="Arial Narrow" w:cs="Arial Narrow"/>
          <w:b/>
          <w:bCs/>
          <w:sz w:val="28"/>
          <w:szCs w:val="28"/>
        </w:rPr>
        <w:t>1.</w:t>
      </w:r>
      <w:r w:rsidR="00D858EC">
        <w:rPr>
          <w:rFonts w:ascii="Arial Narrow" w:hAnsi="Arial Narrow" w:cs="Arial Narrow"/>
          <w:b/>
          <w:bCs/>
          <w:sz w:val="28"/>
          <w:szCs w:val="28"/>
        </w:rPr>
        <w:t>1.</w:t>
      </w:r>
      <w:r>
        <w:rPr>
          <w:rFonts w:ascii="Arial Narrow" w:hAnsi="Arial Narrow" w:cs="Arial Narrow"/>
          <w:sz w:val="28"/>
          <w:szCs w:val="28"/>
        </w:rPr>
        <w:t xml:space="preserve"> O Agente de Contratação, na forma do artigo 3º, inciso IV, do Decreto Municipal nº 2.214/2024, designa o servidor Matheus Motta Cardoso Badziak para conduzir o Pregão em sua fase externa, com o apoio técnico e operacional da Equipe de Apoio, conforme Decreto Municipal nº 2.216/2024.</w:t>
      </w:r>
    </w:p>
    <w:p w14:paraId="646F5B88" w14:textId="4AC72BD9" w:rsidR="00310F4D" w:rsidRPr="00310F4D" w:rsidRDefault="00310F4D" w:rsidP="00250739">
      <w:pPr>
        <w:autoSpaceDE w:val="0"/>
        <w:autoSpaceDN w:val="0"/>
        <w:adjustRightInd w:val="0"/>
        <w:ind w:left="1276" w:right="-1"/>
        <w:jc w:val="both"/>
        <w:rPr>
          <w:rFonts w:ascii="Arial Narrow" w:hAnsi="Arial Narrow"/>
          <w:sz w:val="28"/>
          <w:szCs w:val="28"/>
        </w:rPr>
      </w:pPr>
      <w:r w:rsidRPr="00D858EC">
        <w:rPr>
          <w:rFonts w:ascii="Arial Narrow" w:hAnsi="Arial Narrow" w:cs="Tahoma"/>
          <w:b/>
          <w:bCs/>
          <w:sz w:val="28"/>
          <w:szCs w:val="28"/>
        </w:rPr>
        <w:t>1.</w:t>
      </w:r>
      <w:r w:rsidR="00250739" w:rsidRPr="00D858EC">
        <w:rPr>
          <w:rFonts w:ascii="Arial Narrow" w:hAnsi="Arial Narrow" w:cs="Tahoma"/>
          <w:b/>
          <w:bCs/>
          <w:sz w:val="28"/>
          <w:szCs w:val="28"/>
        </w:rPr>
        <w:t>2.1</w:t>
      </w:r>
      <w:r w:rsidR="00D858EC">
        <w:rPr>
          <w:rFonts w:ascii="Arial Narrow" w:hAnsi="Arial Narrow" w:cs="Tahoma"/>
          <w:b/>
          <w:bCs/>
          <w:sz w:val="28"/>
          <w:szCs w:val="28"/>
        </w:rPr>
        <w:t>.</w:t>
      </w:r>
      <w:r w:rsidRPr="00D858EC">
        <w:rPr>
          <w:rFonts w:ascii="Arial Narrow" w:hAnsi="Arial Narrow" w:cs="Tahoma"/>
          <w:b/>
          <w:bCs/>
          <w:sz w:val="28"/>
          <w:szCs w:val="28"/>
        </w:rPr>
        <w:t xml:space="preserve"> </w:t>
      </w:r>
      <w:r>
        <w:rPr>
          <w:rFonts w:ascii="Arial Narrow" w:hAnsi="Arial Narrow" w:cs="Tahoma"/>
          <w:sz w:val="28"/>
          <w:szCs w:val="28"/>
        </w:rPr>
        <w:t xml:space="preserve">Na ausência ou </w:t>
      </w:r>
      <w:r>
        <w:rPr>
          <w:rStyle w:val="nfase"/>
          <w:rFonts w:ascii="Arial Narrow" w:eastAsia="SimSun" w:hAnsi="Arial Narrow" w:cs="Tahoma"/>
          <w:b/>
          <w:sz w:val="28"/>
          <w:szCs w:val="28"/>
        </w:rPr>
        <w:t>impedimento do Pregoeiro</w:t>
      </w:r>
      <w:r>
        <w:rPr>
          <w:rFonts w:ascii="Arial Narrow" w:hAnsi="Arial Narrow" w:cs="Tahoma"/>
          <w:sz w:val="28"/>
          <w:szCs w:val="28"/>
        </w:rPr>
        <w:t xml:space="preserve"> designado no item 1.</w:t>
      </w:r>
      <w:r w:rsidR="00250739">
        <w:rPr>
          <w:rFonts w:ascii="Arial Narrow" w:hAnsi="Arial Narrow" w:cs="Tahoma"/>
          <w:sz w:val="28"/>
          <w:szCs w:val="28"/>
        </w:rPr>
        <w:t>2</w:t>
      </w:r>
      <w:r>
        <w:rPr>
          <w:rFonts w:ascii="Arial Narrow" w:hAnsi="Arial Narrow" w:cs="Tahoma"/>
          <w:sz w:val="28"/>
          <w:szCs w:val="28"/>
        </w:rPr>
        <w:t xml:space="preserve">, as atribuições de Pregoeiro serão desempenhadas pelo servidor </w:t>
      </w:r>
      <w:r w:rsidR="00250739">
        <w:rPr>
          <w:rFonts w:ascii="Arial Narrow" w:hAnsi="Arial Narrow"/>
          <w:b/>
          <w:sz w:val="28"/>
          <w:szCs w:val="28"/>
        </w:rPr>
        <w:t>Eurandes Pereira Galeano</w:t>
      </w:r>
      <w:r>
        <w:rPr>
          <w:rFonts w:ascii="Arial Narrow" w:hAnsi="Arial Narrow" w:cs="Tahoma"/>
          <w:sz w:val="28"/>
          <w:szCs w:val="28"/>
        </w:rPr>
        <w:t xml:space="preserve">, conforme Decreto Municipal nº. </w:t>
      </w:r>
      <w:r w:rsidR="00250739">
        <w:rPr>
          <w:rFonts w:ascii="Arial Narrow" w:hAnsi="Arial Narrow" w:cs="Tahoma"/>
          <w:sz w:val="28"/>
          <w:szCs w:val="28"/>
        </w:rPr>
        <w:t>2.216/2024</w:t>
      </w:r>
      <w:r>
        <w:rPr>
          <w:rFonts w:ascii="Arial Narrow" w:hAnsi="Arial Narrow"/>
          <w:sz w:val="28"/>
          <w:szCs w:val="28"/>
        </w:rPr>
        <w:t>.</w:t>
      </w:r>
    </w:p>
    <w:p w14:paraId="481B101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145A17E" w14:textId="14188320" w:rsidR="001929AB" w:rsidRPr="003F10F6" w:rsidRDefault="001929AB" w:rsidP="002B3762">
      <w:pPr>
        <w:widowControl w:val="0"/>
        <w:tabs>
          <w:tab w:val="left" w:pos="709"/>
          <w:tab w:val="left" w:pos="1276"/>
        </w:tabs>
        <w:spacing w:after="0" w:line="240" w:lineRule="auto"/>
        <w:jc w:val="both"/>
        <w:outlineLvl w:val="0"/>
        <w:rPr>
          <w:rFonts w:ascii="Arial Narrow" w:hAnsi="Arial Narrow" w:cstheme="minorHAnsi"/>
          <w:b/>
          <w:sz w:val="28"/>
          <w:szCs w:val="28"/>
        </w:rPr>
      </w:pPr>
      <w:r w:rsidRPr="003F10F6">
        <w:rPr>
          <w:rFonts w:ascii="Arial Narrow" w:hAnsi="Arial Narrow" w:cstheme="minorHAnsi"/>
          <w:b/>
          <w:sz w:val="28"/>
          <w:szCs w:val="28"/>
        </w:rPr>
        <w:t>2</w:t>
      </w:r>
      <w:r w:rsidRPr="003F10F6">
        <w:rPr>
          <w:rFonts w:ascii="Arial Narrow" w:hAnsi="Arial Narrow" w:cstheme="minorHAnsi"/>
          <w:b/>
          <w:sz w:val="28"/>
          <w:szCs w:val="28"/>
        </w:rPr>
        <w:tab/>
        <w:t>-</w:t>
      </w:r>
      <w:r w:rsidRPr="003F10F6">
        <w:rPr>
          <w:rFonts w:ascii="Arial Narrow" w:hAnsi="Arial Narrow" w:cstheme="minorHAnsi"/>
          <w:b/>
          <w:sz w:val="28"/>
          <w:szCs w:val="28"/>
        </w:rPr>
        <w:tab/>
        <w:t>DO OBJETO</w:t>
      </w:r>
      <w:r w:rsidR="00D858EC">
        <w:rPr>
          <w:rFonts w:ascii="Arial Narrow" w:hAnsi="Arial Narrow" w:cstheme="minorHAnsi"/>
          <w:b/>
          <w:sz w:val="28"/>
          <w:szCs w:val="28"/>
        </w:rPr>
        <w:t>.</w:t>
      </w:r>
    </w:p>
    <w:p w14:paraId="775135C3" w14:textId="77777777" w:rsidR="001929AB" w:rsidRPr="003F10F6" w:rsidRDefault="001929AB" w:rsidP="002B3762">
      <w:pPr>
        <w:widowControl w:val="0"/>
        <w:tabs>
          <w:tab w:val="left" w:pos="709"/>
          <w:tab w:val="left" w:pos="1276"/>
        </w:tabs>
        <w:spacing w:after="0" w:line="240" w:lineRule="auto"/>
        <w:jc w:val="both"/>
        <w:outlineLvl w:val="0"/>
        <w:rPr>
          <w:rFonts w:ascii="Arial Narrow" w:hAnsi="Arial Narrow" w:cstheme="minorHAnsi"/>
          <w:sz w:val="28"/>
          <w:szCs w:val="28"/>
        </w:rPr>
      </w:pPr>
    </w:p>
    <w:p w14:paraId="018875A0" w14:textId="66FF17BC"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D858EC">
        <w:rPr>
          <w:rFonts w:ascii="Arial Narrow" w:hAnsi="Arial Narrow" w:cstheme="minorHAnsi"/>
          <w:b/>
          <w:bCs/>
          <w:sz w:val="28"/>
          <w:szCs w:val="28"/>
        </w:rPr>
        <w:lastRenderedPageBreak/>
        <w:t>2.1</w:t>
      </w:r>
      <w:r w:rsidR="00D858EC">
        <w:rPr>
          <w:rFonts w:ascii="Arial Narrow" w:hAnsi="Arial Narrow" w:cstheme="minorHAnsi"/>
          <w:b/>
          <w:bCs/>
          <w:sz w:val="28"/>
          <w:szCs w:val="28"/>
        </w:rPr>
        <w:t>.</w:t>
      </w:r>
      <w:r w:rsidRPr="00D858EC">
        <w:rPr>
          <w:rFonts w:ascii="Arial Narrow" w:hAnsi="Arial Narrow" w:cstheme="minorHAnsi"/>
          <w:b/>
          <w:bCs/>
          <w:sz w:val="28"/>
          <w:szCs w:val="28"/>
        </w:rPr>
        <w:tab/>
      </w:r>
      <w:r w:rsidR="00D057B1" w:rsidRPr="0072144F">
        <w:rPr>
          <w:rFonts w:ascii="Arial Narrow" w:hAnsi="Arial Narrow" w:cstheme="minorHAnsi"/>
          <w:sz w:val="28"/>
          <w:szCs w:val="28"/>
        </w:rPr>
        <w:t xml:space="preserve">A presente licitação tem por objeto </w:t>
      </w:r>
      <w:r w:rsidR="00D858EC">
        <w:rPr>
          <w:rFonts w:ascii="Arial Narrow" w:hAnsi="Arial Narrow" w:cstheme="minorHAnsi"/>
          <w:sz w:val="28"/>
          <w:szCs w:val="28"/>
        </w:rPr>
        <w:t>a</w:t>
      </w:r>
      <w:r w:rsidR="00D057B1" w:rsidRPr="0072144F">
        <w:rPr>
          <w:rFonts w:ascii="Arial Narrow" w:hAnsi="Arial Narrow" w:cstheme="minorHAnsi"/>
          <w:sz w:val="28"/>
          <w:szCs w:val="28"/>
        </w:rPr>
        <w:t xml:space="preserve"> </w:t>
      </w:r>
      <w:r w:rsidR="008F59E5">
        <w:rPr>
          <w:rFonts w:ascii="Arial Narrow" w:hAnsi="Arial Narrow" w:cstheme="minorHAnsi"/>
          <w:b/>
          <w:sz w:val="28"/>
          <w:szCs w:val="28"/>
        </w:rPr>
        <w:t>AQUISIÇÃO DE INSUMOS E MATERIAIS MÉDICOS HOSPITALARES</w:t>
      </w:r>
      <w:r w:rsidR="00D057B1" w:rsidRPr="0072144F">
        <w:rPr>
          <w:rFonts w:ascii="Arial Narrow" w:hAnsi="Arial Narrow" w:cstheme="minorHAnsi"/>
          <w:b/>
          <w:sz w:val="28"/>
          <w:szCs w:val="28"/>
        </w:rPr>
        <w:t xml:space="preserve">, CONFORME ESPECIFICAÇÕES E QUANTITATIVOS CONSTANTES NO </w:t>
      </w:r>
      <w:r w:rsidR="009C2308">
        <w:rPr>
          <w:rFonts w:ascii="Arial Narrow" w:hAnsi="Arial Narrow" w:cstheme="minorHAnsi"/>
          <w:b/>
          <w:sz w:val="28"/>
          <w:szCs w:val="28"/>
        </w:rPr>
        <w:t>ESTUDO TÉCNICO PRELIMINAR, TERMO DE REFERÊNCIA E PRPOSTA DE PREÇO</w:t>
      </w:r>
      <w:r w:rsidR="00D057B1">
        <w:rPr>
          <w:rFonts w:ascii="Arial Narrow" w:hAnsi="Arial Narrow" w:cstheme="minorHAnsi"/>
          <w:b/>
          <w:sz w:val="28"/>
          <w:szCs w:val="28"/>
        </w:rPr>
        <w:t xml:space="preserve">, </w:t>
      </w:r>
      <w:r w:rsidR="00D057B1" w:rsidRPr="0072144F">
        <w:rPr>
          <w:rFonts w:ascii="Arial Narrow" w:hAnsi="Arial Narrow" w:cstheme="minorHAnsi"/>
          <w:b/>
          <w:bCs/>
          <w:sz w:val="28"/>
          <w:szCs w:val="28"/>
        </w:rPr>
        <w:t xml:space="preserve">PARTE INTEGRANTE E COMPLEMENTAR DESTE </w:t>
      </w:r>
      <w:r w:rsidR="001A6284">
        <w:rPr>
          <w:rFonts w:ascii="Arial Narrow" w:hAnsi="Arial Narrow" w:cstheme="minorHAnsi"/>
          <w:b/>
          <w:bCs/>
          <w:sz w:val="28"/>
          <w:szCs w:val="28"/>
        </w:rPr>
        <w:t>EDITAL</w:t>
      </w:r>
      <w:r w:rsidR="00D057B1" w:rsidRPr="0072144F">
        <w:rPr>
          <w:rFonts w:ascii="Arial Narrow" w:hAnsi="Arial Narrow" w:cstheme="minorHAnsi"/>
          <w:sz w:val="28"/>
          <w:szCs w:val="28"/>
        </w:rPr>
        <w:t>.</w:t>
      </w:r>
    </w:p>
    <w:p w14:paraId="473F53CA" w14:textId="77777777" w:rsidR="00D057B1" w:rsidRDefault="00D057B1" w:rsidP="002B3762">
      <w:pPr>
        <w:widowControl w:val="0"/>
        <w:tabs>
          <w:tab w:val="left" w:pos="709"/>
          <w:tab w:val="left" w:pos="1276"/>
        </w:tabs>
        <w:spacing w:after="0" w:line="240" w:lineRule="auto"/>
        <w:jc w:val="both"/>
        <w:rPr>
          <w:rFonts w:ascii="Arial Narrow" w:hAnsi="Arial Narrow" w:cstheme="minorHAnsi"/>
          <w:sz w:val="28"/>
          <w:szCs w:val="28"/>
        </w:rPr>
      </w:pPr>
    </w:p>
    <w:p w14:paraId="60A3EF70" w14:textId="3FB573AA" w:rsidR="00D91D4C" w:rsidRDefault="00D91D4C" w:rsidP="002B3762">
      <w:pPr>
        <w:widowControl w:val="0"/>
        <w:tabs>
          <w:tab w:val="left" w:pos="709"/>
          <w:tab w:val="left" w:pos="1276"/>
        </w:tabs>
        <w:spacing w:after="0" w:line="240" w:lineRule="auto"/>
        <w:jc w:val="both"/>
        <w:rPr>
          <w:rFonts w:ascii="Arial Narrow" w:hAnsi="Arial Narrow" w:cs="Thorndale AMT"/>
          <w:b/>
          <w:iCs/>
          <w:sz w:val="28"/>
          <w:szCs w:val="27"/>
        </w:rPr>
      </w:pPr>
      <w:r w:rsidRPr="000F1DB1">
        <w:rPr>
          <w:rFonts w:ascii="Arial Narrow" w:hAnsi="Arial Narrow" w:cs="Calibri Light"/>
          <w:b/>
          <w:bCs/>
          <w:i/>
          <w:sz w:val="28"/>
          <w:szCs w:val="27"/>
        </w:rPr>
        <w:t>2.</w:t>
      </w:r>
      <w:r>
        <w:rPr>
          <w:rFonts w:ascii="Arial Narrow" w:hAnsi="Arial Narrow" w:cs="Calibri Light"/>
          <w:b/>
          <w:bCs/>
          <w:i/>
          <w:sz w:val="28"/>
          <w:szCs w:val="27"/>
        </w:rPr>
        <w:t>2</w:t>
      </w:r>
      <w:r w:rsidRPr="00D91D4C">
        <w:rPr>
          <w:rFonts w:ascii="Arial Narrow" w:hAnsi="Arial Narrow" w:cs="Calibri Light"/>
          <w:b/>
          <w:bCs/>
          <w:iCs/>
          <w:sz w:val="28"/>
          <w:szCs w:val="27"/>
        </w:rPr>
        <w:t>.</w:t>
      </w:r>
      <w:r w:rsidRPr="00D91D4C">
        <w:rPr>
          <w:rFonts w:ascii="Arial Narrow" w:hAnsi="Arial Narrow" w:cs="Calibri Light"/>
          <w:iCs/>
          <w:sz w:val="28"/>
          <w:szCs w:val="27"/>
        </w:rPr>
        <w:t xml:space="preserve"> </w:t>
      </w:r>
      <w:r w:rsidRPr="00D91D4C">
        <w:rPr>
          <w:rFonts w:ascii="Arial Narrow" w:hAnsi="Arial Narrow" w:cs="Thorndale AMT"/>
          <w:iCs/>
          <w:sz w:val="28"/>
          <w:szCs w:val="27"/>
        </w:rPr>
        <w:t>Os produtos que fazem parte da</w:t>
      </w:r>
      <w:r w:rsidRPr="00D91D4C">
        <w:rPr>
          <w:rFonts w:ascii="Arial Narrow" w:hAnsi="Arial Narrow" w:cs="Thorndale AMT"/>
          <w:b/>
          <w:iCs/>
          <w:sz w:val="28"/>
          <w:szCs w:val="27"/>
        </w:rPr>
        <w:t xml:space="preserve"> PROPOSTA DE PREÇOS</w:t>
      </w:r>
      <w:r w:rsidRPr="00D91D4C">
        <w:rPr>
          <w:rFonts w:ascii="Arial Narrow" w:hAnsi="Arial Narrow" w:cs="Thorndale AMT"/>
          <w:iCs/>
          <w:sz w:val="28"/>
          <w:szCs w:val="27"/>
        </w:rPr>
        <w:t xml:space="preserve"> deverão ser de boa qualidade e atender eficazmente às finalidades que deles naturalmente se esperam, conforme determina o </w:t>
      </w:r>
      <w:r w:rsidRPr="00D91D4C">
        <w:rPr>
          <w:rFonts w:ascii="Arial Narrow" w:hAnsi="Arial Narrow" w:cs="Thorndale AMT"/>
          <w:b/>
          <w:iCs/>
          <w:sz w:val="28"/>
          <w:szCs w:val="27"/>
        </w:rPr>
        <w:t>Código de Defesa do Consumidor</w:t>
      </w:r>
      <w:r w:rsidR="00D858EC">
        <w:rPr>
          <w:rFonts w:ascii="Arial Narrow" w:hAnsi="Arial Narrow" w:cs="Thorndale AMT"/>
          <w:b/>
          <w:iCs/>
          <w:sz w:val="28"/>
          <w:szCs w:val="27"/>
        </w:rPr>
        <w:t>.</w:t>
      </w:r>
    </w:p>
    <w:p w14:paraId="6B15314C" w14:textId="77777777" w:rsidR="0086627C" w:rsidRPr="003F10F6" w:rsidRDefault="0086627C" w:rsidP="002B3762">
      <w:pPr>
        <w:widowControl w:val="0"/>
        <w:tabs>
          <w:tab w:val="left" w:pos="709"/>
          <w:tab w:val="left" w:pos="1276"/>
        </w:tabs>
        <w:spacing w:after="0" w:line="240" w:lineRule="auto"/>
        <w:jc w:val="both"/>
        <w:rPr>
          <w:rFonts w:ascii="Arial Narrow" w:hAnsi="Arial Narrow" w:cstheme="minorHAnsi"/>
          <w:sz w:val="28"/>
          <w:szCs w:val="28"/>
        </w:rPr>
      </w:pPr>
    </w:p>
    <w:p w14:paraId="271116F7" w14:textId="0F92802E" w:rsidR="001929AB" w:rsidRDefault="001929AB"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3</w:t>
      </w:r>
      <w:r w:rsidR="00D858EC">
        <w:rPr>
          <w:rFonts w:ascii="Arial Narrow" w:hAnsi="Arial Narrow" w:cstheme="minorHAnsi"/>
          <w:b/>
          <w:sz w:val="28"/>
          <w:szCs w:val="28"/>
        </w:rPr>
        <w:t>.</w:t>
      </w:r>
      <w:r w:rsidRPr="003F10F6">
        <w:rPr>
          <w:rFonts w:ascii="Arial Narrow" w:hAnsi="Arial Narrow" w:cstheme="minorHAnsi"/>
          <w:b/>
          <w:sz w:val="28"/>
          <w:szCs w:val="28"/>
        </w:rPr>
        <w:tab/>
        <w:t>-</w:t>
      </w:r>
      <w:r w:rsidRPr="003F10F6">
        <w:rPr>
          <w:rFonts w:ascii="Arial Narrow" w:hAnsi="Arial Narrow" w:cstheme="minorHAnsi"/>
          <w:b/>
          <w:sz w:val="28"/>
          <w:szCs w:val="28"/>
        </w:rPr>
        <w:tab/>
        <w:t>DAS CONDIÇÕES PARA PARTICIPAÇÃO</w:t>
      </w:r>
      <w:r w:rsidR="00D858EC">
        <w:rPr>
          <w:rFonts w:ascii="Arial Narrow" w:hAnsi="Arial Narrow" w:cstheme="minorHAnsi"/>
          <w:b/>
          <w:sz w:val="28"/>
          <w:szCs w:val="28"/>
        </w:rPr>
        <w:t>.</w:t>
      </w:r>
    </w:p>
    <w:p w14:paraId="6B384143" w14:textId="77777777" w:rsidR="009D2018" w:rsidRDefault="009D2018"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p>
    <w:p w14:paraId="0D626EF2" w14:textId="77777777" w:rsidR="00E207FA" w:rsidRDefault="00E207FA" w:rsidP="00E207FA">
      <w:pPr>
        <w:widowControl w:val="0"/>
        <w:tabs>
          <w:tab w:val="left" w:pos="709"/>
          <w:tab w:val="left" w:pos="1260"/>
          <w:tab w:val="left" w:pos="1560"/>
        </w:tabs>
        <w:spacing w:after="0" w:line="240" w:lineRule="auto"/>
        <w:jc w:val="both"/>
        <w:rPr>
          <w:rFonts w:ascii="Arial Narrow" w:hAnsi="Arial Narrow" w:cstheme="minorHAnsi"/>
          <w:b/>
          <w:sz w:val="28"/>
          <w:szCs w:val="28"/>
        </w:rPr>
      </w:pPr>
    </w:p>
    <w:p w14:paraId="75900691" w14:textId="42189B57" w:rsidR="009D2018" w:rsidRPr="00E207FA" w:rsidRDefault="00E207FA" w:rsidP="00E207FA">
      <w:pPr>
        <w:widowControl w:val="0"/>
        <w:tabs>
          <w:tab w:val="left" w:pos="709"/>
          <w:tab w:val="left" w:pos="1260"/>
          <w:tab w:val="left" w:pos="1560"/>
        </w:tabs>
        <w:spacing w:after="0" w:line="240" w:lineRule="auto"/>
        <w:jc w:val="both"/>
        <w:rPr>
          <w:rFonts w:ascii="Arial Narrow" w:hAnsi="Arial Narrow" w:cstheme="minorHAnsi"/>
          <w:b/>
          <w:sz w:val="28"/>
          <w:szCs w:val="28"/>
        </w:rPr>
      </w:pPr>
      <w:r w:rsidRPr="00801A52">
        <w:rPr>
          <w:rFonts w:ascii="Arial Narrow" w:hAnsi="Arial Narrow"/>
          <w:b/>
          <w:bCs/>
          <w:sz w:val="28"/>
          <w:szCs w:val="28"/>
        </w:rPr>
        <w:t>3.1.</w:t>
      </w:r>
      <w:r w:rsidRPr="00801A52">
        <w:rPr>
          <w:rFonts w:ascii="Arial Narrow" w:hAnsi="Arial Narrow"/>
          <w:sz w:val="28"/>
          <w:szCs w:val="28"/>
        </w:rPr>
        <w:t xml:space="preserve"> Para o item de ampla concorrência, poderão participar empresas de qualquer porte, desde que atendam aos demais requisitos deste edital. </w:t>
      </w:r>
      <w:r w:rsidRPr="00E207FA">
        <w:rPr>
          <w:rFonts w:ascii="Arial Narrow" w:hAnsi="Arial Narrow" w:cstheme="minorHAnsi"/>
          <w:bCs/>
          <w:sz w:val="28"/>
          <w:szCs w:val="28"/>
        </w:rPr>
        <w:t>Nos demais itens somente</w:t>
      </w:r>
      <w:r w:rsidR="009D2018" w:rsidRPr="00952A10">
        <w:rPr>
          <w:rFonts w:ascii="Arial Narrow" w:hAnsi="Arial Narrow"/>
          <w:sz w:val="28"/>
          <w:szCs w:val="28"/>
        </w:rPr>
        <w:t xml:space="preserve"> poderão participar as empresas enquadradas como </w:t>
      </w:r>
      <w:r w:rsidR="009D2018">
        <w:rPr>
          <w:rFonts w:ascii="Arial Narrow" w:hAnsi="Arial Narrow"/>
          <w:sz w:val="28"/>
          <w:szCs w:val="28"/>
        </w:rPr>
        <w:t xml:space="preserve">Microempreendedores Individuais (MEI), </w:t>
      </w:r>
      <w:r w:rsidR="009D2018" w:rsidRPr="00952A10">
        <w:rPr>
          <w:rFonts w:ascii="Arial Narrow" w:hAnsi="Arial Narrow"/>
          <w:sz w:val="28"/>
          <w:szCs w:val="28"/>
        </w:rPr>
        <w:t>Microempresas</w:t>
      </w:r>
      <w:r w:rsidR="009D2018">
        <w:rPr>
          <w:rFonts w:ascii="Arial Narrow" w:hAnsi="Arial Narrow"/>
          <w:sz w:val="28"/>
          <w:szCs w:val="28"/>
        </w:rPr>
        <w:t xml:space="preserve"> (ME)</w:t>
      </w:r>
      <w:r w:rsidR="009D2018" w:rsidRPr="00952A10">
        <w:rPr>
          <w:rFonts w:ascii="Arial Narrow" w:hAnsi="Arial Narrow"/>
          <w:sz w:val="28"/>
          <w:szCs w:val="28"/>
        </w:rPr>
        <w:t xml:space="preserve"> ou Empresas de Pequeno Porte</w:t>
      </w:r>
      <w:r w:rsidR="009D2018">
        <w:rPr>
          <w:rFonts w:ascii="Arial Narrow" w:hAnsi="Arial Narrow"/>
          <w:sz w:val="28"/>
          <w:szCs w:val="28"/>
        </w:rPr>
        <w:t xml:space="preserve"> (</w:t>
      </w:r>
      <w:r w:rsidR="009D2018" w:rsidRPr="00952A10">
        <w:rPr>
          <w:rFonts w:ascii="Arial Narrow" w:hAnsi="Arial Narrow"/>
          <w:sz w:val="28"/>
          <w:szCs w:val="28"/>
        </w:rPr>
        <w:t>EPP</w:t>
      </w:r>
      <w:r w:rsidR="009D2018">
        <w:rPr>
          <w:rFonts w:ascii="Arial Narrow" w:hAnsi="Arial Narrow"/>
          <w:sz w:val="28"/>
          <w:szCs w:val="28"/>
        </w:rPr>
        <w:t>)</w:t>
      </w:r>
      <w:r w:rsidR="009D2018" w:rsidRPr="00952A10">
        <w:rPr>
          <w:rFonts w:ascii="Arial Narrow" w:hAnsi="Arial Narrow"/>
          <w:sz w:val="28"/>
          <w:szCs w:val="28"/>
        </w:rPr>
        <w:t xml:space="preserve"> ou as assim consideradas nos termos do </w:t>
      </w:r>
      <w:r w:rsidR="009D2018">
        <w:rPr>
          <w:rFonts w:ascii="Arial Narrow" w:hAnsi="Arial Narrow"/>
          <w:sz w:val="28"/>
          <w:szCs w:val="28"/>
        </w:rPr>
        <w:t>a</w:t>
      </w:r>
      <w:r w:rsidR="009D2018" w:rsidRPr="00952A10">
        <w:rPr>
          <w:rFonts w:ascii="Arial Narrow" w:hAnsi="Arial Narrow"/>
          <w:sz w:val="28"/>
          <w:szCs w:val="28"/>
        </w:rPr>
        <w:t xml:space="preserve">rtigo 3º, da Lei Complementar </w:t>
      </w:r>
      <w:r w:rsidR="009D2018">
        <w:rPr>
          <w:rFonts w:ascii="Arial Narrow" w:hAnsi="Arial Narrow"/>
          <w:sz w:val="28"/>
          <w:szCs w:val="28"/>
        </w:rPr>
        <w:t>n</w:t>
      </w:r>
      <w:r w:rsidR="009D2018" w:rsidRPr="00952A10">
        <w:rPr>
          <w:rFonts w:ascii="Arial Narrow" w:hAnsi="Arial Narrow"/>
          <w:sz w:val="28"/>
          <w:szCs w:val="28"/>
        </w:rPr>
        <w:t xml:space="preserve">º 123/2006 e suas alterações, conforme disposto no inciso I do </w:t>
      </w:r>
      <w:r w:rsidR="009D2018">
        <w:rPr>
          <w:rFonts w:ascii="Arial Narrow" w:hAnsi="Arial Narrow"/>
          <w:sz w:val="28"/>
          <w:szCs w:val="28"/>
        </w:rPr>
        <w:t>a</w:t>
      </w:r>
      <w:r w:rsidR="009D2018" w:rsidRPr="00952A10">
        <w:rPr>
          <w:rFonts w:ascii="Arial Narrow" w:hAnsi="Arial Narrow"/>
          <w:sz w:val="28"/>
          <w:szCs w:val="28"/>
        </w:rPr>
        <w:t>rtigo 48</w:t>
      </w:r>
      <w:r w:rsidR="009D2018">
        <w:rPr>
          <w:rStyle w:val="Refdenotaderodap"/>
          <w:rFonts w:ascii="Arial Narrow" w:hAnsi="Arial Narrow"/>
          <w:sz w:val="28"/>
          <w:szCs w:val="28"/>
        </w:rPr>
        <w:footnoteReference w:id="1"/>
      </w:r>
      <w:r w:rsidR="009D2018" w:rsidRPr="00952A10">
        <w:rPr>
          <w:rFonts w:ascii="Arial Narrow" w:hAnsi="Arial Narrow"/>
          <w:sz w:val="28"/>
          <w:szCs w:val="28"/>
        </w:rPr>
        <w:t xml:space="preserve"> da Lei retro citada, com ramo de atividade pertinente ao objeto deste </w:t>
      </w:r>
      <w:r w:rsidR="009D2018">
        <w:rPr>
          <w:rFonts w:ascii="Arial Narrow" w:hAnsi="Arial Narrow"/>
          <w:sz w:val="28"/>
          <w:szCs w:val="28"/>
        </w:rPr>
        <w:t>edital</w:t>
      </w:r>
      <w:r w:rsidR="009D2018" w:rsidRPr="00952A10">
        <w:rPr>
          <w:rFonts w:ascii="Arial Narrow" w:hAnsi="Arial Narrow"/>
          <w:sz w:val="28"/>
          <w:szCs w:val="28"/>
        </w:rPr>
        <w:t xml:space="preserve">, legalmente constituídas, que satisfaçam as exigências estabelecidas </w:t>
      </w:r>
      <w:r w:rsidR="009D2018">
        <w:rPr>
          <w:rFonts w:ascii="Arial Narrow" w:hAnsi="Arial Narrow"/>
          <w:sz w:val="28"/>
          <w:szCs w:val="28"/>
        </w:rPr>
        <w:t>no presente instrumento convocatório</w:t>
      </w:r>
      <w:r w:rsidR="009D2018" w:rsidRPr="00952A10">
        <w:rPr>
          <w:rFonts w:ascii="Arial Narrow" w:hAnsi="Arial Narrow"/>
          <w:sz w:val="28"/>
          <w:szCs w:val="28"/>
        </w:rPr>
        <w:t xml:space="preserve"> e seus anexos.</w:t>
      </w:r>
    </w:p>
    <w:p w14:paraId="5BE618B1" w14:textId="254E2BFF" w:rsidR="00D91D4C" w:rsidRDefault="00D91D4C"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p>
    <w:p w14:paraId="3EB6008A" w14:textId="3B136114" w:rsidR="00D91D4C" w:rsidRDefault="00D91D4C" w:rsidP="00D91D4C">
      <w:pPr>
        <w:widowControl w:val="0"/>
        <w:tabs>
          <w:tab w:val="left" w:pos="540"/>
          <w:tab w:val="left" w:pos="1080"/>
          <w:tab w:val="left" w:pos="1260"/>
          <w:tab w:val="left" w:pos="1800"/>
          <w:tab w:val="left" w:pos="2340"/>
        </w:tabs>
        <w:jc w:val="both"/>
        <w:rPr>
          <w:rFonts w:ascii="Arial Narrow" w:hAnsi="Arial Narrow"/>
          <w:sz w:val="28"/>
          <w:szCs w:val="28"/>
        </w:rPr>
      </w:pPr>
      <w:r w:rsidRPr="00D858EC">
        <w:rPr>
          <w:rFonts w:ascii="Arial Narrow" w:hAnsi="Arial Narrow"/>
          <w:b/>
          <w:bCs/>
          <w:sz w:val="28"/>
          <w:szCs w:val="28"/>
        </w:rPr>
        <w:t>3.1.</w:t>
      </w:r>
      <w:r w:rsidRPr="00952A10">
        <w:rPr>
          <w:rFonts w:ascii="Arial Narrow" w:hAnsi="Arial Narrow"/>
          <w:sz w:val="28"/>
          <w:szCs w:val="28"/>
        </w:rPr>
        <w:t xml:space="preserve"> Somente poderão participar deste pregão as empresas com ramo de atividade pertinente ao objeto deste </w:t>
      </w:r>
      <w:r w:rsidR="001A6284">
        <w:rPr>
          <w:rFonts w:ascii="Arial Narrow" w:hAnsi="Arial Narrow"/>
          <w:sz w:val="28"/>
          <w:szCs w:val="28"/>
        </w:rPr>
        <w:t>edital</w:t>
      </w:r>
      <w:r w:rsidRPr="00952A10">
        <w:rPr>
          <w:rFonts w:ascii="Arial Narrow" w:hAnsi="Arial Narrow"/>
          <w:sz w:val="28"/>
          <w:szCs w:val="28"/>
        </w:rPr>
        <w:t xml:space="preserve">, legalmente constituídas, que satisfaçam as exigências estabelecidas </w:t>
      </w:r>
      <w:r>
        <w:rPr>
          <w:rFonts w:ascii="Arial Narrow" w:hAnsi="Arial Narrow"/>
          <w:sz w:val="28"/>
          <w:szCs w:val="28"/>
        </w:rPr>
        <w:t>no presente instrumento convocatório</w:t>
      </w:r>
      <w:r w:rsidRPr="00952A10">
        <w:rPr>
          <w:rFonts w:ascii="Arial Narrow" w:hAnsi="Arial Narrow"/>
          <w:sz w:val="28"/>
          <w:szCs w:val="28"/>
        </w:rPr>
        <w:t xml:space="preserve"> e seus anexos.</w:t>
      </w:r>
    </w:p>
    <w:p w14:paraId="4134337D" w14:textId="498994AE" w:rsidR="00D91D4C" w:rsidRDefault="00D91D4C" w:rsidP="00D91D4C">
      <w:pPr>
        <w:widowControl w:val="0"/>
        <w:tabs>
          <w:tab w:val="left" w:pos="540"/>
          <w:tab w:val="left" w:pos="1080"/>
          <w:tab w:val="left" w:pos="1260"/>
          <w:tab w:val="left" w:pos="1800"/>
          <w:tab w:val="left" w:pos="2340"/>
        </w:tabs>
        <w:jc w:val="both"/>
        <w:rPr>
          <w:rFonts w:ascii="Arial Narrow" w:hAnsi="Arial Narrow"/>
          <w:sz w:val="28"/>
          <w:szCs w:val="28"/>
        </w:rPr>
      </w:pPr>
      <w:r w:rsidRPr="00D858EC">
        <w:rPr>
          <w:rFonts w:ascii="Arial Narrow" w:hAnsi="Arial Narrow"/>
          <w:b/>
          <w:bCs/>
          <w:sz w:val="28"/>
          <w:szCs w:val="28"/>
        </w:rPr>
        <w:t>3.2.</w:t>
      </w:r>
      <w:r w:rsidRPr="00952A10">
        <w:rPr>
          <w:rFonts w:ascii="Arial Narrow" w:hAnsi="Arial Narrow"/>
          <w:sz w:val="28"/>
          <w:szCs w:val="28"/>
        </w:rPr>
        <w:t xml:space="preserve"> Para efeitos de participação das Microempresas ou Empresas de Pequeno Porte nesta licitação, nos termos do art. 3º, inciso I, da Lei Complementar nº 123/2006, são considerados: </w:t>
      </w:r>
    </w:p>
    <w:p w14:paraId="701C803A" w14:textId="15043C1E" w:rsidR="00D91D4C" w:rsidRDefault="00D91D4C" w:rsidP="00D91D4C">
      <w:pPr>
        <w:widowControl w:val="0"/>
        <w:tabs>
          <w:tab w:val="left" w:pos="540"/>
          <w:tab w:val="left" w:pos="1080"/>
          <w:tab w:val="left" w:pos="1260"/>
          <w:tab w:val="left" w:pos="1800"/>
          <w:tab w:val="left" w:pos="2340"/>
        </w:tabs>
        <w:ind w:left="851"/>
        <w:jc w:val="both"/>
        <w:rPr>
          <w:rFonts w:ascii="Arial Narrow" w:hAnsi="Arial Narrow"/>
          <w:sz w:val="28"/>
          <w:szCs w:val="28"/>
        </w:rPr>
      </w:pPr>
      <w:r w:rsidRPr="00D858EC">
        <w:rPr>
          <w:rFonts w:ascii="Arial Narrow" w:hAnsi="Arial Narrow"/>
          <w:b/>
          <w:bCs/>
          <w:sz w:val="28"/>
          <w:szCs w:val="28"/>
        </w:rPr>
        <w:t>3.2.1.</w:t>
      </w:r>
      <w:r>
        <w:rPr>
          <w:rFonts w:ascii="Arial Narrow" w:hAnsi="Arial Narrow"/>
          <w:b/>
          <w:bCs/>
          <w:sz w:val="28"/>
          <w:szCs w:val="28"/>
        </w:rPr>
        <w:t xml:space="preserve"> Microempreendedor Individual – </w:t>
      </w:r>
      <w:r w:rsidRPr="000C1438">
        <w:rPr>
          <w:rFonts w:ascii="Arial Narrow" w:hAnsi="Arial Narrow"/>
          <w:sz w:val="28"/>
          <w:szCs w:val="28"/>
          <w:shd w:val="clear" w:color="auto" w:fill="FFFFFF"/>
        </w:rPr>
        <w:t>é o empresário individual que tenha faturamento limitado a</w:t>
      </w:r>
      <w:r w:rsidRPr="000C1438">
        <w:rPr>
          <w:rStyle w:val="Forte"/>
          <w:rFonts w:ascii="Arial Narrow" w:hAnsi="Arial Narrow"/>
          <w:sz w:val="28"/>
          <w:szCs w:val="28"/>
          <w:shd w:val="clear" w:color="auto" w:fill="FFFFFF"/>
        </w:rPr>
        <w:t> </w:t>
      </w:r>
      <w:r w:rsidRPr="000C1438">
        <w:rPr>
          <w:rStyle w:val="Forte"/>
          <w:rFonts w:ascii="Arial Narrow" w:hAnsi="Arial Narrow"/>
          <w:b w:val="0"/>
          <w:bCs w:val="0"/>
          <w:sz w:val="28"/>
          <w:szCs w:val="28"/>
          <w:shd w:val="clear" w:color="auto" w:fill="FFFFFF"/>
        </w:rPr>
        <w:t>R$ 81.000,00</w:t>
      </w:r>
      <w:r w:rsidRPr="000C1438">
        <w:rPr>
          <w:rFonts w:ascii="Arial Narrow" w:hAnsi="Arial Narrow"/>
          <w:sz w:val="28"/>
          <w:szCs w:val="28"/>
          <w:shd w:val="clear" w:color="auto" w:fill="FFFFFF"/>
        </w:rPr>
        <w:t> por ano, não participe como sócio, administrador ou titular de outra empresa e contrate no máximo um empregado.</w:t>
      </w:r>
    </w:p>
    <w:p w14:paraId="39F9E95E" w14:textId="46C2C633" w:rsidR="00D91D4C" w:rsidRDefault="00D91D4C" w:rsidP="00D91D4C">
      <w:pPr>
        <w:widowControl w:val="0"/>
        <w:tabs>
          <w:tab w:val="left" w:pos="540"/>
          <w:tab w:val="left" w:pos="1080"/>
          <w:tab w:val="left" w:pos="1260"/>
          <w:tab w:val="left" w:pos="1800"/>
          <w:tab w:val="left" w:pos="2340"/>
        </w:tabs>
        <w:ind w:left="851"/>
        <w:jc w:val="both"/>
        <w:rPr>
          <w:rFonts w:ascii="Arial Narrow" w:hAnsi="Arial Narrow"/>
          <w:sz w:val="28"/>
          <w:szCs w:val="28"/>
        </w:rPr>
      </w:pPr>
      <w:r w:rsidRPr="00D858EC">
        <w:rPr>
          <w:rFonts w:ascii="Arial Narrow" w:hAnsi="Arial Narrow"/>
          <w:b/>
          <w:bCs/>
          <w:sz w:val="28"/>
          <w:szCs w:val="28"/>
        </w:rPr>
        <w:t>3.2.2.</w:t>
      </w:r>
      <w:r w:rsidRPr="00952A10">
        <w:rPr>
          <w:rFonts w:ascii="Arial Narrow" w:hAnsi="Arial Narrow"/>
          <w:sz w:val="28"/>
          <w:szCs w:val="28"/>
        </w:rPr>
        <w:t xml:space="preserve"> </w:t>
      </w:r>
      <w:r w:rsidRPr="00B34F1C">
        <w:rPr>
          <w:rFonts w:ascii="Arial Narrow" w:hAnsi="Arial Narrow"/>
          <w:b/>
          <w:bCs/>
          <w:sz w:val="28"/>
          <w:szCs w:val="28"/>
        </w:rPr>
        <w:t>Microempresa –</w:t>
      </w:r>
      <w:r w:rsidRPr="00952A10">
        <w:rPr>
          <w:rFonts w:ascii="Arial Narrow" w:hAnsi="Arial Narrow"/>
          <w:sz w:val="28"/>
          <w:szCs w:val="28"/>
        </w:rPr>
        <w:t xml:space="preserve"> o empresário, a pessoa jurídica, ou a ela equiparada, que aufira, em cada </w:t>
      </w:r>
      <w:r w:rsidR="0084164E" w:rsidRPr="00952A10">
        <w:rPr>
          <w:rFonts w:ascii="Arial Narrow" w:hAnsi="Arial Narrow"/>
          <w:sz w:val="28"/>
          <w:szCs w:val="28"/>
        </w:rPr>
        <w:t>ano calendário</w:t>
      </w:r>
      <w:r w:rsidRPr="00952A10">
        <w:rPr>
          <w:rFonts w:ascii="Arial Narrow" w:hAnsi="Arial Narrow"/>
          <w:sz w:val="28"/>
          <w:szCs w:val="28"/>
        </w:rPr>
        <w:t xml:space="preserve">, receita bruta igual ou inferior a R$ 360.000,00 (trezentos sessenta mil reais). </w:t>
      </w:r>
    </w:p>
    <w:p w14:paraId="437A99DC" w14:textId="77777777" w:rsidR="00D91D4C" w:rsidRDefault="00D91D4C" w:rsidP="00D91D4C">
      <w:pPr>
        <w:widowControl w:val="0"/>
        <w:tabs>
          <w:tab w:val="left" w:pos="540"/>
          <w:tab w:val="left" w:pos="1080"/>
          <w:tab w:val="left" w:pos="1260"/>
          <w:tab w:val="left" w:pos="1800"/>
          <w:tab w:val="left" w:pos="2340"/>
        </w:tabs>
        <w:ind w:left="851"/>
        <w:jc w:val="both"/>
        <w:rPr>
          <w:rFonts w:ascii="Arial Narrow" w:hAnsi="Arial Narrow"/>
          <w:sz w:val="28"/>
          <w:szCs w:val="28"/>
        </w:rPr>
      </w:pPr>
      <w:r w:rsidRPr="00D858EC">
        <w:rPr>
          <w:rFonts w:ascii="Arial Narrow" w:hAnsi="Arial Narrow"/>
          <w:b/>
          <w:bCs/>
          <w:sz w:val="28"/>
          <w:szCs w:val="28"/>
        </w:rPr>
        <w:lastRenderedPageBreak/>
        <w:t>3.2.3.</w:t>
      </w:r>
      <w:r w:rsidRPr="00952A10">
        <w:rPr>
          <w:rFonts w:ascii="Arial Narrow" w:hAnsi="Arial Narrow"/>
          <w:sz w:val="28"/>
          <w:szCs w:val="28"/>
        </w:rPr>
        <w:t xml:space="preserve"> </w:t>
      </w:r>
      <w:r w:rsidRPr="00B34F1C">
        <w:rPr>
          <w:rFonts w:ascii="Arial Narrow" w:hAnsi="Arial Narrow"/>
          <w:b/>
          <w:bCs/>
          <w:sz w:val="28"/>
          <w:szCs w:val="28"/>
        </w:rPr>
        <w:t>Empresa de Pequeno Porte –</w:t>
      </w:r>
      <w:r w:rsidRPr="00952A10">
        <w:rPr>
          <w:rFonts w:ascii="Arial Narrow" w:hAnsi="Arial Narrow"/>
          <w:sz w:val="28"/>
          <w:szCs w:val="28"/>
        </w:rPr>
        <w:t xml:space="preserve"> o empresário, a pessoa jurídica, ou a ela equiparada, que aufira, em cada ano-calendário, receita bruta superior a R$ 360.000,00 (trezentos sessenta mil reais) e igual ou inferior a R$ 4.800.000,00 (quatro milhões e oitocentos mil reais). </w:t>
      </w:r>
    </w:p>
    <w:p w14:paraId="6AB63369" w14:textId="1D2C4904" w:rsidR="00D91D4C" w:rsidRPr="00D91D4C" w:rsidRDefault="00D91D4C" w:rsidP="00D858EC">
      <w:pPr>
        <w:widowControl w:val="0"/>
        <w:tabs>
          <w:tab w:val="left" w:pos="540"/>
          <w:tab w:val="left" w:pos="1080"/>
          <w:tab w:val="left" w:pos="1260"/>
          <w:tab w:val="left" w:pos="1800"/>
          <w:tab w:val="left" w:pos="2340"/>
        </w:tabs>
        <w:jc w:val="both"/>
        <w:rPr>
          <w:rFonts w:ascii="Arial Narrow" w:hAnsi="Arial Narrow"/>
          <w:sz w:val="28"/>
          <w:szCs w:val="28"/>
        </w:rPr>
      </w:pPr>
      <w:r w:rsidRPr="00D858EC">
        <w:rPr>
          <w:rFonts w:ascii="Arial Narrow" w:hAnsi="Arial Narrow"/>
          <w:b/>
          <w:bCs/>
          <w:sz w:val="28"/>
          <w:szCs w:val="28"/>
        </w:rPr>
        <w:t>3.</w:t>
      </w:r>
      <w:r w:rsidR="00D858EC">
        <w:rPr>
          <w:rFonts w:ascii="Arial Narrow" w:hAnsi="Arial Narrow"/>
          <w:b/>
          <w:bCs/>
          <w:sz w:val="28"/>
          <w:szCs w:val="28"/>
        </w:rPr>
        <w:t>3</w:t>
      </w:r>
      <w:r w:rsidRPr="00D858EC">
        <w:rPr>
          <w:rFonts w:ascii="Arial Narrow" w:hAnsi="Arial Narrow"/>
          <w:b/>
          <w:bCs/>
          <w:sz w:val="28"/>
          <w:szCs w:val="28"/>
        </w:rPr>
        <w:t>.</w:t>
      </w:r>
      <w:r w:rsidRPr="00952A10">
        <w:rPr>
          <w:rFonts w:ascii="Arial Narrow" w:hAnsi="Arial Narrow"/>
          <w:sz w:val="28"/>
          <w:szCs w:val="28"/>
        </w:rPr>
        <w:t xml:space="preserve"> As </w:t>
      </w:r>
      <w:r>
        <w:rPr>
          <w:rFonts w:ascii="Arial Narrow" w:hAnsi="Arial Narrow"/>
          <w:sz w:val="28"/>
          <w:szCs w:val="28"/>
        </w:rPr>
        <w:t xml:space="preserve">empresas descritas no item 3.2 e seus subitens </w:t>
      </w:r>
      <w:r w:rsidRPr="00952A10">
        <w:rPr>
          <w:rFonts w:ascii="Arial Narrow" w:hAnsi="Arial Narrow"/>
          <w:sz w:val="28"/>
          <w:szCs w:val="28"/>
        </w:rPr>
        <w:t xml:space="preserve">deverão comprovar seu enquadramento e condição através de </w:t>
      </w:r>
      <w:r>
        <w:rPr>
          <w:rFonts w:ascii="Arial Narrow" w:hAnsi="Arial Narrow"/>
          <w:sz w:val="28"/>
          <w:szCs w:val="28"/>
        </w:rPr>
        <w:t>d</w:t>
      </w:r>
      <w:r w:rsidRPr="00952A10">
        <w:rPr>
          <w:rFonts w:ascii="Arial Narrow" w:hAnsi="Arial Narrow"/>
          <w:sz w:val="28"/>
          <w:szCs w:val="28"/>
        </w:rPr>
        <w:t>eclaração, facultado ao pregoeiro, se for o caso, promover diligência com a finalidade de comprovar o enquadramento do LICITANTE diante das normas da Lei.</w:t>
      </w:r>
    </w:p>
    <w:p w14:paraId="55AAC564" w14:textId="1773D517" w:rsidR="001929AB" w:rsidRPr="00D858EC" w:rsidRDefault="00D91D4C" w:rsidP="00D858EC">
      <w:pPr>
        <w:jc w:val="both"/>
        <w:rPr>
          <w:rFonts w:ascii="Arial Narrow" w:hAnsi="Arial Narrow" w:cs="Arial"/>
          <w:sz w:val="28"/>
          <w:szCs w:val="28"/>
          <w:lang w:val="pt-PT"/>
        </w:rPr>
      </w:pPr>
      <w:r w:rsidRPr="00D858EC">
        <w:rPr>
          <w:rFonts w:ascii="Arial Narrow" w:hAnsi="Arial Narrow" w:cs="Arial"/>
          <w:b/>
          <w:bCs/>
          <w:sz w:val="28"/>
          <w:szCs w:val="28"/>
          <w:lang w:val="pt-PT"/>
        </w:rPr>
        <w:t>3.</w:t>
      </w:r>
      <w:r w:rsidR="00D858EC" w:rsidRPr="00D858EC">
        <w:rPr>
          <w:rFonts w:ascii="Arial Narrow" w:hAnsi="Arial Narrow" w:cs="Arial"/>
          <w:b/>
          <w:bCs/>
          <w:sz w:val="28"/>
          <w:szCs w:val="28"/>
          <w:lang w:val="pt-PT"/>
        </w:rPr>
        <w:t>4</w:t>
      </w:r>
      <w:r w:rsidRPr="00D858EC">
        <w:rPr>
          <w:rFonts w:ascii="Arial Narrow" w:hAnsi="Arial Narrow" w:cs="Arial"/>
          <w:b/>
          <w:bCs/>
          <w:sz w:val="28"/>
          <w:szCs w:val="28"/>
          <w:lang w:val="pt-PT"/>
        </w:rPr>
        <w:t>.</w:t>
      </w:r>
      <w:r>
        <w:rPr>
          <w:rFonts w:ascii="Arial Narrow" w:hAnsi="Arial Narrow" w:cs="Arial"/>
          <w:sz w:val="28"/>
          <w:szCs w:val="28"/>
          <w:lang w:val="pt-PT"/>
        </w:rPr>
        <w:t xml:space="preserve"> A participação do licitante no certame implicará na presunção de que tomou conhecimento de todas as informações que julgou necessárias, que examinou o conteúdo deste </w:t>
      </w:r>
      <w:r w:rsidR="001A6284">
        <w:rPr>
          <w:rFonts w:ascii="Arial Narrow" w:hAnsi="Arial Narrow" w:cs="Arial"/>
          <w:sz w:val="28"/>
          <w:szCs w:val="28"/>
          <w:lang w:val="pt-PT"/>
        </w:rPr>
        <w:t>Edital</w:t>
      </w:r>
      <w:r>
        <w:rPr>
          <w:rFonts w:ascii="Arial Narrow" w:hAnsi="Arial Narrow" w:cs="Arial"/>
          <w:sz w:val="28"/>
          <w:szCs w:val="28"/>
          <w:lang w:val="pt-PT"/>
        </w:rPr>
        <w:t xml:space="preserve"> e os encontrou corretos e, por final, que aceita integral e irretratavelmente os seus termos.</w:t>
      </w:r>
    </w:p>
    <w:p w14:paraId="79EE91A6" w14:textId="3175EBA0" w:rsidR="00CA454B" w:rsidRDefault="001929AB" w:rsidP="00CA454B">
      <w:pPr>
        <w:widowControl w:val="0"/>
        <w:tabs>
          <w:tab w:val="left" w:pos="709"/>
          <w:tab w:val="left" w:pos="1276"/>
        </w:tabs>
        <w:spacing w:after="0" w:line="240" w:lineRule="auto"/>
        <w:jc w:val="both"/>
        <w:rPr>
          <w:rFonts w:ascii="Arial Narrow" w:hAnsi="Arial Narrow"/>
          <w:sz w:val="28"/>
          <w:szCs w:val="28"/>
        </w:rPr>
      </w:pPr>
      <w:r w:rsidRPr="00D858EC">
        <w:rPr>
          <w:rFonts w:ascii="Arial Narrow" w:hAnsi="Arial Narrow" w:cstheme="minorHAnsi"/>
          <w:b/>
          <w:bCs/>
          <w:sz w:val="28"/>
          <w:szCs w:val="28"/>
        </w:rPr>
        <w:t>3.</w:t>
      </w:r>
      <w:r w:rsidR="00D858EC" w:rsidRPr="00D858EC">
        <w:rPr>
          <w:rFonts w:ascii="Arial Narrow" w:hAnsi="Arial Narrow" w:cstheme="minorHAnsi"/>
          <w:b/>
          <w:bCs/>
          <w:sz w:val="28"/>
          <w:szCs w:val="28"/>
        </w:rPr>
        <w:t>5.</w:t>
      </w:r>
      <w:r w:rsidRPr="003F10F6">
        <w:rPr>
          <w:rFonts w:ascii="Arial Narrow" w:hAnsi="Arial Narrow" w:cstheme="minorHAnsi"/>
          <w:sz w:val="28"/>
          <w:szCs w:val="28"/>
        </w:rPr>
        <w:tab/>
      </w:r>
      <w:r w:rsidR="00CA454B" w:rsidRPr="00CA454B">
        <w:rPr>
          <w:rFonts w:ascii="Arial Narrow" w:hAnsi="Arial Narrow"/>
          <w:sz w:val="28"/>
          <w:szCs w:val="28"/>
        </w:rPr>
        <w:t xml:space="preserve">O licitante deverá estar credenciado, de forma direta ou através de empresas associadas à Bolsa de Licitações do Brasil (www.bll.org.br) até no mínimo uma hora antes do horário fixado no </w:t>
      </w:r>
      <w:r w:rsidR="001A6284">
        <w:rPr>
          <w:rFonts w:ascii="Arial Narrow" w:hAnsi="Arial Narrow"/>
          <w:sz w:val="28"/>
          <w:szCs w:val="28"/>
        </w:rPr>
        <w:t>edital</w:t>
      </w:r>
      <w:r w:rsidR="00CA454B" w:rsidRPr="00CA454B">
        <w:rPr>
          <w:rFonts w:ascii="Arial Narrow" w:hAnsi="Arial Narrow"/>
          <w:sz w:val="28"/>
          <w:szCs w:val="28"/>
        </w:rPr>
        <w:t xml:space="preserve"> para o recebimento das propostas. </w:t>
      </w:r>
    </w:p>
    <w:p w14:paraId="38F03C27" w14:textId="77777777" w:rsidR="00D91D4C" w:rsidRDefault="00D91D4C" w:rsidP="00CA454B">
      <w:pPr>
        <w:widowControl w:val="0"/>
        <w:tabs>
          <w:tab w:val="left" w:pos="709"/>
          <w:tab w:val="left" w:pos="1276"/>
        </w:tabs>
        <w:spacing w:after="0" w:line="240" w:lineRule="auto"/>
        <w:jc w:val="both"/>
        <w:rPr>
          <w:rFonts w:ascii="Arial Narrow" w:hAnsi="Arial Narrow"/>
          <w:sz w:val="28"/>
          <w:szCs w:val="28"/>
        </w:rPr>
      </w:pPr>
    </w:p>
    <w:p w14:paraId="2417EEEB" w14:textId="134061C0" w:rsidR="00CA454B" w:rsidRDefault="00CA454B" w:rsidP="00CA454B">
      <w:pPr>
        <w:widowControl w:val="0"/>
        <w:tabs>
          <w:tab w:val="left" w:pos="709"/>
          <w:tab w:val="left" w:pos="1276"/>
        </w:tabs>
        <w:spacing w:after="0" w:line="240" w:lineRule="auto"/>
        <w:jc w:val="both"/>
        <w:rPr>
          <w:rFonts w:ascii="Arial Narrow" w:hAnsi="Arial Narrow"/>
          <w:sz w:val="28"/>
          <w:szCs w:val="28"/>
        </w:rPr>
      </w:pPr>
      <w:r w:rsidRPr="00B82AB5">
        <w:rPr>
          <w:rFonts w:ascii="Arial Narrow" w:hAnsi="Arial Narrow"/>
          <w:b/>
          <w:bCs/>
          <w:sz w:val="28"/>
          <w:szCs w:val="28"/>
        </w:rPr>
        <w:t>3.</w:t>
      </w:r>
      <w:r w:rsidR="00B82AB5">
        <w:rPr>
          <w:rFonts w:ascii="Arial Narrow" w:hAnsi="Arial Narrow"/>
          <w:b/>
          <w:bCs/>
          <w:sz w:val="28"/>
          <w:szCs w:val="28"/>
        </w:rPr>
        <w:t>6</w:t>
      </w:r>
      <w:r w:rsidR="00B82AB5" w:rsidRPr="00B82AB5">
        <w:rPr>
          <w:rFonts w:ascii="Arial Narrow" w:hAnsi="Arial Narrow"/>
          <w:b/>
          <w:bCs/>
          <w:sz w:val="28"/>
          <w:szCs w:val="28"/>
        </w:rPr>
        <w:t>.</w:t>
      </w:r>
      <w:r w:rsidRPr="00CA454B">
        <w:rPr>
          <w:rFonts w:ascii="Arial Narrow" w:hAnsi="Arial Narrow"/>
          <w:sz w:val="28"/>
          <w:szCs w:val="28"/>
        </w:rPr>
        <w:t xml:space="preserve"> O cadastramento do licitante deverá ser requerido acompanhado dos seguintes documentos: </w:t>
      </w:r>
    </w:p>
    <w:p w14:paraId="3573E74C" w14:textId="77777777" w:rsidR="00B82AB5" w:rsidRDefault="00B82AB5" w:rsidP="00CA454B">
      <w:pPr>
        <w:widowControl w:val="0"/>
        <w:tabs>
          <w:tab w:val="left" w:pos="709"/>
          <w:tab w:val="left" w:pos="1276"/>
        </w:tabs>
        <w:spacing w:after="0" w:line="240" w:lineRule="auto"/>
        <w:ind w:left="1276"/>
        <w:jc w:val="both"/>
        <w:rPr>
          <w:rFonts w:ascii="Arial Narrow" w:hAnsi="Arial Narrow"/>
          <w:b/>
          <w:bCs/>
          <w:sz w:val="28"/>
          <w:szCs w:val="28"/>
        </w:rPr>
      </w:pPr>
    </w:p>
    <w:p w14:paraId="0A99CC5B" w14:textId="58043BB8" w:rsidR="00CA454B" w:rsidRDefault="00CA454B" w:rsidP="00CA454B">
      <w:pPr>
        <w:widowControl w:val="0"/>
        <w:tabs>
          <w:tab w:val="left" w:pos="709"/>
          <w:tab w:val="left" w:pos="1276"/>
        </w:tabs>
        <w:spacing w:after="0" w:line="240" w:lineRule="auto"/>
        <w:ind w:left="1276"/>
        <w:jc w:val="both"/>
        <w:rPr>
          <w:rFonts w:ascii="Arial Narrow" w:hAnsi="Arial Narrow"/>
          <w:sz w:val="28"/>
          <w:szCs w:val="28"/>
        </w:rPr>
      </w:pPr>
      <w:r w:rsidRPr="00F100C3">
        <w:rPr>
          <w:rFonts w:ascii="Arial Narrow" w:hAnsi="Arial Narrow"/>
          <w:b/>
          <w:bCs/>
          <w:sz w:val="28"/>
          <w:szCs w:val="28"/>
        </w:rPr>
        <w:t>a)</w:t>
      </w:r>
      <w:r w:rsidRPr="00CA454B">
        <w:rPr>
          <w:rFonts w:ascii="Arial Narrow" w:hAnsi="Arial Narrow"/>
          <w:sz w:val="28"/>
          <w:szCs w:val="28"/>
        </w:rPr>
        <w:t xml:space="preserve"> Instrumento particular de mandato outorgando à operador devidamente credenciado junto à Bolsa, poderes específicos de sua representação no pregão; </w:t>
      </w:r>
    </w:p>
    <w:p w14:paraId="61238908" w14:textId="77777777" w:rsidR="00B82AB5" w:rsidRDefault="00B82AB5" w:rsidP="00CA454B">
      <w:pPr>
        <w:widowControl w:val="0"/>
        <w:tabs>
          <w:tab w:val="left" w:pos="709"/>
          <w:tab w:val="left" w:pos="1276"/>
        </w:tabs>
        <w:spacing w:after="0" w:line="240" w:lineRule="auto"/>
        <w:ind w:left="1276"/>
        <w:jc w:val="both"/>
        <w:rPr>
          <w:rFonts w:ascii="Arial Narrow" w:hAnsi="Arial Narrow"/>
          <w:sz w:val="28"/>
          <w:szCs w:val="28"/>
        </w:rPr>
      </w:pPr>
    </w:p>
    <w:p w14:paraId="6C6F7EFC" w14:textId="274F6709" w:rsidR="00CA454B" w:rsidRDefault="00CA454B" w:rsidP="00CA454B">
      <w:pPr>
        <w:widowControl w:val="0"/>
        <w:tabs>
          <w:tab w:val="left" w:pos="709"/>
          <w:tab w:val="left" w:pos="1276"/>
        </w:tabs>
        <w:spacing w:after="0" w:line="240" w:lineRule="auto"/>
        <w:ind w:left="1276"/>
        <w:jc w:val="both"/>
        <w:rPr>
          <w:rFonts w:ascii="Arial Narrow" w:hAnsi="Arial Narrow"/>
          <w:sz w:val="28"/>
          <w:szCs w:val="28"/>
        </w:rPr>
      </w:pPr>
      <w:r w:rsidRPr="00F100C3">
        <w:rPr>
          <w:rFonts w:ascii="Arial Narrow" w:hAnsi="Arial Narrow"/>
          <w:b/>
          <w:bCs/>
          <w:sz w:val="28"/>
          <w:szCs w:val="28"/>
        </w:rPr>
        <w:t>b)</w:t>
      </w:r>
      <w:r w:rsidRPr="00CA454B">
        <w:rPr>
          <w:rFonts w:ascii="Arial Narrow" w:hAnsi="Arial Narrow"/>
          <w:sz w:val="28"/>
          <w:szCs w:val="28"/>
        </w:rPr>
        <w:t xml:space="preserve"> Declaração de seu pleno conhecimento, de aceitação e de atendimento às exigências de habilitação previstas no </w:t>
      </w:r>
      <w:r w:rsidR="001A6284">
        <w:rPr>
          <w:rFonts w:ascii="Arial Narrow" w:hAnsi="Arial Narrow"/>
          <w:sz w:val="28"/>
          <w:szCs w:val="28"/>
        </w:rPr>
        <w:t>Edital</w:t>
      </w:r>
      <w:r w:rsidRPr="00CA454B">
        <w:rPr>
          <w:rFonts w:ascii="Arial Narrow" w:hAnsi="Arial Narrow"/>
          <w:sz w:val="28"/>
          <w:szCs w:val="28"/>
        </w:rPr>
        <w:t xml:space="preserve">; </w:t>
      </w:r>
    </w:p>
    <w:p w14:paraId="3D341CC4" w14:textId="77777777" w:rsidR="00B82AB5" w:rsidRDefault="00B82AB5" w:rsidP="00CA454B">
      <w:pPr>
        <w:widowControl w:val="0"/>
        <w:tabs>
          <w:tab w:val="left" w:pos="709"/>
          <w:tab w:val="left" w:pos="1276"/>
        </w:tabs>
        <w:spacing w:after="0" w:line="240" w:lineRule="auto"/>
        <w:ind w:left="1276"/>
        <w:jc w:val="both"/>
        <w:rPr>
          <w:rFonts w:ascii="Arial Narrow" w:hAnsi="Arial Narrow"/>
          <w:sz w:val="28"/>
          <w:szCs w:val="28"/>
        </w:rPr>
      </w:pPr>
    </w:p>
    <w:p w14:paraId="107049AC" w14:textId="5C4EB676" w:rsidR="001929AB" w:rsidRDefault="00CA454B" w:rsidP="00CA454B">
      <w:pPr>
        <w:widowControl w:val="0"/>
        <w:tabs>
          <w:tab w:val="left" w:pos="709"/>
          <w:tab w:val="left" w:pos="1276"/>
        </w:tabs>
        <w:spacing w:after="0" w:line="240" w:lineRule="auto"/>
        <w:ind w:left="1276"/>
        <w:jc w:val="both"/>
        <w:rPr>
          <w:rFonts w:ascii="Arial Narrow" w:hAnsi="Arial Narrow"/>
          <w:sz w:val="28"/>
          <w:szCs w:val="28"/>
        </w:rPr>
      </w:pPr>
      <w:r w:rsidRPr="00F100C3">
        <w:rPr>
          <w:rFonts w:ascii="Arial Narrow" w:hAnsi="Arial Narrow"/>
          <w:b/>
          <w:bCs/>
          <w:sz w:val="28"/>
          <w:szCs w:val="28"/>
        </w:rPr>
        <w:t>c)</w:t>
      </w:r>
      <w:r w:rsidRPr="00CA454B">
        <w:rPr>
          <w:rFonts w:ascii="Arial Narrow" w:hAnsi="Arial Narrow"/>
          <w:sz w:val="28"/>
          <w:szCs w:val="28"/>
        </w:rPr>
        <w:t xml:space="preserve"> Especificações do produto objeto da licitação em conformidade com </w:t>
      </w:r>
      <w:r w:rsidR="001A6284">
        <w:rPr>
          <w:rFonts w:ascii="Arial Narrow" w:hAnsi="Arial Narrow"/>
          <w:sz w:val="28"/>
          <w:szCs w:val="28"/>
        </w:rPr>
        <w:t>edital</w:t>
      </w:r>
      <w:r w:rsidRPr="00CA454B">
        <w:rPr>
          <w:rFonts w:ascii="Arial Narrow" w:hAnsi="Arial Narrow"/>
          <w:sz w:val="28"/>
          <w:szCs w:val="28"/>
        </w:rPr>
        <w:t>, constando preço, marca e modelo e em caso de itens específicos mediante solicitação do pregoeiro no ícone ARQ, inserção de catálogos do fabricante. “A empresa participante do certame não deve ser identificada”.</w:t>
      </w:r>
    </w:p>
    <w:p w14:paraId="2BA2B9B6" w14:textId="1CBB3AF5" w:rsidR="00CA454B" w:rsidRDefault="00CA454B" w:rsidP="00CA454B">
      <w:pPr>
        <w:widowControl w:val="0"/>
        <w:tabs>
          <w:tab w:val="left" w:pos="709"/>
          <w:tab w:val="left" w:pos="1276"/>
        </w:tabs>
        <w:spacing w:after="0" w:line="240" w:lineRule="auto"/>
        <w:ind w:left="1276"/>
        <w:jc w:val="both"/>
        <w:rPr>
          <w:rFonts w:ascii="Arial Narrow" w:hAnsi="Arial Narrow"/>
          <w:sz w:val="28"/>
          <w:szCs w:val="28"/>
        </w:rPr>
      </w:pPr>
    </w:p>
    <w:p w14:paraId="3BC793D7" w14:textId="026BBA6E" w:rsidR="00CA454B" w:rsidRDefault="00CA454B" w:rsidP="00CA454B">
      <w:pPr>
        <w:widowControl w:val="0"/>
        <w:tabs>
          <w:tab w:val="left" w:pos="0"/>
          <w:tab w:val="left" w:pos="851"/>
        </w:tabs>
        <w:spacing w:after="0" w:line="240" w:lineRule="auto"/>
        <w:jc w:val="both"/>
        <w:rPr>
          <w:rFonts w:ascii="Arial Narrow" w:hAnsi="Arial Narrow"/>
          <w:sz w:val="28"/>
          <w:szCs w:val="28"/>
        </w:rPr>
      </w:pPr>
      <w:r w:rsidRPr="00B82AB5">
        <w:rPr>
          <w:rFonts w:ascii="Arial Narrow" w:hAnsi="Arial Narrow"/>
          <w:b/>
          <w:bCs/>
          <w:sz w:val="28"/>
          <w:szCs w:val="28"/>
        </w:rPr>
        <w:t>3.</w:t>
      </w:r>
      <w:r w:rsidR="00B82AB5" w:rsidRPr="00B82AB5">
        <w:rPr>
          <w:rFonts w:ascii="Arial Narrow" w:hAnsi="Arial Narrow"/>
          <w:b/>
          <w:bCs/>
          <w:sz w:val="28"/>
          <w:szCs w:val="28"/>
        </w:rPr>
        <w:t>7.</w:t>
      </w:r>
      <w:r>
        <w:rPr>
          <w:rFonts w:ascii="Arial Narrow" w:hAnsi="Arial Narrow"/>
          <w:sz w:val="28"/>
          <w:szCs w:val="28"/>
        </w:rPr>
        <w:t xml:space="preserve">  </w:t>
      </w:r>
      <w:r w:rsidRPr="00CA454B">
        <w:rPr>
          <w:rFonts w:ascii="Arial Narrow" w:hAnsi="Arial Narrow"/>
          <w:sz w:val="28"/>
          <w:szCs w:val="28"/>
        </w:rPr>
        <w:t>O custo de operacionalização e uso do sistema ficará a cargo do Licitante vencedor do certame, que pagará a Bolsa de Licitações do Brasil</w:t>
      </w:r>
      <w:r w:rsidR="00E67119">
        <w:rPr>
          <w:rFonts w:ascii="Arial Narrow" w:hAnsi="Arial Narrow"/>
          <w:sz w:val="28"/>
          <w:szCs w:val="28"/>
        </w:rPr>
        <w:t xml:space="preserve"> (BLL)</w:t>
      </w:r>
      <w:r w:rsidRPr="00CA454B">
        <w:rPr>
          <w:rFonts w:ascii="Arial Narrow" w:hAnsi="Arial Narrow"/>
          <w:sz w:val="28"/>
          <w:szCs w:val="28"/>
        </w:rPr>
        <w:t xml:space="preserve">, provedora do sistema eletrônico, o equivalente ao percentual estabelecido pela mesma sobre o valor contratual ajustado, a título de taxa pela utilização dos recursos de tecnologia da informação, em conformidade com o regulamento operacional da BLL, disponível no endereço eletrônico </w:t>
      </w:r>
      <w:hyperlink r:id="rId10" w:history="1">
        <w:r w:rsidRPr="007E1FF0">
          <w:rPr>
            <w:rStyle w:val="Hyperlink"/>
            <w:rFonts w:ascii="Arial Narrow" w:hAnsi="Arial Narrow"/>
            <w:sz w:val="28"/>
            <w:szCs w:val="28"/>
          </w:rPr>
          <w:t>www.bll.org.br</w:t>
        </w:r>
      </w:hyperlink>
      <w:r w:rsidRPr="00CA454B">
        <w:rPr>
          <w:rFonts w:ascii="Arial Narrow" w:hAnsi="Arial Narrow"/>
          <w:sz w:val="28"/>
          <w:szCs w:val="28"/>
        </w:rPr>
        <w:t xml:space="preserve">. </w:t>
      </w:r>
    </w:p>
    <w:p w14:paraId="067E50CC" w14:textId="77777777" w:rsidR="00CA454B" w:rsidRDefault="00CA454B" w:rsidP="00CA454B">
      <w:pPr>
        <w:widowControl w:val="0"/>
        <w:tabs>
          <w:tab w:val="left" w:pos="0"/>
          <w:tab w:val="left" w:pos="709"/>
        </w:tabs>
        <w:spacing w:after="0" w:line="240" w:lineRule="auto"/>
        <w:jc w:val="both"/>
        <w:rPr>
          <w:rFonts w:ascii="Arial Narrow" w:hAnsi="Arial Narrow"/>
          <w:sz w:val="28"/>
          <w:szCs w:val="28"/>
        </w:rPr>
      </w:pPr>
    </w:p>
    <w:p w14:paraId="5DC7F08D" w14:textId="25415FC8" w:rsidR="00CA454B" w:rsidRDefault="00CA454B" w:rsidP="00CA454B">
      <w:pPr>
        <w:widowControl w:val="0"/>
        <w:tabs>
          <w:tab w:val="left" w:pos="0"/>
          <w:tab w:val="left" w:pos="709"/>
        </w:tabs>
        <w:spacing w:after="0" w:line="240" w:lineRule="auto"/>
        <w:jc w:val="both"/>
        <w:rPr>
          <w:rFonts w:ascii="Arial Narrow" w:hAnsi="Arial Narrow"/>
          <w:sz w:val="28"/>
          <w:szCs w:val="28"/>
        </w:rPr>
      </w:pPr>
      <w:r w:rsidRPr="00B82AB5">
        <w:rPr>
          <w:rFonts w:ascii="Arial Narrow" w:hAnsi="Arial Narrow"/>
          <w:b/>
          <w:bCs/>
          <w:sz w:val="28"/>
          <w:szCs w:val="28"/>
        </w:rPr>
        <w:lastRenderedPageBreak/>
        <w:t>3.</w:t>
      </w:r>
      <w:r w:rsidR="00B82AB5" w:rsidRPr="00B82AB5">
        <w:rPr>
          <w:rFonts w:ascii="Arial Narrow" w:hAnsi="Arial Narrow"/>
          <w:b/>
          <w:bCs/>
          <w:sz w:val="28"/>
          <w:szCs w:val="28"/>
        </w:rPr>
        <w:t>8.</w:t>
      </w:r>
      <w:r w:rsidRPr="00CA454B">
        <w:rPr>
          <w:rFonts w:ascii="Arial Narrow" w:hAnsi="Arial Narrow"/>
          <w:sz w:val="28"/>
          <w:szCs w:val="28"/>
        </w:rPr>
        <w:t xml:space="preserve"> Ao participar do presente certame, a empresa licitante declara: </w:t>
      </w:r>
    </w:p>
    <w:p w14:paraId="452AC6BD" w14:textId="77777777" w:rsidR="00F100C3" w:rsidRDefault="00F100C3" w:rsidP="00CA454B">
      <w:pPr>
        <w:widowControl w:val="0"/>
        <w:tabs>
          <w:tab w:val="left" w:pos="0"/>
          <w:tab w:val="left" w:pos="709"/>
        </w:tabs>
        <w:spacing w:after="0" w:line="240" w:lineRule="auto"/>
        <w:jc w:val="both"/>
        <w:rPr>
          <w:rFonts w:ascii="Arial Narrow" w:hAnsi="Arial Narrow"/>
          <w:sz w:val="28"/>
          <w:szCs w:val="28"/>
        </w:rPr>
      </w:pPr>
    </w:p>
    <w:p w14:paraId="36390659" w14:textId="77777777" w:rsidR="00F100C3" w:rsidRDefault="00CA454B" w:rsidP="00F100C3">
      <w:pPr>
        <w:widowControl w:val="0"/>
        <w:tabs>
          <w:tab w:val="left" w:pos="709"/>
        </w:tabs>
        <w:spacing w:after="0" w:line="240" w:lineRule="auto"/>
        <w:ind w:left="1276"/>
        <w:jc w:val="both"/>
        <w:rPr>
          <w:rFonts w:ascii="Arial Narrow" w:hAnsi="Arial Narrow"/>
          <w:sz w:val="28"/>
          <w:szCs w:val="28"/>
        </w:rPr>
      </w:pPr>
      <w:r w:rsidRPr="00B82AB5">
        <w:rPr>
          <w:rFonts w:ascii="Arial Narrow" w:hAnsi="Arial Narrow"/>
          <w:b/>
          <w:bCs/>
          <w:sz w:val="28"/>
          <w:szCs w:val="28"/>
        </w:rPr>
        <w:t>a)</w:t>
      </w:r>
      <w:r w:rsidRPr="00CA454B">
        <w:rPr>
          <w:rFonts w:ascii="Arial Narrow" w:hAnsi="Arial Narrow"/>
          <w:sz w:val="28"/>
          <w:szCs w:val="28"/>
        </w:rPr>
        <w:t xml:space="preserve"> que tomou conhecimento e está de pleno acordo com o Regulamento do Sistema Eletrônico de Licitações do Brasil, disponível no endereço eletrônico www.bll.org.br, tendo realizado o cadastro e aderido ao referido sistema para participar de licitações públicas, na condição de licitante, não havendo nada a contestar ou discordar. </w:t>
      </w:r>
    </w:p>
    <w:p w14:paraId="7A7DAB96" w14:textId="77777777" w:rsidR="00F100C3" w:rsidRDefault="00F100C3" w:rsidP="00F100C3">
      <w:pPr>
        <w:widowControl w:val="0"/>
        <w:tabs>
          <w:tab w:val="left" w:pos="709"/>
        </w:tabs>
        <w:spacing w:after="0" w:line="240" w:lineRule="auto"/>
        <w:ind w:left="1276"/>
        <w:jc w:val="both"/>
        <w:rPr>
          <w:rFonts w:ascii="Arial Narrow" w:hAnsi="Arial Narrow"/>
          <w:sz w:val="28"/>
          <w:szCs w:val="28"/>
        </w:rPr>
      </w:pPr>
    </w:p>
    <w:p w14:paraId="55D1998D" w14:textId="5DE21C31" w:rsidR="00CA454B" w:rsidRPr="00CA454B" w:rsidRDefault="00CA454B" w:rsidP="00F100C3">
      <w:pPr>
        <w:widowControl w:val="0"/>
        <w:tabs>
          <w:tab w:val="left" w:pos="709"/>
        </w:tabs>
        <w:spacing w:after="0" w:line="240" w:lineRule="auto"/>
        <w:ind w:left="1276"/>
        <w:jc w:val="both"/>
        <w:rPr>
          <w:rFonts w:ascii="Arial Narrow" w:hAnsi="Arial Narrow"/>
          <w:sz w:val="28"/>
          <w:szCs w:val="28"/>
        </w:rPr>
      </w:pPr>
      <w:r w:rsidRPr="00B82AB5">
        <w:rPr>
          <w:rFonts w:ascii="Arial Narrow" w:hAnsi="Arial Narrow"/>
          <w:b/>
          <w:bCs/>
          <w:sz w:val="28"/>
          <w:szCs w:val="28"/>
        </w:rPr>
        <w:t>b)</w:t>
      </w:r>
      <w:r w:rsidRPr="00CA454B">
        <w:rPr>
          <w:rFonts w:ascii="Arial Narrow" w:hAnsi="Arial Narrow"/>
          <w:sz w:val="28"/>
          <w:szCs w:val="28"/>
        </w:rPr>
        <w:t xml:space="preserve"> que conhece e aceita o inteiro teor do </w:t>
      </w:r>
      <w:r w:rsidR="001A6284">
        <w:rPr>
          <w:rFonts w:ascii="Arial Narrow" w:hAnsi="Arial Narrow"/>
          <w:sz w:val="28"/>
          <w:szCs w:val="28"/>
        </w:rPr>
        <w:t>edital</w:t>
      </w:r>
      <w:r w:rsidRPr="00CA454B">
        <w:rPr>
          <w:rFonts w:ascii="Arial Narrow" w:hAnsi="Arial Narrow"/>
          <w:sz w:val="28"/>
          <w:szCs w:val="28"/>
        </w:rPr>
        <w:t xml:space="preserve"> deste Pregão Eletrônico, ressalvado o direito recursal, bem como de que recebeu todos os documentos e informações necessários para o cumprimento integral das obrigações desta licitação.</w:t>
      </w:r>
    </w:p>
    <w:p w14:paraId="4E20B2B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7744FE6" w14:textId="2CAE3144"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B82AB5">
        <w:rPr>
          <w:rFonts w:ascii="Arial Narrow" w:hAnsi="Arial Narrow" w:cstheme="minorHAnsi"/>
          <w:b/>
          <w:bCs/>
          <w:sz w:val="28"/>
          <w:szCs w:val="28"/>
        </w:rPr>
        <w:t>3.</w:t>
      </w:r>
      <w:r w:rsidR="00B82AB5" w:rsidRPr="00B82AB5">
        <w:rPr>
          <w:rFonts w:ascii="Arial Narrow" w:hAnsi="Arial Narrow" w:cstheme="minorHAnsi"/>
          <w:b/>
          <w:bCs/>
          <w:sz w:val="28"/>
          <w:szCs w:val="28"/>
        </w:rPr>
        <w:t>9.</w:t>
      </w:r>
      <w:r w:rsidRPr="003F10F6">
        <w:rPr>
          <w:rFonts w:ascii="Arial Narrow" w:hAnsi="Arial Narrow" w:cstheme="minorHAnsi"/>
          <w:sz w:val="28"/>
          <w:szCs w:val="28"/>
        </w:rPr>
        <w:tab/>
        <w:t>Não será admitid</w:t>
      </w:r>
      <w:r w:rsidR="00471EE7">
        <w:rPr>
          <w:rFonts w:ascii="Arial Narrow" w:hAnsi="Arial Narrow" w:cstheme="minorHAnsi"/>
          <w:sz w:val="28"/>
          <w:szCs w:val="28"/>
        </w:rPr>
        <w:t>o</w:t>
      </w:r>
      <w:r w:rsidRPr="003F10F6">
        <w:rPr>
          <w:rFonts w:ascii="Arial Narrow" w:hAnsi="Arial Narrow" w:cstheme="minorHAnsi"/>
          <w:sz w:val="28"/>
          <w:szCs w:val="28"/>
        </w:rPr>
        <w:t xml:space="preserve"> a participação neste Pregão:</w:t>
      </w:r>
    </w:p>
    <w:p w14:paraId="242A005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A5C2F58"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 xml:space="preserve">Fornecedor suspenso de participar de licitação e impedido de contratar com o Município de </w:t>
      </w:r>
      <w:r w:rsidR="00DB4EF1">
        <w:rPr>
          <w:rFonts w:ascii="Arial Narrow" w:hAnsi="Arial Narrow" w:cstheme="minorHAnsi"/>
          <w:sz w:val="28"/>
          <w:szCs w:val="28"/>
        </w:rPr>
        <w:t>Iguatemi</w:t>
      </w:r>
      <w:r w:rsidRPr="003F10F6">
        <w:rPr>
          <w:rFonts w:ascii="Arial Narrow" w:hAnsi="Arial Narrow" w:cstheme="minorHAnsi"/>
          <w:sz w:val="28"/>
          <w:szCs w:val="28"/>
        </w:rPr>
        <w:t>/MS, durante o prazo da sanção aplicada;</w:t>
      </w:r>
    </w:p>
    <w:p w14:paraId="3D913B14"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07944EB4"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Fornecedor declarado inidôneo para licitar ou contratar com a Administração Pública, enquanto perdurarem os motivos determinantes da punição ou até que seja promovida sua reabilitação;</w:t>
      </w:r>
    </w:p>
    <w:p w14:paraId="5F9BFA19"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7DD67F73"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Fornecedor em processo de falência, recuperação judicial ou extrajudicial, sob concurso de credores, em dissolução, liquidação, fusão, cisão ou incorporação;</w:t>
      </w:r>
    </w:p>
    <w:p w14:paraId="28E44DF9"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59901236"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071789C5"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2D0D107A"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Sociedades estrangeiras não autorizadas a funcionar no país;</w:t>
      </w:r>
    </w:p>
    <w:p w14:paraId="693DDDDA"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518D242F" w14:textId="77777777" w:rsidR="00E207FA" w:rsidRDefault="00E207FA" w:rsidP="00E207FA">
      <w:pPr>
        <w:pStyle w:val="Corpodetexto31"/>
        <w:numPr>
          <w:ilvl w:val="0"/>
          <w:numId w:val="32"/>
        </w:numPr>
        <w:tabs>
          <w:tab w:val="left" w:pos="851"/>
          <w:tab w:val="left" w:pos="1701"/>
        </w:tabs>
        <w:ind w:left="1276" w:firstLine="0"/>
        <w:rPr>
          <w:rFonts w:ascii="Arial Narrow" w:hAnsi="Arial Narrow" w:cstheme="minorHAnsi"/>
          <w:sz w:val="28"/>
          <w:szCs w:val="28"/>
        </w:rPr>
      </w:pPr>
      <w:r>
        <w:rPr>
          <w:rFonts w:ascii="Arial Narrow" w:hAnsi="Arial Narrow" w:cstheme="minorHAnsi"/>
          <w:sz w:val="28"/>
          <w:szCs w:val="28"/>
        </w:rPr>
        <w:t>Consórcio de pessoas jurídicas, qualquer que seja sua forma de constituição. Tendo em vista que o objeto que se pretende licitar reporta a algo tido como relativamente comum e encontrado de maneira pulverizada no mercado privado, a vedação a participação de consórcios públicos mostra-se a melhor alternativa, tendo em vista que essa modalidade de empreendimento se volta para persecução de atividades de elevada complexidade e dilatada magnitude.</w:t>
      </w:r>
    </w:p>
    <w:p w14:paraId="704CDBB1" w14:textId="77777777" w:rsidR="001929AB" w:rsidRPr="003F10F6" w:rsidRDefault="001929AB" w:rsidP="002B3762">
      <w:pPr>
        <w:pStyle w:val="Corpodetexto31"/>
        <w:tabs>
          <w:tab w:val="left" w:pos="709"/>
          <w:tab w:val="left" w:pos="851"/>
          <w:tab w:val="left" w:pos="1276"/>
          <w:tab w:val="left" w:pos="1701"/>
        </w:tabs>
        <w:ind w:left="1276"/>
        <w:rPr>
          <w:rFonts w:ascii="Arial Narrow" w:hAnsi="Arial Narrow" w:cstheme="minorHAnsi"/>
          <w:sz w:val="28"/>
          <w:szCs w:val="28"/>
        </w:rPr>
      </w:pPr>
    </w:p>
    <w:p w14:paraId="5CC5AF7B" w14:textId="64139F7D" w:rsidR="009618C8" w:rsidRPr="00274E04" w:rsidRDefault="001929AB" w:rsidP="00274E04">
      <w:pPr>
        <w:pStyle w:val="Corpodetexto31"/>
        <w:numPr>
          <w:ilvl w:val="0"/>
          <w:numId w:val="5"/>
        </w:numPr>
        <w:tabs>
          <w:tab w:val="left" w:pos="709"/>
          <w:tab w:val="left" w:pos="851"/>
          <w:tab w:val="left" w:pos="1276"/>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 xml:space="preserve">Empresas que possuam em seu contrato social finalidade ou objetivo incompatível com o objeto deste Pregão Eletrônico; </w:t>
      </w:r>
    </w:p>
    <w:p w14:paraId="005C01A9" w14:textId="77777777" w:rsidR="009618C8" w:rsidRPr="003F10F6" w:rsidRDefault="009618C8" w:rsidP="002B3762">
      <w:pPr>
        <w:widowControl w:val="0"/>
        <w:tabs>
          <w:tab w:val="left" w:pos="709"/>
          <w:tab w:val="left" w:pos="1276"/>
        </w:tabs>
        <w:spacing w:after="0" w:line="240" w:lineRule="auto"/>
        <w:jc w:val="both"/>
        <w:rPr>
          <w:rFonts w:ascii="Arial Narrow" w:hAnsi="Arial Narrow" w:cstheme="minorHAnsi"/>
          <w:sz w:val="28"/>
          <w:szCs w:val="28"/>
        </w:rPr>
      </w:pPr>
    </w:p>
    <w:p w14:paraId="262B4D30" w14:textId="3FE52BB0" w:rsidR="00664425" w:rsidRPr="003F10F6" w:rsidRDefault="001929AB" w:rsidP="002B3762">
      <w:pPr>
        <w:pStyle w:val="Corpodetexto31"/>
        <w:rPr>
          <w:rFonts w:ascii="Arial Narrow" w:hAnsi="Arial Narrow" w:cstheme="minorHAnsi"/>
          <w:sz w:val="28"/>
          <w:szCs w:val="28"/>
        </w:rPr>
      </w:pPr>
      <w:r w:rsidRPr="00471EE7">
        <w:rPr>
          <w:rFonts w:ascii="Arial Narrow" w:hAnsi="Arial Narrow" w:cstheme="minorHAnsi"/>
          <w:b/>
          <w:bCs/>
          <w:sz w:val="28"/>
          <w:szCs w:val="28"/>
        </w:rPr>
        <w:t>3.</w:t>
      </w:r>
      <w:r w:rsidR="00471EE7" w:rsidRPr="00471EE7">
        <w:rPr>
          <w:rFonts w:ascii="Arial Narrow" w:hAnsi="Arial Narrow" w:cstheme="minorHAnsi"/>
          <w:b/>
          <w:bCs/>
          <w:sz w:val="28"/>
          <w:szCs w:val="28"/>
        </w:rPr>
        <w:t>10.</w:t>
      </w:r>
      <w:r w:rsidRPr="003F10F6">
        <w:rPr>
          <w:rFonts w:ascii="Arial Narrow" w:hAnsi="Arial Narrow" w:cstheme="minorHAnsi"/>
          <w:sz w:val="28"/>
          <w:szCs w:val="28"/>
        </w:rPr>
        <w:tab/>
      </w:r>
      <w:r w:rsidRPr="00A27289">
        <w:rPr>
          <w:rFonts w:ascii="Arial Narrow" w:hAnsi="Arial Narrow" w:cstheme="minorHAnsi"/>
          <w:sz w:val="28"/>
          <w:szCs w:val="28"/>
        </w:rPr>
        <w:t xml:space="preserve">Será concedido tratamento favorecido para as microempresas e empresas de pequeno porte, para as sociedades cooperativas mencionadas no artigo 34 da Lei n. 11.488, de 2007, para pessoa física e para o microempreendedor individual </w:t>
      </w:r>
      <w:r w:rsidR="00471EE7">
        <w:rPr>
          <w:rFonts w:ascii="Arial Narrow" w:hAnsi="Arial Narrow" w:cstheme="minorHAnsi"/>
          <w:sz w:val="28"/>
          <w:szCs w:val="28"/>
        </w:rPr>
        <w:t>(</w:t>
      </w:r>
      <w:r w:rsidRPr="00A27289">
        <w:rPr>
          <w:rFonts w:ascii="Arial Narrow" w:hAnsi="Arial Narrow" w:cstheme="minorHAnsi"/>
          <w:sz w:val="28"/>
          <w:szCs w:val="28"/>
        </w:rPr>
        <w:t>MEI</w:t>
      </w:r>
      <w:r w:rsidR="00471EE7">
        <w:rPr>
          <w:rFonts w:ascii="Arial Narrow" w:hAnsi="Arial Narrow" w:cstheme="minorHAnsi"/>
          <w:sz w:val="28"/>
          <w:szCs w:val="28"/>
        </w:rPr>
        <w:t>)</w:t>
      </w:r>
      <w:r w:rsidRPr="00A27289">
        <w:rPr>
          <w:rFonts w:ascii="Arial Narrow" w:hAnsi="Arial Narrow" w:cstheme="minorHAnsi"/>
          <w:sz w:val="28"/>
          <w:szCs w:val="28"/>
        </w:rPr>
        <w:t>, nos limites previstos da Lei Complementar Federal n. 123, de 2006.</w:t>
      </w:r>
    </w:p>
    <w:p w14:paraId="663CFE48" w14:textId="77777777" w:rsidR="00B95EF2" w:rsidRPr="003F10F6" w:rsidRDefault="00B95EF2" w:rsidP="002B3762">
      <w:pPr>
        <w:pStyle w:val="Corpodetexto31"/>
        <w:rPr>
          <w:rFonts w:ascii="Arial Narrow" w:hAnsi="Arial Narrow" w:cstheme="minorHAnsi"/>
          <w:sz w:val="28"/>
          <w:szCs w:val="28"/>
        </w:rPr>
      </w:pPr>
    </w:p>
    <w:p w14:paraId="45DD3C5E" w14:textId="328068BC" w:rsidR="00B95EF2" w:rsidRDefault="001929AB" w:rsidP="002B3762">
      <w:pPr>
        <w:widowControl w:val="0"/>
        <w:spacing w:after="0" w:line="240" w:lineRule="auto"/>
        <w:rPr>
          <w:rFonts w:ascii="Arial Narrow" w:hAnsi="Arial Narrow" w:cstheme="minorHAnsi"/>
          <w:b/>
          <w:sz w:val="28"/>
          <w:szCs w:val="28"/>
        </w:rPr>
      </w:pPr>
      <w:r w:rsidRPr="003F10F6">
        <w:rPr>
          <w:rFonts w:ascii="Arial Narrow" w:hAnsi="Arial Narrow" w:cstheme="minorHAnsi"/>
          <w:b/>
          <w:sz w:val="28"/>
          <w:szCs w:val="28"/>
        </w:rPr>
        <w:t>4</w:t>
      </w:r>
      <w:r w:rsidR="00B951E2">
        <w:rPr>
          <w:rFonts w:ascii="Arial Narrow" w:hAnsi="Arial Narrow" w:cstheme="minorHAnsi"/>
          <w:b/>
          <w:sz w:val="28"/>
          <w:szCs w:val="28"/>
        </w:rPr>
        <w:t>.</w:t>
      </w:r>
      <w:r w:rsidRPr="003F10F6">
        <w:rPr>
          <w:rFonts w:ascii="Arial Narrow" w:hAnsi="Arial Narrow" w:cstheme="minorHAnsi"/>
          <w:b/>
          <w:sz w:val="28"/>
          <w:szCs w:val="28"/>
        </w:rPr>
        <w:tab/>
        <w:t>-</w:t>
      </w:r>
      <w:r w:rsidRPr="003F10F6">
        <w:rPr>
          <w:rFonts w:ascii="Arial Narrow" w:hAnsi="Arial Narrow" w:cstheme="minorHAnsi"/>
          <w:b/>
          <w:sz w:val="28"/>
          <w:szCs w:val="28"/>
        </w:rPr>
        <w:tab/>
        <w:t>DA REPRESENTAÇÃO E DO CREDENCIAMENTO</w:t>
      </w:r>
      <w:r w:rsidR="00E67119">
        <w:rPr>
          <w:rFonts w:ascii="Arial Narrow" w:hAnsi="Arial Narrow" w:cstheme="minorHAnsi"/>
          <w:b/>
          <w:sz w:val="28"/>
          <w:szCs w:val="28"/>
        </w:rPr>
        <w:t>.</w:t>
      </w:r>
    </w:p>
    <w:p w14:paraId="799E21A1" w14:textId="77777777" w:rsidR="0068138D" w:rsidRPr="00FD2B4A" w:rsidRDefault="0068138D" w:rsidP="002B3762">
      <w:pPr>
        <w:widowControl w:val="0"/>
        <w:spacing w:after="0" w:line="240" w:lineRule="auto"/>
        <w:rPr>
          <w:rFonts w:ascii="Arial Narrow" w:hAnsi="Arial Narrow" w:cstheme="minorHAnsi"/>
          <w:b/>
          <w:sz w:val="28"/>
          <w:szCs w:val="28"/>
        </w:rPr>
      </w:pPr>
    </w:p>
    <w:p w14:paraId="53321D25" w14:textId="19DCE108"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sidRPr="00E67119">
        <w:rPr>
          <w:rFonts w:ascii="Arial Narrow" w:hAnsi="Arial Narrow"/>
          <w:b/>
          <w:bCs/>
          <w:sz w:val="28"/>
          <w:szCs w:val="28"/>
        </w:rPr>
        <w:t xml:space="preserve">4.1. </w:t>
      </w:r>
      <w:r w:rsidRPr="00F100C3">
        <w:rPr>
          <w:rFonts w:ascii="Arial Narrow" w:hAnsi="Arial Narrow"/>
          <w:sz w:val="28"/>
          <w:szCs w:val="28"/>
        </w:rPr>
        <w:t xml:space="preserve">As pessoas jurídicas ou firmas individuais interessadas deverão nomear através do instrumento de mandato previsto no item </w:t>
      </w:r>
      <w:r>
        <w:rPr>
          <w:rFonts w:ascii="Arial Narrow" w:hAnsi="Arial Narrow"/>
          <w:sz w:val="28"/>
          <w:szCs w:val="28"/>
        </w:rPr>
        <w:t>3.2</w:t>
      </w:r>
      <w:r w:rsidR="00E67119">
        <w:rPr>
          <w:rFonts w:ascii="Arial Narrow" w:hAnsi="Arial Narrow"/>
          <w:sz w:val="28"/>
          <w:szCs w:val="28"/>
        </w:rPr>
        <w:t>,</w:t>
      </w:r>
      <w:r w:rsidRPr="00F100C3">
        <w:rPr>
          <w:rFonts w:ascii="Arial Narrow" w:hAnsi="Arial Narrow"/>
          <w:sz w:val="28"/>
          <w:szCs w:val="28"/>
        </w:rPr>
        <w:t xml:space="preserve"> </w:t>
      </w:r>
      <w:r w:rsidR="00E67119">
        <w:rPr>
          <w:rFonts w:ascii="Arial Narrow" w:hAnsi="Arial Narrow"/>
          <w:sz w:val="28"/>
          <w:szCs w:val="28"/>
        </w:rPr>
        <w:t xml:space="preserve">subitem </w:t>
      </w:r>
      <w:r w:rsidRPr="00F100C3">
        <w:rPr>
          <w:rFonts w:ascii="Arial Narrow" w:hAnsi="Arial Narrow"/>
          <w:sz w:val="28"/>
          <w:szCs w:val="28"/>
        </w:rPr>
        <w:t xml:space="preserve">“a”, operador devidamente credenciado em qualquer empresa associada à </w:t>
      </w:r>
      <w:r w:rsidR="00E67119">
        <w:rPr>
          <w:rFonts w:ascii="Arial Narrow" w:hAnsi="Arial Narrow"/>
          <w:sz w:val="28"/>
          <w:szCs w:val="28"/>
        </w:rPr>
        <w:t>BLL</w:t>
      </w:r>
      <w:r w:rsidRPr="00F100C3">
        <w:rPr>
          <w:rFonts w:ascii="Arial Narrow" w:hAnsi="Arial Narrow"/>
          <w:sz w:val="28"/>
          <w:szCs w:val="28"/>
        </w:rPr>
        <w:t xml:space="preserve">, atribuindo poderes para formular lances de preços e praticar todos os demais atos e operações no site: www.bll.org.br. </w:t>
      </w:r>
    </w:p>
    <w:p w14:paraId="1F697EA2"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06131EF0" w14:textId="7BB2BA33"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sidRPr="00E67119">
        <w:rPr>
          <w:rFonts w:ascii="Arial Narrow" w:hAnsi="Arial Narrow"/>
          <w:b/>
          <w:bCs/>
          <w:sz w:val="28"/>
          <w:szCs w:val="28"/>
        </w:rPr>
        <w:t>4.2.</w:t>
      </w:r>
      <w:r w:rsidRPr="00F100C3">
        <w:rPr>
          <w:rFonts w:ascii="Arial Narrow" w:hAnsi="Arial Narrow"/>
          <w:sz w:val="28"/>
          <w:szCs w:val="28"/>
        </w:rPr>
        <w:t xml:space="preserve"> A participação do licitante no pregão eletrônico se dará por meio de participação direta ou através de empresas associadas à BLL, a qual deverá manifestar, por meio de seu operador designado, em campo próprio do sistema, pleno conhecimento, aceitação e atendimento às exigências de habilitação previstas no </w:t>
      </w:r>
      <w:r w:rsidR="001A6284">
        <w:rPr>
          <w:rFonts w:ascii="Arial Narrow" w:hAnsi="Arial Narrow"/>
          <w:sz w:val="28"/>
          <w:szCs w:val="28"/>
        </w:rPr>
        <w:t>Edital</w:t>
      </w:r>
      <w:r w:rsidRPr="00F100C3">
        <w:rPr>
          <w:rFonts w:ascii="Arial Narrow" w:hAnsi="Arial Narrow"/>
          <w:sz w:val="28"/>
          <w:szCs w:val="28"/>
        </w:rPr>
        <w:t xml:space="preserve">. </w:t>
      </w:r>
    </w:p>
    <w:p w14:paraId="779D8DEC"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14A01214" w14:textId="5A0A2DE1"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sidRPr="00B951E2">
        <w:rPr>
          <w:rFonts w:ascii="Arial Narrow" w:hAnsi="Arial Narrow"/>
          <w:b/>
          <w:bCs/>
          <w:sz w:val="28"/>
          <w:szCs w:val="28"/>
        </w:rPr>
        <w:t>4.3.</w:t>
      </w:r>
      <w:r w:rsidRPr="00F100C3">
        <w:rPr>
          <w:rFonts w:ascii="Arial Narrow" w:hAnsi="Arial Narrow"/>
          <w:sz w:val="28"/>
          <w:szCs w:val="28"/>
        </w:rPr>
        <w:t xml:space="preserve"> O acesso do operador ao pregão, para efeito de encaminhamento de proposta de preço e lances sucessivos de preços, em nome do licitante, somente se dará mediante prévia definição de senha privativa. </w:t>
      </w:r>
    </w:p>
    <w:p w14:paraId="11F90E6C"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2CBAE84A" w14:textId="522862BD"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sidRPr="00B951E2">
        <w:rPr>
          <w:rFonts w:ascii="Arial Narrow" w:hAnsi="Arial Narrow"/>
          <w:b/>
          <w:bCs/>
          <w:sz w:val="28"/>
          <w:szCs w:val="28"/>
        </w:rPr>
        <w:t>4.4.</w:t>
      </w:r>
      <w:r w:rsidRPr="00F100C3">
        <w:rPr>
          <w:rFonts w:ascii="Arial Narrow" w:hAnsi="Arial Narrow"/>
          <w:sz w:val="28"/>
          <w:szCs w:val="28"/>
        </w:rPr>
        <w:t xml:space="preserve"> A chave de identificação e a senha dos operadores poderão ser utilizadas em qualquer pregão eletrônico, salvo quando canceladas por solicitação do credenciado ou por iniciativa da BLL. </w:t>
      </w:r>
    </w:p>
    <w:p w14:paraId="331E72EB"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45290612" w14:textId="00A30B88"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sidRPr="00B951E2">
        <w:rPr>
          <w:rFonts w:ascii="Arial Narrow" w:hAnsi="Arial Narrow"/>
          <w:b/>
          <w:bCs/>
          <w:sz w:val="28"/>
          <w:szCs w:val="28"/>
        </w:rPr>
        <w:t>4.5.</w:t>
      </w:r>
      <w:r w:rsidRPr="00F100C3">
        <w:rPr>
          <w:rFonts w:ascii="Arial Narrow" w:hAnsi="Arial Narrow"/>
          <w:sz w:val="28"/>
          <w:szCs w:val="28"/>
        </w:rPr>
        <w:t xml:space="preserve"> É de exclusiva responsabilidade do usuário o sigilo da senha, bem como seu uso em qualquer transação efetuada diretamente ou por seu representante, não cabendo a BLL a responsabilidade por eventuais danos decorrentes de uso indevido da senha, ainda que por terceiros. </w:t>
      </w:r>
    </w:p>
    <w:p w14:paraId="4F43EBE0"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31159B22" w14:textId="1755E0A8" w:rsidR="001929AB"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sidRPr="00B951E2">
        <w:rPr>
          <w:rFonts w:ascii="Arial Narrow" w:hAnsi="Arial Narrow"/>
          <w:b/>
          <w:bCs/>
          <w:sz w:val="28"/>
          <w:szCs w:val="28"/>
        </w:rPr>
        <w:t>4.6.</w:t>
      </w:r>
      <w:r w:rsidRPr="00F100C3">
        <w:rPr>
          <w:rFonts w:ascii="Arial Narrow" w:hAnsi="Arial Narrow"/>
          <w:sz w:val="28"/>
          <w:szCs w:val="28"/>
        </w:rPr>
        <w:t xml:space="preserve"> O credenciamento do fornecedor e de seu representante legal junto ao sistema eletrônico implica a responsabilidade legal pelos atos praticados e a presunção de capacidade técnica para realização das transações inerentes ao pregão eletrônico.</w:t>
      </w:r>
    </w:p>
    <w:p w14:paraId="1564291F" w14:textId="77777777" w:rsidR="00F100C3" w:rsidRPr="00F100C3" w:rsidRDefault="00F100C3"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p>
    <w:p w14:paraId="24ED45FD" w14:textId="436D4622"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B951E2">
        <w:rPr>
          <w:rFonts w:ascii="Arial Narrow" w:hAnsi="Arial Narrow" w:cstheme="minorHAnsi"/>
          <w:b/>
          <w:sz w:val="28"/>
          <w:szCs w:val="28"/>
        </w:rPr>
        <w:t>4.</w:t>
      </w:r>
      <w:r w:rsidR="00F100C3" w:rsidRPr="00B951E2">
        <w:rPr>
          <w:rFonts w:ascii="Arial Narrow" w:hAnsi="Arial Narrow" w:cstheme="minorHAnsi"/>
          <w:b/>
          <w:sz w:val="28"/>
          <w:szCs w:val="28"/>
        </w:rPr>
        <w:t>7</w:t>
      </w:r>
      <w:r w:rsidR="00B951E2">
        <w:rPr>
          <w:rFonts w:ascii="Arial Narrow" w:hAnsi="Arial Narrow" w:cstheme="minorHAnsi"/>
          <w:bCs/>
          <w:sz w:val="28"/>
          <w:szCs w:val="28"/>
        </w:rPr>
        <w:t xml:space="preserve">. </w:t>
      </w:r>
      <w:r w:rsidRPr="003F10F6">
        <w:rPr>
          <w:rFonts w:ascii="Arial Narrow" w:hAnsi="Arial Narrow" w:cstheme="minorHAnsi"/>
          <w:sz w:val="28"/>
          <w:szCs w:val="28"/>
        </w:rPr>
        <w:t>Não será admitida a participação de um mesmo representante para mais de uma empresa licitante.</w:t>
      </w:r>
    </w:p>
    <w:p w14:paraId="5AED2C0A" w14:textId="3F2573E7" w:rsidR="00F100C3" w:rsidRDefault="00F100C3" w:rsidP="002B3762">
      <w:pPr>
        <w:widowControl w:val="0"/>
        <w:tabs>
          <w:tab w:val="left" w:pos="709"/>
          <w:tab w:val="left" w:pos="1276"/>
        </w:tabs>
        <w:spacing w:after="0" w:line="240" w:lineRule="auto"/>
        <w:jc w:val="both"/>
        <w:rPr>
          <w:rFonts w:ascii="Arial Narrow" w:hAnsi="Arial Narrow" w:cstheme="minorHAnsi"/>
          <w:sz w:val="28"/>
          <w:szCs w:val="28"/>
        </w:rPr>
      </w:pPr>
    </w:p>
    <w:p w14:paraId="5E11186A" w14:textId="09FE081F" w:rsidR="00F100C3" w:rsidRPr="003F10F6" w:rsidRDefault="00F100C3" w:rsidP="00F100C3">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lastRenderedPageBreak/>
        <w:t>5</w:t>
      </w:r>
      <w:r w:rsidR="00B951E2">
        <w:rPr>
          <w:rFonts w:ascii="Arial Narrow" w:hAnsi="Arial Narrow" w:cstheme="minorHAnsi"/>
          <w:b/>
          <w:sz w:val="28"/>
          <w:szCs w:val="28"/>
        </w:rPr>
        <w:t>.</w:t>
      </w:r>
      <w:r w:rsidRPr="003F10F6">
        <w:rPr>
          <w:rFonts w:ascii="Arial Narrow" w:hAnsi="Arial Narrow" w:cstheme="minorHAnsi"/>
          <w:b/>
          <w:sz w:val="28"/>
          <w:szCs w:val="28"/>
        </w:rPr>
        <w:tab/>
        <w:t>-</w:t>
      </w:r>
      <w:r w:rsidRPr="003F10F6">
        <w:rPr>
          <w:rFonts w:ascii="Arial Narrow" w:hAnsi="Arial Narrow" w:cstheme="minorHAnsi"/>
          <w:b/>
          <w:sz w:val="28"/>
          <w:szCs w:val="28"/>
        </w:rPr>
        <w:tab/>
      </w:r>
      <w:r>
        <w:rPr>
          <w:rFonts w:ascii="Arial Narrow" w:hAnsi="Arial Narrow" w:cstheme="minorHAnsi"/>
          <w:b/>
          <w:sz w:val="28"/>
          <w:szCs w:val="28"/>
        </w:rPr>
        <w:t>PARTICIPAÇÃO</w:t>
      </w:r>
      <w:r w:rsidRPr="003F10F6">
        <w:rPr>
          <w:rFonts w:ascii="Arial Narrow" w:hAnsi="Arial Narrow" w:cstheme="minorHAnsi"/>
          <w:b/>
          <w:sz w:val="28"/>
          <w:szCs w:val="28"/>
        </w:rPr>
        <w:t>.</w:t>
      </w:r>
    </w:p>
    <w:p w14:paraId="7331061F" w14:textId="77777777" w:rsidR="00F100C3" w:rsidRDefault="00F100C3" w:rsidP="002B3762">
      <w:pPr>
        <w:widowControl w:val="0"/>
        <w:tabs>
          <w:tab w:val="left" w:pos="709"/>
          <w:tab w:val="left" w:pos="1276"/>
        </w:tabs>
        <w:spacing w:after="0" w:line="240" w:lineRule="auto"/>
        <w:jc w:val="both"/>
        <w:rPr>
          <w:rFonts w:ascii="Arial Narrow" w:hAnsi="Arial Narrow" w:cstheme="minorHAnsi"/>
          <w:sz w:val="28"/>
          <w:szCs w:val="28"/>
        </w:rPr>
      </w:pPr>
    </w:p>
    <w:p w14:paraId="54EC50BB" w14:textId="4426A9BC" w:rsidR="00957DBD" w:rsidRDefault="00F100C3" w:rsidP="002B3762">
      <w:pPr>
        <w:widowControl w:val="0"/>
        <w:tabs>
          <w:tab w:val="left" w:pos="709"/>
          <w:tab w:val="left" w:pos="1276"/>
        </w:tabs>
        <w:spacing w:after="0" w:line="240" w:lineRule="auto"/>
        <w:jc w:val="both"/>
        <w:rPr>
          <w:rFonts w:ascii="Arial Narrow" w:hAnsi="Arial Narrow"/>
          <w:sz w:val="28"/>
          <w:szCs w:val="28"/>
        </w:rPr>
      </w:pPr>
      <w:r w:rsidRPr="00B951E2">
        <w:rPr>
          <w:rFonts w:ascii="Arial Narrow" w:hAnsi="Arial Narrow"/>
          <w:b/>
          <w:bCs/>
          <w:sz w:val="28"/>
          <w:szCs w:val="28"/>
        </w:rPr>
        <w:t>5.1.</w:t>
      </w:r>
      <w:r w:rsidRPr="00F100C3">
        <w:rPr>
          <w:rFonts w:ascii="Arial Narrow" w:hAnsi="Arial Narrow"/>
          <w:sz w:val="28"/>
          <w:szCs w:val="28"/>
        </w:rPr>
        <w:t xml:space="preserve"> A participação no Pregão, na forma Eletrônica</w:t>
      </w:r>
      <w:r w:rsidR="00892670">
        <w:rPr>
          <w:rFonts w:ascii="Arial Narrow" w:hAnsi="Arial Narrow"/>
          <w:sz w:val="28"/>
          <w:szCs w:val="28"/>
        </w:rPr>
        <w:t>,</w:t>
      </w:r>
      <w:r w:rsidRPr="00F100C3">
        <w:rPr>
          <w:rFonts w:ascii="Arial Narrow" w:hAnsi="Arial Narrow"/>
          <w:sz w:val="28"/>
          <w:szCs w:val="28"/>
        </w:rPr>
        <w:t xml:space="preserve"> se dará por meio da digitação da senha pessoal e intransferível do representante credenciado </w:t>
      </w:r>
      <w:r w:rsidRPr="008D3A7F">
        <w:rPr>
          <w:rFonts w:ascii="Arial Narrow" w:hAnsi="Arial Narrow"/>
          <w:sz w:val="28"/>
          <w:szCs w:val="28"/>
        </w:rPr>
        <w:t>(operador da corretora de mercadorias)</w:t>
      </w:r>
      <w:r w:rsidRPr="00F100C3">
        <w:rPr>
          <w:rFonts w:ascii="Arial Narrow" w:hAnsi="Arial Narrow"/>
          <w:sz w:val="28"/>
          <w:szCs w:val="28"/>
        </w:rPr>
        <w:t xml:space="preserve"> e subsequente encaminhamento da proposta de preços, exclusivamente por meio do sistema eletrônico, observados data e horário limite estabelecidos. </w:t>
      </w:r>
    </w:p>
    <w:p w14:paraId="518AE2FF" w14:textId="77777777" w:rsidR="009A3BAA" w:rsidRDefault="009A3BAA" w:rsidP="002B3762">
      <w:pPr>
        <w:widowControl w:val="0"/>
        <w:tabs>
          <w:tab w:val="left" w:pos="709"/>
          <w:tab w:val="left" w:pos="1276"/>
        </w:tabs>
        <w:spacing w:after="0" w:line="240" w:lineRule="auto"/>
        <w:jc w:val="both"/>
        <w:rPr>
          <w:rFonts w:ascii="Arial Narrow" w:hAnsi="Arial Narrow"/>
          <w:sz w:val="28"/>
          <w:szCs w:val="28"/>
        </w:rPr>
      </w:pPr>
    </w:p>
    <w:p w14:paraId="726D8679" w14:textId="2583EF95"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r w:rsidRPr="00892670">
        <w:rPr>
          <w:rFonts w:ascii="Arial Narrow" w:hAnsi="Arial Narrow"/>
          <w:b/>
          <w:bCs/>
          <w:sz w:val="28"/>
          <w:szCs w:val="28"/>
        </w:rPr>
        <w:t>5.2.</w:t>
      </w:r>
      <w:r w:rsidRPr="00F100C3">
        <w:rPr>
          <w:rFonts w:ascii="Arial Narrow" w:hAnsi="Arial Narrow"/>
          <w:sz w:val="28"/>
          <w:szCs w:val="28"/>
        </w:rPr>
        <w:t xml:space="preserve">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w:t>
      </w:r>
      <w:r w:rsidR="00892670">
        <w:rPr>
          <w:rFonts w:ascii="Arial Narrow" w:hAnsi="Arial Narrow"/>
          <w:sz w:val="28"/>
          <w:szCs w:val="28"/>
        </w:rPr>
        <w:t>.</w:t>
      </w:r>
    </w:p>
    <w:p w14:paraId="4368BA7C" w14:textId="77777777"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p>
    <w:p w14:paraId="24E71139" w14:textId="5F92CF9F"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r w:rsidRPr="00892670">
        <w:rPr>
          <w:rFonts w:ascii="Arial Narrow" w:hAnsi="Arial Narrow"/>
          <w:b/>
          <w:bCs/>
          <w:sz w:val="28"/>
          <w:szCs w:val="28"/>
        </w:rPr>
        <w:t>5.3.</w:t>
      </w:r>
      <w:r w:rsidRPr="00F100C3">
        <w:rPr>
          <w:rFonts w:ascii="Arial Narrow" w:hAnsi="Arial Narrow"/>
          <w:sz w:val="28"/>
          <w:szCs w:val="28"/>
        </w:rPr>
        <w:t xml:space="preserve">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 </w:t>
      </w:r>
    </w:p>
    <w:p w14:paraId="5E2E7FBD" w14:textId="77777777"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p>
    <w:p w14:paraId="05AECBF7" w14:textId="7DE8B600" w:rsidR="00892670" w:rsidRPr="00DA1510" w:rsidRDefault="00F100C3" w:rsidP="002B3762">
      <w:pPr>
        <w:widowControl w:val="0"/>
        <w:tabs>
          <w:tab w:val="left" w:pos="709"/>
          <w:tab w:val="left" w:pos="1276"/>
        </w:tabs>
        <w:spacing w:after="0" w:line="240" w:lineRule="auto"/>
        <w:jc w:val="both"/>
        <w:rPr>
          <w:rFonts w:ascii="Arial Narrow" w:hAnsi="Arial Narrow"/>
          <w:sz w:val="28"/>
          <w:szCs w:val="28"/>
        </w:rPr>
      </w:pPr>
      <w:r w:rsidRPr="00892670">
        <w:rPr>
          <w:rFonts w:ascii="Arial Narrow" w:hAnsi="Arial Narrow"/>
          <w:b/>
          <w:bCs/>
          <w:sz w:val="28"/>
          <w:szCs w:val="28"/>
        </w:rPr>
        <w:t>5.4.</w:t>
      </w:r>
      <w:r w:rsidRPr="00F100C3">
        <w:rPr>
          <w:rFonts w:ascii="Arial Narrow" w:hAnsi="Arial Narrow"/>
          <w:sz w:val="28"/>
          <w:szCs w:val="28"/>
        </w:rPr>
        <w:t xml:space="preserve"> Qualquer dúvida em relação ao acesso no sistema operacional, poderá ser esclarecida através de uma empresa associada </w:t>
      </w:r>
      <w:r w:rsidR="00892670">
        <w:rPr>
          <w:rFonts w:ascii="Arial Narrow" w:hAnsi="Arial Narrow"/>
          <w:sz w:val="28"/>
          <w:szCs w:val="28"/>
        </w:rPr>
        <w:t xml:space="preserve">à BLL </w:t>
      </w:r>
      <w:r w:rsidRPr="00F100C3">
        <w:rPr>
          <w:rFonts w:ascii="Arial Narrow" w:hAnsi="Arial Narrow"/>
          <w:sz w:val="28"/>
          <w:szCs w:val="28"/>
        </w:rPr>
        <w:t xml:space="preserve">ou pelos </w:t>
      </w:r>
      <w:r w:rsidR="00892670">
        <w:rPr>
          <w:rFonts w:ascii="Arial Narrow" w:hAnsi="Arial Narrow"/>
          <w:sz w:val="28"/>
          <w:szCs w:val="28"/>
        </w:rPr>
        <w:t>seguintes canais</w:t>
      </w:r>
      <w:r w:rsidRPr="00F100C3">
        <w:rPr>
          <w:rFonts w:ascii="Arial Narrow" w:hAnsi="Arial Narrow"/>
          <w:sz w:val="28"/>
          <w:szCs w:val="28"/>
        </w:rPr>
        <w:t>:</w:t>
      </w:r>
      <w:r w:rsidR="00DA1510">
        <w:rPr>
          <w:rFonts w:ascii="Arial Narrow" w:hAnsi="Arial Narrow"/>
          <w:sz w:val="28"/>
          <w:szCs w:val="28"/>
        </w:rPr>
        <w:t xml:space="preserve"> </w:t>
      </w:r>
      <w:r w:rsidR="00892670">
        <w:rPr>
          <w:rFonts w:ascii="Arial Narrow" w:hAnsi="Arial Narrow"/>
          <w:sz w:val="28"/>
          <w:szCs w:val="28"/>
        </w:rPr>
        <w:t xml:space="preserve">Telefone: </w:t>
      </w:r>
      <w:r w:rsidRPr="00F100C3">
        <w:rPr>
          <w:rFonts w:ascii="Arial Narrow" w:hAnsi="Arial Narrow"/>
          <w:sz w:val="28"/>
          <w:szCs w:val="28"/>
        </w:rPr>
        <w:t>(41) 3097-4600</w:t>
      </w:r>
      <w:r w:rsidR="00892670">
        <w:rPr>
          <w:rFonts w:ascii="Arial Narrow" w:hAnsi="Arial Narrow"/>
          <w:sz w:val="28"/>
          <w:szCs w:val="28"/>
        </w:rPr>
        <w:t xml:space="preserve"> - </w:t>
      </w:r>
      <w:r w:rsidR="00892670" w:rsidRPr="00F100C3">
        <w:rPr>
          <w:rFonts w:ascii="Arial Narrow" w:hAnsi="Arial Narrow"/>
          <w:sz w:val="28"/>
          <w:szCs w:val="28"/>
        </w:rPr>
        <w:t>Curitiba-PR</w:t>
      </w:r>
      <w:r w:rsidR="00892670">
        <w:rPr>
          <w:rFonts w:ascii="Arial Narrow" w:hAnsi="Arial Narrow"/>
          <w:sz w:val="28"/>
          <w:szCs w:val="28"/>
        </w:rPr>
        <w:t>;</w:t>
      </w:r>
      <w:r w:rsidR="00DA1510">
        <w:rPr>
          <w:rFonts w:ascii="Arial Narrow" w:hAnsi="Arial Narrow"/>
          <w:sz w:val="28"/>
          <w:szCs w:val="28"/>
        </w:rPr>
        <w:t xml:space="preserve"> </w:t>
      </w:r>
      <w:r w:rsidR="00892670">
        <w:rPr>
          <w:rFonts w:ascii="Arial Narrow" w:hAnsi="Arial Narrow"/>
          <w:sz w:val="28"/>
          <w:szCs w:val="28"/>
        </w:rPr>
        <w:t>E</w:t>
      </w:r>
      <w:r w:rsidRPr="00F100C3">
        <w:rPr>
          <w:rFonts w:ascii="Arial Narrow" w:hAnsi="Arial Narrow"/>
          <w:sz w:val="28"/>
          <w:szCs w:val="28"/>
        </w:rPr>
        <w:t>-mail</w:t>
      </w:r>
      <w:r w:rsidR="00892670">
        <w:rPr>
          <w:rFonts w:ascii="Arial Narrow" w:hAnsi="Arial Narrow"/>
          <w:sz w:val="28"/>
          <w:szCs w:val="28"/>
        </w:rPr>
        <w:t>:</w:t>
      </w:r>
      <w:r w:rsidRPr="00F100C3">
        <w:rPr>
          <w:rFonts w:ascii="Arial Narrow" w:hAnsi="Arial Narrow"/>
          <w:sz w:val="28"/>
          <w:szCs w:val="28"/>
        </w:rPr>
        <w:t xml:space="preserve"> </w:t>
      </w:r>
      <w:hyperlink r:id="rId11" w:history="1">
        <w:r w:rsidR="00892670" w:rsidRPr="00D353CB">
          <w:rPr>
            <w:rStyle w:val="Hyperlink"/>
            <w:rFonts w:ascii="Arial Narrow" w:hAnsi="Arial Narrow"/>
            <w:sz w:val="28"/>
            <w:szCs w:val="28"/>
          </w:rPr>
          <w:t>contato@bll.org.br</w:t>
        </w:r>
      </w:hyperlink>
      <w:r w:rsidR="00892670">
        <w:rPr>
          <w:rFonts w:ascii="Arial Narrow" w:hAnsi="Arial Narrow"/>
          <w:sz w:val="28"/>
          <w:szCs w:val="28"/>
        </w:rPr>
        <w:t>; e</w:t>
      </w:r>
      <w:r w:rsidR="00DA1510">
        <w:rPr>
          <w:rFonts w:ascii="Arial Narrow" w:hAnsi="Arial Narrow"/>
          <w:sz w:val="28"/>
          <w:szCs w:val="28"/>
        </w:rPr>
        <w:t xml:space="preserve"> </w:t>
      </w:r>
      <w:r w:rsidR="00892670">
        <w:rPr>
          <w:rFonts w:ascii="Arial Narrow" w:hAnsi="Arial Narrow"/>
          <w:sz w:val="28"/>
          <w:szCs w:val="28"/>
        </w:rPr>
        <w:t xml:space="preserve">Chat: </w:t>
      </w:r>
      <w:hyperlink r:id="rId12" w:history="1">
        <w:r w:rsidR="00892670" w:rsidRPr="00892670">
          <w:rPr>
            <w:rStyle w:val="Hyperlink"/>
            <w:rFonts w:ascii="Arial Narrow" w:hAnsi="Arial Narrow"/>
            <w:sz w:val="28"/>
            <w:szCs w:val="28"/>
          </w:rPr>
          <w:t>bll.org.br</w:t>
        </w:r>
      </w:hyperlink>
      <w:r w:rsidR="00892670">
        <w:rPr>
          <w:rFonts w:ascii="Arial Narrow" w:hAnsi="Arial Narrow"/>
          <w:sz w:val="28"/>
          <w:szCs w:val="28"/>
        </w:rPr>
        <w:t>.</w:t>
      </w:r>
    </w:p>
    <w:p w14:paraId="3DA2BE32" w14:textId="77777777" w:rsidR="001929AB" w:rsidRPr="003F10F6" w:rsidRDefault="001929AB"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p>
    <w:p w14:paraId="2767625A" w14:textId="65672604" w:rsidR="001929AB" w:rsidRPr="003F10F6" w:rsidRDefault="00957DBD"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6</w:t>
      </w:r>
      <w:r w:rsidR="00892670">
        <w:rPr>
          <w:rFonts w:ascii="Arial Narrow" w:hAnsi="Arial Narrow" w:cstheme="minorHAnsi"/>
          <w:b/>
          <w:sz w:val="28"/>
          <w:szCs w:val="28"/>
        </w:rPr>
        <w:t>.</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 INCLUSÃO DA PROPOSTA E DOS DOCUMENTOS DE HABILITAÇÃO.</w:t>
      </w:r>
    </w:p>
    <w:p w14:paraId="4434D68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33F18B74" w14:textId="5C97BF3B"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892670">
        <w:rPr>
          <w:rFonts w:ascii="Arial Narrow" w:hAnsi="Arial Narrow"/>
          <w:b/>
          <w:bCs/>
          <w:sz w:val="28"/>
          <w:szCs w:val="28"/>
        </w:rPr>
        <w:t>6.1.</w:t>
      </w:r>
      <w:r w:rsidRPr="00957DBD">
        <w:rPr>
          <w:rFonts w:ascii="Arial Narrow" w:hAnsi="Arial Narrow"/>
          <w:sz w:val="28"/>
          <w:szCs w:val="28"/>
        </w:rPr>
        <w:t xml:space="preserve"> Os licitantes encaminharão, exclusivamente por meio do sistema, concomitantemente com os documentos de habilitação exigidos no </w:t>
      </w:r>
      <w:r w:rsidR="001A6284">
        <w:rPr>
          <w:rFonts w:ascii="Arial Narrow" w:hAnsi="Arial Narrow"/>
          <w:sz w:val="28"/>
          <w:szCs w:val="28"/>
        </w:rPr>
        <w:t>edital</w:t>
      </w:r>
      <w:r w:rsidRPr="00957DBD">
        <w:rPr>
          <w:rFonts w:ascii="Arial Narrow" w:hAnsi="Arial Narrow"/>
          <w:sz w:val="28"/>
          <w:szCs w:val="28"/>
        </w:rPr>
        <w:t xml:space="preserve">, proposta com a descrição do objeto ofertado e o preço, até a data e o horário estabelecidos para abertura da sessão pública, quando, então, encerrar-se-á automaticamente a etapa de envio dessa documentação. </w:t>
      </w:r>
    </w:p>
    <w:p w14:paraId="48271D49"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25721B3E" w14:textId="68B99854"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892670">
        <w:rPr>
          <w:rFonts w:ascii="Arial Narrow" w:hAnsi="Arial Narrow"/>
          <w:b/>
          <w:bCs/>
          <w:sz w:val="28"/>
          <w:szCs w:val="28"/>
        </w:rPr>
        <w:t>6.2.</w:t>
      </w:r>
      <w:r w:rsidRPr="00957DBD">
        <w:rPr>
          <w:rFonts w:ascii="Arial Narrow" w:hAnsi="Arial Narrow"/>
          <w:sz w:val="28"/>
          <w:szCs w:val="28"/>
        </w:rPr>
        <w:t xml:space="preserve"> O envio da proposta, acompanhada dos documentos de habilitação exigidos neste </w:t>
      </w:r>
      <w:r w:rsidR="001A6284">
        <w:rPr>
          <w:rFonts w:ascii="Arial Narrow" w:hAnsi="Arial Narrow"/>
          <w:sz w:val="28"/>
          <w:szCs w:val="28"/>
        </w:rPr>
        <w:t>Edital</w:t>
      </w:r>
      <w:r w:rsidRPr="00957DBD">
        <w:rPr>
          <w:rFonts w:ascii="Arial Narrow" w:hAnsi="Arial Narrow"/>
          <w:sz w:val="28"/>
          <w:szCs w:val="28"/>
        </w:rPr>
        <w:t xml:space="preserve">, ocorrerá por meio de chave de acesso e senha. </w:t>
      </w:r>
    </w:p>
    <w:p w14:paraId="00F65726"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33138B38"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892670">
        <w:rPr>
          <w:rFonts w:ascii="Arial Narrow" w:hAnsi="Arial Narrow"/>
          <w:b/>
          <w:bCs/>
          <w:sz w:val="28"/>
          <w:szCs w:val="28"/>
        </w:rPr>
        <w:t>6.3.</w:t>
      </w:r>
      <w:r w:rsidRPr="00957DBD">
        <w:rPr>
          <w:rFonts w:ascii="Arial Narrow" w:hAnsi="Arial Narrow"/>
          <w:sz w:val="28"/>
          <w:szCs w:val="28"/>
        </w:rPr>
        <w:t xml:space="preserve"> As Microempresas, Empresas de Pequeno Porte e os Microempreendedores Individuais deverão encaminhar a documentação de habilitação, ainda que haja alguma restrição de regularidade fiscal e trabalhista, nos termos do art. 43, § 1º da LC nº 123, de 2006. </w:t>
      </w:r>
    </w:p>
    <w:p w14:paraId="565F4305"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164A1C04"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892670">
        <w:rPr>
          <w:rFonts w:ascii="Arial Narrow" w:hAnsi="Arial Narrow"/>
          <w:b/>
          <w:bCs/>
          <w:sz w:val="28"/>
          <w:szCs w:val="28"/>
        </w:rPr>
        <w:t>6.4.</w:t>
      </w:r>
      <w:r w:rsidRPr="00957DBD">
        <w:rPr>
          <w:rFonts w:ascii="Arial Narrow" w:hAnsi="Arial Narrow"/>
          <w:sz w:val="28"/>
          <w:szCs w:val="28"/>
        </w:rPr>
        <w:t xml:space="preserve">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07286619"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6B98106E"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892670">
        <w:rPr>
          <w:rFonts w:ascii="Arial Narrow" w:hAnsi="Arial Narrow"/>
          <w:b/>
          <w:bCs/>
          <w:sz w:val="28"/>
          <w:szCs w:val="28"/>
        </w:rPr>
        <w:t>6.5.</w:t>
      </w:r>
      <w:r w:rsidRPr="00957DBD">
        <w:rPr>
          <w:rFonts w:ascii="Arial Narrow" w:hAnsi="Arial Narrow"/>
          <w:sz w:val="28"/>
          <w:szCs w:val="28"/>
        </w:rPr>
        <w:t xml:space="preserve"> Até a abertura da sessão pública, os licitantes poderão retirar ou substituir a proposta e os documentos de habilitação anteriormente inseridos no sistema. </w:t>
      </w:r>
    </w:p>
    <w:p w14:paraId="0320BC1D"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7A2C4959" w14:textId="19DD4E59" w:rsidR="008913F4" w:rsidRDefault="00957DBD" w:rsidP="002B3762">
      <w:pPr>
        <w:widowControl w:val="0"/>
        <w:tabs>
          <w:tab w:val="left" w:pos="709"/>
          <w:tab w:val="left" w:pos="1276"/>
        </w:tabs>
        <w:spacing w:after="0" w:line="240" w:lineRule="auto"/>
        <w:jc w:val="both"/>
        <w:rPr>
          <w:rFonts w:ascii="Arial Narrow" w:hAnsi="Arial Narrow"/>
          <w:sz w:val="28"/>
          <w:szCs w:val="28"/>
        </w:rPr>
      </w:pPr>
      <w:r w:rsidRPr="006B31F9">
        <w:rPr>
          <w:rFonts w:ascii="Arial Narrow" w:hAnsi="Arial Narrow"/>
          <w:b/>
          <w:bCs/>
          <w:sz w:val="28"/>
          <w:szCs w:val="28"/>
        </w:rPr>
        <w:t>6.6.</w:t>
      </w:r>
      <w:r w:rsidRPr="00957DBD">
        <w:rPr>
          <w:rFonts w:ascii="Arial Narrow" w:hAnsi="Arial Narrow"/>
          <w:sz w:val="28"/>
          <w:szCs w:val="28"/>
        </w:rPr>
        <w:t xml:space="preserve"> Não será estabelecida, nessa etapa do certame, ordem de classificação entre as propostas apresentadas, o que somente ocorrerá após a realização dos procedimentos de negociação e julgamento da proposta.</w:t>
      </w:r>
    </w:p>
    <w:p w14:paraId="5A136D72" w14:textId="365A9956"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5D19428F" w14:textId="639B29AA"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6B31F9">
        <w:rPr>
          <w:rFonts w:ascii="Arial Narrow" w:hAnsi="Arial Narrow"/>
          <w:b/>
          <w:bCs/>
          <w:sz w:val="28"/>
          <w:szCs w:val="28"/>
        </w:rPr>
        <w:t>6.7.</w:t>
      </w:r>
      <w:r w:rsidRPr="00957DBD">
        <w:rPr>
          <w:rFonts w:ascii="Arial Narrow" w:hAnsi="Arial Narrow"/>
          <w:sz w:val="28"/>
          <w:szCs w:val="28"/>
        </w:rPr>
        <w:t xml:space="preserve"> Os documentos que compõem a proposta e a habilitação do licitante melhor classificado somente serão disponibilizados para avaliação do pregoeiro e para acesso público após o encerramento do envio de lances.</w:t>
      </w:r>
    </w:p>
    <w:p w14:paraId="2A6652BA" w14:textId="77777777" w:rsidR="00FD2B4A" w:rsidRPr="00DA1510" w:rsidRDefault="00FD2B4A" w:rsidP="002B3762">
      <w:pPr>
        <w:widowControl w:val="0"/>
        <w:tabs>
          <w:tab w:val="left" w:pos="709"/>
          <w:tab w:val="left" w:pos="1276"/>
        </w:tabs>
        <w:spacing w:after="0" w:line="240" w:lineRule="auto"/>
        <w:jc w:val="both"/>
        <w:rPr>
          <w:rFonts w:ascii="Arial Narrow" w:hAnsi="Arial Narrow"/>
          <w:sz w:val="28"/>
          <w:szCs w:val="28"/>
        </w:rPr>
      </w:pPr>
    </w:p>
    <w:p w14:paraId="2D2AEC4C" w14:textId="7072963F" w:rsidR="001929AB"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7</w:t>
      </w:r>
      <w:r w:rsidR="00E7216C">
        <w:rPr>
          <w:rFonts w:ascii="Arial Narrow" w:hAnsi="Arial Narrow" w:cstheme="minorHAnsi"/>
          <w:b/>
          <w:sz w:val="28"/>
          <w:szCs w:val="28"/>
        </w:rPr>
        <w:t>.</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 PROPOSTA DE PREÇO</w:t>
      </w:r>
      <w:r w:rsidR="00E7216C">
        <w:rPr>
          <w:rFonts w:ascii="Arial Narrow" w:hAnsi="Arial Narrow" w:cstheme="minorHAnsi"/>
          <w:b/>
          <w:sz w:val="28"/>
          <w:szCs w:val="28"/>
        </w:rPr>
        <w:t>.</w:t>
      </w:r>
    </w:p>
    <w:p w14:paraId="7034F715" w14:textId="77777777" w:rsidR="00DD2B31" w:rsidRPr="003F10F6" w:rsidRDefault="00DD2B31" w:rsidP="002B3762">
      <w:pPr>
        <w:widowControl w:val="0"/>
        <w:tabs>
          <w:tab w:val="left" w:pos="709"/>
          <w:tab w:val="left" w:pos="1276"/>
        </w:tabs>
        <w:spacing w:after="0" w:line="240" w:lineRule="auto"/>
        <w:jc w:val="both"/>
        <w:rPr>
          <w:rFonts w:ascii="Arial Narrow" w:hAnsi="Arial Narrow" w:cstheme="minorHAnsi"/>
          <w:sz w:val="28"/>
          <w:szCs w:val="28"/>
        </w:rPr>
      </w:pPr>
    </w:p>
    <w:p w14:paraId="0B0CDC24" w14:textId="05C70549" w:rsidR="001929AB" w:rsidRPr="003F10F6" w:rsidRDefault="00DD2B31" w:rsidP="002B3762">
      <w:pPr>
        <w:widowControl w:val="0"/>
        <w:tabs>
          <w:tab w:val="left" w:pos="709"/>
          <w:tab w:val="left" w:pos="1276"/>
        </w:tabs>
        <w:spacing w:after="0" w:line="240" w:lineRule="auto"/>
        <w:jc w:val="both"/>
        <w:rPr>
          <w:rFonts w:ascii="Arial Narrow" w:hAnsi="Arial Narrow" w:cstheme="minorHAnsi"/>
          <w:sz w:val="28"/>
          <w:szCs w:val="28"/>
        </w:rPr>
      </w:pPr>
      <w:r w:rsidRPr="00E7216C">
        <w:rPr>
          <w:rFonts w:ascii="Arial Narrow" w:hAnsi="Arial Narrow" w:cstheme="minorHAnsi"/>
          <w:b/>
          <w:bCs/>
          <w:sz w:val="28"/>
          <w:szCs w:val="28"/>
        </w:rPr>
        <w:t>7.1</w:t>
      </w:r>
      <w:r w:rsidR="00E7216C" w:rsidRPr="00E7216C">
        <w:rPr>
          <w:rFonts w:ascii="Arial Narrow" w:hAnsi="Arial Narrow" w:cstheme="minorHAnsi"/>
          <w:b/>
          <w:bCs/>
          <w:sz w:val="28"/>
          <w:szCs w:val="28"/>
        </w:rPr>
        <w:t>.</w:t>
      </w:r>
      <w:r w:rsidR="00E7216C">
        <w:rPr>
          <w:rFonts w:ascii="Arial Narrow" w:hAnsi="Arial Narrow" w:cstheme="minorHAnsi"/>
          <w:sz w:val="28"/>
          <w:szCs w:val="28"/>
        </w:rPr>
        <w:t xml:space="preserve"> </w:t>
      </w:r>
      <w:r w:rsidR="001929AB" w:rsidRPr="003F10F6">
        <w:rPr>
          <w:rFonts w:ascii="Arial Narrow" w:hAnsi="Arial Narrow" w:cstheme="minorHAnsi"/>
          <w:sz w:val="28"/>
          <w:szCs w:val="28"/>
        </w:rPr>
        <w:t>O licitante deverá anexar e registrar sua proposta mediante o preenchimento, no sistema eletrônico</w:t>
      </w:r>
      <w:r w:rsidR="00E7216C">
        <w:rPr>
          <w:rFonts w:ascii="Arial Narrow" w:hAnsi="Arial Narrow" w:cstheme="minorHAnsi"/>
          <w:sz w:val="28"/>
          <w:szCs w:val="28"/>
        </w:rPr>
        <w:t>,</w:t>
      </w:r>
      <w:r w:rsidR="001929AB" w:rsidRPr="003F10F6">
        <w:rPr>
          <w:rFonts w:ascii="Arial Narrow" w:hAnsi="Arial Narrow" w:cstheme="minorHAnsi"/>
          <w:sz w:val="28"/>
          <w:szCs w:val="28"/>
        </w:rPr>
        <w:t xml:space="preserve"> e deverá conter obrigatoriamente, </w:t>
      </w:r>
      <w:r w:rsidR="001929AB" w:rsidRPr="003F10F6">
        <w:rPr>
          <w:rFonts w:ascii="Arial Narrow" w:hAnsi="Arial Narrow" w:cstheme="minorHAnsi"/>
          <w:b/>
          <w:sz w:val="28"/>
          <w:szCs w:val="28"/>
        </w:rPr>
        <w:t>sob pena de desclassificação</w:t>
      </w:r>
      <w:r w:rsidR="001929AB" w:rsidRPr="003F10F6">
        <w:rPr>
          <w:rFonts w:ascii="Arial Narrow" w:hAnsi="Arial Narrow" w:cstheme="minorHAnsi"/>
          <w:sz w:val="28"/>
          <w:szCs w:val="28"/>
        </w:rPr>
        <w:t>:</w:t>
      </w:r>
    </w:p>
    <w:p w14:paraId="07660143" w14:textId="77777777" w:rsidR="002E674E" w:rsidRPr="003F10F6" w:rsidRDefault="002E674E" w:rsidP="002B3762">
      <w:pPr>
        <w:widowControl w:val="0"/>
        <w:tabs>
          <w:tab w:val="left" w:pos="709"/>
          <w:tab w:val="left" w:pos="1276"/>
        </w:tabs>
        <w:spacing w:after="0" w:line="240" w:lineRule="auto"/>
        <w:jc w:val="both"/>
        <w:rPr>
          <w:rFonts w:ascii="Arial Narrow" w:hAnsi="Arial Narrow" w:cstheme="minorHAnsi"/>
          <w:sz w:val="28"/>
          <w:szCs w:val="28"/>
        </w:rPr>
      </w:pPr>
    </w:p>
    <w:p w14:paraId="6F4B12F2" w14:textId="02572E7F" w:rsidR="001929AB" w:rsidRPr="003F10F6" w:rsidRDefault="001929AB" w:rsidP="002B3762">
      <w:pPr>
        <w:pStyle w:val="WW-Corpodetexto2"/>
        <w:widowControl w:val="0"/>
        <w:tabs>
          <w:tab w:val="left" w:pos="1701"/>
        </w:tabs>
        <w:suppressAutoHyphens w:val="0"/>
        <w:spacing w:line="240" w:lineRule="auto"/>
        <w:ind w:left="1276"/>
        <w:rPr>
          <w:rFonts w:ascii="Arial Narrow" w:hAnsi="Arial Narrow" w:cstheme="minorHAnsi"/>
          <w:sz w:val="28"/>
          <w:szCs w:val="28"/>
        </w:rPr>
      </w:pPr>
      <w:r w:rsidRPr="003F10F6">
        <w:rPr>
          <w:rFonts w:ascii="Arial Narrow" w:hAnsi="Arial Narrow" w:cstheme="minorHAnsi"/>
          <w:b/>
          <w:bCs/>
          <w:sz w:val="28"/>
          <w:szCs w:val="28"/>
        </w:rPr>
        <w:t>a)</w:t>
      </w:r>
      <w:r w:rsidRPr="003F10F6">
        <w:rPr>
          <w:rFonts w:ascii="Arial Narrow" w:hAnsi="Arial Narrow" w:cstheme="minorHAnsi"/>
          <w:b/>
          <w:bCs/>
          <w:sz w:val="28"/>
          <w:szCs w:val="28"/>
        </w:rPr>
        <w:tab/>
        <w:t>O preço unitário e total do item cotado</w:t>
      </w:r>
      <w:r w:rsidRPr="003F10F6">
        <w:rPr>
          <w:rFonts w:ascii="Arial Narrow" w:hAnsi="Arial Narrow" w:cstheme="minorHAnsi"/>
          <w:sz w:val="28"/>
          <w:szCs w:val="28"/>
        </w:rPr>
        <w:t>,</w:t>
      </w:r>
      <w:r w:rsidRPr="003F10F6">
        <w:rPr>
          <w:rFonts w:ascii="Arial Narrow" w:hAnsi="Arial Narrow" w:cstheme="minorHAnsi"/>
          <w:bCs/>
          <w:sz w:val="28"/>
          <w:szCs w:val="28"/>
        </w:rPr>
        <w:t xml:space="preserve"> como estabelecido no Anexo II </w:t>
      </w:r>
      <w:r w:rsidRPr="003F10F6">
        <w:rPr>
          <w:rFonts w:ascii="Arial Narrow" w:hAnsi="Arial Narrow" w:cstheme="minorHAnsi"/>
          <w:sz w:val="28"/>
          <w:szCs w:val="28"/>
        </w:rPr>
        <w:t>(Proposta de Preços)</w:t>
      </w:r>
      <w:r w:rsidRPr="003F10F6">
        <w:rPr>
          <w:rFonts w:ascii="Arial Narrow" w:hAnsi="Arial Narrow" w:cstheme="minorHAnsi"/>
          <w:bCs/>
          <w:sz w:val="28"/>
          <w:szCs w:val="28"/>
        </w:rPr>
        <w:t>,</w:t>
      </w:r>
      <w:r w:rsidRPr="003F10F6">
        <w:rPr>
          <w:rFonts w:ascii="Arial Narrow" w:hAnsi="Arial Narrow" w:cstheme="minorHAnsi"/>
          <w:sz w:val="28"/>
          <w:szCs w:val="28"/>
        </w:rPr>
        <w:t xml:space="preserve"> formulado em moeda nacional, </w:t>
      </w:r>
      <w:r w:rsidR="003C4122" w:rsidRPr="003F10F6">
        <w:rPr>
          <w:rFonts w:ascii="Arial Narrow" w:hAnsi="Arial Narrow" w:cstheme="minorHAnsi"/>
          <w:sz w:val="28"/>
          <w:szCs w:val="28"/>
        </w:rPr>
        <w:t xml:space="preserve">com até </w:t>
      </w:r>
      <w:r w:rsidR="004002B0">
        <w:rPr>
          <w:rFonts w:ascii="Arial Narrow" w:hAnsi="Arial Narrow" w:cstheme="minorHAnsi"/>
          <w:sz w:val="28"/>
          <w:szCs w:val="28"/>
        </w:rPr>
        <w:t>0</w:t>
      </w:r>
      <w:r w:rsidR="006560AF">
        <w:rPr>
          <w:rFonts w:ascii="Arial Narrow" w:hAnsi="Arial Narrow" w:cstheme="minorHAnsi"/>
          <w:sz w:val="28"/>
          <w:szCs w:val="28"/>
        </w:rPr>
        <w:t>3</w:t>
      </w:r>
      <w:r w:rsidR="003C4122" w:rsidRPr="003F10F6">
        <w:rPr>
          <w:rFonts w:ascii="Arial Narrow" w:hAnsi="Arial Narrow" w:cstheme="minorHAnsi"/>
          <w:sz w:val="28"/>
          <w:szCs w:val="28"/>
        </w:rPr>
        <w:t xml:space="preserve"> (</w:t>
      </w:r>
      <w:r w:rsidR="006560AF">
        <w:rPr>
          <w:rFonts w:ascii="Arial Narrow" w:hAnsi="Arial Narrow" w:cstheme="minorHAnsi"/>
          <w:sz w:val="28"/>
          <w:szCs w:val="28"/>
        </w:rPr>
        <w:t>três</w:t>
      </w:r>
      <w:r w:rsidRPr="003F10F6">
        <w:rPr>
          <w:rFonts w:ascii="Arial Narrow" w:hAnsi="Arial Narrow" w:cstheme="minorHAnsi"/>
          <w:sz w:val="28"/>
          <w:szCs w:val="28"/>
        </w:rPr>
        <w:t>) casas decimais, devendo estar incluídos todos os custos com frete, tributos, seguros, encargos previdenciários, trabalhistas, comerciais e quaisquer outras despesas que incidam ou venham a incidir sobre o objeto desta licitação.</w:t>
      </w:r>
    </w:p>
    <w:p w14:paraId="3B91044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55D5E79" w14:textId="46B25471" w:rsidR="001929AB" w:rsidRPr="003F10F6" w:rsidRDefault="00DD2B31" w:rsidP="002B3762">
      <w:pPr>
        <w:pStyle w:val="SemEspaamento"/>
        <w:widowControl w:val="0"/>
        <w:tabs>
          <w:tab w:val="left" w:pos="709"/>
          <w:tab w:val="left" w:pos="1276"/>
        </w:tabs>
        <w:jc w:val="both"/>
        <w:rPr>
          <w:rFonts w:ascii="Arial Narrow" w:hAnsi="Arial Narrow" w:cstheme="minorHAnsi"/>
          <w:b/>
          <w:sz w:val="28"/>
          <w:szCs w:val="28"/>
        </w:rPr>
      </w:pPr>
      <w:r>
        <w:rPr>
          <w:rFonts w:ascii="Arial Narrow" w:hAnsi="Arial Narrow" w:cstheme="minorHAnsi"/>
          <w:b/>
          <w:sz w:val="28"/>
          <w:szCs w:val="28"/>
        </w:rPr>
        <w:t>7.2</w:t>
      </w:r>
      <w:r w:rsidR="00E7216C">
        <w:rPr>
          <w:rFonts w:ascii="Arial Narrow" w:hAnsi="Arial Narrow" w:cstheme="minorHAnsi"/>
          <w:b/>
          <w:sz w:val="28"/>
          <w:szCs w:val="28"/>
        </w:rPr>
        <w:t xml:space="preserve">. </w:t>
      </w:r>
      <w:r w:rsidR="001929AB" w:rsidRPr="003F10F6">
        <w:rPr>
          <w:rFonts w:ascii="Arial Narrow" w:hAnsi="Arial Narrow" w:cstheme="minorHAnsi"/>
          <w:b/>
          <w:sz w:val="28"/>
          <w:szCs w:val="28"/>
        </w:rPr>
        <w:t>O Cadastro Nacional da Pessoa Jurídica - CNPJ da empresa proponente deverá ser o mesmo da que efetivamente fornecerá os produtos objetos da presente licitação.</w:t>
      </w:r>
    </w:p>
    <w:p w14:paraId="29FE238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5A57DCF" w14:textId="653B2AF0" w:rsidR="001929AB" w:rsidRPr="003F10F6" w:rsidRDefault="00DD2B31" w:rsidP="002B3762">
      <w:pPr>
        <w:widowControl w:val="0"/>
        <w:tabs>
          <w:tab w:val="left" w:pos="709"/>
          <w:tab w:val="left" w:pos="1276"/>
        </w:tabs>
        <w:spacing w:after="0" w:line="240" w:lineRule="auto"/>
        <w:jc w:val="both"/>
        <w:rPr>
          <w:rFonts w:ascii="Arial Narrow" w:hAnsi="Arial Narrow" w:cstheme="minorHAnsi"/>
          <w:sz w:val="28"/>
          <w:szCs w:val="28"/>
        </w:rPr>
      </w:pPr>
      <w:r w:rsidRPr="00E7216C">
        <w:rPr>
          <w:rFonts w:ascii="Arial Narrow" w:hAnsi="Arial Narrow" w:cstheme="minorHAnsi"/>
          <w:b/>
          <w:bCs/>
          <w:sz w:val="28"/>
          <w:szCs w:val="28"/>
        </w:rPr>
        <w:t>7.3</w:t>
      </w:r>
      <w:r w:rsidR="00E7216C" w:rsidRPr="00E7216C">
        <w:rPr>
          <w:rFonts w:ascii="Arial Narrow" w:hAnsi="Arial Narrow" w:cstheme="minorHAnsi"/>
          <w:b/>
          <w:bCs/>
          <w:sz w:val="28"/>
          <w:szCs w:val="28"/>
        </w:rPr>
        <w:t>.</w:t>
      </w:r>
      <w:r w:rsidR="00E7216C">
        <w:rPr>
          <w:rFonts w:ascii="Arial Narrow" w:hAnsi="Arial Narrow" w:cstheme="minorHAnsi"/>
          <w:sz w:val="28"/>
          <w:szCs w:val="28"/>
        </w:rPr>
        <w:t xml:space="preserve"> </w:t>
      </w:r>
      <w:r w:rsidR="001929AB" w:rsidRPr="003F10F6">
        <w:rPr>
          <w:rFonts w:ascii="Arial Narrow" w:hAnsi="Arial Narrow" w:cstheme="minorHAnsi"/>
          <w:sz w:val="28"/>
          <w:szCs w:val="28"/>
        </w:rPr>
        <w:t xml:space="preserve">Até o horário marcado neste </w:t>
      </w:r>
      <w:r w:rsidR="001A6284">
        <w:rPr>
          <w:rFonts w:ascii="Arial Narrow" w:hAnsi="Arial Narrow" w:cstheme="minorHAnsi"/>
          <w:sz w:val="28"/>
          <w:szCs w:val="28"/>
        </w:rPr>
        <w:t>Edital</w:t>
      </w:r>
      <w:r w:rsidR="001929AB" w:rsidRPr="003F10F6">
        <w:rPr>
          <w:rFonts w:ascii="Arial Narrow" w:hAnsi="Arial Narrow" w:cstheme="minorHAnsi"/>
          <w:sz w:val="28"/>
          <w:szCs w:val="28"/>
        </w:rPr>
        <w:t xml:space="preserve"> para abertura da sessão de lances, os licitantes poderão retirar ou substituir a proposta anteriormente apresentada.</w:t>
      </w:r>
    </w:p>
    <w:p w14:paraId="698A793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05A53BC" w14:textId="3DE63B71" w:rsidR="001929AB" w:rsidRPr="008D3A7F" w:rsidRDefault="00DD2B31" w:rsidP="002B3762">
      <w:pPr>
        <w:widowControl w:val="0"/>
        <w:tabs>
          <w:tab w:val="left" w:pos="709"/>
          <w:tab w:val="left" w:pos="1276"/>
        </w:tabs>
        <w:spacing w:after="0" w:line="240" w:lineRule="auto"/>
        <w:jc w:val="both"/>
        <w:rPr>
          <w:rFonts w:ascii="Arial Narrow" w:hAnsi="Arial Narrow" w:cstheme="minorHAnsi"/>
          <w:sz w:val="28"/>
          <w:szCs w:val="28"/>
        </w:rPr>
      </w:pPr>
      <w:r w:rsidRPr="008D3A7F">
        <w:rPr>
          <w:rFonts w:ascii="Arial Narrow" w:hAnsi="Arial Narrow" w:cstheme="minorHAnsi"/>
          <w:b/>
          <w:sz w:val="28"/>
          <w:szCs w:val="28"/>
        </w:rPr>
        <w:t>7.4</w:t>
      </w:r>
      <w:r w:rsidR="00E7216C" w:rsidRPr="008D3A7F">
        <w:rPr>
          <w:rFonts w:ascii="Arial Narrow" w:hAnsi="Arial Narrow" w:cstheme="minorHAnsi"/>
          <w:b/>
          <w:sz w:val="28"/>
          <w:szCs w:val="28"/>
        </w:rPr>
        <w:t xml:space="preserve">. </w:t>
      </w:r>
      <w:r w:rsidR="001929AB" w:rsidRPr="008D3A7F">
        <w:rPr>
          <w:rFonts w:ascii="Arial Narrow" w:hAnsi="Arial Narrow" w:cstheme="minorHAnsi"/>
          <w:b/>
          <w:sz w:val="28"/>
          <w:szCs w:val="28"/>
        </w:rPr>
        <w:t>O prazo de validade das propostas comerciais não poderá ser inferior a 60 (sessenta) dias</w:t>
      </w:r>
      <w:r w:rsidR="001929AB" w:rsidRPr="008D3A7F">
        <w:rPr>
          <w:rFonts w:ascii="Arial Narrow" w:hAnsi="Arial Narrow" w:cstheme="minorHAnsi"/>
          <w:sz w:val="28"/>
          <w:szCs w:val="28"/>
        </w:rPr>
        <w:t xml:space="preserve">, contados da data de abertura da sessão pública estabelecida neste </w:t>
      </w:r>
      <w:r w:rsidR="001A6284" w:rsidRPr="008D3A7F">
        <w:rPr>
          <w:rFonts w:ascii="Arial Narrow" w:hAnsi="Arial Narrow" w:cstheme="minorHAnsi"/>
          <w:sz w:val="28"/>
          <w:szCs w:val="28"/>
        </w:rPr>
        <w:t>Edital</w:t>
      </w:r>
      <w:r w:rsidR="001929AB" w:rsidRPr="008D3A7F">
        <w:rPr>
          <w:rFonts w:ascii="Arial Narrow" w:hAnsi="Arial Narrow" w:cstheme="minorHAnsi"/>
          <w:sz w:val="28"/>
          <w:szCs w:val="28"/>
        </w:rPr>
        <w:t>.</w:t>
      </w:r>
    </w:p>
    <w:p w14:paraId="244B11B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89F7EC3" w14:textId="7149CCDF" w:rsidR="001929AB" w:rsidRDefault="00DD2B31" w:rsidP="00810C64">
      <w:pPr>
        <w:widowControl w:val="0"/>
        <w:tabs>
          <w:tab w:val="left" w:pos="709"/>
          <w:tab w:val="left" w:pos="1276"/>
        </w:tabs>
        <w:spacing w:after="0" w:line="240" w:lineRule="auto"/>
        <w:jc w:val="both"/>
        <w:rPr>
          <w:rFonts w:ascii="Arial Narrow" w:hAnsi="Arial Narrow" w:cstheme="minorHAnsi"/>
          <w:sz w:val="28"/>
          <w:szCs w:val="28"/>
        </w:rPr>
      </w:pPr>
      <w:r w:rsidRPr="00E7216C">
        <w:rPr>
          <w:rFonts w:ascii="Arial Narrow" w:hAnsi="Arial Narrow" w:cstheme="minorHAnsi"/>
          <w:b/>
          <w:bCs/>
          <w:sz w:val="28"/>
          <w:szCs w:val="28"/>
        </w:rPr>
        <w:t>7.5</w:t>
      </w:r>
      <w:r w:rsidR="00E7216C" w:rsidRPr="00E7216C">
        <w:rPr>
          <w:rFonts w:ascii="Arial Narrow" w:hAnsi="Arial Narrow" w:cstheme="minorHAnsi"/>
          <w:b/>
          <w:bCs/>
          <w:sz w:val="28"/>
          <w:szCs w:val="28"/>
        </w:rPr>
        <w:t>.</w:t>
      </w:r>
      <w:r w:rsidR="00E7216C">
        <w:rPr>
          <w:rFonts w:ascii="Arial Narrow" w:hAnsi="Arial Narrow" w:cstheme="minorHAnsi"/>
          <w:b/>
          <w:bCs/>
          <w:sz w:val="28"/>
          <w:szCs w:val="28"/>
        </w:rPr>
        <w:t xml:space="preserve"> </w:t>
      </w:r>
      <w:r w:rsidR="001929AB" w:rsidRPr="003F10F6">
        <w:rPr>
          <w:rFonts w:ascii="Arial Narrow" w:hAnsi="Arial Narrow" w:cstheme="minorHAnsi"/>
          <w:sz w:val="28"/>
          <w:szCs w:val="28"/>
        </w:rPr>
        <w:t>Decorrido o prazo de validade das propostas sem convocação para contratação, ficam os licitantes liberados dos compromissos assumidos</w:t>
      </w:r>
      <w:r w:rsidR="00E7216C">
        <w:rPr>
          <w:rFonts w:ascii="Arial Narrow" w:hAnsi="Arial Narrow" w:cstheme="minorHAnsi"/>
          <w:sz w:val="28"/>
          <w:szCs w:val="28"/>
        </w:rPr>
        <w:t>, na forma do art. 90, §3º, da Lei Federal 14.133/21.</w:t>
      </w:r>
    </w:p>
    <w:p w14:paraId="60F3EB5E" w14:textId="77777777" w:rsidR="00DD2B31" w:rsidRPr="003F10F6" w:rsidRDefault="00DD2B31" w:rsidP="00810C64">
      <w:pPr>
        <w:widowControl w:val="0"/>
        <w:tabs>
          <w:tab w:val="left" w:pos="709"/>
          <w:tab w:val="left" w:pos="1276"/>
        </w:tabs>
        <w:spacing w:after="0" w:line="240" w:lineRule="auto"/>
        <w:jc w:val="both"/>
        <w:rPr>
          <w:rFonts w:ascii="Arial Narrow" w:hAnsi="Arial Narrow" w:cstheme="minorHAnsi"/>
          <w:sz w:val="28"/>
          <w:szCs w:val="28"/>
        </w:rPr>
      </w:pPr>
    </w:p>
    <w:p w14:paraId="69CEB250" w14:textId="6523C09C" w:rsidR="001929AB" w:rsidRPr="003F10F6" w:rsidRDefault="00DD2B31" w:rsidP="002B3762">
      <w:pPr>
        <w:pStyle w:val="Corpodetexto"/>
        <w:widowControl w:val="0"/>
        <w:tabs>
          <w:tab w:val="left" w:pos="709"/>
          <w:tab w:val="left" w:pos="1276"/>
        </w:tabs>
        <w:spacing w:after="0" w:line="240" w:lineRule="auto"/>
        <w:jc w:val="both"/>
        <w:rPr>
          <w:rFonts w:ascii="Arial Narrow" w:hAnsi="Arial Narrow" w:cstheme="minorHAnsi"/>
          <w:b/>
          <w:sz w:val="28"/>
          <w:szCs w:val="28"/>
        </w:rPr>
      </w:pPr>
      <w:r w:rsidRPr="00E7216C">
        <w:rPr>
          <w:rFonts w:ascii="Arial Narrow" w:hAnsi="Arial Narrow" w:cstheme="minorHAnsi"/>
          <w:b/>
          <w:bCs/>
          <w:sz w:val="28"/>
          <w:szCs w:val="28"/>
        </w:rPr>
        <w:t>7.6</w:t>
      </w:r>
      <w:r w:rsidR="00E7216C" w:rsidRPr="00E7216C">
        <w:rPr>
          <w:rFonts w:ascii="Arial Narrow" w:hAnsi="Arial Narrow" w:cstheme="minorHAnsi"/>
          <w:b/>
          <w:bCs/>
          <w:sz w:val="28"/>
          <w:szCs w:val="28"/>
        </w:rPr>
        <w:t>.</w:t>
      </w:r>
      <w:r w:rsidR="00E7216C">
        <w:rPr>
          <w:rFonts w:ascii="Arial Narrow" w:hAnsi="Arial Narrow" w:cstheme="minorHAnsi"/>
          <w:sz w:val="28"/>
          <w:szCs w:val="28"/>
        </w:rPr>
        <w:t xml:space="preserve"> </w:t>
      </w:r>
      <w:r w:rsidR="001929AB" w:rsidRPr="003F10F6">
        <w:rPr>
          <w:rFonts w:ascii="Arial Narrow" w:hAnsi="Arial Narrow" w:cstheme="minorHAnsi"/>
          <w:sz w:val="28"/>
          <w:szCs w:val="28"/>
        </w:rPr>
        <w:t xml:space="preserve">Deverá ser indicada na proposta de preço somente uma única marca e/ou modelo por item ofertado, devendo o </w:t>
      </w:r>
      <w:r w:rsidR="001929AB" w:rsidRPr="003F10F6">
        <w:rPr>
          <w:rFonts w:ascii="Arial Narrow" w:hAnsi="Arial Narrow" w:cstheme="minorHAnsi"/>
          <w:sz w:val="28"/>
          <w:szCs w:val="28"/>
          <w:u w:val="single"/>
        </w:rPr>
        <w:t>modelo ser discriminado</w:t>
      </w:r>
      <w:r w:rsidR="001929AB" w:rsidRPr="003F10F6">
        <w:rPr>
          <w:rFonts w:ascii="Arial Narrow" w:hAnsi="Arial Narrow" w:cstheme="minorHAnsi"/>
          <w:sz w:val="28"/>
          <w:szCs w:val="28"/>
        </w:rPr>
        <w:t xml:space="preserve"> quando pertinente.</w:t>
      </w:r>
    </w:p>
    <w:p w14:paraId="399B9F19" w14:textId="77777777" w:rsidR="003C198F" w:rsidRDefault="003C198F" w:rsidP="002B3762">
      <w:pPr>
        <w:pStyle w:val="Corpodetexto"/>
        <w:widowControl w:val="0"/>
        <w:tabs>
          <w:tab w:val="left" w:pos="0"/>
          <w:tab w:val="left" w:pos="709"/>
          <w:tab w:val="left" w:pos="1276"/>
        </w:tabs>
        <w:spacing w:after="0" w:line="240" w:lineRule="auto"/>
        <w:jc w:val="both"/>
        <w:rPr>
          <w:rFonts w:ascii="Arial Narrow" w:hAnsi="Arial Narrow" w:cstheme="minorHAnsi"/>
          <w:sz w:val="28"/>
          <w:szCs w:val="28"/>
        </w:rPr>
      </w:pPr>
    </w:p>
    <w:p w14:paraId="22335B79" w14:textId="0ADAC999" w:rsidR="001929AB" w:rsidRPr="003F10F6" w:rsidRDefault="00DD2B31" w:rsidP="002B3762">
      <w:pPr>
        <w:pStyle w:val="Corpodetexto"/>
        <w:widowControl w:val="0"/>
        <w:tabs>
          <w:tab w:val="left" w:pos="0"/>
          <w:tab w:val="left" w:pos="709"/>
          <w:tab w:val="left" w:pos="1276"/>
        </w:tabs>
        <w:spacing w:after="0" w:line="240" w:lineRule="auto"/>
        <w:jc w:val="both"/>
        <w:rPr>
          <w:rFonts w:ascii="Arial Narrow" w:hAnsi="Arial Narrow" w:cstheme="minorHAnsi"/>
          <w:sz w:val="28"/>
          <w:szCs w:val="28"/>
        </w:rPr>
      </w:pPr>
      <w:r w:rsidRPr="00E7216C">
        <w:rPr>
          <w:rFonts w:ascii="Arial Narrow" w:hAnsi="Arial Narrow" w:cstheme="minorHAnsi"/>
          <w:b/>
          <w:bCs/>
          <w:sz w:val="28"/>
          <w:szCs w:val="28"/>
        </w:rPr>
        <w:t>7.7</w:t>
      </w:r>
      <w:r w:rsidR="00E7216C" w:rsidRPr="00E7216C">
        <w:rPr>
          <w:rFonts w:ascii="Arial Narrow" w:hAnsi="Arial Narrow" w:cstheme="minorHAnsi"/>
          <w:b/>
          <w:bCs/>
          <w:sz w:val="28"/>
          <w:szCs w:val="28"/>
        </w:rPr>
        <w:t>.</w:t>
      </w:r>
      <w:r w:rsidR="00E7216C">
        <w:rPr>
          <w:rFonts w:ascii="Arial Narrow" w:hAnsi="Arial Narrow" w:cstheme="minorHAnsi"/>
          <w:sz w:val="28"/>
          <w:szCs w:val="28"/>
        </w:rPr>
        <w:t xml:space="preserve"> Deverá ser indicado</w:t>
      </w:r>
      <w:r w:rsidR="001929AB" w:rsidRPr="003F10F6">
        <w:rPr>
          <w:rFonts w:ascii="Arial Narrow" w:hAnsi="Arial Narrow" w:cstheme="minorHAnsi"/>
          <w:sz w:val="28"/>
          <w:szCs w:val="28"/>
        </w:rPr>
        <w:t xml:space="preserve"> o nome do banco, número da agência, número da conta corrente</w:t>
      </w:r>
      <w:r w:rsidR="00E7216C">
        <w:rPr>
          <w:rFonts w:ascii="Arial Narrow" w:hAnsi="Arial Narrow" w:cstheme="minorHAnsi"/>
          <w:sz w:val="28"/>
          <w:szCs w:val="28"/>
        </w:rPr>
        <w:t xml:space="preserve"> </w:t>
      </w:r>
      <w:r w:rsidR="00E7216C">
        <w:rPr>
          <w:rFonts w:ascii="Arial Narrow" w:hAnsi="Arial Narrow" w:cstheme="minorHAnsi"/>
          <w:sz w:val="28"/>
          <w:szCs w:val="28"/>
        </w:rPr>
        <w:lastRenderedPageBreak/>
        <w:t>e demais informações que entender pertinente</w:t>
      </w:r>
      <w:r w:rsidR="001929AB" w:rsidRPr="003F10F6">
        <w:rPr>
          <w:rFonts w:ascii="Arial Narrow" w:hAnsi="Arial Narrow" w:cstheme="minorHAnsi"/>
          <w:sz w:val="28"/>
          <w:szCs w:val="28"/>
        </w:rPr>
        <w:t xml:space="preserve"> para fins de recebimento dos pagamentos.</w:t>
      </w:r>
    </w:p>
    <w:p w14:paraId="60B885FE" w14:textId="77777777" w:rsidR="001929AB" w:rsidRPr="003F10F6" w:rsidRDefault="001929AB" w:rsidP="002B3762">
      <w:pPr>
        <w:pStyle w:val="Corpodetexto"/>
        <w:widowControl w:val="0"/>
        <w:tabs>
          <w:tab w:val="left" w:pos="709"/>
          <w:tab w:val="left" w:pos="1276"/>
        </w:tabs>
        <w:spacing w:after="0" w:line="240" w:lineRule="auto"/>
        <w:jc w:val="both"/>
        <w:rPr>
          <w:rFonts w:ascii="Arial Narrow" w:hAnsi="Arial Narrow" w:cstheme="minorHAnsi"/>
          <w:sz w:val="28"/>
          <w:szCs w:val="28"/>
        </w:rPr>
      </w:pPr>
    </w:p>
    <w:p w14:paraId="01267E4E" w14:textId="2107610E" w:rsidR="001929AB" w:rsidRDefault="00DD2B31" w:rsidP="00C844ED">
      <w:pPr>
        <w:pStyle w:val="Corpodetexto31"/>
        <w:rPr>
          <w:rFonts w:ascii="Arial Narrow" w:hAnsi="Arial Narrow" w:cstheme="minorHAnsi"/>
          <w:sz w:val="28"/>
          <w:szCs w:val="28"/>
        </w:rPr>
      </w:pPr>
      <w:r w:rsidRPr="00E7216C">
        <w:rPr>
          <w:rFonts w:ascii="Arial Narrow" w:hAnsi="Arial Narrow" w:cstheme="minorHAnsi"/>
          <w:b/>
          <w:bCs/>
          <w:sz w:val="28"/>
          <w:szCs w:val="28"/>
        </w:rPr>
        <w:t>7.</w:t>
      </w:r>
      <w:r w:rsidR="008F59E5">
        <w:rPr>
          <w:rFonts w:ascii="Arial Narrow" w:hAnsi="Arial Narrow" w:cstheme="minorHAnsi"/>
          <w:b/>
          <w:bCs/>
          <w:sz w:val="28"/>
          <w:szCs w:val="28"/>
        </w:rPr>
        <w:t>8</w:t>
      </w:r>
      <w:r w:rsidR="00E7216C" w:rsidRPr="00E7216C">
        <w:rPr>
          <w:rFonts w:ascii="Arial Narrow" w:hAnsi="Arial Narrow" w:cstheme="minorHAnsi"/>
          <w:b/>
          <w:bCs/>
          <w:sz w:val="28"/>
          <w:szCs w:val="28"/>
        </w:rPr>
        <w:t>.</w:t>
      </w:r>
      <w:r w:rsidR="00E7216C">
        <w:rPr>
          <w:rFonts w:ascii="Arial Narrow" w:hAnsi="Arial Narrow" w:cstheme="minorHAnsi"/>
          <w:sz w:val="28"/>
          <w:szCs w:val="28"/>
        </w:rPr>
        <w:t xml:space="preserve"> </w:t>
      </w:r>
      <w:r w:rsidR="001929AB" w:rsidRPr="003F10F6">
        <w:rPr>
          <w:rFonts w:ascii="Arial Narrow" w:hAnsi="Arial Narrow" w:cstheme="minorHAnsi"/>
          <w:sz w:val="28"/>
          <w:szCs w:val="28"/>
        </w:rPr>
        <w:t>A apresentação da proposta implicará</w:t>
      </w:r>
      <w:r w:rsidR="00E7216C">
        <w:rPr>
          <w:rFonts w:ascii="Arial Narrow" w:hAnsi="Arial Narrow" w:cstheme="minorHAnsi"/>
          <w:sz w:val="28"/>
          <w:szCs w:val="28"/>
        </w:rPr>
        <w:t xml:space="preserve"> na</w:t>
      </w:r>
      <w:r w:rsidR="001929AB" w:rsidRPr="003F10F6">
        <w:rPr>
          <w:rFonts w:ascii="Arial Narrow" w:hAnsi="Arial Narrow" w:cstheme="minorHAnsi"/>
          <w:sz w:val="28"/>
          <w:szCs w:val="28"/>
        </w:rPr>
        <w:t xml:space="preserve"> plena aceitação, por parte da licitante, das condições estabelecidas neste </w:t>
      </w:r>
      <w:r w:rsidR="001A6284">
        <w:rPr>
          <w:rFonts w:ascii="Arial Narrow" w:hAnsi="Arial Narrow" w:cstheme="minorHAnsi"/>
          <w:sz w:val="28"/>
          <w:szCs w:val="28"/>
        </w:rPr>
        <w:t>Edital</w:t>
      </w:r>
      <w:r w:rsidR="001929AB" w:rsidRPr="003F10F6">
        <w:rPr>
          <w:rFonts w:ascii="Arial Narrow" w:hAnsi="Arial Narrow" w:cstheme="minorHAnsi"/>
          <w:sz w:val="28"/>
          <w:szCs w:val="28"/>
        </w:rPr>
        <w:t>.</w:t>
      </w:r>
    </w:p>
    <w:p w14:paraId="5936C371" w14:textId="77777777" w:rsidR="00C844ED" w:rsidRPr="00C844ED" w:rsidRDefault="00C844ED" w:rsidP="00C844ED">
      <w:pPr>
        <w:pStyle w:val="Corpodetexto31"/>
        <w:rPr>
          <w:rFonts w:ascii="Arial Narrow" w:hAnsi="Arial Narrow" w:cstheme="minorHAnsi"/>
          <w:sz w:val="28"/>
          <w:szCs w:val="28"/>
        </w:rPr>
      </w:pPr>
    </w:p>
    <w:p w14:paraId="6709F5F3" w14:textId="65B692EC" w:rsidR="001929AB"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8</w:t>
      </w:r>
      <w:r w:rsidR="00E7216C">
        <w:rPr>
          <w:rFonts w:ascii="Arial Narrow" w:hAnsi="Arial Narrow" w:cstheme="minorHAnsi"/>
          <w:b/>
          <w:sz w:val="28"/>
          <w:szCs w:val="28"/>
        </w:rPr>
        <w:t>.</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DAS IMPUGNAÇÕES E ESCLARECIMENTOS</w:t>
      </w:r>
      <w:r w:rsidR="00E7216C">
        <w:rPr>
          <w:rFonts w:ascii="Arial Narrow" w:hAnsi="Arial Narrow" w:cstheme="minorHAnsi"/>
          <w:b/>
          <w:sz w:val="28"/>
          <w:szCs w:val="28"/>
        </w:rPr>
        <w:t>.</w:t>
      </w:r>
    </w:p>
    <w:p w14:paraId="18EDBFDB" w14:textId="77777777" w:rsidR="008913F4" w:rsidRPr="00CE365F" w:rsidRDefault="008913F4" w:rsidP="002B3762">
      <w:pPr>
        <w:widowControl w:val="0"/>
        <w:tabs>
          <w:tab w:val="left" w:pos="709"/>
          <w:tab w:val="left" w:pos="1276"/>
        </w:tabs>
        <w:spacing w:after="0" w:line="240" w:lineRule="auto"/>
        <w:jc w:val="both"/>
        <w:rPr>
          <w:rFonts w:ascii="Arial Narrow" w:hAnsi="Arial Narrow" w:cstheme="minorHAnsi"/>
          <w:b/>
          <w:sz w:val="28"/>
          <w:szCs w:val="28"/>
        </w:rPr>
      </w:pPr>
    </w:p>
    <w:p w14:paraId="042D4844" w14:textId="714245E1"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sidRPr="00E7216C">
        <w:rPr>
          <w:rFonts w:ascii="Arial Narrow" w:hAnsi="Arial Narrow" w:cstheme="minorHAnsi"/>
          <w:b/>
          <w:bCs/>
          <w:sz w:val="28"/>
          <w:szCs w:val="28"/>
        </w:rPr>
        <w:t>8</w:t>
      </w:r>
      <w:r w:rsidR="001929AB" w:rsidRPr="00E7216C">
        <w:rPr>
          <w:rFonts w:ascii="Arial Narrow" w:hAnsi="Arial Narrow" w:cstheme="minorHAnsi"/>
          <w:b/>
          <w:bCs/>
          <w:sz w:val="28"/>
          <w:szCs w:val="28"/>
        </w:rPr>
        <w:t>.1</w:t>
      </w:r>
      <w:r w:rsidR="00E7216C" w:rsidRPr="00E7216C">
        <w:rPr>
          <w:rFonts w:ascii="Arial Narrow" w:hAnsi="Arial Narrow" w:cstheme="minorHAnsi"/>
          <w:b/>
          <w:bCs/>
          <w:sz w:val="28"/>
          <w:szCs w:val="28"/>
        </w:rPr>
        <w:t xml:space="preserve">. – </w:t>
      </w:r>
      <w:r w:rsidR="001929AB" w:rsidRPr="003F10F6">
        <w:rPr>
          <w:rFonts w:ascii="Arial Narrow" w:hAnsi="Arial Narrow" w:cstheme="minorHAnsi"/>
          <w:b/>
          <w:sz w:val="28"/>
          <w:szCs w:val="28"/>
        </w:rPr>
        <w:t>Dos Pedidos de esclarecimentos</w:t>
      </w:r>
      <w:r w:rsidR="00E7216C">
        <w:rPr>
          <w:rFonts w:ascii="Arial Narrow" w:hAnsi="Arial Narrow" w:cstheme="minorHAnsi"/>
          <w:b/>
          <w:sz w:val="28"/>
          <w:szCs w:val="28"/>
        </w:rPr>
        <w:t>.</w:t>
      </w:r>
    </w:p>
    <w:p w14:paraId="583A1C2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 xml:space="preserve"> </w:t>
      </w:r>
    </w:p>
    <w:p w14:paraId="485656D6" w14:textId="3373EF52"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sidRPr="00E7216C">
        <w:rPr>
          <w:rFonts w:ascii="Arial Narrow" w:hAnsi="Arial Narrow" w:cstheme="minorHAnsi"/>
          <w:b/>
          <w:bCs/>
          <w:sz w:val="28"/>
          <w:szCs w:val="28"/>
        </w:rPr>
        <w:t>8</w:t>
      </w:r>
      <w:r w:rsidR="001929AB" w:rsidRPr="00E7216C">
        <w:rPr>
          <w:rFonts w:ascii="Arial Narrow" w:hAnsi="Arial Narrow" w:cstheme="minorHAnsi"/>
          <w:b/>
          <w:bCs/>
          <w:sz w:val="28"/>
          <w:szCs w:val="28"/>
        </w:rPr>
        <w:t>.1.1</w:t>
      </w:r>
      <w:r w:rsidR="00E7216C" w:rsidRPr="00E7216C">
        <w:rPr>
          <w:rFonts w:ascii="Arial Narrow" w:hAnsi="Arial Narrow" w:cstheme="minorHAnsi"/>
          <w:b/>
          <w:bCs/>
          <w:sz w:val="28"/>
          <w:szCs w:val="28"/>
        </w:rPr>
        <w:t>.</w:t>
      </w:r>
      <w:r w:rsidR="001929AB" w:rsidRPr="003F10F6">
        <w:rPr>
          <w:rFonts w:ascii="Arial Narrow" w:hAnsi="Arial Narrow" w:cstheme="minorHAnsi"/>
          <w:sz w:val="28"/>
          <w:szCs w:val="28"/>
        </w:rPr>
        <w:tab/>
        <w:t xml:space="preserve">Qualquer pessoa poderá, até 3 (três) dias úteis antes da data fixada para abertura da sessão pública, solicitar esclarecimento ou providências, </w:t>
      </w:r>
      <w:r w:rsidR="001929AB" w:rsidRPr="003F10F6">
        <w:rPr>
          <w:rFonts w:ascii="Arial Narrow" w:hAnsi="Arial Narrow" w:cstheme="minorHAnsi"/>
          <w:b/>
          <w:sz w:val="28"/>
          <w:szCs w:val="28"/>
        </w:rPr>
        <w:t>por meio eletrônico</w:t>
      </w:r>
      <w:r w:rsidR="001929AB" w:rsidRPr="003F10F6">
        <w:rPr>
          <w:rFonts w:ascii="Arial Narrow" w:hAnsi="Arial Narrow" w:cstheme="minorHAnsi"/>
          <w:sz w:val="28"/>
          <w:szCs w:val="28"/>
        </w:rPr>
        <w:t>, sob pena de decadência do direito de fazê-lo administrativamente.</w:t>
      </w:r>
    </w:p>
    <w:p w14:paraId="334E2DB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593C23B0" w14:textId="701D64FF"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sidRPr="00E7216C">
        <w:rPr>
          <w:rFonts w:ascii="Arial Narrow" w:hAnsi="Arial Narrow" w:cstheme="minorHAnsi"/>
          <w:b/>
          <w:bCs/>
          <w:sz w:val="28"/>
          <w:szCs w:val="28"/>
        </w:rPr>
        <w:t>8</w:t>
      </w:r>
      <w:r w:rsidR="001929AB" w:rsidRPr="00E7216C">
        <w:rPr>
          <w:rFonts w:ascii="Arial Narrow" w:hAnsi="Arial Narrow" w:cstheme="minorHAnsi"/>
          <w:b/>
          <w:bCs/>
          <w:sz w:val="28"/>
          <w:szCs w:val="28"/>
        </w:rPr>
        <w:t>.1.2</w:t>
      </w:r>
      <w:r w:rsidR="00E7216C" w:rsidRPr="00E7216C">
        <w:rPr>
          <w:rFonts w:ascii="Arial Narrow" w:hAnsi="Arial Narrow" w:cstheme="minorHAnsi"/>
          <w:b/>
          <w:bCs/>
          <w:sz w:val="28"/>
          <w:szCs w:val="28"/>
        </w:rPr>
        <w:t>.</w:t>
      </w:r>
      <w:r w:rsidR="001929AB" w:rsidRPr="003F10F6">
        <w:rPr>
          <w:rFonts w:ascii="Arial Narrow" w:hAnsi="Arial Narrow" w:cstheme="minorHAnsi"/>
          <w:sz w:val="28"/>
          <w:szCs w:val="28"/>
        </w:rPr>
        <w:tab/>
        <w:t>O pedido de esclarecimento poderá ser realizado de forma eletrônica</w:t>
      </w:r>
      <w:r w:rsidR="00E7216C">
        <w:rPr>
          <w:rFonts w:ascii="Arial Narrow" w:hAnsi="Arial Narrow" w:cstheme="minorHAnsi"/>
          <w:sz w:val="28"/>
          <w:szCs w:val="28"/>
        </w:rPr>
        <w:t xml:space="preserve"> </w:t>
      </w:r>
      <w:r w:rsidR="001929AB" w:rsidRPr="003F10F6">
        <w:rPr>
          <w:rFonts w:ascii="Arial Narrow" w:hAnsi="Arial Narrow" w:cstheme="minorHAnsi"/>
          <w:sz w:val="28"/>
          <w:szCs w:val="28"/>
        </w:rPr>
        <w:t xml:space="preserve">pelo e-mail </w:t>
      </w:r>
      <w:hyperlink r:id="rId13" w:history="1">
        <w:r w:rsidR="00E7216C" w:rsidRPr="00D353CB">
          <w:rPr>
            <w:rStyle w:val="Hyperlink"/>
            <w:rFonts w:ascii="Arial Narrow" w:hAnsi="Arial Narrow" w:cstheme="minorHAnsi"/>
            <w:sz w:val="28"/>
            <w:szCs w:val="28"/>
          </w:rPr>
          <w:t>licitacao@iguatemi.ms.gov.br</w:t>
        </w:r>
      </w:hyperlink>
      <w:r w:rsidR="001929AB" w:rsidRPr="003F10F6">
        <w:rPr>
          <w:rFonts w:ascii="Arial Narrow" w:hAnsi="Arial Narrow" w:cstheme="minorHAnsi"/>
          <w:sz w:val="28"/>
          <w:szCs w:val="28"/>
        </w:rPr>
        <w:t>.</w:t>
      </w:r>
    </w:p>
    <w:p w14:paraId="7331F3D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5E64AEA9" w14:textId="19BF1AFD"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sidRPr="008D3A7F">
        <w:rPr>
          <w:rFonts w:ascii="Arial Narrow" w:hAnsi="Arial Narrow" w:cstheme="minorHAnsi"/>
          <w:b/>
          <w:bCs/>
          <w:sz w:val="28"/>
          <w:szCs w:val="28"/>
        </w:rPr>
        <w:t>8</w:t>
      </w:r>
      <w:r w:rsidR="001929AB" w:rsidRPr="008D3A7F">
        <w:rPr>
          <w:rFonts w:ascii="Arial Narrow" w:hAnsi="Arial Narrow" w:cstheme="minorHAnsi"/>
          <w:b/>
          <w:bCs/>
          <w:sz w:val="28"/>
          <w:szCs w:val="28"/>
        </w:rPr>
        <w:t>.1.3</w:t>
      </w:r>
      <w:r w:rsidR="00E7216C" w:rsidRPr="008D3A7F">
        <w:rPr>
          <w:rFonts w:ascii="Arial Narrow" w:hAnsi="Arial Narrow" w:cstheme="minorHAnsi"/>
          <w:b/>
          <w:bCs/>
          <w:sz w:val="28"/>
          <w:szCs w:val="28"/>
        </w:rPr>
        <w:t>.</w:t>
      </w:r>
      <w:r w:rsidR="001929AB" w:rsidRPr="008D3A7F">
        <w:rPr>
          <w:rFonts w:ascii="Arial Narrow" w:hAnsi="Arial Narrow" w:cstheme="minorHAnsi"/>
          <w:sz w:val="28"/>
          <w:szCs w:val="28"/>
        </w:rPr>
        <w:tab/>
        <w:t xml:space="preserve">O(a) </w:t>
      </w:r>
      <w:r w:rsidR="004C24C8" w:rsidRPr="008D3A7F">
        <w:rPr>
          <w:rFonts w:ascii="Arial Narrow" w:hAnsi="Arial Narrow" w:cstheme="minorHAnsi"/>
          <w:sz w:val="28"/>
          <w:szCs w:val="28"/>
        </w:rPr>
        <w:t>Agente de Contratação</w:t>
      </w:r>
      <w:r w:rsidR="001929AB" w:rsidRPr="008D3A7F">
        <w:rPr>
          <w:rFonts w:ascii="Arial Narrow" w:hAnsi="Arial Narrow" w:cstheme="minorHAnsi"/>
          <w:sz w:val="28"/>
          <w:szCs w:val="28"/>
        </w:rPr>
        <w:t xml:space="preserve">, </w:t>
      </w:r>
      <w:r w:rsidR="00151AD3" w:rsidRPr="008D3A7F">
        <w:rPr>
          <w:rFonts w:ascii="Arial Narrow" w:hAnsi="Arial Narrow" w:cstheme="minorHAnsi"/>
          <w:sz w:val="28"/>
          <w:szCs w:val="28"/>
        </w:rPr>
        <w:t>conforme art. 15 do Decreto Municipal 2.209/2024</w:t>
      </w:r>
      <w:r w:rsidR="001929AB" w:rsidRPr="008D3A7F">
        <w:rPr>
          <w:rFonts w:ascii="Arial Narrow" w:hAnsi="Arial Narrow" w:cstheme="minorHAnsi"/>
          <w:sz w:val="28"/>
          <w:szCs w:val="28"/>
        </w:rPr>
        <w:t xml:space="preserve">, decidirá sobre os pedidos de esclarecimento no prazo de </w:t>
      </w:r>
      <w:r w:rsidR="001929AB" w:rsidRPr="008D3A7F">
        <w:rPr>
          <w:rFonts w:ascii="Arial Narrow" w:hAnsi="Arial Narrow" w:cstheme="minorHAnsi"/>
          <w:b/>
          <w:sz w:val="28"/>
          <w:szCs w:val="28"/>
        </w:rPr>
        <w:t>até 0</w:t>
      </w:r>
      <w:r w:rsidR="004C24C8" w:rsidRPr="008D3A7F">
        <w:rPr>
          <w:rFonts w:ascii="Arial Narrow" w:hAnsi="Arial Narrow" w:cstheme="minorHAnsi"/>
          <w:b/>
          <w:sz w:val="28"/>
          <w:szCs w:val="28"/>
        </w:rPr>
        <w:t>3</w:t>
      </w:r>
      <w:r w:rsidR="001929AB" w:rsidRPr="008D3A7F">
        <w:rPr>
          <w:rFonts w:ascii="Arial Narrow" w:hAnsi="Arial Narrow" w:cstheme="minorHAnsi"/>
          <w:b/>
          <w:sz w:val="28"/>
          <w:szCs w:val="28"/>
        </w:rPr>
        <w:t xml:space="preserve"> (</w:t>
      </w:r>
      <w:r w:rsidR="004C24C8" w:rsidRPr="008D3A7F">
        <w:rPr>
          <w:rFonts w:ascii="Arial Narrow" w:hAnsi="Arial Narrow" w:cstheme="minorHAnsi"/>
          <w:b/>
          <w:sz w:val="28"/>
          <w:szCs w:val="28"/>
        </w:rPr>
        <w:t>três</w:t>
      </w:r>
      <w:r w:rsidR="001929AB" w:rsidRPr="008D3A7F">
        <w:rPr>
          <w:rFonts w:ascii="Arial Narrow" w:hAnsi="Arial Narrow" w:cstheme="minorHAnsi"/>
          <w:b/>
          <w:sz w:val="28"/>
          <w:szCs w:val="28"/>
        </w:rPr>
        <w:t>) dias úteis, contados do recebimento</w:t>
      </w:r>
      <w:r w:rsidR="008D3A7F" w:rsidRPr="008D3A7F">
        <w:rPr>
          <w:rFonts w:ascii="Arial Narrow" w:hAnsi="Arial Narrow" w:cstheme="minorHAnsi"/>
          <w:b/>
          <w:sz w:val="28"/>
          <w:szCs w:val="28"/>
        </w:rPr>
        <w:t>,</w:t>
      </w:r>
      <w:r w:rsidR="008D3A7F" w:rsidRPr="008D3A7F">
        <w:rPr>
          <w:rFonts w:ascii="Arial Narrow" w:hAnsi="Arial Narrow" w:cs="Arial"/>
          <w:b/>
          <w:bCs/>
          <w:color w:val="000000"/>
          <w:sz w:val="28"/>
          <w:szCs w:val="28"/>
        </w:rPr>
        <w:t xml:space="preserve"> limitado ao último dia útil anterior à data da abertura do certame.</w:t>
      </w:r>
    </w:p>
    <w:p w14:paraId="578D79B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69831FAB" w14:textId="5BCF46C0"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sidRPr="00E7216C">
        <w:rPr>
          <w:rFonts w:ascii="Arial Narrow" w:hAnsi="Arial Narrow" w:cstheme="minorHAnsi"/>
          <w:b/>
          <w:bCs/>
          <w:sz w:val="28"/>
          <w:szCs w:val="28"/>
        </w:rPr>
        <w:t>8</w:t>
      </w:r>
      <w:r w:rsidR="001929AB" w:rsidRPr="00E7216C">
        <w:rPr>
          <w:rFonts w:ascii="Arial Narrow" w:hAnsi="Arial Narrow" w:cstheme="minorHAnsi"/>
          <w:b/>
          <w:bCs/>
          <w:sz w:val="28"/>
          <w:szCs w:val="28"/>
        </w:rPr>
        <w:t>.1.4</w:t>
      </w:r>
      <w:r w:rsidR="00E7216C" w:rsidRPr="00E7216C">
        <w:rPr>
          <w:rFonts w:ascii="Arial Narrow" w:hAnsi="Arial Narrow" w:cstheme="minorHAnsi"/>
          <w:b/>
          <w:bCs/>
          <w:sz w:val="28"/>
          <w:szCs w:val="28"/>
        </w:rPr>
        <w:t>.</w:t>
      </w:r>
      <w:r w:rsidR="001929AB" w:rsidRPr="003F10F6">
        <w:rPr>
          <w:rFonts w:ascii="Arial Narrow" w:hAnsi="Arial Narrow" w:cstheme="minorHAnsi"/>
          <w:sz w:val="28"/>
          <w:szCs w:val="28"/>
        </w:rPr>
        <w:tab/>
        <w:t xml:space="preserve">As respostas aos esclarecimentos prestados pelo(a) </w:t>
      </w:r>
      <w:r w:rsidR="004C24C8">
        <w:rPr>
          <w:rFonts w:ascii="Arial Narrow" w:hAnsi="Arial Narrow" w:cstheme="minorHAnsi"/>
          <w:sz w:val="28"/>
          <w:szCs w:val="28"/>
        </w:rPr>
        <w:t>Agente de Contratação</w:t>
      </w:r>
      <w:r w:rsidR="001929AB" w:rsidRPr="003F10F6">
        <w:rPr>
          <w:rFonts w:ascii="Arial Narrow" w:hAnsi="Arial Narrow" w:cstheme="minorHAnsi"/>
          <w:sz w:val="28"/>
          <w:szCs w:val="28"/>
        </w:rPr>
        <w:t xml:space="preserve"> serão </w:t>
      </w:r>
      <w:r w:rsidR="00E7216C">
        <w:rPr>
          <w:rFonts w:ascii="Arial Narrow" w:hAnsi="Arial Narrow" w:cstheme="minorHAnsi"/>
          <w:sz w:val="28"/>
          <w:szCs w:val="28"/>
        </w:rPr>
        <w:t>juntados</w:t>
      </w:r>
      <w:r w:rsidR="001929AB" w:rsidRPr="003F10F6">
        <w:rPr>
          <w:rFonts w:ascii="Arial Narrow" w:hAnsi="Arial Narrow" w:cstheme="minorHAnsi"/>
          <w:sz w:val="28"/>
          <w:szCs w:val="28"/>
        </w:rPr>
        <w:t xml:space="preserve"> nos autos do processo licitatório e estarão disponíveis para consulta por qualquer interessado</w:t>
      </w:r>
      <w:r>
        <w:rPr>
          <w:rFonts w:ascii="Arial Narrow" w:hAnsi="Arial Narrow" w:cstheme="minorHAnsi"/>
          <w:sz w:val="28"/>
          <w:szCs w:val="28"/>
        </w:rPr>
        <w:t>.</w:t>
      </w:r>
    </w:p>
    <w:p w14:paraId="6662DA2E" w14:textId="77777777" w:rsidR="001929AB" w:rsidRPr="003F10F6" w:rsidRDefault="001929AB" w:rsidP="002B3762">
      <w:pPr>
        <w:widowControl w:val="0"/>
        <w:tabs>
          <w:tab w:val="left" w:pos="709"/>
          <w:tab w:val="left" w:pos="1276"/>
        </w:tabs>
        <w:spacing w:after="0" w:line="240" w:lineRule="auto"/>
        <w:ind w:left="567"/>
        <w:jc w:val="both"/>
        <w:rPr>
          <w:rFonts w:ascii="Arial Narrow" w:hAnsi="Arial Narrow" w:cstheme="minorHAnsi"/>
          <w:b/>
          <w:sz w:val="28"/>
          <w:szCs w:val="28"/>
        </w:rPr>
      </w:pPr>
    </w:p>
    <w:p w14:paraId="79590899" w14:textId="12386828" w:rsidR="001929AB" w:rsidRPr="003F10F6" w:rsidRDefault="00DD2B31" w:rsidP="002B3762">
      <w:pPr>
        <w:pStyle w:val="Legenda"/>
        <w:widowControl w:val="0"/>
        <w:tabs>
          <w:tab w:val="left" w:pos="709"/>
          <w:tab w:val="left" w:pos="1276"/>
        </w:tabs>
        <w:spacing w:after="0"/>
        <w:jc w:val="both"/>
        <w:rPr>
          <w:rFonts w:ascii="Arial Narrow" w:hAnsi="Arial Narrow" w:cstheme="minorHAnsi"/>
          <w:color w:val="auto"/>
          <w:sz w:val="28"/>
          <w:szCs w:val="28"/>
        </w:rPr>
      </w:pPr>
      <w:r>
        <w:rPr>
          <w:rFonts w:ascii="Arial Narrow" w:hAnsi="Arial Narrow" w:cstheme="minorHAnsi"/>
          <w:color w:val="auto"/>
          <w:sz w:val="28"/>
          <w:szCs w:val="28"/>
        </w:rPr>
        <w:t>8</w:t>
      </w:r>
      <w:r w:rsidR="001929AB" w:rsidRPr="003F10F6">
        <w:rPr>
          <w:rFonts w:ascii="Arial Narrow" w:hAnsi="Arial Narrow" w:cstheme="minorHAnsi"/>
          <w:color w:val="auto"/>
          <w:sz w:val="28"/>
          <w:szCs w:val="28"/>
        </w:rPr>
        <w:t>.2</w:t>
      </w:r>
      <w:r w:rsidR="00E7216C">
        <w:rPr>
          <w:rFonts w:ascii="Arial Narrow" w:hAnsi="Arial Narrow" w:cstheme="minorHAnsi"/>
          <w:color w:val="auto"/>
          <w:sz w:val="28"/>
          <w:szCs w:val="28"/>
        </w:rPr>
        <w:t xml:space="preserve">. – </w:t>
      </w:r>
      <w:r w:rsidR="001929AB" w:rsidRPr="003F10F6">
        <w:rPr>
          <w:rFonts w:ascii="Arial Narrow" w:hAnsi="Arial Narrow" w:cstheme="minorHAnsi"/>
          <w:color w:val="auto"/>
          <w:sz w:val="28"/>
          <w:szCs w:val="28"/>
        </w:rPr>
        <w:t>Das Impugnações</w:t>
      </w:r>
      <w:r w:rsidR="00E7216C">
        <w:rPr>
          <w:rFonts w:ascii="Arial Narrow" w:hAnsi="Arial Narrow" w:cstheme="minorHAnsi"/>
          <w:color w:val="auto"/>
          <w:sz w:val="28"/>
          <w:szCs w:val="28"/>
        </w:rPr>
        <w:t>.</w:t>
      </w:r>
    </w:p>
    <w:p w14:paraId="67ABD961"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color w:val="auto"/>
          <w:sz w:val="28"/>
          <w:szCs w:val="28"/>
        </w:rPr>
      </w:pPr>
    </w:p>
    <w:p w14:paraId="46BF4B8F" w14:textId="08EBE7ED"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sidRPr="00E7216C">
        <w:rPr>
          <w:rFonts w:ascii="Arial Narrow" w:hAnsi="Arial Narrow" w:cstheme="minorHAnsi"/>
          <w:bCs w:val="0"/>
          <w:color w:val="auto"/>
          <w:sz w:val="28"/>
          <w:szCs w:val="28"/>
        </w:rPr>
        <w:t>8</w:t>
      </w:r>
      <w:r w:rsidR="001929AB" w:rsidRPr="00E7216C">
        <w:rPr>
          <w:rFonts w:ascii="Arial Narrow" w:hAnsi="Arial Narrow" w:cstheme="minorHAnsi"/>
          <w:bCs w:val="0"/>
          <w:color w:val="auto"/>
          <w:sz w:val="28"/>
          <w:szCs w:val="28"/>
        </w:rPr>
        <w:t>.2.1</w:t>
      </w:r>
      <w:r w:rsidR="00E7216C" w:rsidRPr="00E7216C">
        <w:rPr>
          <w:rFonts w:ascii="Arial Narrow" w:hAnsi="Arial Narrow" w:cstheme="minorHAnsi"/>
          <w:bCs w:val="0"/>
          <w:color w:val="auto"/>
          <w:sz w:val="28"/>
          <w:szCs w:val="28"/>
        </w:rPr>
        <w:t>.</w:t>
      </w:r>
      <w:r w:rsidR="001929AB" w:rsidRPr="003F10F6">
        <w:rPr>
          <w:rFonts w:ascii="Arial Narrow" w:hAnsi="Arial Narrow" w:cstheme="minorHAnsi"/>
          <w:b w:val="0"/>
          <w:color w:val="auto"/>
          <w:sz w:val="28"/>
          <w:szCs w:val="28"/>
        </w:rPr>
        <w:tab/>
        <w:t xml:space="preserve">Qualquer pessoa poderá impugnar os termos do </w:t>
      </w:r>
      <w:r w:rsidR="001A6284">
        <w:rPr>
          <w:rFonts w:ascii="Arial Narrow" w:hAnsi="Arial Narrow" w:cstheme="minorHAnsi"/>
          <w:b w:val="0"/>
          <w:color w:val="auto"/>
          <w:sz w:val="28"/>
          <w:szCs w:val="28"/>
        </w:rPr>
        <w:t>Edital</w:t>
      </w:r>
      <w:r w:rsidR="001929AB" w:rsidRPr="003F10F6">
        <w:rPr>
          <w:rFonts w:ascii="Arial Narrow" w:hAnsi="Arial Narrow" w:cstheme="minorHAnsi"/>
          <w:b w:val="0"/>
          <w:color w:val="auto"/>
          <w:sz w:val="28"/>
          <w:szCs w:val="28"/>
        </w:rPr>
        <w:t xml:space="preserve"> do Pregão, por meio eletrônico, na forma prevista neste </w:t>
      </w:r>
      <w:r w:rsidR="001A6284">
        <w:rPr>
          <w:rFonts w:ascii="Arial Narrow" w:hAnsi="Arial Narrow" w:cstheme="minorHAnsi"/>
          <w:b w:val="0"/>
          <w:color w:val="auto"/>
          <w:sz w:val="28"/>
          <w:szCs w:val="28"/>
        </w:rPr>
        <w:t>Edital</w:t>
      </w:r>
      <w:r w:rsidR="001929AB" w:rsidRPr="003F10F6">
        <w:rPr>
          <w:rFonts w:ascii="Arial Narrow" w:hAnsi="Arial Narrow" w:cstheme="minorHAnsi"/>
          <w:b w:val="0"/>
          <w:color w:val="auto"/>
          <w:sz w:val="28"/>
          <w:szCs w:val="28"/>
        </w:rPr>
        <w:t xml:space="preserve">, até 03 (três) dias úteis anteriores à data fixada para a abertura da sessão pública. </w:t>
      </w:r>
    </w:p>
    <w:p w14:paraId="33C28750"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70F03639" w14:textId="552282F5" w:rsidR="008913F4" w:rsidRDefault="00DD2B31" w:rsidP="00E7216C">
      <w:pPr>
        <w:pStyle w:val="Legenda"/>
        <w:widowControl w:val="0"/>
        <w:tabs>
          <w:tab w:val="left" w:pos="709"/>
          <w:tab w:val="left" w:pos="1276"/>
        </w:tabs>
        <w:spacing w:after="0"/>
        <w:jc w:val="both"/>
        <w:rPr>
          <w:rFonts w:ascii="Arial Narrow" w:hAnsi="Arial Narrow" w:cstheme="minorHAnsi"/>
          <w:b w:val="0"/>
          <w:color w:val="auto"/>
          <w:sz w:val="28"/>
          <w:szCs w:val="28"/>
        </w:rPr>
      </w:pPr>
      <w:r>
        <w:rPr>
          <w:rFonts w:ascii="Arial Narrow" w:hAnsi="Arial Narrow" w:cstheme="minorHAnsi"/>
          <w:color w:val="auto"/>
          <w:sz w:val="28"/>
          <w:szCs w:val="28"/>
        </w:rPr>
        <w:t>8</w:t>
      </w:r>
      <w:r w:rsidR="001929AB" w:rsidRPr="003F10F6">
        <w:rPr>
          <w:rFonts w:ascii="Arial Narrow" w:hAnsi="Arial Narrow" w:cstheme="minorHAnsi"/>
          <w:color w:val="auto"/>
          <w:sz w:val="28"/>
          <w:szCs w:val="28"/>
        </w:rPr>
        <w:t>.2.</w:t>
      </w:r>
      <w:r w:rsidR="00E7216C">
        <w:rPr>
          <w:rFonts w:ascii="Arial Narrow" w:hAnsi="Arial Narrow" w:cstheme="minorHAnsi"/>
          <w:color w:val="auto"/>
          <w:sz w:val="28"/>
          <w:szCs w:val="28"/>
        </w:rPr>
        <w:t xml:space="preserve">2. </w:t>
      </w:r>
      <w:r w:rsidR="001929AB" w:rsidRPr="00E7216C">
        <w:rPr>
          <w:rFonts w:ascii="Arial Narrow" w:hAnsi="Arial Narrow" w:cstheme="minorHAnsi"/>
          <w:b w:val="0"/>
          <w:bCs w:val="0"/>
          <w:color w:val="auto"/>
          <w:sz w:val="28"/>
          <w:szCs w:val="28"/>
        </w:rPr>
        <w:t>A impugnação poderá ser encaminhada de forma eletrônica</w:t>
      </w:r>
      <w:r w:rsidR="00E7216C" w:rsidRPr="00E7216C">
        <w:rPr>
          <w:rFonts w:ascii="Arial Narrow" w:hAnsi="Arial Narrow" w:cstheme="minorHAnsi"/>
          <w:b w:val="0"/>
          <w:bCs w:val="0"/>
          <w:color w:val="auto"/>
          <w:sz w:val="28"/>
          <w:szCs w:val="28"/>
        </w:rPr>
        <w:t xml:space="preserve"> </w:t>
      </w:r>
      <w:r w:rsidR="001929AB" w:rsidRPr="00E7216C">
        <w:rPr>
          <w:rFonts w:ascii="Arial Narrow" w:hAnsi="Arial Narrow" w:cstheme="minorHAnsi"/>
          <w:b w:val="0"/>
          <w:bCs w:val="0"/>
          <w:color w:val="auto"/>
          <w:sz w:val="28"/>
          <w:szCs w:val="28"/>
        </w:rPr>
        <w:t xml:space="preserve">pelo e-mail </w:t>
      </w:r>
      <w:hyperlink r:id="rId14" w:history="1">
        <w:r w:rsidR="008913F4" w:rsidRPr="00752005">
          <w:rPr>
            <w:rStyle w:val="Hyperlink"/>
            <w:rFonts w:ascii="Arial Narrow" w:hAnsi="Arial Narrow" w:cstheme="minorHAnsi"/>
            <w:sz w:val="28"/>
            <w:szCs w:val="28"/>
          </w:rPr>
          <w:t>licitacao@iguatemi.ms.gov.br</w:t>
        </w:r>
      </w:hyperlink>
      <w:r w:rsidR="001929AB" w:rsidRPr="00CE365F">
        <w:rPr>
          <w:rFonts w:ascii="Arial Narrow" w:hAnsi="Arial Narrow" w:cstheme="minorHAnsi"/>
          <w:b w:val="0"/>
          <w:color w:val="auto"/>
          <w:sz w:val="28"/>
          <w:szCs w:val="28"/>
        </w:rPr>
        <w:t>.</w:t>
      </w:r>
    </w:p>
    <w:p w14:paraId="1C2BFE3E" w14:textId="77777777" w:rsidR="00FD2B4A" w:rsidRDefault="00FD2B4A" w:rsidP="002B3762">
      <w:pPr>
        <w:pStyle w:val="Legenda"/>
        <w:widowControl w:val="0"/>
        <w:tabs>
          <w:tab w:val="left" w:pos="709"/>
          <w:tab w:val="left" w:pos="1276"/>
        </w:tabs>
        <w:spacing w:after="0"/>
        <w:jc w:val="both"/>
        <w:rPr>
          <w:rFonts w:ascii="Arial Narrow" w:hAnsi="Arial Narrow" w:cstheme="minorHAnsi"/>
          <w:bCs w:val="0"/>
          <w:color w:val="auto"/>
          <w:sz w:val="28"/>
          <w:szCs w:val="28"/>
        </w:rPr>
      </w:pPr>
    </w:p>
    <w:p w14:paraId="03058333" w14:textId="033ED2DC" w:rsidR="001929AB"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sidRPr="00E7216C">
        <w:rPr>
          <w:rFonts w:ascii="Arial Narrow" w:hAnsi="Arial Narrow" w:cstheme="minorHAnsi"/>
          <w:bCs w:val="0"/>
          <w:color w:val="auto"/>
          <w:sz w:val="28"/>
          <w:szCs w:val="28"/>
        </w:rPr>
        <w:t>8</w:t>
      </w:r>
      <w:r w:rsidR="001929AB" w:rsidRPr="00E7216C">
        <w:rPr>
          <w:rFonts w:ascii="Arial Narrow" w:hAnsi="Arial Narrow" w:cstheme="minorHAnsi"/>
          <w:bCs w:val="0"/>
          <w:color w:val="auto"/>
          <w:sz w:val="28"/>
          <w:szCs w:val="28"/>
        </w:rPr>
        <w:t>.2.</w:t>
      </w:r>
      <w:r w:rsidR="00E7216C">
        <w:rPr>
          <w:rFonts w:ascii="Arial Narrow" w:hAnsi="Arial Narrow" w:cstheme="minorHAnsi"/>
          <w:bCs w:val="0"/>
          <w:color w:val="auto"/>
          <w:sz w:val="28"/>
          <w:szCs w:val="28"/>
        </w:rPr>
        <w:t>3</w:t>
      </w:r>
      <w:r w:rsidR="00E7216C" w:rsidRPr="00E7216C">
        <w:rPr>
          <w:rFonts w:ascii="Arial Narrow" w:hAnsi="Arial Narrow" w:cstheme="minorHAnsi"/>
          <w:bCs w:val="0"/>
          <w:color w:val="auto"/>
          <w:sz w:val="28"/>
          <w:szCs w:val="28"/>
        </w:rPr>
        <w:t>.</w:t>
      </w:r>
      <w:r w:rsidR="001929AB" w:rsidRPr="003F10F6">
        <w:rPr>
          <w:rFonts w:ascii="Arial Narrow" w:hAnsi="Arial Narrow" w:cstheme="minorHAnsi"/>
          <w:b w:val="0"/>
          <w:color w:val="auto"/>
          <w:sz w:val="28"/>
          <w:szCs w:val="28"/>
        </w:rPr>
        <w:tab/>
        <w:t>A impugnação</w:t>
      </w:r>
      <w:r w:rsidR="00D06013">
        <w:rPr>
          <w:rFonts w:ascii="Arial Narrow" w:hAnsi="Arial Narrow" w:cstheme="minorHAnsi"/>
          <w:b w:val="0"/>
          <w:color w:val="auto"/>
          <w:sz w:val="28"/>
          <w:szCs w:val="28"/>
        </w:rPr>
        <w:t>, em regra,</w:t>
      </w:r>
      <w:r w:rsidR="001929AB" w:rsidRPr="003F10F6">
        <w:rPr>
          <w:rFonts w:ascii="Arial Narrow" w:hAnsi="Arial Narrow" w:cstheme="minorHAnsi"/>
          <w:b w:val="0"/>
          <w:color w:val="auto"/>
          <w:sz w:val="28"/>
          <w:szCs w:val="28"/>
        </w:rPr>
        <w:t xml:space="preserve"> não possui</w:t>
      </w:r>
      <w:r w:rsidR="00D06013">
        <w:rPr>
          <w:rFonts w:ascii="Arial Narrow" w:hAnsi="Arial Narrow" w:cstheme="minorHAnsi"/>
          <w:b w:val="0"/>
          <w:color w:val="auto"/>
          <w:sz w:val="28"/>
          <w:szCs w:val="28"/>
        </w:rPr>
        <w:t>rá</w:t>
      </w:r>
      <w:r w:rsidR="001929AB" w:rsidRPr="003F10F6">
        <w:rPr>
          <w:rFonts w:ascii="Arial Narrow" w:hAnsi="Arial Narrow" w:cstheme="minorHAnsi"/>
          <w:b w:val="0"/>
          <w:color w:val="auto"/>
          <w:sz w:val="28"/>
          <w:szCs w:val="28"/>
        </w:rPr>
        <w:t xml:space="preserve"> efeito suspensivo e caberá ao </w:t>
      </w:r>
      <w:r w:rsidR="00151AD3">
        <w:rPr>
          <w:rFonts w:ascii="Arial Narrow" w:hAnsi="Arial Narrow" w:cstheme="minorHAnsi"/>
          <w:b w:val="0"/>
          <w:color w:val="auto"/>
          <w:sz w:val="28"/>
          <w:szCs w:val="28"/>
        </w:rPr>
        <w:t>Agente de Contratação</w:t>
      </w:r>
      <w:r w:rsidR="001929AB" w:rsidRPr="003F10F6">
        <w:rPr>
          <w:rFonts w:ascii="Arial Narrow" w:hAnsi="Arial Narrow" w:cstheme="minorHAnsi"/>
          <w:b w:val="0"/>
          <w:color w:val="auto"/>
          <w:sz w:val="28"/>
          <w:szCs w:val="28"/>
        </w:rPr>
        <w:t xml:space="preserve">, </w:t>
      </w:r>
      <w:r w:rsidR="00151AD3">
        <w:rPr>
          <w:rFonts w:ascii="Arial Narrow" w:hAnsi="Arial Narrow" w:cstheme="minorHAnsi"/>
          <w:b w:val="0"/>
          <w:color w:val="auto"/>
          <w:sz w:val="28"/>
          <w:szCs w:val="28"/>
        </w:rPr>
        <w:t>conforme art. 15 do Decreto Municipal 2.209/2024</w:t>
      </w:r>
      <w:r w:rsidR="001929AB" w:rsidRPr="003F10F6">
        <w:rPr>
          <w:rFonts w:ascii="Arial Narrow" w:hAnsi="Arial Narrow" w:cstheme="minorHAnsi"/>
          <w:b w:val="0"/>
          <w:color w:val="auto"/>
          <w:sz w:val="28"/>
          <w:szCs w:val="28"/>
        </w:rPr>
        <w:t xml:space="preserve">, decidir sobre a impugnação no prazo de </w:t>
      </w:r>
      <w:r w:rsidR="00151AD3">
        <w:rPr>
          <w:rFonts w:ascii="Arial Narrow" w:hAnsi="Arial Narrow" w:cstheme="minorHAnsi"/>
          <w:b w:val="0"/>
          <w:color w:val="auto"/>
          <w:sz w:val="28"/>
          <w:szCs w:val="28"/>
        </w:rPr>
        <w:t>três</w:t>
      </w:r>
      <w:r w:rsidR="001929AB" w:rsidRPr="003F10F6">
        <w:rPr>
          <w:rFonts w:ascii="Arial Narrow" w:hAnsi="Arial Narrow" w:cstheme="minorHAnsi"/>
          <w:b w:val="0"/>
          <w:color w:val="auto"/>
          <w:sz w:val="28"/>
          <w:szCs w:val="28"/>
        </w:rPr>
        <w:t xml:space="preserve"> dias úteis, contados da data de recebimento da impugnação.</w:t>
      </w:r>
    </w:p>
    <w:p w14:paraId="2B5DE9C2" w14:textId="77777777" w:rsidR="00B7303A" w:rsidRDefault="00B7303A"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0586EA83" w14:textId="4292FF3F"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sidRPr="00D06013">
        <w:rPr>
          <w:rFonts w:ascii="Arial Narrow" w:hAnsi="Arial Narrow" w:cstheme="minorHAnsi"/>
          <w:bCs w:val="0"/>
          <w:color w:val="auto"/>
          <w:sz w:val="28"/>
          <w:szCs w:val="28"/>
        </w:rPr>
        <w:t>8</w:t>
      </w:r>
      <w:r w:rsidR="001929AB" w:rsidRPr="00D06013">
        <w:rPr>
          <w:rFonts w:ascii="Arial Narrow" w:hAnsi="Arial Narrow" w:cstheme="minorHAnsi"/>
          <w:bCs w:val="0"/>
          <w:color w:val="auto"/>
          <w:sz w:val="28"/>
          <w:szCs w:val="28"/>
        </w:rPr>
        <w:t>.2.</w:t>
      </w:r>
      <w:r w:rsidR="00D06013" w:rsidRPr="00D06013">
        <w:rPr>
          <w:rFonts w:ascii="Arial Narrow" w:hAnsi="Arial Narrow" w:cstheme="minorHAnsi"/>
          <w:bCs w:val="0"/>
          <w:color w:val="auto"/>
          <w:sz w:val="28"/>
          <w:szCs w:val="28"/>
        </w:rPr>
        <w:t>4.</w:t>
      </w:r>
      <w:r w:rsidR="001929AB" w:rsidRPr="003F10F6">
        <w:rPr>
          <w:rFonts w:ascii="Arial Narrow" w:hAnsi="Arial Narrow" w:cstheme="minorHAnsi"/>
          <w:b w:val="0"/>
          <w:color w:val="auto"/>
          <w:sz w:val="28"/>
          <w:szCs w:val="28"/>
        </w:rPr>
        <w:tab/>
        <w:t xml:space="preserve">A concessão de efeito suspensivo à impugnação é medida excepcional e deverá ser motivada pelo(a) </w:t>
      </w:r>
      <w:r w:rsidR="00151AD3">
        <w:rPr>
          <w:rFonts w:ascii="Arial Narrow" w:hAnsi="Arial Narrow" w:cstheme="minorHAnsi"/>
          <w:b w:val="0"/>
          <w:color w:val="auto"/>
          <w:sz w:val="28"/>
          <w:szCs w:val="28"/>
        </w:rPr>
        <w:t>Agente de Contratação</w:t>
      </w:r>
      <w:r w:rsidR="001929AB" w:rsidRPr="003F10F6">
        <w:rPr>
          <w:rFonts w:ascii="Arial Narrow" w:hAnsi="Arial Narrow" w:cstheme="minorHAnsi"/>
          <w:b w:val="0"/>
          <w:color w:val="auto"/>
          <w:sz w:val="28"/>
          <w:szCs w:val="28"/>
        </w:rPr>
        <w:t xml:space="preserve"> nos autos do processo de licitação. </w:t>
      </w:r>
    </w:p>
    <w:p w14:paraId="23DF52CD"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49783736" w14:textId="2A547364"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strike/>
          <w:color w:val="auto"/>
          <w:sz w:val="28"/>
          <w:szCs w:val="28"/>
          <w:highlight w:val="darkCyan"/>
        </w:rPr>
      </w:pPr>
      <w:r w:rsidRPr="00D06013">
        <w:rPr>
          <w:rFonts w:ascii="Arial Narrow" w:hAnsi="Arial Narrow" w:cstheme="minorHAnsi"/>
          <w:bCs w:val="0"/>
          <w:color w:val="auto"/>
          <w:sz w:val="28"/>
          <w:szCs w:val="28"/>
        </w:rPr>
        <w:lastRenderedPageBreak/>
        <w:t>8</w:t>
      </w:r>
      <w:r w:rsidR="001929AB" w:rsidRPr="00D06013">
        <w:rPr>
          <w:rFonts w:ascii="Arial Narrow" w:hAnsi="Arial Narrow" w:cstheme="minorHAnsi"/>
          <w:bCs w:val="0"/>
          <w:color w:val="auto"/>
          <w:sz w:val="28"/>
          <w:szCs w:val="28"/>
        </w:rPr>
        <w:t>.2.</w:t>
      </w:r>
      <w:r w:rsidR="00D06013" w:rsidRPr="00D06013">
        <w:rPr>
          <w:rFonts w:ascii="Arial Narrow" w:hAnsi="Arial Narrow" w:cstheme="minorHAnsi"/>
          <w:bCs w:val="0"/>
          <w:color w:val="auto"/>
          <w:sz w:val="28"/>
          <w:szCs w:val="28"/>
        </w:rPr>
        <w:t>5.</w:t>
      </w:r>
      <w:r w:rsidR="00D06013">
        <w:rPr>
          <w:rFonts w:ascii="Arial Narrow" w:hAnsi="Arial Narrow" w:cstheme="minorHAnsi"/>
          <w:b w:val="0"/>
          <w:color w:val="auto"/>
          <w:sz w:val="28"/>
          <w:szCs w:val="28"/>
        </w:rPr>
        <w:t xml:space="preserve"> </w:t>
      </w:r>
      <w:r w:rsidR="001929AB" w:rsidRPr="003F10F6">
        <w:rPr>
          <w:rFonts w:ascii="Arial Narrow" w:hAnsi="Arial Narrow" w:cstheme="minorHAnsi"/>
          <w:b w:val="0"/>
          <w:color w:val="auto"/>
          <w:sz w:val="28"/>
          <w:szCs w:val="28"/>
        </w:rPr>
        <w:t xml:space="preserve">A impugnação ao </w:t>
      </w:r>
      <w:r w:rsidR="001A6284">
        <w:rPr>
          <w:rFonts w:ascii="Arial Narrow" w:hAnsi="Arial Narrow" w:cstheme="minorHAnsi"/>
          <w:b w:val="0"/>
          <w:color w:val="auto"/>
          <w:sz w:val="28"/>
          <w:szCs w:val="28"/>
        </w:rPr>
        <w:t>Edital</w:t>
      </w:r>
      <w:r w:rsidR="001929AB" w:rsidRPr="003F10F6">
        <w:rPr>
          <w:rFonts w:ascii="Arial Narrow" w:hAnsi="Arial Narrow" w:cstheme="minorHAnsi"/>
          <w:b w:val="0"/>
          <w:color w:val="auto"/>
          <w:sz w:val="28"/>
          <w:szCs w:val="28"/>
        </w:rPr>
        <w:t xml:space="preserve"> deverá ser dirigida ao </w:t>
      </w:r>
      <w:r w:rsidR="00151AD3">
        <w:rPr>
          <w:rFonts w:ascii="Arial Narrow" w:hAnsi="Arial Narrow" w:cstheme="minorHAnsi"/>
          <w:b w:val="0"/>
          <w:color w:val="auto"/>
          <w:sz w:val="28"/>
          <w:szCs w:val="28"/>
        </w:rPr>
        <w:t>Agente de Contratação</w:t>
      </w:r>
      <w:r w:rsidR="001929AB" w:rsidRPr="003F10F6">
        <w:rPr>
          <w:rFonts w:ascii="Arial Narrow" w:hAnsi="Arial Narrow" w:cstheme="minorHAnsi"/>
          <w:b w:val="0"/>
          <w:color w:val="auto"/>
          <w:sz w:val="28"/>
          <w:szCs w:val="28"/>
        </w:rPr>
        <w:t xml:space="preserve"> designado para </w:t>
      </w:r>
      <w:r w:rsidR="00D06013">
        <w:rPr>
          <w:rFonts w:ascii="Arial Narrow" w:hAnsi="Arial Narrow" w:cstheme="minorHAnsi"/>
          <w:b w:val="0"/>
          <w:color w:val="auto"/>
          <w:sz w:val="28"/>
          <w:szCs w:val="28"/>
        </w:rPr>
        <w:t>o procedimento licitatório</w:t>
      </w:r>
      <w:r w:rsidR="001929AB" w:rsidRPr="003F10F6">
        <w:rPr>
          <w:rFonts w:ascii="Arial Narrow" w:hAnsi="Arial Narrow" w:cstheme="minorHAnsi"/>
          <w:b w:val="0"/>
          <w:color w:val="auto"/>
          <w:sz w:val="28"/>
          <w:szCs w:val="28"/>
        </w:rPr>
        <w:t>.</w:t>
      </w:r>
    </w:p>
    <w:p w14:paraId="23EAFEC7"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highlight w:val="darkCyan"/>
        </w:rPr>
      </w:pPr>
    </w:p>
    <w:p w14:paraId="093CE686" w14:textId="76438225"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sidRPr="00D06013">
        <w:rPr>
          <w:rFonts w:ascii="Arial Narrow" w:hAnsi="Arial Narrow" w:cstheme="minorHAnsi"/>
          <w:bCs w:val="0"/>
          <w:color w:val="auto"/>
          <w:sz w:val="28"/>
          <w:szCs w:val="28"/>
        </w:rPr>
        <w:t>8</w:t>
      </w:r>
      <w:r w:rsidR="001929AB" w:rsidRPr="00D06013">
        <w:rPr>
          <w:rFonts w:ascii="Arial Narrow" w:hAnsi="Arial Narrow" w:cstheme="minorHAnsi"/>
          <w:bCs w:val="0"/>
          <w:color w:val="auto"/>
          <w:sz w:val="28"/>
          <w:szCs w:val="28"/>
        </w:rPr>
        <w:t>.2.</w:t>
      </w:r>
      <w:r w:rsidR="00D06013" w:rsidRPr="00D06013">
        <w:rPr>
          <w:rFonts w:ascii="Arial Narrow" w:hAnsi="Arial Narrow" w:cstheme="minorHAnsi"/>
          <w:bCs w:val="0"/>
          <w:color w:val="auto"/>
          <w:sz w:val="28"/>
          <w:szCs w:val="28"/>
        </w:rPr>
        <w:t>6.</w:t>
      </w:r>
      <w:r w:rsidR="00D06013">
        <w:rPr>
          <w:rFonts w:ascii="Arial Narrow" w:hAnsi="Arial Narrow" w:cstheme="minorHAnsi"/>
          <w:b w:val="0"/>
          <w:color w:val="auto"/>
          <w:sz w:val="28"/>
          <w:szCs w:val="28"/>
        </w:rPr>
        <w:t xml:space="preserve"> </w:t>
      </w:r>
      <w:r w:rsidR="001929AB" w:rsidRPr="003F10F6">
        <w:rPr>
          <w:rFonts w:ascii="Arial Narrow" w:hAnsi="Arial Narrow" w:cstheme="minorHAnsi"/>
          <w:b w:val="0"/>
          <w:color w:val="auto"/>
          <w:sz w:val="28"/>
          <w:szCs w:val="28"/>
        </w:rPr>
        <w:t xml:space="preserve">Se o acolhimento da impugnação acarretar alteração do </w:t>
      </w:r>
      <w:r w:rsidR="001A6284">
        <w:rPr>
          <w:rFonts w:ascii="Arial Narrow" w:hAnsi="Arial Narrow" w:cstheme="minorHAnsi"/>
          <w:b w:val="0"/>
          <w:color w:val="auto"/>
          <w:sz w:val="28"/>
          <w:szCs w:val="28"/>
        </w:rPr>
        <w:t>Edital</w:t>
      </w:r>
      <w:r w:rsidR="001929AB" w:rsidRPr="003F10F6">
        <w:rPr>
          <w:rFonts w:ascii="Arial Narrow" w:hAnsi="Arial Narrow" w:cstheme="minorHAnsi"/>
          <w:b w:val="0"/>
          <w:color w:val="auto"/>
          <w:sz w:val="28"/>
          <w:szCs w:val="28"/>
        </w:rPr>
        <w:t xml:space="preserve"> que afete a formulação da proposta, será republicado o instrumento convocatório, nos mesmos moldes em que se deu a publicação do texto original, inclusive com a definição da nova data para realização do certame.</w:t>
      </w:r>
    </w:p>
    <w:p w14:paraId="0064481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22DA685" w14:textId="64EAAC19" w:rsidR="001929AB" w:rsidRPr="003F10F6" w:rsidRDefault="00B7303A"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9</w:t>
      </w:r>
      <w:r w:rsidR="00D06013">
        <w:rPr>
          <w:rFonts w:ascii="Arial Narrow" w:hAnsi="Arial Narrow" w:cstheme="minorHAnsi"/>
          <w:b/>
          <w:sz w:val="28"/>
          <w:szCs w:val="28"/>
        </w:rPr>
        <w:t>.</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 ABERTURA DA SESSÃO, CLASSIFICAÇÃO DAS PROPOSTAS E FORMULAÇÃO DE LANCES.</w:t>
      </w:r>
    </w:p>
    <w:p w14:paraId="4C59F6D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2BDFAE0D" w14:textId="6250F32C"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D06013">
        <w:rPr>
          <w:rFonts w:ascii="Arial Narrow" w:hAnsi="Arial Narrow"/>
          <w:b/>
          <w:bCs/>
          <w:sz w:val="28"/>
          <w:szCs w:val="28"/>
        </w:rPr>
        <w:t>9.1.</w:t>
      </w:r>
      <w:r w:rsidRPr="00B7303A">
        <w:rPr>
          <w:rFonts w:ascii="Arial Narrow" w:hAnsi="Arial Narrow"/>
          <w:sz w:val="28"/>
          <w:szCs w:val="28"/>
        </w:rPr>
        <w:t xml:space="preserve"> A abertura da presente licitação dar-se-á em sessão pública, por meio de sistema eletrônico, na data, horário e local indicados neste </w:t>
      </w:r>
      <w:r w:rsidR="001A6284">
        <w:rPr>
          <w:rFonts w:ascii="Arial Narrow" w:hAnsi="Arial Narrow"/>
          <w:sz w:val="28"/>
          <w:szCs w:val="28"/>
        </w:rPr>
        <w:t>Edital</w:t>
      </w:r>
      <w:r w:rsidRPr="00B7303A">
        <w:rPr>
          <w:rFonts w:ascii="Arial Narrow" w:hAnsi="Arial Narrow"/>
          <w:sz w:val="28"/>
          <w:szCs w:val="28"/>
        </w:rPr>
        <w:t xml:space="preserve">. </w:t>
      </w:r>
    </w:p>
    <w:p w14:paraId="07875B04"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27494E09" w14:textId="16CFDEA1"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9.2.</w:t>
      </w:r>
      <w:r w:rsidRPr="00B7303A">
        <w:rPr>
          <w:rFonts w:ascii="Arial Narrow" w:hAnsi="Arial Narrow"/>
          <w:sz w:val="28"/>
          <w:szCs w:val="28"/>
        </w:rPr>
        <w:t xml:space="preserve"> O Pregoeiro verificará as propostas apresentadas, desclassificando desde logo aquelas que não estejam em conformidade com os requisitos estabelecidos neste </w:t>
      </w:r>
      <w:r w:rsidR="001A6284">
        <w:rPr>
          <w:rFonts w:ascii="Arial Narrow" w:hAnsi="Arial Narrow"/>
          <w:sz w:val="28"/>
          <w:szCs w:val="28"/>
        </w:rPr>
        <w:t>Edital</w:t>
      </w:r>
      <w:r w:rsidRPr="00B7303A">
        <w:rPr>
          <w:rFonts w:ascii="Arial Narrow" w:hAnsi="Arial Narrow"/>
          <w:sz w:val="28"/>
          <w:szCs w:val="28"/>
        </w:rPr>
        <w:t xml:space="preserve">, contenham vícios insanáveis ou não apresentem as especificações técnicas exigidas no Termo de Referência. </w:t>
      </w:r>
    </w:p>
    <w:p w14:paraId="32E754BE"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0743F67F" w14:textId="4E2FA173" w:rsidR="00B7303A" w:rsidRDefault="00B7303A" w:rsidP="00CF2E95">
      <w:pPr>
        <w:widowControl w:val="0"/>
        <w:tabs>
          <w:tab w:val="left" w:pos="709"/>
          <w:tab w:val="left" w:pos="1276"/>
        </w:tabs>
        <w:spacing w:after="0" w:line="240" w:lineRule="auto"/>
        <w:ind w:left="1134"/>
        <w:jc w:val="both"/>
        <w:rPr>
          <w:rFonts w:ascii="Arial Narrow" w:hAnsi="Arial Narrow"/>
          <w:sz w:val="28"/>
          <w:szCs w:val="28"/>
        </w:rPr>
      </w:pPr>
      <w:r w:rsidRPr="00CF2E95">
        <w:rPr>
          <w:rFonts w:ascii="Arial Narrow" w:hAnsi="Arial Narrow"/>
          <w:b/>
          <w:bCs/>
          <w:sz w:val="28"/>
          <w:szCs w:val="28"/>
        </w:rPr>
        <w:t>9.2.1.</w:t>
      </w:r>
      <w:r w:rsidRPr="00B7303A">
        <w:rPr>
          <w:rFonts w:ascii="Arial Narrow" w:hAnsi="Arial Narrow"/>
          <w:sz w:val="28"/>
          <w:szCs w:val="28"/>
        </w:rPr>
        <w:t xml:space="preserve"> Também será desclassificada a proposta que identifique o licitante. </w:t>
      </w:r>
    </w:p>
    <w:p w14:paraId="16DA6889" w14:textId="77777777" w:rsidR="00B7303A" w:rsidRDefault="00B7303A" w:rsidP="00CF2E95">
      <w:pPr>
        <w:widowControl w:val="0"/>
        <w:tabs>
          <w:tab w:val="left" w:pos="709"/>
          <w:tab w:val="left" w:pos="1276"/>
        </w:tabs>
        <w:spacing w:after="0" w:line="240" w:lineRule="auto"/>
        <w:ind w:left="1134"/>
        <w:jc w:val="both"/>
        <w:rPr>
          <w:rFonts w:ascii="Arial Narrow" w:hAnsi="Arial Narrow"/>
          <w:sz w:val="28"/>
          <w:szCs w:val="28"/>
        </w:rPr>
      </w:pPr>
    </w:p>
    <w:p w14:paraId="272FB078" w14:textId="77777777" w:rsidR="00CF2E95" w:rsidRDefault="00B7303A" w:rsidP="00CF2E95">
      <w:pPr>
        <w:widowControl w:val="0"/>
        <w:tabs>
          <w:tab w:val="left" w:pos="709"/>
          <w:tab w:val="left" w:pos="1276"/>
        </w:tabs>
        <w:spacing w:after="0" w:line="240" w:lineRule="auto"/>
        <w:ind w:left="1134"/>
        <w:jc w:val="both"/>
        <w:rPr>
          <w:rFonts w:ascii="Arial Narrow" w:hAnsi="Arial Narrow"/>
          <w:sz w:val="28"/>
          <w:szCs w:val="28"/>
        </w:rPr>
      </w:pPr>
      <w:r w:rsidRPr="00CF2E95">
        <w:rPr>
          <w:rFonts w:ascii="Arial Narrow" w:hAnsi="Arial Narrow"/>
          <w:b/>
          <w:bCs/>
          <w:sz w:val="28"/>
          <w:szCs w:val="28"/>
        </w:rPr>
        <w:t>9.2.2.</w:t>
      </w:r>
      <w:r w:rsidRPr="00B7303A">
        <w:rPr>
          <w:rFonts w:ascii="Arial Narrow" w:hAnsi="Arial Narrow"/>
          <w:sz w:val="28"/>
          <w:szCs w:val="28"/>
        </w:rPr>
        <w:t xml:space="preserve"> A desclassificação será sempre fundamentada e registrada no sistema, com acompanhamento em tempo real por todos os participantes.</w:t>
      </w:r>
    </w:p>
    <w:p w14:paraId="37317212" w14:textId="77777777" w:rsidR="00B7303A" w:rsidRDefault="00B7303A" w:rsidP="00CF2E95">
      <w:pPr>
        <w:widowControl w:val="0"/>
        <w:tabs>
          <w:tab w:val="left" w:pos="709"/>
          <w:tab w:val="left" w:pos="1276"/>
        </w:tabs>
        <w:spacing w:after="0" w:line="240" w:lineRule="auto"/>
        <w:ind w:left="1134"/>
        <w:jc w:val="both"/>
        <w:rPr>
          <w:rFonts w:ascii="Arial Narrow" w:hAnsi="Arial Narrow"/>
          <w:sz w:val="28"/>
          <w:szCs w:val="28"/>
        </w:rPr>
      </w:pPr>
    </w:p>
    <w:p w14:paraId="23C21632" w14:textId="247F6D3F" w:rsidR="00B7303A" w:rsidRDefault="00B7303A" w:rsidP="00CF2E95">
      <w:pPr>
        <w:widowControl w:val="0"/>
        <w:tabs>
          <w:tab w:val="left" w:pos="709"/>
          <w:tab w:val="left" w:pos="1276"/>
        </w:tabs>
        <w:spacing w:after="0" w:line="240" w:lineRule="auto"/>
        <w:ind w:left="1134"/>
        <w:jc w:val="both"/>
        <w:rPr>
          <w:rFonts w:ascii="Arial Narrow" w:hAnsi="Arial Narrow"/>
          <w:sz w:val="28"/>
          <w:szCs w:val="28"/>
        </w:rPr>
      </w:pPr>
      <w:r w:rsidRPr="00CF2E95">
        <w:rPr>
          <w:rFonts w:ascii="Arial Narrow" w:hAnsi="Arial Narrow"/>
          <w:b/>
          <w:bCs/>
          <w:sz w:val="28"/>
          <w:szCs w:val="28"/>
        </w:rPr>
        <w:t>9.2.</w:t>
      </w:r>
      <w:r w:rsidR="00CF2E95" w:rsidRPr="00CF2E95">
        <w:rPr>
          <w:rFonts w:ascii="Arial Narrow" w:hAnsi="Arial Narrow"/>
          <w:b/>
          <w:bCs/>
          <w:sz w:val="28"/>
          <w:szCs w:val="28"/>
        </w:rPr>
        <w:t>3</w:t>
      </w:r>
      <w:r w:rsidRPr="00CF2E95">
        <w:rPr>
          <w:rFonts w:ascii="Arial Narrow" w:hAnsi="Arial Narrow"/>
          <w:b/>
          <w:bCs/>
          <w:sz w:val="28"/>
          <w:szCs w:val="28"/>
        </w:rPr>
        <w:t>.</w:t>
      </w:r>
      <w:r w:rsidRPr="00B7303A">
        <w:rPr>
          <w:rFonts w:ascii="Arial Narrow" w:hAnsi="Arial Narrow"/>
          <w:sz w:val="28"/>
          <w:szCs w:val="28"/>
        </w:rPr>
        <w:t xml:space="preserve"> A não desclassificação da proposta não impede o seu julgamento definitivo em sentido contrário, levado a efeito na fase de aceitação. </w:t>
      </w:r>
    </w:p>
    <w:p w14:paraId="3C9B47A0"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1EEA160C" w14:textId="590878C1"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9.3.</w:t>
      </w:r>
      <w:r w:rsidRPr="00B7303A">
        <w:rPr>
          <w:rFonts w:ascii="Arial Narrow" w:hAnsi="Arial Narrow"/>
          <w:sz w:val="28"/>
          <w:szCs w:val="28"/>
        </w:rPr>
        <w:t xml:space="preserve"> O sistema ordenará automaticamente as propostas classificadas pelo Pregoeiro (a), sendo que somente estas participarão da fase de lances. </w:t>
      </w:r>
    </w:p>
    <w:p w14:paraId="1900C4A8"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088FACF3" w14:textId="5BFFB524"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9.4.</w:t>
      </w:r>
      <w:r w:rsidRPr="00B7303A">
        <w:rPr>
          <w:rFonts w:ascii="Arial Narrow" w:hAnsi="Arial Narrow"/>
          <w:sz w:val="28"/>
          <w:szCs w:val="28"/>
        </w:rPr>
        <w:t xml:space="preserve"> O sistema disponibilizará campo próprio para troca de mensagens entre o Pregoeiro (a) e os licitantes. </w:t>
      </w:r>
    </w:p>
    <w:p w14:paraId="65D14A82"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E081158" w14:textId="364AE1F5"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9.5.</w:t>
      </w:r>
      <w:r w:rsidRPr="00B7303A">
        <w:rPr>
          <w:rFonts w:ascii="Arial Narrow" w:hAnsi="Arial Narrow"/>
          <w:sz w:val="28"/>
          <w:szCs w:val="28"/>
        </w:rPr>
        <w:t xml:space="preserve"> Iniciada a etapa competitiva, os licitantes deverão encaminhar lances exclusivamente por meio do sistema eletrônico, sendo imediatamente informados do seu recebimento e do valor consignado no registro. </w:t>
      </w:r>
    </w:p>
    <w:p w14:paraId="5D34C2C4"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2052FE36" w14:textId="1D374302" w:rsidR="00B7303A" w:rsidRDefault="00B7303A" w:rsidP="00CF2E95">
      <w:pPr>
        <w:widowControl w:val="0"/>
        <w:tabs>
          <w:tab w:val="left" w:pos="709"/>
          <w:tab w:val="left" w:pos="1276"/>
        </w:tabs>
        <w:spacing w:after="0" w:line="240" w:lineRule="auto"/>
        <w:ind w:left="1134"/>
        <w:jc w:val="both"/>
        <w:rPr>
          <w:rFonts w:ascii="Arial Narrow" w:hAnsi="Arial Narrow"/>
          <w:sz w:val="28"/>
          <w:szCs w:val="28"/>
        </w:rPr>
      </w:pPr>
      <w:r w:rsidRPr="00CF2E95">
        <w:rPr>
          <w:rFonts w:ascii="Arial Narrow" w:hAnsi="Arial Narrow"/>
          <w:b/>
          <w:bCs/>
          <w:sz w:val="28"/>
          <w:szCs w:val="28"/>
        </w:rPr>
        <w:t>9.5.1.</w:t>
      </w:r>
      <w:r w:rsidRPr="00B7303A">
        <w:rPr>
          <w:rFonts w:ascii="Arial Narrow" w:hAnsi="Arial Narrow"/>
          <w:sz w:val="28"/>
          <w:szCs w:val="28"/>
        </w:rPr>
        <w:t xml:space="preserve"> O lance deverá ser ofertado pelo valor unitário único. </w:t>
      </w:r>
    </w:p>
    <w:p w14:paraId="3094F5B6"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53DB63B4" w14:textId="709B2EED"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9.6.</w:t>
      </w:r>
      <w:r w:rsidRPr="00B7303A">
        <w:rPr>
          <w:rFonts w:ascii="Arial Narrow" w:hAnsi="Arial Narrow"/>
          <w:sz w:val="28"/>
          <w:szCs w:val="28"/>
        </w:rPr>
        <w:t xml:space="preserve"> Os licitantes poderão oferecer lances sucessivos, observando o horário fixado para abertura da sessão e as regras estabelecidas no </w:t>
      </w:r>
      <w:r w:rsidR="001A6284">
        <w:rPr>
          <w:rFonts w:ascii="Arial Narrow" w:hAnsi="Arial Narrow"/>
          <w:sz w:val="28"/>
          <w:szCs w:val="28"/>
        </w:rPr>
        <w:t>Edital</w:t>
      </w:r>
      <w:r w:rsidRPr="00B7303A">
        <w:rPr>
          <w:rFonts w:ascii="Arial Narrow" w:hAnsi="Arial Narrow"/>
          <w:sz w:val="28"/>
          <w:szCs w:val="28"/>
        </w:rPr>
        <w:t xml:space="preserve">. </w:t>
      </w:r>
    </w:p>
    <w:p w14:paraId="10BDCE03"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4F314F93" w14:textId="06F3FE48"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9.7.</w:t>
      </w:r>
      <w:r w:rsidRPr="00B7303A">
        <w:rPr>
          <w:rFonts w:ascii="Arial Narrow" w:hAnsi="Arial Narrow"/>
          <w:sz w:val="28"/>
          <w:szCs w:val="28"/>
        </w:rPr>
        <w:t xml:space="preserve"> O licitante somente poderá oferecer lance de valor inferior ao último por ele ofertado e registrado pelo sistema. </w:t>
      </w:r>
    </w:p>
    <w:p w14:paraId="596ECAF9" w14:textId="77777777" w:rsidR="00CF2E95" w:rsidRDefault="00CF2E95" w:rsidP="002B3762">
      <w:pPr>
        <w:widowControl w:val="0"/>
        <w:tabs>
          <w:tab w:val="left" w:pos="709"/>
          <w:tab w:val="left" w:pos="1276"/>
        </w:tabs>
        <w:spacing w:after="0" w:line="240" w:lineRule="auto"/>
        <w:jc w:val="both"/>
        <w:rPr>
          <w:rFonts w:ascii="Arial Narrow" w:hAnsi="Arial Narrow"/>
          <w:sz w:val="28"/>
          <w:szCs w:val="28"/>
        </w:rPr>
      </w:pPr>
    </w:p>
    <w:p w14:paraId="2B2BF4F2" w14:textId="63C945B8"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9.8.</w:t>
      </w:r>
      <w:r w:rsidRPr="00B7303A">
        <w:rPr>
          <w:rFonts w:ascii="Arial Narrow" w:hAnsi="Arial Narrow"/>
          <w:sz w:val="28"/>
          <w:szCs w:val="28"/>
        </w:rPr>
        <w:t xml:space="preserve"> O intervalo mínimo de diferença de valores entre os lances, que incidirá tanto em relação aos lances intermediários quanto em relação à proposta que cobrir a melhor oferta será definido pela pregoeira durante a sessão, antes do início da fase de lances. </w:t>
      </w:r>
    </w:p>
    <w:p w14:paraId="76B8D126" w14:textId="77777777" w:rsidR="00151AD3" w:rsidRDefault="00151AD3" w:rsidP="002B3762">
      <w:pPr>
        <w:widowControl w:val="0"/>
        <w:tabs>
          <w:tab w:val="left" w:pos="709"/>
          <w:tab w:val="left" w:pos="1276"/>
        </w:tabs>
        <w:spacing w:after="0" w:line="240" w:lineRule="auto"/>
        <w:jc w:val="both"/>
        <w:rPr>
          <w:rFonts w:ascii="Arial Narrow" w:hAnsi="Arial Narrow"/>
          <w:sz w:val="28"/>
          <w:szCs w:val="28"/>
        </w:rPr>
      </w:pPr>
    </w:p>
    <w:p w14:paraId="61F57743" w14:textId="086BF5BC"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9.9.</w:t>
      </w:r>
      <w:r w:rsidRPr="00B7303A">
        <w:rPr>
          <w:rFonts w:ascii="Arial Narrow" w:hAnsi="Arial Narrow"/>
          <w:sz w:val="28"/>
          <w:szCs w:val="28"/>
        </w:rPr>
        <w:t xml:space="preserve"> Será adotado para o envio de lances no pregão eletrônico o modo de disputa </w:t>
      </w:r>
      <w:r w:rsidR="00151AD3" w:rsidRPr="00151AD3">
        <w:rPr>
          <w:rFonts w:ascii="Arial Narrow" w:hAnsi="Arial Narrow"/>
          <w:b/>
          <w:bCs/>
          <w:sz w:val="28"/>
          <w:szCs w:val="28"/>
        </w:rPr>
        <w:t>“ABERTO E FECHADO”</w:t>
      </w:r>
      <w:r w:rsidRPr="00B7303A">
        <w:rPr>
          <w:rFonts w:ascii="Arial Narrow" w:hAnsi="Arial Narrow"/>
          <w:sz w:val="28"/>
          <w:szCs w:val="28"/>
        </w:rPr>
        <w:t xml:space="preserve">, em que os licitantes apresentarão lances públicos e sucessivos, com prorrogações. </w:t>
      </w:r>
    </w:p>
    <w:p w14:paraId="464D3CCD"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EF6044F" w14:textId="54B406E9"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9.10.</w:t>
      </w:r>
      <w:r w:rsidRPr="00B7303A">
        <w:rPr>
          <w:rFonts w:ascii="Arial Narrow" w:hAnsi="Arial Narrow"/>
          <w:sz w:val="28"/>
          <w:szCs w:val="28"/>
        </w:rPr>
        <w:t xml:space="preserve"> A etapa de lances da sessão pública terá duração de dez minutos e, após isso, será prorrogada automaticamente pelo sistema quando houver lance ofertado nos últimos dois minutos do período de duração da sessão pública. </w:t>
      </w:r>
    </w:p>
    <w:p w14:paraId="5B535CEA"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7B8E160D" w14:textId="7A35243A"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9.11.</w:t>
      </w:r>
      <w:r w:rsidRPr="00B7303A">
        <w:rPr>
          <w:rFonts w:ascii="Arial Narrow" w:hAnsi="Arial Narrow"/>
          <w:sz w:val="28"/>
          <w:szCs w:val="28"/>
        </w:rPr>
        <w:t xml:space="preserve"> A prorrogação automática da etapa de lances, de que trata o item anterior, será de dois minutos e ocorrerá sucessivamente sempre que houver lances enviados nesse período de prorrogação, inclusive no caso de lances intermediários. </w:t>
      </w:r>
    </w:p>
    <w:p w14:paraId="7BEFB37A"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D0CFEE9" w14:textId="35BF9DD9"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9.12.</w:t>
      </w:r>
      <w:r w:rsidRPr="00B7303A">
        <w:rPr>
          <w:rFonts w:ascii="Arial Narrow" w:hAnsi="Arial Narrow"/>
          <w:sz w:val="28"/>
          <w:szCs w:val="28"/>
        </w:rPr>
        <w:t xml:space="preserve"> Não havendo novos lances na forma estabelecida nos itens anteriores, a sessão pública encerrar-se-á automaticamente. </w:t>
      </w:r>
    </w:p>
    <w:p w14:paraId="4EC900A6"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51E092DD" w14:textId="054CD383"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9.13.</w:t>
      </w:r>
      <w:r w:rsidRPr="00B7303A">
        <w:rPr>
          <w:rFonts w:ascii="Arial Narrow" w:hAnsi="Arial Narrow"/>
          <w:sz w:val="28"/>
          <w:szCs w:val="28"/>
        </w:rPr>
        <w:t xml:space="preserve"> Encerrada a fase competitiva sem que haja a prorrogação automática pelo sistema, poderá o pregoeiro, assessorado pela equipe de apoio, justificadamente, admitir o reinício da sessão pública de lances, em prol da consecução do melhor preço. </w:t>
      </w:r>
    </w:p>
    <w:p w14:paraId="5149B071"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C2DE0F8" w14:textId="10768A7F"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9.14.</w:t>
      </w:r>
      <w:r w:rsidRPr="00B7303A">
        <w:rPr>
          <w:rFonts w:ascii="Arial Narrow" w:hAnsi="Arial Narrow"/>
          <w:sz w:val="28"/>
          <w:szCs w:val="28"/>
        </w:rPr>
        <w:t xml:space="preserve"> Não serão aceitos dois ou mais lances de mesmo valor, prevalecendo aquele que for recebido e registrado em primeiro lugar. </w:t>
      </w:r>
    </w:p>
    <w:p w14:paraId="5B9C46AB"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57CE7378" w14:textId="57E8DC86"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9.15.</w:t>
      </w:r>
      <w:r w:rsidRPr="00B7303A">
        <w:rPr>
          <w:rFonts w:ascii="Arial Narrow" w:hAnsi="Arial Narrow"/>
          <w:sz w:val="28"/>
          <w:szCs w:val="28"/>
        </w:rPr>
        <w:t xml:space="preserve"> Durante o transcurso da sessão pública, os licitantes serão informados, em tempo real, do valor do menor lance registrado, vedada a identificação do licitante</w:t>
      </w:r>
      <w:r w:rsidR="00C844ED">
        <w:rPr>
          <w:rFonts w:ascii="Arial Narrow" w:hAnsi="Arial Narrow"/>
          <w:sz w:val="28"/>
          <w:szCs w:val="28"/>
        </w:rPr>
        <w:t>.</w:t>
      </w:r>
    </w:p>
    <w:p w14:paraId="70A5AFB7" w14:textId="77777777" w:rsidR="00C844ED" w:rsidRDefault="00C844ED" w:rsidP="002B3762">
      <w:pPr>
        <w:widowControl w:val="0"/>
        <w:tabs>
          <w:tab w:val="left" w:pos="709"/>
          <w:tab w:val="left" w:pos="1276"/>
        </w:tabs>
        <w:spacing w:after="0" w:line="240" w:lineRule="auto"/>
        <w:jc w:val="both"/>
        <w:rPr>
          <w:rFonts w:ascii="Arial Narrow" w:hAnsi="Arial Narrow"/>
          <w:sz w:val="28"/>
          <w:szCs w:val="28"/>
        </w:rPr>
      </w:pPr>
    </w:p>
    <w:p w14:paraId="33808DE4" w14:textId="038ECE6B"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9.16.</w:t>
      </w:r>
      <w:r w:rsidRPr="00B7303A">
        <w:rPr>
          <w:rFonts w:ascii="Arial Narrow" w:hAnsi="Arial Narrow"/>
          <w:sz w:val="28"/>
          <w:szCs w:val="28"/>
        </w:rPr>
        <w:t xml:space="preserve"> No caso de desconexão com o Pregoeiro, no decorrer da etapa competitiva do Pregão, o sistema eletrônico poderá permanecer acessível aos licitantes para a recepção dos lances. </w:t>
      </w:r>
    </w:p>
    <w:p w14:paraId="008FDE29"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059CE2AC" w14:textId="22C7FC18"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9.17.</w:t>
      </w:r>
      <w:r w:rsidRPr="00B7303A">
        <w:rPr>
          <w:rFonts w:ascii="Arial Narrow" w:hAnsi="Arial Narrow"/>
          <w:sz w:val="28"/>
          <w:szCs w:val="28"/>
        </w:rPr>
        <w:t xml:space="preserve">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 </w:t>
      </w:r>
    </w:p>
    <w:p w14:paraId="08FF10E6"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21CB4CF8" w14:textId="7AAA9E79"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9.18.</w:t>
      </w:r>
      <w:r w:rsidRPr="00B7303A">
        <w:rPr>
          <w:rFonts w:ascii="Arial Narrow" w:hAnsi="Arial Narrow"/>
          <w:sz w:val="28"/>
          <w:szCs w:val="28"/>
        </w:rPr>
        <w:t xml:space="preserve"> O critério de julgamento adotado será o </w:t>
      </w:r>
      <w:r w:rsidRPr="00151AD3">
        <w:rPr>
          <w:rFonts w:ascii="Arial Narrow" w:hAnsi="Arial Narrow"/>
          <w:b/>
          <w:bCs/>
          <w:sz w:val="28"/>
          <w:szCs w:val="28"/>
        </w:rPr>
        <w:t>MENOR PREÇO POR ITEM</w:t>
      </w:r>
      <w:r w:rsidRPr="00B7303A">
        <w:rPr>
          <w:rFonts w:ascii="Arial Narrow" w:hAnsi="Arial Narrow"/>
          <w:sz w:val="28"/>
          <w:szCs w:val="28"/>
        </w:rPr>
        <w:t xml:space="preserve">, conforme definido neste </w:t>
      </w:r>
      <w:r w:rsidR="001A6284">
        <w:rPr>
          <w:rFonts w:ascii="Arial Narrow" w:hAnsi="Arial Narrow"/>
          <w:sz w:val="28"/>
          <w:szCs w:val="28"/>
        </w:rPr>
        <w:t>Edital</w:t>
      </w:r>
      <w:r w:rsidRPr="00B7303A">
        <w:rPr>
          <w:rFonts w:ascii="Arial Narrow" w:hAnsi="Arial Narrow"/>
          <w:sz w:val="28"/>
          <w:szCs w:val="28"/>
        </w:rPr>
        <w:t xml:space="preserve"> e seus anexos. </w:t>
      </w:r>
    </w:p>
    <w:p w14:paraId="38AB91FC"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4A38F87E" w14:textId="05F52A71"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9.19.</w:t>
      </w:r>
      <w:r w:rsidRPr="00B7303A">
        <w:rPr>
          <w:rFonts w:ascii="Arial Narrow" w:hAnsi="Arial Narrow"/>
          <w:sz w:val="28"/>
          <w:szCs w:val="28"/>
        </w:rPr>
        <w:t xml:space="preserve"> Caso o licitante não apresente lances, concorrerá com o valor de sua proposta. </w:t>
      </w:r>
    </w:p>
    <w:p w14:paraId="09A77B0E"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330B72A0" w14:textId="3E3DF0E1" w:rsidR="003C198F" w:rsidRPr="00B7303A" w:rsidRDefault="00B7303A" w:rsidP="002B3762">
      <w:pPr>
        <w:widowControl w:val="0"/>
        <w:tabs>
          <w:tab w:val="left" w:pos="709"/>
          <w:tab w:val="left" w:pos="1276"/>
        </w:tabs>
        <w:spacing w:after="0" w:line="240" w:lineRule="auto"/>
        <w:jc w:val="both"/>
        <w:rPr>
          <w:rFonts w:ascii="Arial Narrow" w:hAnsi="Arial Narrow" w:cstheme="minorHAnsi"/>
          <w:b/>
          <w:sz w:val="28"/>
          <w:szCs w:val="28"/>
        </w:rPr>
      </w:pPr>
      <w:r w:rsidRPr="00CF2E95">
        <w:rPr>
          <w:rFonts w:ascii="Arial Narrow" w:hAnsi="Arial Narrow"/>
          <w:b/>
          <w:bCs/>
          <w:sz w:val="28"/>
          <w:szCs w:val="28"/>
        </w:rPr>
        <w:t>9.20.</w:t>
      </w:r>
      <w:r w:rsidRPr="00B7303A">
        <w:rPr>
          <w:rFonts w:ascii="Arial Narrow" w:hAnsi="Arial Narrow"/>
          <w:sz w:val="28"/>
          <w:szCs w:val="28"/>
        </w:rPr>
        <w:t xml:space="preserve"> Esta licitação será processada e julgada com observância da Lei Federal nº </w:t>
      </w:r>
      <w:r w:rsidR="00151AD3">
        <w:rPr>
          <w:rFonts w:ascii="Arial Narrow" w:hAnsi="Arial Narrow"/>
          <w:sz w:val="28"/>
          <w:szCs w:val="28"/>
        </w:rPr>
        <w:t>14.133/2021</w:t>
      </w:r>
      <w:r w:rsidR="0023684F">
        <w:rPr>
          <w:rFonts w:ascii="Arial Narrow" w:hAnsi="Arial Narrow"/>
          <w:sz w:val="28"/>
          <w:szCs w:val="28"/>
        </w:rPr>
        <w:t xml:space="preserve"> e demais regramentos locais, conforme indicação no preâmbulo deste </w:t>
      </w:r>
      <w:r w:rsidR="001A6284">
        <w:rPr>
          <w:rFonts w:ascii="Arial Narrow" w:hAnsi="Arial Narrow"/>
          <w:sz w:val="28"/>
          <w:szCs w:val="28"/>
        </w:rPr>
        <w:t>edital</w:t>
      </w:r>
      <w:r w:rsidR="0023684F">
        <w:rPr>
          <w:rFonts w:ascii="Arial Narrow" w:hAnsi="Arial Narrow"/>
          <w:sz w:val="28"/>
          <w:szCs w:val="28"/>
        </w:rPr>
        <w:t>.</w:t>
      </w:r>
    </w:p>
    <w:p w14:paraId="593935B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BD2D402" w14:textId="1EE23A34" w:rsidR="00B042CD" w:rsidRPr="003F10F6" w:rsidRDefault="00B042CD" w:rsidP="00B042CD">
      <w:pPr>
        <w:widowControl w:val="0"/>
        <w:tabs>
          <w:tab w:val="left" w:pos="709"/>
          <w:tab w:val="left" w:pos="1276"/>
        </w:tabs>
        <w:autoSpaceDE w:val="0"/>
        <w:autoSpaceDN w:val="0"/>
        <w:adjustRightInd w:val="0"/>
        <w:spacing w:after="0" w:line="240" w:lineRule="auto"/>
        <w:jc w:val="both"/>
        <w:rPr>
          <w:rFonts w:ascii="Arial Narrow" w:hAnsi="Arial Narrow" w:cstheme="minorHAnsi"/>
          <w:b/>
          <w:sz w:val="28"/>
          <w:szCs w:val="28"/>
        </w:rPr>
      </w:pPr>
      <w:r w:rsidRPr="003F10F6">
        <w:rPr>
          <w:rFonts w:ascii="Arial Narrow" w:hAnsi="Arial Narrow" w:cstheme="minorHAnsi"/>
          <w:b/>
          <w:sz w:val="28"/>
          <w:szCs w:val="28"/>
          <w:lang w:eastAsia="en-US"/>
        </w:rPr>
        <w:t>10</w:t>
      </w:r>
      <w:r w:rsidR="0023684F">
        <w:rPr>
          <w:rFonts w:ascii="Arial Narrow" w:hAnsi="Arial Narrow" w:cstheme="minorHAnsi"/>
          <w:b/>
          <w:sz w:val="28"/>
          <w:szCs w:val="28"/>
          <w:lang w:eastAsia="en-US"/>
        </w:rPr>
        <w:t>.</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r>
      <w:r w:rsidR="00841A9B">
        <w:rPr>
          <w:rFonts w:ascii="Arial Narrow" w:hAnsi="Arial Narrow" w:cstheme="minorHAnsi"/>
          <w:b/>
          <w:sz w:val="28"/>
          <w:szCs w:val="28"/>
          <w:lang w:eastAsia="en-US"/>
        </w:rPr>
        <w:t>DO JULGAMENTO</w:t>
      </w:r>
      <w:r w:rsidR="0023684F">
        <w:rPr>
          <w:rFonts w:ascii="Arial Narrow" w:hAnsi="Arial Narrow" w:cstheme="minorHAnsi"/>
          <w:b/>
          <w:sz w:val="28"/>
          <w:szCs w:val="28"/>
          <w:lang w:eastAsia="en-US"/>
        </w:rPr>
        <w:t>.</w:t>
      </w:r>
    </w:p>
    <w:p w14:paraId="4F2F0F05" w14:textId="7777777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p>
    <w:p w14:paraId="7ABCCF53" w14:textId="0C9625C1"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r w:rsidRPr="0023684F">
        <w:rPr>
          <w:rFonts w:ascii="Arial Narrow" w:hAnsi="Arial Narrow"/>
          <w:b/>
          <w:bCs/>
          <w:sz w:val="28"/>
          <w:szCs w:val="28"/>
        </w:rPr>
        <w:t>10.1.</w:t>
      </w:r>
      <w:r w:rsidRPr="00B042CD">
        <w:rPr>
          <w:rFonts w:ascii="Arial Narrow" w:hAnsi="Arial Narrow"/>
          <w:sz w:val="28"/>
          <w:szCs w:val="28"/>
        </w:rPr>
        <w:t xml:space="preserve">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no </w:t>
      </w:r>
      <w:r w:rsidR="001A6284">
        <w:rPr>
          <w:rFonts w:ascii="Arial Narrow" w:hAnsi="Arial Narrow"/>
          <w:sz w:val="28"/>
          <w:szCs w:val="28"/>
        </w:rPr>
        <w:t>edital</w:t>
      </w:r>
      <w:r w:rsidRPr="00B042CD">
        <w:rPr>
          <w:rFonts w:ascii="Arial Narrow" w:hAnsi="Arial Narrow"/>
          <w:sz w:val="28"/>
          <w:szCs w:val="28"/>
        </w:rPr>
        <w:t xml:space="preserve">. </w:t>
      </w:r>
    </w:p>
    <w:p w14:paraId="6A7A74E0" w14:textId="7777777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p>
    <w:p w14:paraId="6EF007E1" w14:textId="217C2637" w:rsidR="00B042CD" w:rsidRDefault="00B042CD" w:rsidP="0023684F">
      <w:pPr>
        <w:widowControl w:val="0"/>
        <w:tabs>
          <w:tab w:val="left" w:pos="709"/>
          <w:tab w:val="left" w:pos="1276"/>
        </w:tabs>
        <w:autoSpaceDE w:val="0"/>
        <w:autoSpaceDN w:val="0"/>
        <w:adjustRightInd w:val="0"/>
        <w:spacing w:after="0" w:line="240" w:lineRule="auto"/>
        <w:ind w:left="1134"/>
        <w:jc w:val="both"/>
        <w:rPr>
          <w:rFonts w:ascii="Arial Narrow" w:hAnsi="Arial Narrow"/>
          <w:sz w:val="28"/>
          <w:szCs w:val="28"/>
        </w:rPr>
      </w:pPr>
      <w:r w:rsidRPr="0023684F">
        <w:rPr>
          <w:rFonts w:ascii="Arial Narrow" w:hAnsi="Arial Narrow"/>
          <w:b/>
          <w:bCs/>
          <w:sz w:val="28"/>
          <w:szCs w:val="28"/>
        </w:rPr>
        <w:t>10.1.1.</w:t>
      </w:r>
      <w:r w:rsidRPr="00B042CD">
        <w:rPr>
          <w:rFonts w:ascii="Arial Narrow" w:hAnsi="Arial Narrow"/>
          <w:sz w:val="28"/>
          <w:szCs w:val="28"/>
        </w:rPr>
        <w:t xml:space="preserve"> A negociação será realizada por meio do sistema e poderá ser acompanhada pelos demais licitantes. </w:t>
      </w:r>
    </w:p>
    <w:p w14:paraId="7189B997" w14:textId="77777777" w:rsidR="00B042CD" w:rsidRDefault="00B042CD" w:rsidP="0023684F">
      <w:pPr>
        <w:widowControl w:val="0"/>
        <w:tabs>
          <w:tab w:val="left" w:pos="709"/>
          <w:tab w:val="left" w:pos="1276"/>
        </w:tabs>
        <w:autoSpaceDE w:val="0"/>
        <w:autoSpaceDN w:val="0"/>
        <w:adjustRightInd w:val="0"/>
        <w:spacing w:after="0" w:line="240" w:lineRule="auto"/>
        <w:ind w:left="1134"/>
        <w:jc w:val="both"/>
        <w:rPr>
          <w:rFonts w:ascii="Arial Narrow" w:hAnsi="Arial Narrow"/>
          <w:sz w:val="28"/>
          <w:szCs w:val="28"/>
        </w:rPr>
      </w:pPr>
    </w:p>
    <w:p w14:paraId="18EBC2A7" w14:textId="53F3BA01" w:rsidR="00B042CD" w:rsidRDefault="00B042CD" w:rsidP="0023684F">
      <w:pPr>
        <w:widowControl w:val="0"/>
        <w:tabs>
          <w:tab w:val="left" w:pos="709"/>
          <w:tab w:val="left" w:pos="1276"/>
        </w:tabs>
        <w:autoSpaceDE w:val="0"/>
        <w:autoSpaceDN w:val="0"/>
        <w:adjustRightInd w:val="0"/>
        <w:spacing w:after="0" w:line="240" w:lineRule="auto"/>
        <w:ind w:left="1134"/>
        <w:jc w:val="both"/>
        <w:rPr>
          <w:rFonts w:ascii="Arial Narrow" w:hAnsi="Arial Narrow"/>
          <w:sz w:val="28"/>
          <w:szCs w:val="28"/>
        </w:rPr>
      </w:pPr>
      <w:r w:rsidRPr="0023684F">
        <w:rPr>
          <w:rFonts w:ascii="Arial Narrow" w:hAnsi="Arial Narrow"/>
          <w:b/>
          <w:bCs/>
          <w:sz w:val="28"/>
          <w:szCs w:val="28"/>
        </w:rPr>
        <w:t>10.1.2.</w:t>
      </w:r>
      <w:r w:rsidRPr="00B042CD">
        <w:rPr>
          <w:rFonts w:ascii="Arial Narrow" w:hAnsi="Arial Narrow"/>
          <w:sz w:val="28"/>
          <w:szCs w:val="28"/>
        </w:rPr>
        <w:t xml:space="preserve"> O pregoeiro solicitará ao licitante mais bem classificado que, se for o caso, </w:t>
      </w:r>
      <w:r w:rsidR="0068138D">
        <w:rPr>
          <w:rFonts w:ascii="Arial Narrow" w:hAnsi="Arial Narrow"/>
          <w:sz w:val="28"/>
          <w:szCs w:val="28"/>
        </w:rPr>
        <w:t>envie</w:t>
      </w:r>
      <w:r w:rsidRPr="00B042CD">
        <w:rPr>
          <w:rFonts w:ascii="Arial Narrow" w:hAnsi="Arial Narrow"/>
          <w:sz w:val="28"/>
          <w:szCs w:val="28"/>
        </w:rPr>
        <w:t xml:space="preserve"> documentos complementares, quando necessários à confirmação daqueles exigidos neste </w:t>
      </w:r>
      <w:r w:rsidR="001A6284">
        <w:rPr>
          <w:rFonts w:ascii="Arial Narrow" w:hAnsi="Arial Narrow"/>
          <w:sz w:val="28"/>
          <w:szCs w:val="28"/>
        </w:rPr>
        <w:t>Edital</w:t>
      </w:r>
      <w:r w:rsidRPr="00B042CD">
        <w:rPr>
          <w:rFonts w:ascii="Arial Narrow" w:hAnsi="Arial Narrow"/>
          <w:sz w:val="28"/>
          <w:szCs w:val="28"/>
        </w:rPr>
        <w:t xml:space="preserve">, sob pena de não aceitação da proposta. </w:t>
      </w:r>
    </w:p>
    <w:p w14:paraId="6FEBD346" w14:textId="7777777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p>
    <w:p w14:paraId="30D1F6A0" w14:textId="1E3AE2DD" w:rsidR="008913F4" w:rsidRP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r w:rsidRPr="0023684F">
        <w:rPr>
          <w:rFonts w:ascii="Arial Narrow" w:hAnsi="Arial Narrow"/>
          <w:b/>
          <w:bCs/>
          <w:sz w:val="28"/>
          <w:szCs w:val="28"/>
        </w:rPr>
        <w:t>10.2.</w:t>
      </w:r>
      <w:r w:rsidRPr="00B042CD">
        <w:rPr>
          <w:rFonts w:ascii="Arial Narrow" w:hAnsi="Arial Narrow"/>
          <w:sz w:val="28"/>
          <w:szCs w:val="28"/>
        </w:rPr>
        <w:t xml:space="preserve"> Encerrada a etapa de negociação de que trata o item </w:t>
      </w:r>
      <w:r w:rsidR="0023684F">
        <w:rPr>
          <w:rFonts w:ascii="Arial Narrow" w:hAnsi="Arial Narrow"/>
          <w:sz w:val="28"/>
          <w:szCs w:val="28"/>
        </w:rPr>
        <w:t>10</w:t>
      </w:r>
      <w:r w:rsidRPr="00B042CD">
        <w:rPr>
          <w:rFonts w:ascii="Arial Narrow" w:hAnsi="Arial Narrow"/>
          <w:sz w:val="28"/>
          <w:szCs w:val="28"/>
        </w:rPr>
        <w:t xml:space="preserve">.1, o pregoeiro examinará a proposta classificada em primeiro lugar quanto à adequação ao objeto e à compatibilidade do preço em relação ao máximo estipulado para contratação no </w:t>
      </w:r>
      <w:r w:rsidR="001A6284">
        <w:rPr>
          <w:rFonts w:ascii="Arial Narrow" w:hAnsi="Arial Narrow"/>
          <w:sz w:val="28"/>
          <w:szCs w:val="28"/>
        </w:rPr>
        <w:t>edital</w:t>
      </w:r>
      <w:r w:rsidRPr="00B042CD">
        <w:rPr>
          <w:rFonts w:ascii="Arial Narrow" w:hAnsi="Arial Narrow"/>
          <w:sz w:val="28"/>
          <w:szCs w:val="28"/>
        </w:rPr>
        <w:t xml:space="preserve"> e verificará a habilitação do licitante conforme disposições do </w:t>
      </w:r>
      <w:r w:rsidR="001A6284">
        <w:rPr>
          <w:rFonts w:ascii="Arial Narrow" w:hAnsi="Arial Narrow"/>
          <w:sz w:val="28"/>
          <w:szCs w:val="28"/>
        </w:rPr>
        <w:t>edital</w:t>
      </w:r>
      <w:r w:rsidRPr="00B042CD">
        <w:rPr>
          <w:rFonts w:ascii="Arial Narrow" w:hAnsi="Arial Narrow"/>
          <w:sz w:val="28"/>
          <w:szCs w:val="28"/>
        </w:rPr>
        <w:t>.</w:t>
      </w:r>
    </w:p>
    <w:p w14:paraId="66D7567F" w14:textId="77777777" w:rsidR="001929AB" w:rsidRPr="003F10F6" w:rsidRDefault="001929AB"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p>
    <w:p w14:paraId="6E1E3C5F" w14:textId="7315BE6D"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b/>
          <w:sz w:val="28"/>
          <w:szCs w:val="28"/>
        </w:rPr>
      </w:pPr>
      <w:r w:rsidRPr="003F10F6">
        <w:rPr>
          <w:rFonts w:ascii="Arial Narrow" w:hAnsi="Arial Narrow" w:cstheme="minorHAnsi"/>
          <w:b/>
          <w:sz w:val="28"/>
          <w:szCs w:val="28"/>
          <w:lang w:eastAsia="en-US"/>
        </w:rPr>
        <w:t>1</w:t>
      </w:r>
      <w:r w:rsidR="00841A9B">
        <w:rPr>
          <w:rFonts w:ascii="Arial Narrow" w:hAnsi="Arial Narrow" w:cstheme="minorHAnsi"/>
          <w:b/>
          <w:sz w:val="28"/>
          <w:szCs w:val="28"/>
          <w:lang w:eastAsia="en-US"/>
        </w:rPr>
        <w:t>1</w:t>
      </w:r>
      <w:r w:rsidR="0023684F">
        <w:rPr>
          <w:rFonts w:ascii="Arial Narrow" w:hAnsi="Arial Narrow" w:cstheme="minorHAnsi"/>
          <w:b/>
          <w:sz w:val="28"/>
          <w:szCs w:val="28"/>
          <w:lang w:eastAsia="en-US"/>
        </w:rPr>
        <w:t>.</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t>DA HABILITAÇÃO</w:t>
      </w:r>
      <w:r w:rsidR="0023684F">
        <w:rPr>
          <w:rFonts w:ascii="Arial Narrow" w:hAnsi="Arial Narrow" w:cstheme="minorHAnsi"/>
          <w:b/>
          <w:sz w:val="28"/>
          <w:szCs w:val="28"/>
          <w:lang w:eastAsia="en-US"/>
        </w:rPr>
        <w:t>.</w:t>
      </w:r>
    </w:p>
    <w:p w14:paraId="18FEFA7B" w14:textId="2F520440"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ar-SA"/>
        </w:rPr>
      </w:pPr>
    </w:p>
    <w:p w14:paraId="52C81620" w14:textId="52A68B0A" w:rsidR="00841A9B" w:rsidRDefault="00841A9B" w:rsidP="002B3762">
      <w:pPr>
        <w:widowControl w:val="0"/>
        <w:tabs>
          <w:tab w:val="left" w:pos="709"/>
          <w:tab w:val="left" w:pos="1276"/>
        </w:tabs>
        <w:spacing w:after="0" w:line="240" w:lineRule="auto"/>
        <w:jc w:val="both"/>
        <w:rPr>
          <w:rFonts w:ascii="Arial Narrow" w:hAnsi="Arial Narrow"/>
          <w:sz w:val="28"/>
          <w:szCs w:val="28"/>
        </w:rPr>
      </w:pPr>
      <w:r w:rsidRPr="001A6284">
        <w:rPr>
          <w:rFonts w:ascii="Arial Narrow" w:hAnsi="Arial Narrow"/>
          <w:b/>
          <w:bCs/>
          <w:sz w:val="28"/>
          <w:szCs w:val="28"/>
        </w:rPr>
        <w:t>11.1.</w:t>
      </w:r>
      <w:r w:rsidRPr="00841A9B">
        <w:rPr>
          <w:rFonts w:ascii="Arial Narrow" w:hAnsi="Arial Narrow"/>
          <w:sz w:val="28"/>
          <w:szCs w:val="28"/>
        </w:rPr>
        <w:t xml:space="preserve"> Os licitantes deverão encaminhar, nos termos deste </w:t>
      </w:r>
      <w:r w:rsidR="001A6284">
        <w:rPr>
          <w:rFonts w:ascii="Arial Narrow" w:hAnsi="Arial Narrow"/>
          <w:sz w:val="28"/>
          <w:szCs w:val="28"/>
        </w:rPr>
        <w:t>edital</w:t>
      </w:r>
      <w:r w:rsidRPr="00841A9B">
        <w:rPr>
          <w:rFonts w:ascii="Arial Narrow" w:hAnsi="Arial Narrow"/>
          <w:sz w:val="28"/>
          <w:szCs w:val="28"/>
        </w:rPr>
        <w:t>, a documentação relacionada nos itens a seguir, para fins de habilitação</w:t>
      </w:r>
      <w:r w:rsidR="007531C8">
        <w:rPr>
          <w:rFonts w:ascii="Arial Narrow" w:hAnsi="Arial Narrow"/>
          <w:sz w:val="28"/>
          <w:szCs w:val="28"/>
        </w:rPr>
        <w:t>:</w:t>
      </w:r>
    </w:p>
    <w:p w14:paraId="317C50F9"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3BE2B934" w14:textId="326DBAFD" w:rsidR="00841A9B" w:rsidRDefault="00841A9B" w:rsidP="001A6284">
      <w:pPr>
        <w:widowControl w:val="0"/>
        <w:tabs>
          <w:tab w:val="left" w:pos="1276"/>
        </w:tabs>
        <w:spacing w:after="0" w:line="240" w:lineRule="auto"/>
        <w:ind w:left="1134"/>
        <w:jc w:val="both"/>
        <w:rPr>
          <w:rFonts w:ascii="Arial Narrow" w:hAnsi="Arial Narrow"/>
          <w:sz w:val="28"/>
          <w:szCs w:val="28"/>
        </w:rPr>
      </w:pPr>
      <w:r w:rsidRPr="001A6284">
        <w:rPr>
          <w:rFonts w:ascii="Arial Narrow" w:hAnsi="Arial Narrow"/>
          <w:b/>
          <w:bCs/>
          <w:sz w:val="28"/>
          <w:szCs w:val="28"/>
        </w:rPr>
        <w:t>11.1.1.</w:t>
      </w:r>
      <w:r w:rsidRPr="00841A9B">
        <w:rPr>
          <w:rFonts w:ascii="Arial Narrow" w:hAnsi="Arial Narrow"/>
          <w:sz w:val="28"/>
          <w:szCs w:val="28"/>
        </w:rPr>
        <w:t xml:space="preserve"> A documentação relativa à HABILITAÇÃO JURÍDICA, conforme a constituição consistirá em</w:t>
      </w:r>
      <w:r w:rsidR="007531C8">
        <w:rPr>
          <w:rFonts w:ascii="Arial Narrow" w:hAnsi="Arial Narrow"/>
          <w:sz w:val="28"/>
          <w:szCs w:val="28"/>
        </w:rPr>
        <w:t>:</w:t>
      </w:r>
    </w:p>
    <w:p w14:paraId="055927B9" w14:textId="77777777" w:rsidR="00841A9B" w:rsidRDefault="00841A9B" w:rsidP="001A6284">
      <w:pPr>
        <w:widowControl w:val="0"/>
        <w:tabs>
          <w:tab w:val="left" w:pos="1276"/>
        </w:tabs>
        <w:spacing w:after="0" w:line="240" w:lineRule="auto"/>
        <w:ind w:left="1134"/>
        <w:jc w:val="both"/>
        <w:rPr>
          <w:rFonts w:ascii="Arial Narrow" w:hAnsi="Arial Narrow"/>
          <w:sz w:val="28"/>
          <w:szCs w:val="28"/>
        </w:rPr>
      </w:pPr>
    </w:p>
    <w:p w14:paraId="367EFCB3" w14:textId="06238658" w:rsidR="00841A9B" w:rsidRPr="003F10F6" w:rsidRDefault="00841A9B" w:rsidP="001A6284">
      <w:pPr>
        <w:pStyle w:val="PargrafodaLista"/>
        <w:widowControl w:val="0"/>
        <w:tabs>
          <w:tab w:val="left" w:pos="1276"/>
        </w:tabs>
        <w:ind w:left="1701"/>
        <w:jc w:val="both"/>
        <w:rPr>
          <w:rFonts w:ascii="Arial Narrow" w:hAnsi="Arial Narrow" w:cstheme="minorHAnsi"/>
          <w:bCs/>
          <w:sz w:val="28"/>
          <w:szCs w:val="28"/>
        </w:rPr>
      </w:pPr>
      <w:r w:rsidRPr="00841A9B">
        <w:rPr>
          <w:rFonts w:ascii="Arial Narrow" w:hAnsi="Arial Narrow" w:cstheme="minorHAnsi"/>
          <w:b/>
          <w:sz w:val="28"/>
          <w:szCs w:val="28"/>
        </w:rPr>
        <w:t>a)</w:t>
      </w:r>
      <w:r w:rsidRPr="003F10F6">
        <w:rPr>
          <w:rFonts w:ascii="Arial Narrow" w:hAnsi="Arial Narrow" w:cstheme="minorHAnsi"/>
          <w:bCs/>
          <w:sz w:val="28"/>
          <w:szCs w:val="28"/>
        </w:rPr>
        <w:tab/>
        <w:t>No caso de empresário individual: inscrição no Registro Público de Empresas Mercantis, a cargo da Junta Comercial da respectiva sede;</w:t>
      </w:r>
    </w:p>
    <w:p w14:paraId="40B11E58" w14:textId="77777777" w:rsidR="00841A9B" w:rsidRPr="003F10F6" w:rsidRDefault="00841A9B" w:rsidP="001A6284">
      <w:pPr>
        <w:pStyle w:val="PargrafodaLista"/>
        <w:widowControl w:val="0"/>
        <w:tabs>
          <w:tab w:val="left" w:pos="1276"/>
        </w:tabs>
        <w:ind w:left="1701"/>
        <w:jc w:val="both"/>
        <w:rPr>
          <w:rFonts w:ascii="Arial Narrow" w:hAnsi="Arial Narrow" w:cstheme="minorHAnsi"/>
          <w:bCs/>
          <w:sz w:val="28"/>
          <w:szCs w:val="28"/>
        </w:rPr>
      </w:pPr>
    </w:p>
    <w:p w14:paraId="65E5DC1A" w14:textId="7FA6ABDA" w:rsidR="00841A9B" w:rsidRPr="003F10F6" w:rsidRDefault="00841A9B" w:rsidP="001A6284">
      <w:pPr>
        <w:pStyle w:val="PargrafodaLista"/>
        <w:widowControl w:val="0"/>
        <w:tabs>
          <w:tab w:val="left" w:pos="1276"/>
        </w:tabs>
        <w:ind w:left="1701"/>
        <w:jc w:val="both"/>
        <w:rPr>
          <w:rFonts w:ascii="Arial Narrow" w:hAnsi="Arial Narrow" w:cstheme="minorHAnsi"/>
          <w:bCs/>
          <w:sz w:val="28"/>
          <w:szCs w:val="28"/>
        </w:rPr>
      </w:pPr>
      <w:r w:rsidRPr="00841A9B">
        <w:rPr>
          <w:rFonts w:ascii="Arial Narrow" w:hAnsi="Arial Narrow" w:cstheme="minorHAnsi"/>
          <w:b/>
          <w:sz w:val="28"/>
          <w:szCs w:val="28"/>
        </w:rPr>
        <w:t>b)</w:t>
      </w:r>
      <w:r w:rsidRPr="003F10F6">
        <w:rPr>
          <w:rFonts w:ascii="Arial Narrow" w:hAnsi="Arial Narrow" w:cstheme="minorHAnsi"/>
          <w:bCs/>
          <w:sz w:val="28"/>
          <w:szCs w:val="28"/>
        </w:rPr>
        <w:tab/>
        <w:t xml:space="preserve">Em se tratando de microempreendedor individual – MEI: Certificado da Condição de Microempreendedor Individual - CCMEI, na forma da </w:t>
      </w:r>
      <w:r w:rsidRPr="003F10F6">
        <w:rPr>
          <w:rFonts w:ascii="Arial Narrow" w:hAnsi="Arial Narrow" w:cstheme="minorHAnsi"/>
          <w:bCs/>
          <w:sz w:val="28"/>
          <w:szCs w:val="28"/>
        </w:rPr>
        <w:lastRenderedPageBreak/>
        <w:t xml:space="preserve">Resolução CGSIM nº 16, de 2009, cuja aceitação ficará condicionada à verificação da autenticidade no sítio </w:t>
      </w:r>
      <w:r w:rsidRPr="003F10F6">
        <w:rPr>
          <w:rFonts w:ascii="Arial Narrow" w:hAnsi="Arial Narrow" w:cstheme="minorHAnsi"/>
          <w:b/>
          <w:bCs/>
          <w:sz w:val="28"/>
          <w:szCs w:val="28"/>
          <w:u w:val="single"/>
        </w:rPr>
        <w:t>www.portaldoempreendedor.gov.br</w:t>
      </w:r>
      <w:r w:rsidRPr="003F10F6">
        <w:rPr>
          <w:rFonts w:ascii="Arial Narrow" w:hAnsi="Arial Narrow" w:cstheme="minorHAnsi"/>
          <w:bCs/>
          <w:sz w:val="28"/>
          <w:szCs w:val="28"/>
        </w:rPr>
        <w:t>;</w:t>
      </w:r>
    </w:p>
    <w:p w14:paraId="3E39ABE2" w14:textId="77777777" w:rsidR="00841A9B" w:rsidRPr="003F10F6" w:rsidRDefault="00841A9B" w:rsidP="001A6284">
      <w:pPr>
        <w:pStyle w:val="PargrafodaLista"/>
        <w:widowControl w:val="0"/>
        <w:tabs>
          <w:tab w:val="left" w:pos="1276"/>
        </w:tabs>
        <w:ind w:left="1701"/>
        <w:jc w:val="both"/>
        <w:rPr>
          <w:rFonts w:ascii="Arial Narrow" w:hAnsi="Arial Narrow" w:cstheme="minorHAnsi"/>
          <w:bCs/>
          <w:sz w:val="28"/>
          <w:szCs w:val="28"/>
        </w:rPr>
      </w:pPr>
    </w:p>
    <w:p w14:paraId="6F3B3D50" w14:textId="2E5A0D0F" w:rsidR="00841A9B" w:rsidRDefault="00841A9B" w:rsidP="00DA1510">
      <w:pPr>
        <w:pStyle w:val="PargrafodaLista"/>
        <w:widowControl w:val="0"/>
        <w:tabs>
          <w:tab w:val="left" w:pos="1276"/>
        </w:tabs>
        <w:ind w:left="1701"/>
        <w:jc w:val="both"/>
        <w:rPr>
          <w:rFonts w:ascii="Arial Narrow" w:hAnsi="Arial Narrow" w:cstheme="minorHAnsi"/>
          <w:bCs/>
          <w:sz w:val="28"/>
          <w:szCs w:val="28"/>
        </w:rPr>
      </w:pPr>
      <w:r w:rsidRPr="00841A9B">
        <w:rPr>
          <w:rFonts w:ascii="Arial Narrow" w:hAnsi="Arial Narrow" w:cstheme="minorHAnsi"/>
          <w:b/>
          <w:sz w:val="28"/>
          <w:szCs w:val="28"/>
        </w:rPr>
        <w:t>c)</w:t>
      </w:r>
      <w:r w:rsidRPr="003F10F6">
        <w:rPr>
          <w:rFonts w:ascii="Arial Narrow" w:hAnsi="Arial Narrow" w:cstheme="minorHAnsi"/>
          <w:bCs/>
          <w:sz w:val="28"/>
          <w:szCs w:val="28"/>
        </w:rPr>
        <w:tab/>
        <w:t>No caso de sociedade empresarial ou empresa individual de responsabilidade limitada - EIRELI: ato constitutivo, estatuto ou contrato social em vigor, devidamente registrado na Junta Comercial da respectiva sede, acompanhado de documento comprobatório de seus administradores;</w:t>
      </w:r>
    </w:p>
    <w:p w14:paraId="52136E0F" w14:textId="77777777" w:rsidR="00FD2B4A" w:rsidRPr="00DA1510" w:rsidRDefault="00FD2B4A" w:rsidP="00DA1510">
      <w:pPr>
        <w:pStyle w:val="PargrafodaLista"/>
        <w:widowControl w:val="0"/>
        <w:tabs>
          <w:tab w:val="left" w:pos="1276"/>
        </w:tabs>
        <w:ind w:left="1701"/>
        <w:jc w:val="both"/>
        <w:rPr>
          <w:rFonts w:ascii="Arial Narrow" w:hAnsi="Arial Narrow" w:cstheme="minorHAnsi"/>
          <w:bCs/>
          <w:sz w:val="28"/>
          <w:szCs w:val="28"/>
        </w:rPr>
      </w:pPr>
    </w:p>
    <w:p w14:paraId="4EAC1DA6" w14:textId="3F24BE55" w:rsidR="00841A9B" w:rsidRDefault="00841A9B" w:rsidP="001A6284">
      <w:pPr>
        <w:pStyle w:val="PargrafodaLista"/>
        <w:widowControl w:val="0"/>
        <w:tabs>
          <w:tab w:val="left" w:pos="1276"/>
        </w:tabs>
        <w:ind w:left="1701"/>
        <w:jc w:val="both"/>
        <w:rPr>
          <w:rFonts w:ascii="Arial Narrow" w:hAnsi="Arial Narrow" w:cstheme="minorHAnsi"/>
          <w:bCs/>
          <w:sz w:val="28"/>
          <w:szCs w:val="28"/>
        </w:rPr>
      </w:pPr>
      <w:r w:rsidRPr="00841A9B">
        <w:rPr>
          <w:rFonts w:ascii="Arial Narrow" w:hAnsi="Arial Narrow" w:cstheme="minorHAnsi"/>
          <w:b/>
          <w:sz w:val="28"/>
          <w:szCs w:val="28"/>
        </w:rPr>
        <w:t>d)</w:t>
      </w:r>
      <w:r w:rsidRPr="003F10F6">
        <w:rPr>
          <w:rFonts w:ascii="Arial Narrow" w:hAnsi="Arial Narrow" w:cstheme="minorHAnsi"/>
          <w:bCs/>
          <w:sz w:val="28"/>
          <w:szCs w:val="28"/>
        </w:rPr>
        <w:tab/>
        <w:t>No caso de sociedade simples: inscrição do ato constitutivo no Registro Civil das Pessoas Jurídicas do local de sua sede, acompanhada de prova da indicação dos seus administradores;</w:t>
      </w:r>
    </w:p>
    <w:p w14:paraId="3BFA3F3F" w14:textId="77777777" w:rsidR="00841A9B" w:rsidRPr="003F10F6" w:rsidRDefault="00841A9B" w:rsidP="001A6284">
      <w:pPr>
        <w:pStyle w:val="PargrafodaLista"/>
        <w:widowControl w:val="0"/>
        <w:tabs>
          <w:tab w:val="left" w:pos="1276"/>
        </w:tabs>
        <w:ind w:left="1701"/>
        <w:jc w:val="both"/>
        <w:rPr>
          <w:rFonts w:ascii="Arial Narrow" w:hAnsi="Arial Narrow" w:cstheme="minorHAnsi"/>
          <w:bCs/>
          <w:sz w:val="28"/>
          <w:szCs w:val="28"/>
        </w:rPr>
      </w:pPr>
    </w:p>
    <w:p w14:paraId="0A593AD7" w14:textId="504EBC7E" w:rsidR="00841A9B" w:rsidRDefault="00841A9B" w:rsidP="001A6284">
      <w:pPr>
        <w:pStyle w:val="PargrafodaLista"/>
        <w:widowControl w:val="0"/>
        <w:tabs>
          <w:tab w:val="left" w:pos="1276"/>
        </w:tabs>
        <w:ind w:left="1701"/>
        <w:jc w:val="both"/>
        <w:rPr>
          <w:rFonts w:ascii="Arial Narrow" w:hAnsi="Arial Narrow" w:cstheme="minorHAnsi"/>
          <w:bCs/>
          <w:sz w:val="28"/>
          <w:szCs w:val="28"/>
        </w:rPr>
      </w:pPr>
      <w:r w:rsidRPr="00841A9B">
        <w:rPr>
          <w:rFonts w:ascii="Arial Narrow" w:hAnsi="Arial Narrow" w:cstheme="minorHAnsi"/>
          <w:b/>
          <w:sz w:val="28"/>
          <w:szCs w:val="28"/>
        </w:rPr>
        <w:t>e)</w:t>
      </w:r>
      <w:r w:rsidRPr="003F10F6">
        <w:rPr>
          <w:rFonts w:ascii="Arial Narrow" w:hAnsi="Arial Narrow" w:cstheme="minorHAnsi"/>
          <w:bCs/>
          <w:sz w:val="28"/>
          <w:szCs w:val="28"/>
        </w:rPr>
        <w:tab/>
      </w:r>
      <w:r w:rsidRPr="003F10F6">
        <w:rPr>
          <w:rFonts w:ascii="Arial Narrow" w:hAnsi="Arial Narrow" w:cstheme="minorHAnsi"/>
          <w:sz w:val="28"/>
          <w:szCs w:val="28"/>
        </w:rPr>
        <w:t xml:space="preserve">No caso de </w:t>
      </w:r>
      <w:r w:rsidR="007531C8">
        <w:rPr>
          <w:rFonts w:ascii="Arial Narrow" w:hAnsi="Arial Narrow" w:cstheme="minorHAnsi"/>
          <w:sz w:val="28"/>
          <w:szCs w:val="28"/>
        </w:rPr>
        <w:t xml:space="preserve">MEI, </w:t>
      </w:r>
      <w:r w:rsidRPr="003F10F6">
        <w:rPr>
          <w:rFonts w:ascii="Arial Narrow" w:hAnsi="Arial Narrow" w:cstheme="minorHAnsi"/>
          <w:sz w:val="28"/>
          <w:szCs w:val="28"/>
        </w:rPr>
        <w:t>ME</w:t>
      </w:r>
      <w:r w:rsidR="007531C8">
        <w:rPr>
          <w:rFonts w:ascii="Arial Narrow" w:hAnsi="Arial Narrow" w:cstheme="minorHAnsi"/>
          <w:sz w:val="28"/>
          <w:szCs w:val="28"/>
        </w:rPr>
        <w:t xml:space="preserve"> e</w:t>
      </w:r>
      <w:r w:rsidRPr="003F10F6">
        <w:rPr>
          <w:rFonts w:ascii="Arial Narrow" w:hAnsi="Arial Narrow" w:cstheme="minorHAnsi"/>
          <w:sz w:val="28"/>
          <w:szCs w:val="28"/>
        </w:rPr>
        <w:t xml:space="preserve"> EPP que queira usufruir dos benefícios da Lei Complementar federal n. 123/2006 e da Lei Complementar estadual n. 197/14: </w:t>
      </w:r>
      <w:r w:rsidRPr="003F10F6">
        <w:rPr>
          <w:rFonts w:ascii="Arial Narrow" w:hAnsi="Arial Narrow" w:cstheme="minorHAnsi"/>
          <w:b/>
          <w:sz w:val="28"/>
          <w:szCs w:val="28"/>
          <w:u w:val="single"/>
        </w:rPr>
        <w:t>certidão simplificada original da Junta Comercial da sede da licitante ou documento equivalente</w:t>
      </w:r>
      <w:r w:rsidRPr="003F10F6">
        <w:rPr>
          <w:rFonts w:ascii="Arial Narrow" w:hAnsi="Arial Narrow" w:cstheme="minorHAnsi"/>
          <w:sz w:val="28"/>
          <w:szCs w:val="28"/>
        </w:rPr>
        <w:t>, além de declaração escrita, sob as penas da lei, de que cumpre os requisitos legais de qualificação da condição de microempresa ou de empresa de pequeno porte estando apta a usufruir dos benefícios previstos nos art. 42 a art. 49 da Lei Complementar nº 123/2006, bem como o Demonstrativo de Resultado do Exercício – DRE, a que se refere a Resolução nº 1.418/2012, de Conselho Federal de Contabilidade – CFC</w:t>
      </w:r>
      <w:r w:rsidRPr="003F10F6">
        <w:rPr>
          <w:rFonts w:ascii="Arial Narrow" w:hAnsi="Arial Narrow" w:cstheme="minorHAnsi"/>
          <w:bCs/>
          <w:sz w:val="28"/>
          <w:szCs w:val="28"/>
        </w:rPr>
        <w:t>;</w:t>
      </w:r>
    </w:p>
    <w:p w14:paraId="1C33139D" w14:textId="77777777" w:rsidR="00841A9B" w:rsidRPr="003F10F6" w:rsidRDefault="00841A9B" w:rsidP="001A6284">
      <w:pPr>
        <w:pStyle w:val="PargrafodaLista"/>
        <w:widowControl w:val="0"/>
        <w:tabs>
          <w:tab w:val="left" w:pos="1276"/>
        </w:tabs>
        <w:ind w:left="1701"/>
        <w:jc w:val="both"/>
        <w:rPr>
          <w:rFonts w:ascii="Arial Narrow" w:hAnsi="Arial Narrow" w:cstheme="minorHAnsi"/>
          <w:bCs/>
          <w:sz w:val="28"/>
          <w:szCs w:val="28"/>
        </w:rPr>
      </w:pPr>
    </w:p>
    <w:p w14:paraId="6E8428C7" w14:textId="65F2FF55" w:rsidR="00841A9B" w:rsidRPr="003F10F6" w:rsidRDefault="00841A9B" w:rsidP="001A6284">
      <w:pPr>
        <w:pStyle w:val="PargrafodaLista"/>
        <w:widowControl w:val="0"/>
        <w:tabs>
          <w:tab w:val="left" w:pos="1276"/>
        </w:tabs>
        <w:ind w:left="1701"/>
        <w:jc w:val="both"/>
        <w:rPr>
          <w:rFonts w:ascii="Arial Narrow" w:hAnsi="Arial Narrow" w:cstheme="minorHAnsi"/>
          <w:bCs/>
          <w:sz w:val="28"/>
          <w:szCs w:val="28"/>
        </w:rPr>
      </w:pPr>
      <w:r w:rsidRPr="00841A9B">
        <w:rPr>
          <w:rFonts w:ascii="Arial Narrow" w:hAnsi="Arial Narrow" w:cstheme="minorHAnsi"/>
          <w:b/>
          <w:sz w:val="28"/>
          <w:szCs w:val="28"/>
        </w:rPr>
        <w:t>f)</w:t>
      </w:r>
      <w:r w:rsidRPr="003F10F6">
        <w:rPr>
          <w:rFonts w:ascii="Arial Narrow" w:hAnsi="Arial Narrow" w:cstheme="minorHAnsi"/>
          <w:bCs/>
          <w:sz w:val="28"/>
          <w:szCs w:val="28"/>
        </w:rPr>
        <w:tab/>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5F1D43B7" w14:textId="77777777" w:rsidR="00841A9B" w:rsidRPr="003F10F6" w:rsidRDefault="00841A9B" w:rsidP="001A6284">
      <w:pPr>
        <w:pStyle w:val="PargrafodaLista"/>
        <w:widowControl w:val="0"/>
        <w:tabs>
          <w:tab w:val="left" w:pos="1276"/>
        </w:tabs>
        <w:ind w:left="1701"/>
        <w:jc w:val="both"/>
        <w:rPr>
          <w:rFonts w:ascii="Arial Narrow" w:hAnsi="Arial Narrow" w:cstheme="minorHAnsi"/>
          <w:bCs/>
          <w:sz w:val="28"/>
          <w:szCs w:val="28"/>
        </w:rPr>
      </w:pPr>
    </w:p>
    <w:p w14:paraId="26629C72" w14:textId="6BCE5541" w:rsidR="00841A9B" w:rsidRPr="005A61B7" w:rsidRDefault="00841A9B" w:rsidP="001A6284">
      <w:pPr>
        <w:pStyle w:val="PargrafodaLista"/>
        <w:widowControl w:val="0"/>
        <w:tabs>
          <w:tab w:val="left" w:pos="1276"/>
        </w:tabs>
        <w:ind w:left="1701"/>
        <w:jc w:val="both"/>
        <w:rPr>
          <w:rFonts w:ascii="Arial Narrow" w:hAnsi="Arial Narrow" w:cstheme="minorHAnsi"/>
          <w:bCs/>
          <w:sz w:val="28"/>
          <w:szCs w:val="28"/>
        </w:rPr>
      </w:pPr>
      <w:r w:rsidRPr="00841A9B">
        <w:rPr>
          <w:rFonts w:ascii="Arial Narrow" w:hAnsi="Arial Narrow" w:cstheme="minorHAnsi"/>
          <w:b/>
          <w:sz w:val="28"/>
          <w:szCs w:val="28"/>
        </w:rPr>
        <w:t>g)</w:t>
      </w:r>
      <w:r w:rsidRPr="003F10F6">
        <w:rPr>
          <w:rFonts w:ascii="Arial Narrow" w:hAnsi="Arial Narrow" w:cstheme="minorHAnsi"/>
          <w:bCs/>
          <w:sz w:val="28"/>
          <w:szCs w:val="28"/>
        </w:rPr>
        <w:tab/>
        <w:t>No caso de empresa ou sociedade estrangeira em funcionamento no País: decreto de autorização;</w:t>
      </w:r>
    </w:p>
    <w:p w14:paraId="3700ECB7"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62819313" w14:textId="37AC6628" w:rsidR="00841A9B" w:rsidRDefault="00841A9B" w:rsidP="001A6284">
      <w:pPr>
        <w:widowControl w:val="0"/>
        <w:tabs>
          <w:tab w:val="left" w:pos="709"/>
          <w:tab w:val="left" w:pos="1276"/>
        </w:tabs>
        <w:spacing w:after="0" w:line="240" w:lineRule="auto"/>
        <w:ind w:left="1134"/>
        <w:jc w:val="both"/>
        <w:rPr>
          <w:rFonts w:ascii="Arial Narrow" w:hAnsi="Arial Narrow"/>
          <w:sz w:val="28"/>
          <w:szCs w:val="28"/>
        </w:rPr>
      </w:pPr>
      <w:r w:rsidRPr="001A6284">
        <w:rPr>
          <w:rFonts w:ascii="Arial Narrow" w:hAnsi="Arial Narrow"/>
          <w:b/>
          <w:bCs/>
          <w:sz w:val="28"/>
          <w:szCs w:val="28"/>
        </w:rPr>
        <w:t>11.1.2.</w:t>
      </w:r>
      <w:r w:rsidRPr="00841A9B">
        <w:rPr>
          <w:rFonts w:ascii="Arial Narrow" w:hAnsi="Arial Narrow"/>
          <w:sz w:val="28"/>
          <w:szCs w:val="28"/>
        </w:rPr>
        <w:t xml:space="preserve"> Documentação relativa à regularidade FISCAL E TRABALHISTA, consistirá em: </w:t>
      </w:r>
    </w:p>
    <w:p w14:paraId="75ED98C4"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402E10A5" w14:textId="15436471"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lang w:eastAsia="en-US"/>
        </w:rPr>
      </w:pPr>
      <w:r w:rsidRPr="00722C65">
        <w:rPr>
          <w:rFonts w:ascii="Arial Narrow" w:hAnsi="Arial Narrow" w:cstheme="minorHAnsi"/>
          <w:b/>
          <w:bCs/>
          <w:sz w:val="28"/>
          <w:szCs w:val="28"/>
          <w:lang w:eastAsia="en-US"/>
        </w:rPr>
        <w:t>a)</w:t>
      </w:r>
      <w:r w:rsidRPr="003F10F6">
        <w:rPr>
          <w:rFonts w:ascii="Arial Narrow" w:hAnsi="Arial Narrow" w:cstheme="minorHAnsi"/>
          <w:sz w:val="28"/>
          <w:szCs w:val="28"/>
          <w:lang w:eastAsia="en-US"/>
        </w:rPr>
        <w:tab/>
        <w:t xml:space="preserve">Prova de inscrição no Cadastro Nacional de Pessoas Jurídicas </w:t>
      </w:r>
      <w:r w:rsidRPr="003F10F6">
        <w:rPr>
          <w:rFonts w:ascii="Arial Narrow" w:hAnsi="Arial Narrow" w:cstheme="minorHAnsi"/>
          <w:b/>
          <w:sz w:val="28"/>
          <w:szCs w:val="28"/>
          <w:lang w:eastAsia="en-US"/>
        </w:rPr>
        <w:t>(CNPJ)</w:t>
      </w:r>
      <w:r w:rsidRPr="003F10F6">
        <w:rPr>
          <w:rFonts w:ascii="Arial Narrow" w:hAnsi="Arial Narrow" w:cstheme="minorHAnsi"/>
          <w:sz w:val="28"/>
          <w:szCs w:val="28"/>
          <w:lang w:eastAsia="en-US"/>
        </w:rPr>
        <w:t xml:space="preserve"> ou no Cadastro de Pessoas Físicas (CPF), conforme o caso;</w:t>
      </w:r>
    </w:p>
    <w:p w14:paraId="42415BEA" w14:textId="77777777"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rPr>
      </w:pPr>
    </w:p>
    <w:p w14:paraId="606FEEE8" w14:textId="1DE1E524"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rPr>
      </w:pPr>
      <w:r w:rsidRPr="00722C65">
        <w:rPr>
          <w:rFonts w:ascii="Arial Narrow" w:hAnsi="Arial Narrow" w:cstheme="minorHAnsi"/>
          <w:b/>
          <w:bCs/>
          <w:sz w:val="28"/>
          <w:szCs w:val="28"/>
          <w:lang w:eastAsia="en-US"/>
        </w:rPr>
        <w:t>b)</w:t>
      </w:r>
      <w:r w:rsidRPr="003F10F6">
        <w:rPr>
          <w:rFonts w:ascii="Arial Narrow" w:hAnsi="Arial Narrow" w:cstheme="minorHAnsi"/>
          <w:sz w:val="28"/>
          <w:szCs w:val="28"/>
        </w:rPr>
        <w:tab/>
        <w:t xml:space="preserve">Prova de regularidade fiscal perante a </w:t>
      </w:r>
      <w:r w:rsidRPr="003F10F6">
        <w:rPr>
          <w:rFonts w:ascii="Arial Narrow" w:hAnsi="Arial Narrow" w:cstheme="minorHAnsi"/>
          <w:b/>
          <w:sz w:val="28"/>
          <w:szCs w:val="28"/>
        </w:rPr>
        <w:t>Fazenda Nacional</w:t>
      </w:r>
      <w:r w:rsidRPr="003F10F6">
        <w:rPr>
          <w:rFonts w:ascii="Arial Narrow" w:hAnsi="Arial Narrow" w:cstheme="minorHAnsi"/>
          <w:sz w:val="28"/>
          <w:szCs w:val="28"/>
        </w:rPr>
        <w:t xml:space="preserve">, mediante apresentação de certidão expedida conjuntamente pela Secretaria da </w:t>
      </w:r>
      <w:r w:rsidRPr="003F10F6">
        <w:rPr>
          <w:rFonts w:ascii="Arial Narrow" w:hAnsi="Arial Narrow" w:cstheme="minorHAnsi"/>
          <w:sz w:val="28"/>
          <w:szCs w:val="28"/>
        </w:rPr>
        <w:lastRenderedPageBreak/>
        <w:t>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412D1E63" w14:textId="77777777"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lang w:eastAsia="en-US"/>
        </w:rPr>
      </w:pPr>
    </w:p>
    <w:p w14:paraId="7AF38936" w14:textId="378A6012"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rPr>
      </w:pPr>
      <w:r w:rsidRPr="00722C65">
        <w:rPr>
          <w:rFonts w:ascii="Arial Narrow" w:hAnsi="Arial Narrow" w:cstheme="minorHAnsi"/>
          <w:b/>
          <w:bCs/>
          <w:sz w:val="28"/>
          <w:szCs w:val="28"/>
          <w:lang w:eastAsia="en-US"/>
        </w:rPr>
        <w:t>c)</w:t>
      </w:r>
      <w:r w:rsidRPr="003F10F6">
        <w:rPr>
          <w:rFonts w:ascii="Arial Narrow" w:hAnsi="Arial Narrow" w:cstheme="minorHAnsi"/>
          <w:sz w:val="28"/>
          <w:szCs w:val="28"/>
          <w:lang w:eastAsia="en-US"/>
        </w:rPr>
        <w:tab/>
        <w:t xml:space="preserve">Prova de regularidade com o Fundo de Garantia do Tempo de Serviço </w:t>
      </w:r>
      <w:r w:rsidRPr="003F10F6">
        <w:rPr>
          <w:rFonts w:ascii="Arial Narrow" w:hAnsi="Arial Narrow" w:cstheme="minorHAnsi"/>
          <w:b/>
          <w:sz w:val="28"/>
          <w:szCs w:val="28"/>
          <w:lang w:eastAsia="en-US"/>
        </w:rPr>
        <w:t>(FGTS);</w:t>
      </w:r>
    </w:p>
    <w:p w14:paraId="6BE3E73B" w14:textId="77777777"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lang w:eastAsia="en-US"/>
        </w:rPr>
      </w:pPr>
    </w:p>
    <w:p w14:paraId="212AC423" w14:textId="2023388A"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rPr>
      </w:pPr>
      <w:r w:rsidRPr="00722C65">
        <w:rPr>
          <w:rFonts w:ascii="Arial Narrow" w:hAnsi="Arial Narrow" w:cstheme="minorHAnsi"/>
          <w:b/>
          <w:bCs/>
          <w:sz w:val="28"/>
          <w:szCs w:val="28"/>
          <w:lang w:eastAsia="en-US"/>
        </w:rPr>
        <w:t>d)</w:t>
      </w:r>
      <w:r w:rsidRPr="003F10F6">
        <w:rPr>
          <w:rFonts w:ascii="Arial Narrow" w:hAnsi="Arial Narrow" w:cstheme="minorHAnsi"/>
          <w:sz w:val="28"/>
          <w:szCs w:val="28"/>
          <w:lang w:eastAsia="en-US"/>
        </w:rPr>
        <w:tab/>
        <w:t xml:space="preserve">Prova de inexistência de débitos inadimplidos perante a Justiça do Trabalho, mediante a apresentação de certidão negativa ou positiva com efeito de negativa </w:t>
      </w:r>
      <w:r w:rsidRPr="003F10F6">
        <w:rPr>
          <w:rFonts w:ascii="Arial Narrow" w:hAnsi="Arial Narrow" w:cstheme="minorHAnsi"/>
          <w:b/>
          <w:sz w:val="28"/>
          <w:szCs w:val="28"/>
          <w:lang w:eastAsia="en-US"/>
        </w:rPr>
        <w:t>(CNDT)</w:t>
      </w:r>
      <w:r w:rsidRPr="003F10F6">
        <w:rPr>
          <w:rFonts w:ascii="Arial Narrow" w:hAnsi="Arial Narrow" w:cstheme="minorHAnsi"/>
          <w:sz w:val="28"/>
          <w:szCs w:val="28"/>
          <w:lang w:eastAsia="en-US"/>
        </w:rPr>
        <w:t>, nos termos do Título VII-A da Consolidação das Leis do Trabalho, aprovada pelo Decreto-Lei 5.452, de 1º de maio de 1943;</w:t>
      </w:r>
    </w:p>
    <w:p w14:paraId="00B33661" w14:textId="77777777"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bCs/>
          <w:sz w:val="28"/>
          <w:szCs w:val="28"/>
        </w:rPr>
      </w:pPr>
    </w:p>
    <w:p w14:paraId="7639DB89" w14:textId="19DE111A"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bCs/>
          <w:sz w:val="28"/>
          <w:szCs w:val="28"/>
        </w:rPr>
      </w:pPr>
      <w:r w:rsidRPr="00722C65">
        <w:rPr>
          <w:rFonts w:ascii="Arial Narrow" w:hAnsi="Arial Narrow" w:cstheme="minorHAnsi"/>
          <w:b/>
          <w:bCs/>
          <w:sz w:val="28"/>
          <w:szCs w:val="28"/>
          <w:lang w:eastAsia="en-US"/>
        </w:rPr>
        <w:t>e)</w:t>
      </w:r>
      <w:r w:rsidRPr="003F10F6">
        <w:rPr>
          <w:rFonts w:ascii="Arial Narrow" w:hAnsi="Arial Narrow" w:cstheme="minorHAnsi"/>
          <w:bCs/>
          <w:sz w:val="28"/>
          <w:szCs w:val="28"/>
        </w:rPr>
        <w:tab/>
        <w:t xml:space="preserve">Prova de inscrição no cadastro de contribuintes </w:t>
      </w:r>
      <w:r w:rsidRPr="00FD2B4A">
        <w:rPr>
          <w:rFonts w:ascii="Arial Narrow" w:hAnsi="Arial Narrow" w:cstheme="minorHAnsi"/>
          <w:b/>
          <w:bCs/>
          <w:sz w:val="28"/>
          <w:szCs w:val="28"/>
          <w:u w:val="single"/>
        </w:rPr>
        <w:t>estadual</w:t>
      </w:r>
      <w:r w:rsidRPr="00FD2B4A">
        <w:rPr>
          <w:rFonts w:ascii="Arial Narrow" w:hAnsi="Arial Narrow" w:cstheme="minorHAnsi"/>
          <w:b/>
          <w:bCs/>
          <w:sz w:val="28"/>
          <w:szCs w:val="28"/>
        </w:rPr>
        <w:t xml:space="preserve"> </w:t>
      </w:r>
      <w:r w:rsidRPr="0066682F">
        <w:rPr>
          <w:rFonts w:ascii="Arial Narrow" w:hAnsi="Arial Narrow" w:cstheme="minorHAnsi"/>
          <w:sz w:val="28"/>
          <w:szCs w:val="28"/>
        </w:rPr>
        <w:t>ou</w:t>
      </w:r>
      <w:r w:rsidRPr="003F10F6">
        <w:rPr>
          <w:rFonts w:ascii="Arial Narrow" w:hAnsi="Arial Narrow" w:cstheme="minorHAnsi"/>
          <w:b/>
          <w:bCs/>
          <w:sz w:val="28"/>
          <w:szCs w:val="28"/>
          <w:u w:val="single"/>
        </w:rPr>
        <w:t xml:space="preserve"> municipal</w:t>
      </w:r>
      <w:r w:rsidRPr="003F10F6">
        <w:rPr>
          <w:rFonts w:ascii="Arial Narrow" w:hAnsi="Arial Narrow" w:cstheme="minorHAnsi"/>
          <w:bCs/>
          <w:sz w:val="28"/>
          <w:szCs w:val="28"/>
        </w:rPr>
        <w:t>, relativo ao domicílio ou sede do licitante, pertinente ao seu ramo de atividade e compatível com o objeto contratual</w:t>
      </w:r>
      <w:r w:rsidRPr="003F10F6">
        <w:rPr>
          <w:rFonts w:ascii="Arial Narrow" w:hAnsi="Arial Narrow" w:cstheme="minorHAnsi"/>
          <w:sz w:val="28"/>
          <w:szCs w:val="28"/>
        </w:rPr>
        <w:t>;</w:t>
      </w:r>
      <w:r w:rsidRPr="003F10F6">
        <w:rPr>
          <w:rFonts w:ascii="Arial Narrow" w:hAnsi="Arial Narrow" w:cstheme="minorHAnsi"/>
          <w:bCs/>
          <w:sz w:val="28"/>
          <w:szCs w:val="28"/>
        </w:rPr>
        <w:t xml:space="preserve"> </w:t>
      </w:r>
    </w:p>
    <w:p w14:paraId="24A80EBC" w14:textId="77777777"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bCs/>
          <w:sz w:val="28"/>
          <w:szCs w:val="28"/>
        </w:rPr>
      </w:pPr>
    </w:p>
    <w:p w14:paraId="5E49F9F8" w14:textId="136DAA23"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rPr>
      </w:pPr>
      <w:r w:rsidRPr="00722C65">
        <w:rPr>
          <w:rFonts w:ascii="Arial Narrow" w:hAnsi="Arial Narrow" w:cstheme="minorHAnsi"/>
          <w:b/>
          <w:bCs/>
          <w:sz w:val="28"/>
          <w:szCs w:val="28"/>
          <w:lang w:eastAsia="en-US"/>
        </w:rPr>
        <w:t>f)</w:t>
      </w:r>
      <w:r w:rsidRPr="003F10F6">
        <w:rPr>
          <w:rFonts w:ascii="Arial Narrow" w:hAnsi="Arial Narrow" w:cstheme="minorHAnsi"/>
          <w:sz w:val="28"/>
          <w:szCs w:val="28"/>
        </w:rPr>
        <w:tab/>
        <w:t xml:space="preserve">Prova de regularidade com </w:t>
      </w:r>
      <w:r w:rsidRPr="00D057B1">
        <w:rPr>
          <w:rFonts w:ascii="Arial Narrow" w:hAnsi="Arial Narrow" w:cstheme="minorHAnsi"/>
          <w:bCs/>
          <w:sz w:val="28"/>
          <w:szCs w:val="28"/>
        </w:rPr>
        <w:t>a</w:t>
      </w:r>
      <w:r w:rsidRPr="003F10F6">
        <w:rPr>
          <w:rFonts w:ascii="Arial Narrow" w:hAnsi="Arial Narrow" w:cstheme="minorHAnsi"/>
          <w:b/>
          <w:sz w:val="28"/>
          <w:szCs w:val="28"/>
        </w:rPr>
        <w:t xml:space="preserve"> Fazenda Estadual</w:t>
      </w:r>
      <w:r w:rsidRPr="003F10F6">
        <w:rPr>
          <w:rFonts w:ascii="Arial Narrow" w:hAnsi="Arial Narrow" w:cstheme="minorHAnsi"/>
          <w:sz w:val="28"/>
          <w:szCs w:val="28"/>
        </w:rPr>
        <w:t xml:space="preserve"> do domicílio ou sede do licitante; </w:t>
      </w:r>
    </w:p>
    <w:p w14:paraId="5707775C" w14:textId="77777777"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rPr>
      </w:pPr>
    </w:p>
    <w:p w14:paraId="547ADD36" w14:textId="31CF3F74" w:rsidR="00722C65" w:rsidRPr="003F10F6" w:rsidRDefault="00722C65" w:rsidP="001A6284">
      <w:pPr>
        <w:widowControl w:val="0"/>
        <w:tabs>
          <w:tab w:val="left" w:pos="709"/>
          <w:tab w:val="left" w:pos="1701"/>
        </w:tabs>
        <w:spacing w:after="0" w:line="240" w:lineRule="auto"/>
        <w:ind w:left="1701"/>
        <w:jc w:val="both"/>
        <w:rPr>
          <w:rFonts w:ascii="Arial Narrow" w:hAnsi="Arial Narrow" w:cstheme="minorHAnsi"/>
          <w:sz w:val="28"/>
          <w:szCs w:val="28"/>
        </w:rPr>
      </w:pPr>
      <w:r w:rsidRPr="00722C65">
        <w:rPr>
          <w:rFonts w:ascii="Arial Narrow" w:hAnsi="Arial Narrow" w:cstheme="minorHAnsi"/>
          <w:b/>
          <w:bCs/>
          <w:sz w:val="28"/>
          <w:szCs w:val="28"/>
          <w:lang w:eastAsia="en-US"/>
        </w:rPr>
        <w:t>g)</w:t>
      </w:r>
      <w:r w:rsidRPr="003F10F6">
        <w:rPr>
          <w:rFonts w:ascii="Arial Narrow" w:hAnsi="Arial Narrow" w:cstheme="minorHAnsi"/>
          <w:sz w:val="28"/>
          <w:szCs w:val="28"/>
        </w:rPr>
        <w:tab/>
        <w:t xml:space="preserve">Prova de regularidade com a </w:t>
      </w:r>
      <w:r w:rsidRPr="003F10F6">
        <w:rPr>
          <w:rFonts w:ascii="Arial Narrow" w:hAnsi="Arial Narrow" w:cstheme="minorHAnsi"/>
          <w:b/>
          <w:sz w:val="28"/>
          <w:szCs w:val="28"/>
        </w:rPr>
        <w:t>Fazenda Municipal</w:t>
      </w:r>
      <w:r w:rsidRPr="003F10F6">
        <w:rPr>
          <w:rFonts w:ascii="Arial Narrow" w:hAnsi="Arial Narrow" w:cstheme="minorHAnsi"/>
          <w:sz w:val="28"/>
          <w:szCs w:val="28"/>
        </w:rPr>
        <w:t>, onde for sediada a empresa, com validade na data da realização da licitação, mediante apresentação de certidões negativas de competência Municipal</w:t>
      </w:r>
      <w:r w:rsidR="00CF2CAD">
        <w:rPr>
          <w:rFonts w:ascii="Arial Narrow" w:hAnsi="Arial Narrow" w:cstheme="minorHAnsi"/>
          <w:sz w:val="28"/>
          <w:szCs w:val="28"/>
        </w:rPr>
        <w:t>;</w:t>
      </w:r>
    </w:p>
    <w:p w14:paraId="088543D3" w14:textId="77777777"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rPr>
      </w:pPr>
    </w:p>
    <w:p w14:paraId="7B87BC02" w14:textId="32855296"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rPr>
      </w:pPr>
      <w:r w:rsidRPr="00722C65">
        <w:rPr>
          <w:rFonts w:ascii="Arial Narrow" w:hAnsi="Arial Narrow" w:cstheme="minorHAnsi"/>
          <w:b/>
          <w:bCs/>
          <w:sz w:val="28"/>
          <w:szCs w:val="28"/>
          <w:lang w:eastAsia="en-US"/>
        </w:rPr>
        <w:t>h)</w:t>
      </w:r>
      <w:r w:rsidRPr="003F10F6">
        <w:rPr>
          <w:rFonts w:ascii="Arial Narrow" w:hAnsi="Arial Narrow" w:cstheme="minorHAnsi"/>
          <w:sz w:val="28"/>
          <w:szCs w:val="28"/>
        </w:rPr>
        <w:tab/>
        <w:t xml:space="preserve">Caso o fornecedor seja considerado isento dos tributos estadual e/ou municipal relacionados ao objeto licitatório, </w:t>
      </w:r>
      <w:r w:rsidRPr="003F10F6">
        <w:rPr>
          <w:rFonts w:ascii="Arial Narrow" w:hAnsi="Arial Narrow" w:cstheme="minorHAnsi"/>
          <w:b/>
          <w:sz w:val="28"/>
          <w:szCs w:val="28"/>
          <w:u w:val="single"/>
        </w:rPr>
        <w:t>deverá</w:t>
      </w:r>
      <w:r w:rsidRPr="003F10F6">
        <w:rPr>
          <w:rFonts w:ascii="Arial Narrow" w:hAnsi="Arial Narrow" w:cstheme="minorHAnsi"/>
          <w:sz w:val="28"/>
          <w:szCs w:val="28"/>
          <w:u w:val="single"/>
        </w:rPr>
        <w:t xml:space="preserve"> </w:t>
      </w:r>
      <w:r w:rsidRPr="003F10F6">
        <w:rPr>
          <w:rFonts w:ascii="Arial Narrow" w:hAnsi="Arial Narrow" w:cstheme="minorHAnsi"/>
          <w:b/>
          <w:sz w:val="28"/>
          <w:szCs w:val="28"/>
          <w:u w:val="single"/>
        </w:rPr>
        <w:t>comprovar</w:t>
      </w:r>
      <w:r w:rsidRPr="003F10F6">
        <w:rPr>
          <w:rFonts w:ascii="Arial Narrow" w:hAnsi="Arial Narrow" w:cstheme="minorHAnsi"/>
          <w:sz w:val="28"/>
          <w:szCs w:val="28"/>
        </w:rPr>
        <w:t xml:space="preserve"> tal condição mediante a apresentação de declaração da Fazenda do domicílio ou sede do fornecedor, ou outra equivalente, na forma da lei; </w:t>
      </w:r>
    </w:p>
    <w:p w14:paraId="21448812" w14:textId="77777777"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b/>
          <w:sz w:val="28"/>
          <w:szCs w:val="28"/>
        </w:rPr>
      </w:pPr>
    </w:p>
    <w:p w14:paraId="38696ABE" w14:textId="52C36AAA" w:rsidR="00841A9B" w:rsidRDefault="00722C65" w:rsidP="001A6284">
      <w:pPr>
        <w:widowControl w:val="0"/>
        <w:tabs>
          <w:tab w:val="left" w:pos="709"/>
          <w:tab w:val="left" w:pos="1701"/>
        </w:tabs>
        <w:spacing w:after="0" w:line="240" w:lineRule="auto"/>
        <w:ind w:left="1701"/>
        <w:jc w:val="both"/>
        <w:rPr>
          <w:rFonts w:ascii="Arial Narrow" w:hAnsi="Arial Narrow" w:cstheme="minorHAnsi"/>
          <w:b/>
          <w:sz w:val="28"/>
          <w:szCs w:val="28"/>
          <w:lang w:eastAsia="en-US"/>
        </w:rPr>
      </w:pPr>
      <w:r w:rsidRPr="00722C65">
        <w:rPr>
          <w:rFonts w:ascii="Arial Narrow" w:hAnsi="Arial Narrow" w:cstheme="minorHAnsi"/>
          <w:b/>
          <w:bCs/>
          <w:sz w:val="28"/>
          <w:szCs w:val="28"/>
          <w:lang w:eastAsia="en-US"/>
        </w:rPr>
        <w:t>i)</w:t>
      </w:r>
      <w:r w:rsidRPr="00722C65">
        <w:rPr>
          <w:rFonts w:ascii="Arial Narrow" w:hAnsi="Arial Narrow" w:cstheme="minorHAnsi"/>
          <w:b/>
          <w:bCs/>
          <w:sz w:val="28"/>
          <w:szCs w:val="28"/>
          <w:lang w:eastAsia="en-US" w:bidi="pt-BR"/>
        </w:rPr>
        <w:tab/>
      </w:r>
      <w:r>
        <w:rPr>
          <w:rFonts w:ascii="Arial Narrow" w:hAnsi="Arial Narrow" w:cstheme="minorHAnsi"/>
          <w:b/>
          <w:sz w:val="28"/>
          <w:szCs w:val="28"/>
          <w:lang w:eastAsia="en-US" w:bidi="pt-BR"/>
        </w:rPr>
        <w:t xml:space="preserve"> </w:t>
      </w:r>
      <w:r w:rsidRPr="003F10F6">
        <w:rPr>
          <w:rFonts w:ascii="Arial Narrow" w:hAnsi="Arial Narrow" w:cstheme="minorHAnsi"/>
          <w:b/>
          <w:sz w:val="28"/>
          <w:szCs w:val="28"/>
          <w:u w:val="single"/>
          <w:lang w:eastAsia="en-US" w:bidi="pt-BR"/>
        </w:rPr>
        <w:t xml:space="preserve">Caso o licitante detentor do menor preço seja qualificado como microempresa ou empresa de pequeno porte </w:t>
      </w:r>
      <w:r w:rsidRPr="003F10F6">
        <w:rPr>
          <w:rFonts w:ascii="Arial Narrow" w:hAnsi="Arial Narrow" w:cstheme="minorHAnsi"/>
          <w:b/>
          <w:sz w:val="28"/>
          <w:szCs w:val="28"/>
          <w:u w:val="single"/>
          <w:lang w:eastAsia="en-US"/>
        </w:rPr>
        <w:t>deverá apresentar toda a documentação exigida para efeito de comprovação de regularidade fiscal, mesmo que esta apresente alguma restrição, sob pena de inabilitação</w:t>
      </w:r>
      <w:r w:rsidRPr="003F10F6">
        <w:rPr>
          <w:rFonts w:ascii="Arial Narrow" w:hAnsi="Arial Narrow" w:cstheme="minorHAnsi"/>
          <w:b/>
          <w:sz w:val="28"/>
          <w:szCs w:val="28"/>
          <w:lang w:eastAsia="en-US"/>
        </w:rPr>
        <w:t>.</w:t>
      </w:r>
    </w:p>
    <w:p w14:paraId="3EA27E68" w14:textId="77777777" w:rsidR="00722C65" w:rsidRDefault="00722C65" w:rsidP="00722C65">
      <w:pPr>
        <w:widowControl w:val="0"/>
        <w:tabs>
          <w:tab w:val="left" w:pos="709"/>
          <w:tab w:val="left" w:pos="1276"/>
        </w:tabs>
        <w:spacing w:after="0" w:line="240" w:lineRule="auto"/>
        <w:jc w:val="both"/>
        <w:rPr>
          <w:rFonts w:ascii="Arial Narrow" w:hAnsi="Arial Narrow"/>
          <w:sz w:val="28"/>
          <w:szCs w:val="28"/>
        </w:rPr>
      </w:pPr>
    </w:p>
    <w:p w14:paraId="50FB2198" w14:textId="52684F6E" w:rsidR="00841A9B" w:rsidRDefault="00841A9B" w:rsidP="001A6284">
      <w:pPr>
        <w:widowControl w:val="0"/>
        <w:tabs>
          <w:tab w:val="left" w:pos="709"/>
          <w:tab w:val="left" w:pos="1276"/>
        </w:tabs>
        <w:spacing w:after="0" w:line="240" w:lineRule="auto"/>
        <w:ind w:left="1134"/>
        <w:jc w:val="both"/>
        <w:rPr>
          <w:rFonts w:ascii="Arial Narrow" w:hAnsi="Arial Narrow"/>
          <w:sz w:val="28"/>
          <w:szCs w:val="28"/>
        </w:rPr>
      </w:pPr>
      <w:r w:rsidRPr="001A6284">
        <w:rPr>
          <w:rFonts w:ascii="Arial Narrow" w:hAnsi="Arial Narrow"/>
          <w:b/>
          <w:bCs/>
          <w:sz w:val="28"/>
          <w:szCs w:val="28"/>
        </w:rPr>
        <w:t>11.1.3.</w:t>
      </w:r>
      <w:r w:rsidRPr="00841A9B">
        <w:rPr>
          <w:rFonts w:ascii="Arial Narrow" w:hAnsi="Arial Narrow"/>
          <w:sz w:val="28"/>
          <w:szCs w:val="28"/>
        </w:rPr>
        <w:t xml:space="preserve"> Documentos relativos à </w:t>
      </w:r>
      <w:r w:rsidRPr="00FD2B4A">
        <w:rPr>
          <w:rFonts w:ascii="Arial Narrow" w:hAnsi="Arial Narrow"/>
          <w:b/>
          <w:bCs/>
          <w:sz w:val="28"/>
          <w:szCs w:val="28"/>
        </w:rPr>
        <w:t>QUALIFICAÇÃO ECONÔMICA-FINANCEIRA</w:t>
      </w:r>
      <w:r w:rsidRPr="00841A9B">
        <w:rPr>
          <w:rFonts w:ascii="Arial Narrow" w:hAnsi="Arial Narrow"/>
          <w:sz w:val="28"/>
          <w:szCs w:val="28"/>
        </w:rPr>
        <w:t xml:space="preserve">: </w:t>
      </w:r>
    </w:p>
    <w:p w14:paraId="731E745C" w14:textId="78A9548A" w:rsidR="00722C65" w:rsidRDefault="00722C65" w:rsidP="001A6284">
      <w:pPr>
        <w:widowControl w:val="0"/>
        <w:tabs>
          <w:tab w:val="left" w:pos="709"/>
          <w:tab w:val="left" w:pos="1276"/>
        </w:tabs>
        <w:spacing w:after="0" w:line="240" w:lineRule="auto"/>
        <w:ind w:left="1134"/>
        <w:jc w:val="both"/>
        <w:rPr>
          <w:rFonts w:ascii="Arial Narrow" w:hAnsi="Arial Narrow"/>
          <w:b/>
          <w:bCs/>
          <w:sz w:val="28"/>
          <w:szCs w:val="28"/>
        </w:rPr>
      </w:pPr>
    </w:p>
    <w:p w14:paraId="7879E828" w14:textId="57B04B64" w:rsidR="00841A9B" w:rsidRPr="00841A9B" w:rsidRDefault="00841A9B" w:rsidP="001A6284">
      <w:pPr>
        <w:widowControl w:val="0"/>
        <w:tabs>
          <w:tab w:val="left" w:pos="709"/>
          <w:tab w:val="left" w:pos="1701"/>
        </w:tabs>
        <w:spacing w:after="0" w:line="240" w:lineRule="auto"/>
        <w:ind w:left="1701"/>
        <w:jc w:val="both"/>
        <w:rPr>
          <w:rFonts w:ascii="Arial Narrow" w:hAnsi="Arial Narrow"/>
          <w:sz w:val="28"/>
          <w:szCs w:val="28"/>
        </w:rPr>
      </w:pPr>
      <w:r w:rsidRPr="00722C65">
        <w:rPr>
          <w:rFonts w:ascii="Arial Narrow" w:hAnsi="Arial Narrow"/>
          <w:b/>
          <w:bCs/>
          <w:sz w:val="28"/>
          <w:szCs w:val="28"/>
        </w:rPr>
        <w:t>a</w:t>
      </w:r>
      <w:r w:rsidR="00722C65" w:rsidRPr="00722C65">
        <w:rPr>
          <w:rFonts w:ascii="Arial Narrow" w:hAnsi="Arial Narrow"/>
          <w:b/>
          <w:bCs/>
          <w:sz w:val="28"/>
          <w:szCs w:val="28"/>
        </w:rPr>
        <w:t>)</w:t>
      </w:r>
      <w:r w:rsidRPr="00841A9B">
        <w:rPr>
          <w:rFonts w:ascii="Arial Narrow" w:hAnsi="Arial Narrow"/>
          <w:sz w:val="28"/>
          <w:szCs w:val="28"/>
        </w:rPr>
        <w:t xml:space="preserve"> Certidão negativa de falência, expedida pelo cartório distribuidor da </w:t>
      </w:r>
      <w:r w:rsidRPr="00841A9B">
        <w:rPr>
          <w:rFonts w:ascii="Arial Narrow" w:hAnsi="Arial Narrow"/>
          <w:sz w:val="28"/>
          <w:szCs w:val="28"/>
        </w:rPr>
        <w:lastRenderedPageBreak/>
        <w:t>sede da licitante, plenamente válida.</w:t>
      </w:r>
    </w:p>
    <w:p w14:paraId="71212DFB" w14:textId="77777777" w:rsidR="00174D60" w:rsidRDefault="00174D60" w:rsidP="00174D60">
      <w:pPr>
        <w:widowControl w:val="0"/>
        <w:tabs>
          <w:tab w:val="left" w:pos="709"/>
          <w:tab w:val="left" w:pos="1276"/>
        </w:tabs>
        <w:spacing w:after="0" w:line="240" w:lineRule="auto"/>
        <w:ind w:left="1134"/>
        <w:jc w:val="both"/>
        <w:rPr>
          <w:rFonts w:ascii="Arial Narrow" w:hAnsi="Arial Narrow"/>
          <w:b/>
          <w:bCs/>
          <w:sz w:val="28"/>
          <w:szCs w:val="28"/>
        </w:rPr>
      </w:pPr>
    </w:p>
    <w:p w14:paraId="6793822C" w14:textId="00074AC5" w:rsidR="00174D60" w:rsidRDefault="00174D60" w:rsidP="00174D60">
      <w:pPr>
        <w:widowControl w:val="0"/>
        <w:tabs>
          <w:tab w:val="left" w:pos="709"/>
          <w:tab w:val="left" w:pos="1276"/>
        </w:tabs>
        <w:spacing w:after="0" w:line="240" w:lineRule="auto"/>
        <w:ind w:left="1134"/>
        <w:jc w:val="both"/>
        <w:rPr>
          <w:rFonts w:ascii="Arial Narrow" w:hAnsi="Arial Narrow"/>
          <w:sz w:val="28"/>
          <w:szCs w:val="28"/>
        </w:rPr>
      </w:pPr>
      <w:r w:rsidRPr="001A6284">
        <w:rPr>
          <w:rFonts w:ascii="Arial Narrow" w:hAnsi="Arial Narrow"/>
          <w:b/>
          <w:bCs/>
          <w:sz w:val="28"/>
          <w:szCs w:val="28"/>
        </w:rPr>
        <w:t>11.1.</w:t>
      </w:r>
      <w:r>
        <w:rPr>
          <w:rFonts w:ascii="Arial Narrow" w:hAnsi="Arial Narrow"/>
          <w:b/>
          <w:bCs/>
          <w:sz w:val="28"/>
          <w:szCs w:val="28"/>
        </w:rPr>
        <w:t>4</w:t>
      </w:r>
      <w:r w:rsidRPr="001A6284">
        <w:rPr>
          <w:rFonts w:ascii="Arial Narrow" w:hAnsi="Arial Narrow"/>
          <w:b/>
          <w:bCs/>
          <w:sz w:val="28"/>
          <w:szCs w:val="28"/>
        </w:rPr>
        <w:t>.</w:t>
      </w:r>
      <w:r w:rsidRPr="00841A9B">
        <w:rPr>
          <w:rFonts w:ascii="Arial Narrow" w:hAnsi="Arial Narrow"/>
          <w:sz w:val="28"/>
          <w:szCs w:val="28"/>
        </w:rPr>
        <w:t xml:space="preserve"> </w:t>
      </w:r>
      <w:r>
        <w:rPr>
          <w:rFonts w:ascii="Arial Narrow" w:hAnsi="Arial Narrow"/>
          <w:sz w:val="28"/>
          <w:szCs w:val="28"/>
        </w:rPr>
        <w:t>Outras comprovações</w:t>
      </w:r>
      <w:r w:rsidRPr="00841A9B">
        <w:rPr>
          <w:rFonts w:ascii="Arial Narrow" w:hAnsi="Arial Narrow"/>
          <w:sz w:val="28"/>
          <w:szCs w:val="28"/>
        </w:rPr>
        <w:t xml:space="preserve">: </w:t>
      </w:r>
    </w:p>
    <w:p w14:paraId="20F5C334" w14:textId="77777777" w:rsidR="00174D60" w:rsidRDefault="00174D60" w:rsidP="00174D60">
      <w:pPr>
        <w:widowControl w:val="0"/>
        <w:tabs>
          <w:tab w:val="left" w:pos="709"/>
          <w:tab w:val="left" w:pos="1276"/>
        </w:tabs>
        <w:spacing w:after="0" w:line="240" w:lineRule="auto"/>
        <w:ind w:left="1134"/>
        <w:jc w:val="both"/>
        <w:rPr>
          <w:rFonts w:ascii="Arial Narrow" w:hAnsi="Arial Narrow"/>
          <w:b/>
          <w:bCs/>
          <w:sz w:val="28"/>
          <w:szCs w:val="28"/>
        </w:rPr>
      </w:pPr>
    </w:p>
    <w:p w14:paraId="311E0751" w14:textId="33440BC5" w:rsidR="00FD2B4A" w:rsidRPr="00FD2B4A" w:rsidRDefault="00FD2B4A" w:rsidP="00FD2B4A">
      <w:pPr>
        <w:pStyle w:val="PargrafodaLista"/>
        <w:numPr>
          <w:ilvl w:val="0"/>
          <w:numId w:val="22"/>
        </w:numPr>
        <w:tabs>
          <w:tab w:val="left" w:pos="851"/>
        </w:tabs>
        <w:ind w:right="-142"/>
        <w:jc w:val="both"/>
        <w:rPr>
          <w:rStyle w:val="nfase"/>
          <w:rFonts w:ascii="Arial Narrow" w:hAnsi="Arial Narrow" w:cs="Arial"/>
          <w:i w:val="0"/>
          <w:sz w:val="28"/>
          <w:szCs w:val="28"/>
        </w:rPr>
      </w:pPr>
      <w:r w:rsidRPr="00FD2B4A">
        <w:rPr>
          <w:rFonts w:ascii="Arial Narrow" w:hAnsi="Arial Narrow" w:cs="Arial"/>
          <w:sz w:val="28"/>
          <w:szCs w:val="28"/>
        </w:rPr>
        <w:t>Autorização de Funcionamento (</w:t>
      </w:r>
      <w:r w:rsidRPr="00FD2B4A">
        <w:rPr>
          <w:rStyle w:val="nfase"/>
          <w:rFonts w:ascii="Arial Narrow" w:hAnsi="Arial Narrow" w:cs="Arial"/>
          <w:i w:val="0"/>
          <w:sz w:val="28"/>
          <w:szCs w:val="28"/>
        </w:rPr>
        <w:t>AF), expedido pela Agência Nacional de Vigilância Sanitária (ANVISA);</w:t>
      </w:r>
    </w:p>
    <w:p w14:paraId="680B6BB7" w14:textId="77777777" w:rsidR="00FD2B4A" w:rsidRPr="00FD2B4A" w:rsidRDefault="00FD2B4A" w:rsidP="00FD2B4A">
      <w:pPr>
        <w:pStyle w:val="PargrafodaLista"/>
        <w:tabs>
          <w:tab w:val="left" w:pos="851"/>
        </w:tabs>
        <w:ind w:left="720" w:right="-142"/>
        <w:jc w:val="both"/>
        <w:rPr>
          <w:rFonts w:ascii="Arial Narrow" w:hAnsi="Arial Narrow" w:cs="Arial"/>
          <w:sz w:val="28"/>
          <w:szCs w:val="28"/>
        </w:rPr>
      </w:pPr>
    </w:p>
    <w:p w14:paraId="19303BA7" w14:textId="33B75E6F" w:rsidR="00FD2B4A" w:rsidRPr="00FD2B4A" w:rsidRDefault="00FD2B4A" w:rsidP="00FD2B4A">
      <w:pPr>
        <w:pStyle w:val="PargrafodaLista"/>
        <w:numPr>
          <w:ilvl w:val="0"/>
          <w:numId w:val="22"/>
        </w:numPr>
        <w:tabs>
          <w:tab w:val="left" w:pos="851"/>
        </w:tabs>
        <w:ind w:right="-142"/>
        <w:jc w:val="both"/>
        <w:rPr>
          <w:rFonts w:ascii="Arial Narrow" w:hAnsi="Arial Narrow" w:cs="Arial"/>
          <w:sz w:val="28"/>
        </w:rPr>
      </w:pPr>
      <w:r w:rsidRPr="00FD2B4A">
        <w:rPr>
          <w:rFonts w:ascii="Arial Narrow" w:hAnsi="Arial Narrow" w:cs="Arial"/>
          <w:sz w:val="28"/>
        </w:rPr>
        <w:t>Alvará de Licença Sanitária, expedido pela Vigilância Sanitária Municipal (sede da licitante);</w:t>
      </w:r>
    </w:p>
    <w:p w14:paraId="6A6D25EB" w14:textId="77777777" w:rsidR="00FD2B4A" w:rsidRPr="00FD2B4A" w:rsidRDefault="00FD2B4A" w:rsidP="00FD2B4A">
      <w:pPr>
        <w:pStyle w:val="PargrafodaLista"/>
        <w:tabs>
          <w:tab w:val="left" w:pos="851"/>
        </w:tabs>
        <w:ind w:left="720" w:right="-142"/>
        <w:jc w:val="both"/>
        <w:rPr>
          <w:rFonts w:ascii="Arial Narrow" w:hAnsi="Arial Narrow" w:cs="Arial"/>
          <w:sz w:val="28"/>
        </w:rPr>
      </w:pPr>
    </w:p>
    <w:p w14:paraId="332FF05C" w14:textId="5D6DC188" w:rsidR="008F59E5" w:rsidRPr="00D1320C" w:rsidRDefault="00FD2B4A" w:rsidP="00D1320C">
      <w:pPr>
        <w:pStyle w:val="SemEspaamento"/>
        <w:numPr>
          <w:ilvl w:val="0"/>
          <w:numId w:val="22"/>
        </w:numPr>
        <w:tabs>
          <w:tab w:val="left" w:pos="851"/>
        </w:tabs>
        <w:jc w:val="both"/>
        <w:rPr>
          <w:rFonts w:ascii="Arial Narrow" w:hAnsi="Arial Narrow"/>
          <w:sz w:val="28"/>
          <w:szCs w:val="28"/>
        </w:rPr>
      </w:pPr>
      <w:r w:rsidRPr="00FD2B4A">
        <w:rPr>
          <w:rFonts w:ascii="Arial Narrow" w:hAnsi="Arial Narrow"/>
          <w:sz w:val="28"/>
          <w:szCs w:val="28"/>
        </w:rPr>
        <w:t>Certificado de Regularidade da Farmácia junto ao Conselho Regional de Farmácia;</w:t>
      </w:r>
    </w:p>
    <w:p w14:paraId="46AE98FD" w14:textId="77777777" w:rsidR="008F59E5" w:rsidRPr="008F59E5" w:rsidRDefault="008F59E5" w:rsidP="008F59E5">
      <w:pPr>
        <w:pStyle w:val="PargrafodaLista"/>
        <w:widowControl w:val="0"/>
        <w:tabs>
          <w:tab w:val="left" w:pos="709"/>
          <w:tab w:val="left" w:pos="993"/>
          <w:tab w:val="left" w:pos="1276"/>
          <w:tab w:val="left" w:pos="1701"/>
        </w:tabs>
        <w:ind w:left="1701"/>
        <w:jc w:val="both"/>
        <w:rPr>
          <w:rFonts w:ascii="Arial Narrow" w:hAnsi="Arial Narrow"/>
          <w:sz w:val="28"/>
          <w:szCs w:val="28"/>
        </w:rPr>
      </w:pPr>
    </w:p>
    <w:p w14:paraId="49A12319" w14:textId="18ADD473" w:rsidR="00174D60" w:rsidRPr="00FD2B4A" w:rsidRDefault="00174D60" w:rsidP="00FD2B4A">
      <w:pPr>
        <w:pStyle w:val="PargrafodaLista"/>
        <w:widowControl w:val="0"/>
        <w:numPr>
          <w:ilvl w:val="0"/>
          <w:numId w:val="22"/>
        </w:numPr>
        <w:tabs>
          <w:tab w:val="left" w:pos="709"/>
          <w:tab w:val="left" w:pos="1701"/>
        </w:tabs>
        <w:jc w:val="both"/>
        <w:rPr>
          <w:rFonts w:ascii="Arial Narrow" w:hAnsi="Arial Narrow" w:cstheme="minorHAnsi"/>
          <w:sz w:val="28"/>
          <w:szCs w:val="28"/>
        </w:rPr>
      </w:pPr>
      <w:r w:rsidRPr="00FD2B4A">
        <w:rPr>
          <w:rFonts w:ascii="Arial Narrow" w:hAnsi="Arial Narrow" w:cstheme="minorHAnsi"/>
          <w:b/>
          <w:sz w:val="28"/>
          <w:szCs w:val="28"/>
        </w:rPr>
        <w:t>DECLARAÇÃO DE PLENO ATENDIMENTO AOS REQUISITOS DE HABILITAÇÃO</w:t>
      </w:r>
      <w:r w:rsidRPr="00FD2B4A">
        <w:rPr>
          <w:rFonts w:ascii="Arial Narrow" w:hAnsi="Arial Narrow" w:cstheme="minorHAnsi"/>
          <w:sz w:val="28"/>
          <w:szCs w:val="28"/>
        </w:rPr>
        <w:t xml:space="preserve">, assinada por sócio, dirigente, proprietário ou procurador da licitante, </w:t>
      </w:r>
      <w:r w:rsidRPr="00FD2B4A">
        <w:rPr>
          <w:rFonts w:ascii="Arial Narrow" w:hAnsi="Arial Narrow" w:cstheme="minorHAnsi"/>
          <w:b/>
          <w:sz w:val="28"/>
          <w:szCs w:val="28"/>
        </w:rPr>
        <w:t>devidamente identificado</w:t>
      </w:r>
      <w:r w:rsidRPr="00FD2B4A">
        <w:rPr>
          <w:rFonts w:ascii="Arial Narrow" w:hAnsi="Arial Narrow" w:cstheme="minorHAnsi"/>
          <w:sz w:val="28"/>
          <w:szCs w:val="28"/>
        </w:rPr>
        <w:t xml:space="preserve">, nos termos do modelo constante do </w:t>
      </w:r>
      <w:r w:rsidRPr="00FD2B4A">
        <w:rPr>
          <w:rFonts w:ascii="Arial Narrow" w:hAnsi="Arial Narrow" w:cstheme="minorHAnsi"/>
          <w:b/>
          <w:sz w:val="28"/>
          <w:szCs w:val="28"/>
        </w:rPr>
        <w:t xml:space="preserve">ANEXO III, </w:t>
      </w:r>
      <w:r w:rsidRPr="00FD2B4A">
        <w:rPr>
          <w:rFonts w:ascii="Arial Narrow" w:hAnsi="Arial Narrow" w:cstheme="minorHAnsi"/>
          <w:sz w:val="28"/>
          <w:szCs w:val="28"/>
        </w:rPr>
        <w:t>deste Edital;</w:t>
      </w:r>
    </w:p>
    <w:p w14:paraId="33EAD007" w14:textId="523B6A65" w:rsidR="00174D60" w:rsidRDefault="00174D60" w:rsidP="00174D60">
      <w:pPr>
        <w:widowControl w:val="0"/>
        <w:tabs>
          <w:tab w:val="left" w:pos="709"/>
          <w:tab w:val="left" w:pos="1701"/>
        </w:tabs>
        <w:spacing w:after="0" w:line="240" w:lineRule="auto"/>
        <w:ind w:left="1701"/>
        <w:jc w:val="both"/>
        <w:rPr>
          <w:rFonts w:ascii="Arial Narrow" w:hAnsi="Arial Narrow"/>
          <w:sz w:val="28"/>
          <w:szCs w:val="28"/>
        </w:rPr>
      </w:pPr>
    </w:p>
    <w:p w14:paraId="4C6D73F7" w14:textId="3374BA36" w:rsidR="00174D60" w:rsidRPr="00FD2B4A" w:rsidRDefault="00174D60" w:rsidP="00FD2B4A">
      <w:pPr>
        <w:pStyle w:val="PargrafodaLista"/>
        <w:widowControl w:val="0"/>
        <w:numPr>
          <w:ilvl w:val="0"/>
          <w:numId w:val="22"/>
        </w:numPr>
        <w:tabs>
          <w:tab w:val="left" w:pos="709"/>
          <w:tab w:val="left" w:pos="1701"/>
        </w:tabs>
        <w:jc w:val="both"/>
        <w:rPr>
          <w:rFonts w:ascii="Arial Narrow" w:hAnsi="Arial Narrow" w:cstheme="minorHAnsi"/>
          <w:sz w:val="28"/>
          <w:szCs w:val="28"/>
        </w:rPr>
      </w:pPr>
      <w:r w:rsidRPr="00FD2B4A">
        <w:rPr>
          <w:rFonts w:ascii="Arial Narrow" w:hAnsi="Arial Narrow" w:cstheme="minorHAnsi"/>
          <w:sz w:val="28"/>
          <w:szCs w:val="28"/>
        </w:rPr>
        <w:t xml:space="preserve">Declaração de inexistência de fato impeditivo de sua habilitação, assinada por sócio, dirigente, proprietário ou procurador da licitante, </w:t>
      </w:r>
      <w:r w:rsidRPr="00FD2B4A">
        <w:rPr>
          <w:rFonts w:ascii="Arial Narrow" w:hAnsi="Arial Narrow" w:cstheme="minorHAnsi"/>
          <w:b/>
          <w:sz w:val="28"/>
          <w:szCs w:val="28"/>
        </w:rPr>
        <w:t>devidamente identificado</w:t>
      </w:r>
      <w:r w:rsidRPr="00FD2B4A">
        <w:rPr>
          <w:rFonts w:ascii="Arial Narrow" w:hAnsi="Arial Narrow" w:cstheme="minorHAnsi"/>
          <w:sz w:val="28"/>
          <w:szCs w:val="28"/>
        </w:rPr>
        <w:t xml:space="preserve">, nos termos do modelo constante do </w:t>
      </w:r>
      <w:r w:rsidRPr="00FD2B4A">
        <w:rPr>
          <w:rFonts w:ascii="Arial Narrow" w:hAnsi="Arial Narrow" w:cstheme="minorHAnsi"/>
          <w:b/>
          <w:sz w:val="28"/>
          <w:szCs w:val="28"/>
        </w:rPr>
        <w:t xml:space="preserve">ANEXO IV, </w:t>
      </w:r>
      <w:r w:rsidRPr="00FD2B4A">
        <w:rPr>
          <w:rFonts w:ascii="Arial Narrow" w:hAnsi="Arial Narrow" w:cstheme="minorHAnsi"/>
          <w:sz w:val="28"/>
          <w:szCs w:val="28"/>
        </w:rPr>
        <w:t>deste Edital</w:t>
      </w:r>
      <w:r w:rsidR="00693312">
        <w:rPr>
          <w:rFonts w:ascii="Arial Narrow" w:hAnsi="Arial Narrow" w:cstheme="minorHAnsi"/>
          <w:sz w:val="28"/>
          <w:szCs w:val="28"/>
        </w:rPr>
        <w:t>.</w:t>
      </w:r>
    </w:p>
    <w:p w14:paraId="719994B2" w14:textId="2BEA5824" w:rsidR="00174D60" w:rsidRDefault="00174D60" w:rsidP="00174D60">
      <w:pPr>
        <w:widowControl w:val="0"/>
        <w:tabs>
          <w:tab w:val="left" w:pos="709"/>
          <w:tab w:val="left" w:pos="1701"/>
        </w:tabs>
        <w:spacing w:after="0" w:line="240" w:lineRule="auto"/>
        <w:ind w:left="1701"/>
        <w:jc w:val="both"/>
        <w:rPr>
          <w:rFonts w:ascii="Arial Narrow" w:hAnsi="Arial Narrow"/>
          <w:sz w:val="28"/>
          <w:szCs w:val="28"/>
        </w:rPr>
      </w:pPr>
    </w:p>
    <w:p w14:paraId="58443112" w14:textId="28A6BDBA" w:rsidR="00174D60" w:rsidRPr="00FD2B4A" w:rsidRDefault="00174D60" w:rsidP="00FD2B4A">
      <w:pPr>
        <w:pStyle w:val="PargrafodaLista"/>
        <w:widowControl w:val="0"/>
        <w:numPr>
          <w:ilvl w:val="0"/>
          <w:numId w:val="22"/>
        </w:numPr>
        <w:tabs>
          <w:tab w:val="left" w:pos="709"/>
          <w:tab w:val="left" w:pos="1701"/>
        </w:tabs>
        <w:jc w:val="both"/>
        <w:rPr>
          <w:rFonts w:ascii="Arial Narrow" w:hAnsi="Arial Narrow"/>
          <w:sz w:val="28"/>
          <w:szCs w:val="28"/>
        </w:rPr>
      </w:pPr>
      <w:r w:rsidRPr="00FD2B4A">
        <w:rPr>
          <w:rFonts w:ascii="Arial Narrow" w:hAnsi="Arial Narrow" w:cstheme="minorHAnsi"/>
          <w:sz w:val="28"/>
          <w:szCs w:val="28"/>
        </w:rPr>
        <w:t xml:space="preserve">Declaração de não possuir em seu quadro de pessoal, menores de 18 (dezoito) anos em trabalho noturno, perigoso ou insalubre, nem menores de 16 (dezesseis) anos em qualquer tipo de trabalho, salvo na condição de aprendiz a partir de 14 (quatorze) anos, nos termos do Anexo do Decreto nº 4.358, de 05 de setembro de 2002, </w:t>
      </w:r>
      <w:r w:rsidRPr="00FD2B4A">
        <w:rPr>
          <w:rFonts w:ascii="Arial Narrow" w:hAnsi="Arial Narrow" w:cstheme="minorHAnsi"/>
          <w:b/>
          <w:sz w:val="28"/>
          <w:szCs w:val="28"/>
        </w:rPr>
        <w:t>ANEXO V</w:t>
      </w:r>
      <w:r w:rsidRPr="00FD2B4A">
        <w:rPr>
          <w:rFonts w:ascii="Arial Narrow" w:hAnsi="Arial Narrow" w:cstheme="minorHAnsi"/>
          <w:sz w:val="28"/>
          <w:szCs w:val="28"/>
        </w:rPr>
        <w:t>, deste Edital.</w:t>
      </w:r>
    </w:p>
    <w:p w14:paraId="5871A51B" w14:textId="77777777" w:rsidR="00FD2B4A" w:rsidRPr="00FD2B4A" w:rsidRDefault="00FD2B4A" w:rsidP="00FD2B4A">
      <w:pPr>
        <w:pStyle w:val="PargrafodaLista"/>
        <w:rPr>
          <w:rFonts w:ascii="Arial Narrow" w:hAnsi="Arial Narrow"/>
          <w:sz w:val="28"/>
          <w:szCs w:val="28"/>
        </w:rPr>
      </w:pPr>
    </w:p>
    <w:p w14:paraId="3571590A" w14:textId="220FDE63" w:rsidR="00FD2B4A" w:rsidRPr="00693312" w:rsidRDefault="00693312" w:rsidP="00FD2B4A">
      <w:pPr>
        <w:pStyle w:val="PargrafodaLista"/>
        <w:widowControl w:val="0"/>
        <w:numPr>
          <w:ilvl w:val="0"/>
          <w:numId w:val="22"/>
        </w:numPr>
        <w:tabs>
          <w:tab w:val="left" w:pos="709"/>
          <w:tab w:val="left" w:pos="1701"/>
        </w:tabs>
        <w:jc w:val="both"/>
        <w:rPr>
          <w:rFonts w:ascii="Arial Narrow" w:hAnsi="Arial Narrow"/>
          <w:sz w:val="28"/>
          <w:szCs w:val="28"/>
        </w:rPr>
      </w:pPr>
      <w:r>
        <w:rPr>
          <w:rFonts w:ascii="Arial Narrow" w:hAnsi="Arial Narrow"/>
          <w:sz w:val="28"/>
          <w:szCs w:val="28"/>
        </w:rPr>
        <w:t xml:space="preserve">Declaração de </w:t>
      </w:r>
      <w:r w:rsidRPr="00733BEB">
        <w:rPr>
          <w:rFonts w:ascii="Arial Narrow" w:hAnsi="Arial Narrow" w:cs="Arial"/>
          <w:color w:val="000000"/>
          <w:sz w:val="28"/>
          <w:szCs w:val="28"/>
        </w:rPr>
        <w:t>que cumpre as exigências de reserva de cargos para pessoa com deficiência e para reabilitado da Previdência Social</w:t>
      </w:r>
      <w:r w:rsidR="00AF00D8">
        <w:rPr>
          <w:rFonts w:ascii="Arial Narrow" w:hAnsi="Arial Narrow" w:cs="Arial"/>
          <w:color w:val="000000"/>
          <w:sz w:val="28"/>
          <w:szCs w:val="28"/>
        </w:rPr>
        <w:t>, conforme art. 63, inciso IV, da Lei Federal nº 14.133/21</w:t>
      </w:r>
      <w:r>
        <w:rPr>
          <w:rFonts w:ascii="Arial Narrow" w:hAnsi="Arial Narrow" w:cs="Arial"/>
          <w:color w:val="000000"/>
          <w:sz w:val="28"/>
          <w:szCs w:val="28"/>
        </w:rPr>
        <w:t xml:space="preserve">, </w:t>
      </w:r>
      <w:r w:rsidRPr="00FD2B4A">
        <w:rPr>
          <w:rFonts w:ascii="Arial Narrow" w:hAnsi="Arial Narrow" w:cstheme="minorHAnsi"/>
          <w:b/>
          <w:sz w:val="28"/>
          <w:szCs w:val="28"/>
        </w:rPr>
        <w:t xml:space="preserve">ANEXO </w:t>
      </w:r>
      <w:r>
        <w:rPr>
          <w:rFonts w:ascii="Arial Narrow" w:hAnsi="Arial Narrow" w:cstheme="minorHAnsi"/>
          <w:b/>
          <w:sz w:val="28"/>
          <w:szCs w:val="28"/>
        </w:rPr>
        <w:t>VI</w:t>
      </w:r>
      <w:r w:rsidR="00EC6781">
        <w:rPr>
          <w:rFonts w:ascii="Arial Narrow" w:hAnsi="Arial Narrow" w:cstheme="minorHAnsi"/>
          <w:b/>
          <w:sz w:val="28"/>
          <w:szCs w:val="28"/>
        </w:rPr>
        <w:t>I</w:t>
      </w:r>
      <w:r w:rsidRPr="00FD2B4A">
        <w:rPr>
          <w:rFonts w:ascii="Arial Narrow" w:hAnsi="Arial Narrow" w:cstheme="minorHAnsi"/>
          <w:b/>
          <w:sz w:val="28"/>
          <w:szCs w:val="28"/>
        </w:rPr>
        <w:t xml:space="preserve">, </w:t>
      </w:r>
      <w:r w:rsidRPr="00FD2B4A">
        <w:rPr>
          <w:rFonts w:ascii="Arial Narrow" w:hAnsi="Arial Narrow" w:cstheme="minorHAnsi"/>
          <w:sz w:val="28"/>
          <w:szCs w:val="28"/>
        </w:rPr>
        <w:t>deste Edital</w:t>
      </w:r>
      <w:r>
        <w:rPr>
          <w:rFonts w:ascii="Arial Narrow" w:hAnsi="Arial Narrow" w:cstheme="minorHAnsi"/>
          <w:sz w:val="28"/>
          <w:szCs w:val="28"/>
        </w:rPr>
        <w:t>.</w:t>
      </w:r>
    </w:p>
    <w:p w14:paraId="35926FEB" w14:textId="77777777" w:rsidR="00693312" w:rsidRPr="00693312" w:rsidRDefault="00693312" w:rsidP="00693312">
      <w:pPr>
        <w:pStyle w:val="PargrafodaLista"/>
        <w:rPr>
          <w:rFonts w:ascii="Arial Narrow" w:hAnsi="Arial Narrow"/>
          <w:sz w:val="28"/>
          <w:szCs w:val="28"/>
        </w:rPr>
      </w:pPr>
    </w:p>
    <w:p w14:paraId="6F80F0C5" w14:textId="55D32EEA" w:rsidR="00693312" w:rsidRPr="00693312" w:rsidRDefault="00693312" w:rsidP="00693312">
      <w:pPr>
        <w:pStyle w:val="PargrafodaLista"/>
        <w:widowControl w:val="0"/>
        <w:numPr>
          <w:ilvl w:val="0"/>
          <w:numId w:val="22"/>
        </w:numPr>
        <w:tabs>
          <w:tab w:val="left" w:pos="709"/>
          <w:tab w:val="left" w:pos="1701"/>
        </w:tabs>
        <w:jc w:val="both"/>
        <w:rPr>
          <w:rFonts w:ascii="Arial Narrow" w:hAnsi="Arial Narrow"/>
          <w:sz w:val="28"/>
          <w:szCs w:val="28"/>
        </w:rPr>
      </w:pPr>
      <w:r>
        <w:rPr>
          <w:rFonts w:ascii="Arial Narrow" w:hAnsi="Arial Narrow"/>
          <w:sz w:val="28"/>
          <w:szCs w:val="28"/>
        </w:rPr>
        <w:t xml:space="preserve">Declaração de </w:t>
      </w:r>
      <w:r w:rsidRPr="00733BEB">
        <w:rPr>
          <w:rFonts w:ascii="Arial Narrow" w:hAnsi="Arial Narrow" w:cs="Arial"/>
          <w:color w:val="000000"/>
          <w:sz w:val="28"/>
          <w:szCs w:val="28"/>
        </w:rPr>
        <w:t>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r w:rsidR="00AF00D8">
        <w:rPr>
          <w:rFonts w:ascii="Arial Narrow" w:hAnsi="Arial Narrow" w:cs="Arial"/>
          <w:color w:val="000000"/>
          <w:sz w:val="28"/>
          <w:szCs w:val="28"/>
        </w:rPr>
        <w:t xml:space="preserve">, conforme art. 63, </w:t>
      </w:r>
      <w:r w:rsidR="00AF00D8" w:rsidRPr="00AF00D8">
        <w:rPr>
          <w:rFonts w:ascii="Arial Narrow" w:hAnsi="Arial Narrow" w:cs="Arial"/>
          <w:color w:val="000000"/>
          <w:sz w:val="28"/>
          <w:szCs w:val="28"/>
        </w:rPr>
        <w:t>§</w:t>
      </w:r>
      <w:r w:rsidR="00AF00D8">
        <w:rPr>
          <w:rFonts w:ascii="Arial Narrow" w:hAnsi="Arial Narrow" w:cs="Arial"/>
          <w:color w:val="000000"/>
          <w:sz w:val="28"/>
          <w:szCs w:val="28"/>
        </w:rPr>
        <w:t xml:space="preserve"> 1º, da Lei Federal nº 14.133/21</w:t>
      </w:r>
      <w:r>
        <w:rPr>
          <w:rFonts w:ascii="Arial Narrow" w:hAnsi="Arial Narrow" w:cs="Arial"/>
          <w:color w:val="000000"/>
          <w:sz w:val="28"/>
          <w:szCs w:val="28"/>
        </w:rPr>
        <w:t xml:space="preserve">, </w:t>
      </w:r>
      <w:r w:rsidRPr="00FD2B4A">
        <w:rPr>
          <w:rFonts w:ascii="Arial Narrow" w:hAnsi="Arial Narrow" w:cstheme="minorHAnsi"/>
          <w:b/>
          <w:sz w:val="28"/>
          <w:szCs w:val="28"/>
        </w:rPr>
        <w:t xml:space="preserve">ANEXO </w:t>
      </w:r>
      <w:r>
        <w:rPr>
          <w:rFonts w:ascii="Arial Narrow" w:hAnsi="Arial Narrow" w:cstheme="minorHAnsi"/>
          <w:b/>
          <w:sz w:val="28"/>
          <w:szCs w:val="28"/>
        </w:rPr>
        <w:t>VII</w:t>
      </w:r>
      <w:r w:rsidR="00EC6781">
        <w:rPr>
          <w:rFonts w:ascii="Arial Narrow" w:hAnsi="Arial Narrow" w:cstheme="minorHAnsi"/>
          <w:b/>
          <w:sz w:val="28"/>
          <w:szCs w:val="28"/>
        </w:rPr>
        <w:t>I</w:t>
      </w:r>
      <w:r w:rsidRPr="00FD2B4A">
        <w:rPr>
          <w:rFonts w:ascii="Arial Narrow" w:hAnsi="Arial Narrow" w:cstheme="minorHAnsi"/>
          <w:b/>
          <w:sz w:val="28"/>
          <w:szCs w:val="28"/>
        </w:rPr>
        <w:t xml:space="preserve">, </w:t>
      </w:r>
      <w:r w:rsidRPr="00FD2B4A">
        <w:rPr>
          <w:rFonts w:ascii="Arial Narrow" w:hAnsi="Arial Narrow" w:cstheme="minorHAnsi"/>
          <w:sz w:val="28"/>
          <w:szCs w:val="28"/>
        </w:rPr>
        <w:t>deste Edital</w:t>
      </w:r>
      <w:r>
        <w:rPr>
          <w:rFonts w:ascii="Arial Narrow" w:hAnsi="Arial Narrow" w:cstheme="minorHAnsi"/>
          <w:sz w:val="28"/>
          <w:szCs w:val="28"/>
        </w:rPr>
        <w:t>.</w:t>
      </w:r>
    </w:p>
    <w:p w14:paraId="40A1A4D6" w14:textId="77777777" w:rsidR="00693312" w:rsidRPr="00693312" w:rsidRDefault="00693312" w:rsidP="00693312">
      <w:pPr>
        <w:pStyle w:val="PargrafodaLista"/>
        <w:rPr>
          <w:rFonts w:ascii="Arial Narrow" w:hAnsi="Arial Narrow" w:cs="Arial"/>
          <w:b/>
          <w:bCs/>
          <w:color w:val="000000"/>
          <w:sz w:val="28"/>
          <w:szCs w:val="28"/>
        </w:rPr>
      </w:pPr>
    </w:p>
    <w:p w14:paraId="34F24ED3" w14:textId="5DB80845" w:rsidR="00693312" w:rsidRPr="00AF00D8" w:rsidRDefault="00693312" w:rsidP="00693312">
      <w:pPr>
        <w:pStyle w:val="PargrafodaLista"/>
        <w:widowControl w:val="0"/>
        <w:numPr>
          <w:ilvl w:val="0"/>
          <w:numId w:val="22"/>
        </w:numPr>
        <w:tabs>
          <w:tab w:val="left" w:pos="709"/>
          <w:tab w:val="left" w:pos="1701"/>
        </w:tabs>
        <w:jc w:val="both"/>
        <w:rPr>
          <w:rFonts w:ascii="Arial Narrow" w:hAnsi="Arial Narrow"/>
          <w:sz w:val="28"/>
          <w:szCs w:val="28"/>
        </w:rPr>
      </w:pPr>
      <w:r w:rsidRPr="00693312">
        <w:rPr>
          <w:rFonts w:ascii="Arial Narrow" w:hAnsi="Arial Narrow" w:cs="Arial"/>
          <w:color w:val="000000"/>
          <w:sz w:val="28"/>
          <w:szCs w:val="28"/>
        </w:rPr>
        <w:t>Declaração de enquadramento como micro empresa ou empresa de pequeno porte,</w:t>
      </w:r>
      <w:r w:rsidR="00AF00D8">
        <w:rPr>
          <w:rFonts w:ascii="Arial Narrow" w:hAnsi="Arial Narrow" w:cs="Arial"/>
          <w:color w:val="000000"/>
          <w:sz w:val="28"/>
          <w:szCs w:val="28"/>
        </w:rPr>
        <w:t xml:space="preserve"> conforme art. 4, </w:t>
      </w:r>
      <w:r w:rsidR="00AF00D8" w:rsidRPr="00AF00D8">
        <w:rPr>
          <w:rFonts w:ascii="Arial Narrow" w:hAnsi="Arial Narrow" w:cs="Arial"/>
          <w:color w:val="000000"/>
          <w:sz w:val="28"/>
          <w:szCs w:val="28"/>
        </w:rPr>
        <w:t>§</w:t>
      </w:r>
      <w:r w:rsidR="00AF00D8">
        <w:rPr>
          <w:rFonts w:ascii="Arial Narrow" w:hAnsi="Arial Narrow" w:cs="Arial"/>
          <w:color w:val="000000"/>
          <w:sz w:val="28"/>
          <w:szCs w:val="28"/>
        </w:rPr>
        <w:t xml:space="preserve"> 2º, da Lei Federal nº 14.133/21,</w:t>
      </w:r>
      <w:r>
        <w:rPr>
          <w:rFonts w:ascii="Arial Narrow" w:hAnsi="Arial Narrow" w:cs="Arial"/>
          <w:b/>
          <w:bCs/>
          <w:color w:val="000000"/>
          <w:sz w:val="28"/>
          <w:szCs w:val="28"/>
        </w:rPr>
        <w:t xml:space="preserve"> </w:t>
      </w:r>
      <w:r w:rsidRPr="00FD2B4A">
        <w:rPr>
          <w:rFonts w:ascii="Arial Narrow" w:hAnsi="Arial Narrow" w:cstheme="minorHAnsi"/>
          <w:b/>
          <w:sz w:val="28"/>
          <w:szCs w:val="28"/>
        </w:rPr>
        <w:t xml:space="preserve">ANEXO </w:t>
      </w:r>
      <w:r w:rsidR="00EC6781">
        <w:rPr>
          <w:rFonts w:ascii="Arial Narrow" w:hAnsi="Arial Narrow" w:cstheme="minorHAnsi"/>
          <w:b/>
          <w:sz w:val="28"/>
          <w:szCs w:val="28"/>
        </w:rPr>
        <w:t>IX</w:t>
      </w:r>
      <w:r w:rsidRPr="00FD2B4A">
        <w:rPr>
          <w:rFonts w:ascii="Arial Narrow" w:hAnsi="Arial Narrow" w:cstheme="minorHAnsi"/>
          <w:b/>
          <w:sz w:val="28"/>
          <w:szCs w:val="28"/>
        </w:rPr>
        <w:t xml:space="preserve">, </w:t>
      </w:r>
      <w:r w:rsidRPr="00FD2B4A">
        <w:rPr>
          <w:rFonts w:ascii="Arial Narrow" w:hAnsi="Arial Narrow" w:cstheme="minorHAnsi"/>
          <w:sz w:val="28"/>
          <w:szCs w:val="28"/>
        </w:rPr>
        <w:t>deste Edital</w:t>
      </w:r>
      <w:r>
        <w:rPr>
          <w:rFonts w:ascii="Arial Narrow" w:hAnsi="Arial Narrow" w:cstheme="minorHAnsi"/>
          <w:sz w:val="28"/>
          <w:szCs w:val="28"/>
        </w:rPr>
        <w:t>.</w:t>
      </w:r>
    </w:p>
    <w:p w14:paraId="6DF40938" w14:textId="77777777" w:rsidR="00AF00D8" w:rsidRPr="00AF00D8" w:rsidRDefault="00AF00D8" w:rsidP="00AF00D8">
      <w:pPr>
        <w:pStyle w:val="PargrafodaLista"/>
        <w:rPr>
          <w:rFonts w:ascii="Arial Narrow" w:hAnsi="Arial Narrow"/>
          <w:sz w:val="28"/>
          <w:szCs w:val="28"/>
        </w:rPr>
      </w:pPr>
    </w:p>
    <w:p w14:paraId="119721B0" w14:textId="4091BE8E" w:rsidR="00AF00D8" w:rsidRPr="00693312" w:rsidRDefault="00AF00D8" w:rsidP="00AF00D8">
      <w:pPr>
        <w:pStyle w:val="PargrafodaLista"/>
        <w:widowControl w:val="0"/>
        <w:tabs>
          <w:tab w:val="left" w:pos="1276"/>
          <w:tab w:val="left" w:pos="1701"/>
        </w:tabs>
        <w:ind w:left="1134"/>
        <w:jc w:val="both"/>
        <w:rPr>
          <w:rFonts w:ascii="Arial Narrow" w:hAnsi="Arial Narrow"/>
          <w:sz w:val="28"/>
          <w:szCs w:val="28"/>
        </w:rPr>
      </w:pPr>
      <w:r w:rsidRPr="00AF00D8">
        <w:rPr>
          <w:rFonts w:ascii="Arial Narrow" w:hAnsi="Arial Narrow"/>
          <w:b/>
          <w:bCs/>
          <w:sz w:val="28"/>
          <w:szCs w:val="28"/>
        </w:rPr>
        <w:lastRenderedPageBreak/>
        <w:t>11.1.5.</w:t>
      </w:r>
      <w:r>
        <w:rPr>
          <w:rFonts w:ascii="Arial Narrow" w:hAnsi="Arial Narrow"/>
          <w:sz w:val="28"/>
          <w:szCs w:val="28"/>
        </w:rPr>
        <w:t xml:space="preserve"> </w:t>
      </w:r>
      <w:r w:rsidRPr="00AF00D8">
        <w:rPr>
          <w:rFonts w:ascii="Arial Narrow" w:hAnsi="Arial Narrow"/>
          <w:b/>
          <w:bCs/>
          <w:sz w:val="28"/>
          <w:szCs w:val="28"/>
        </w:rPr>
        <w:t>O LICITANTE APRESENTARÁ, SOB PENA DE DESCLASSIFICAÇÃO, AS DECLARAÇÕES CONSTANTES NO ITEM 11.1.4.</w:t>
      </w:r>
    </w:p>
    <w:p w14:paraId="27FC2AB7" w14:textId="77777777" w:rsidR="00174D60" w:rsidRPr="003F10F6" w:rsidRDefault="00174D60" w:rsidP="002B3762">
      <w:pPr>
        <w:pStyle w:val="PargrafodaLista"/>
        <w:widowControl w:val="0"/>
        <w:tabs>
          <w:tab w:val="left" w:pos="709"/>
          <w:tab w:val="left" w:pos="1276"/>
        </w:tabs>
        <w:ind w:left="0"/>
        <w:jc w:val="both"/>
        <w:rPr>
          <w:rFonts w:ascii="Arial Narrow" w:hAnsi="Arial Narrow" w:cstheme="minorHAnsi"/>
          <w:bCs/>
          <w:sz w:val="28"/>
          <w:szCs w:val="28"/>
        </w:rPr>
      </w:pPr>
    </w:p>
    <w:p w14:paraId="539B7FC8" w14:textId="64ACBBDF" w:rsidR="001A6284" w:rsidRDefault="00A57B24" w:rsidP="002B3762">
      <w:pPr>
        <w:pStyle w:val="PargrafodaLista"/>
        <w:widowControl w:val="0"/>
        <w:tabs>
          <w:tab w:val="left" w:pos="709"/>
          <w:tab w:val="left" w:pos="1276"/>
        </w:tabs>
        <w:ind w:left="0"/>
        <w:jc w:val="both"/>
        <w:rPr>
          <w:rFonts w:ascii="Arial Narrow" w:hAnsi="Arial Narrow" w:cstheme="minorHAnsi"/>
          <w:bCs/>
          <w:sz w:val="28"/>
          <w:szCs w:val="28"/>
        </w:rPr>
      </w:pPr>
      <w:r w:rsidRPr="001A6284">
        <w:rPr>
          <w:rFonts w:ascii="Arial Narrow" w:hAnsi="Arial Narrow" w:cstheme="minorHAnsi"/>
          <w:b/>
          <w:sz w:val="28"/>
          <w:szCs w:val="28"/>
        </w:rPr>
        <w:t>11.</w:t>
      </w:r>
      <w:r w:rsidR="001A6284">
        <w:rPr>
          <w:rFonts w:ascii="Arial Narrow" w:hAnsi="Arial Narrow" w:cstheme="minorHAnsi"/>
          <w:b/>
          <w:sz w:val="28"/>
          <w:szCs w:val="28"/>
        </w:rPr>
        <w:t>2</w:t>
      </w:r>
      <w:r w:rsidRPr="001A6284">
        <w:rPr>
          <w:rFonts w:ascii="Arial Narrow" w:hAnsi="Arial Narrow" w:cstheme="minorHAnsi"/>
          <w:b/>
          <w:sz w:val="28"/>
          <w:szCs w:val="28"/>
        </w:rPr>
        <w:t>.</w:t>
      </w:r>
      <w:r w:rsidR="001A6284">
        <w:rPr>
          <w:rFonts w:ascii="Arial Narrow" w:hAnsi="Arial Narrow" w:cstheme="minorHAnsi"/>
          <w:b/>
          <w:sz w:val="28"/>
          <w:szCs w:val="28"/>
        </w:rPr>
        <w:t xml:space="preserve"> </w:t>
      </w:r>
      <w:r w:rsidR="001929AB" w:rsidRPr="003F10F6">
        <w:rPr>
          <w:rFonts w:ascii="Arial Narrow" w:hAnsi="Arial Narrow" w:cstheme="minorHAnsi"/>
          <w:bCs/>
          <w:sz w:val="28"/>
          <w:szCs w:val="28"/>
        </w:rPr>
        <w:t>Caso a proposta mais vantajosa seja ofertada por licitante qualificada como microempresa ou empresa de pequeno porte, e uma vez constatada a existência de alguma restrição no que tange à regularidade fiscal, a mesma será convocada para, no prazo de 5 (cinco) dias úteis, após a declaração do vencedor, comprovar a regularização.</w:t>
      </w:r>
    </w:p>
    <w:p w14:paraId="0A713B42" w14:textId="77777777" w:rsidR="001A6284" w:rsidRDefault="001A6284" w:rsidP="002B3762">
      <w:pPr>
        <w:pStyle w:val="PargrafodaLista"/>
        <w:widowControl w:val="0"/>
        <w:tabs>
          <w:tab w:val="left" w:pos="709"/>
          <w:tab w:val="left" w:pos="1276"/>
        </w:tabs>
        <w:ind w:left="0"/>
        <w:jc w:val="both"/>
        <w:rPr>
          <w:rFonts w:ascii="Arial Narrow" w:hAnsi="Arial Narrow" w:cstheme="minorHAnsi"/>
          <w:bCs/>
          <w:sz w:val="28"/>
          <w:szCs w:val="28"/>
        </w:rPr>
      </w:pPr>
    </w:p>
    <w:p w14:paraId="4B103654" w14:textId="00C2944D" w:rsidR="001929AB" w:rsidRDefault="001A6284" w:rsidP="001A6284">
      <w:pPr>
        <w:pStyle w:val="PargrafodaLista"/>
        <w:widowControl w:val="0"/>
        <w:tabs>
          <w:tab w:val="left" w:pos="709"/>
          <w:tab w:val="left" w:pos="1276"/>
        </w:tabs>
        <w:ind w:left="1134"/>
        <w:jc w:val="both"/>
        <w:rPr>
          <w:rFonts w:ascii="Arial Narrow" w:hAnsi="Arial Narrow" w:cstheme="minorHAnsi"/>
          <w:bCs/>
          <w:sz w:val="28"/>
          <w:szCs w:val="28"/>
        </w:rPr>
      </w:pPr>
      <w:r>
        <w:rPr>
          <w:rFonts w:ascii="Arial Narrow" w:hAnsi="Arial Narrow" w:cstheme="minorHAnsi"/>
          <w:b/>
          <w:sz w:val="28"/>
          <w:szCs w:val="28"/>
        </w:rPr>
        <w:t xml:space="preserve">11.2.1. </w:t>
      </w:r>
      <w:r w:rsidR="001929AB" w:rsidRPr="003F10F6">
        <w:rPr>
          <w:rFonts w:ascii="Arial Narrow" w:hAnsi="Arial Narrow" w:cstheme="minorHAnsi"/>
          <w:bCs/>
          <w:sz w:val="28"/>
          <w:szCs w:val="28"/>
        </w:rPr>
        <w:t>O prazo poderá ser prorrogado por igual período, a critério da administração pública, quando requerida pelo licitante, mediante apresentação de justificativa.</w:t>
      </w:r>
    </w:p>
    <w:p w14:paraId="7DD77032" w14:textId="77777777" w:rsidR="00D057B1" w:rsidRPr="003F10F6" w:rsidRDefault="00D057B1" w:rsidP="002B3762">
      <w:pPr>
        <w:pStyle w:val="PargrafodaLista"/>
        <w:widowControl w:val="0"/>
        <w:tabs>
          <w:tab w:val="left" w:pos="709"/>
          <w:tab w:val="left" w:pos="1276"/>
        </w:tabs>
        <w:ind w:left="0"/>
        <w:jc w:val="both"/>
        <w:rPr>
          <w:rFonts w:ascii="Arial Narrow" w:hAnsi="Arial Narrow" w:cstheme="minorHAnsi"/>
          <w:bCs/>
          <w:sz w:val="28"/>
          <w:szCs w:val="28"/>
        </w:rPr>
      </w:pPr>
    </w:p>
    <w:p w14:paraId="48011AA5" w14:textId="325A0C0A" w:rsidR="001929AB" w:rsidRPr="003F10F6" w:rsidRDefault="00A57B24" w:rsidP="001A6284">
      <w:pPr>
        <w:widowControl w:val="0"/>
        <w:spacing w:after="0" w:line="240" w:lineRule="auto"/>
        <w:jc w:val="both"/>
        <w:rPr>
          <w:rFonts w:ascii="Arial Narrow" w:hAnsi="Arial Narrow" w:cstheme="minorHAnsi"/>
          <w:bCs/>
          <w:sz w:val="28"/>
          <w:szCs w:val="28"/>
        </w:rPr>
      </w:pPr>
      <w:r w:rsidRPr="001A6284">
        <w:rPr>
          <w:rFonts w:ascii="Arial Narrow" w:hAnsi="Arial Narrow" w:cstheme="minorHAnsi"/>
          <w:b/>
          <w:sz w:val="28"/>
          <w:szCs w:val="28"/>
        </w:rPr>
        <w:t>11.</w:t>
      </w:r>
      <w:r w:rsidR="001A6284">
        <w:rPr>
          <w:rFonts w:ascii="Arial Narrow" w:hAnsi="Arial Narrow" w:cstheme="minorHAnsi"/>
          <w:b/>
          <w:sz w:val="28"/>
          <w:szCs w:val="28"/>
        </w:rPr>
        <w:t>3</w:t>
      </w:r>
      <w:r w:rsidRPr="001A6284">
        <w:rPr>
          <w:rFonts w:ascii="Arial Narrow" w:hAnsi="Arial Narrow" w:cstheme="minorHAnsi"/>
          <w:b/>
          <w:sz w:val="28"/>
          <w:szCs w:val="28"/>
        </w:rPr>
        <w:t>.</w:t>
      </w:r>
      <w:r w:rsidR="001A6284">
        <w:rPr>
          <w:rFonts w:ascii="Arial Narrow" w:hAnsi="Arial Narrow" w:cstheme="minorHAnsi"/>
          <w:bCs/>
          <w:sz w:val="28"/>
          <w:szCs w:val="28"/>
        </w:rPr>
        <w:t xml:space="preserve"> </w:t>
      </w:r>
      <w:r w:rsidR="001929AB" w:rsidRPr="003F10F6">
        <w:rPr>
          <w:rFonts w:ascii="Arial Narrow" w:hAnsi="Arial Narrow" w:cstheme="minorHAnsi"/>
          <w:bCs/>
          <w:sz w:val="28"/>
          <w:szCs w:val="28"/>
        </w:rPr>
        <w:t xml:space="preserve">A não regularização fiscal no prazo previsto no subitem anterior acarretará a inabilitação do licitante, sem prejuízo das sanções previstas neste </w:t>
      </w:r>
      <w:r w:rsidR="001A6284">
        <w:rPr>
          <w:rFonts w:ascii="Arial Narrow" w:hAnsi="Arial Narrow" w:cstheme="minorHAnsi"/>
          <w:bCs/>
          <w:sz w:val="28"/>
          <w:szCs w:val="28"/>
        </w:rPr>
        <w:t>edital</w:t>
      </w:r>
      <w:r w:rsidR="001929AB" w:rsidRPr="003F10F6">
        <w:rPr>
          <w:rFonts w:ascii="Arial Narrow" w:hAnsi="Arial Narrow" w:cstheme="minorHAnsi"/>
          <w:bCs/>
          <w:sz w:val="28"/>
          <w:szCs w:val="28"/>
        </w:rPr>
        <w:t>, com a reabertura da sessão pública.</w:t>
      </w:r>
    </w:p>
    <w:p w14:paraId="6D67F58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C5AD777" w14:textId="427EBAE9" w:rsidR="004002B0" w:rsidRDefault="00A57B24" w:rsidP="001A6284">
      <w:pPr>
        <w:widowControl w:val="0"/>
        <w:spacing w:after="0" w:line="240" w:lineRule="auto"/>
        <w:jc w:val="both"/>
        <w:rPr>
          <w:rFonts w:ascii="Arial Narrow" w:hAnsi="Arial Narrow" w:cstheme="minorHAnsi"/>
          <w:sz w:val="28"/>
          <w:szCs w:val="28"/>
        </w:rPr>
      </w:pPr>
      <w:r w:rsidRPr="001A6284">
        <w:rPr>
          <w:rFonts w:ascii="Arial Narrow" w:hAnsi="Arial Narrow" w:cstheme="minorHAnsi"/>
          <w:b/>
          <w:bCs/>
          <w:sz w:val="28"/>
          <w:szCs w:val="28"/>
        </w:rPr>
        <w:t>11.</w:t>
      </w:r>
      <w:r w:rsidR="001A6284">
        <w:rPr>
          <w:rFonts w:ascii="Arial Narrow" w:hAnsi="Arial Narrow" w:cstheme="minorHAnsi"/>
          <w:b/>
          <w:bCs/>
          <w:sz w:val="28"/>
          <w:szCs w:val="28"/>
        </w:rPr>
        <w:t>4</w:t>
      </w:r>
      <w:r w:rsidRPr="001A6284">
        <w:rPr>
          <w:rFonts w:ascii="Arial Narrow" w:hAnsi="Arial Narrow" w:cstheme="minorHAnsi"/>
          <w:b/>
          <w:bCs/>
          <w:sz w:val="28"/>
          <w:szCs w:val="28"/>
        </w:rPr>
        <w:t>.</w:t>
      </w:r>
      <w:r w:rsidR="001A6284">
        <w:rPr>
          <w:rFonts w:ascii="Arial Narrow" w:hAnsi="Arial Narrow" w:cstheme="minorHAnsi"/>
          <w:sz w:val="28"/>
          <w:szCs w:val="28"/>
        </w:rPr>
        <w:t xml:space="preserve"> </w:t>
      </w:r>
      <w:r w:rsidR="001929AB" w:rsidRPr="003F10F6">
        <w:rPr>
          <w:rFonts w:ascii="Arial Narrow" w:hAnsi="Arial Narrow" w:cstheme="minorHAnsi"/>
          <w:sz w:val="28"/>
          <w:szCs w:val="28"/>
        </w:rPr>
        <w:t>Havendo necessidade de analisar minuciosamente os documentos exigidos, o Pregoeiro suspenderá a sessão, informando no “</w:t>
      </w:r>
      <w:r w:rsidR="001929AB" w:rsidRPr="003F10F6">
        <w:rPr>
          <w:rFonts w:ascii="Arial Narrow" w:hAnsi="Arial Narrow" w:cstheme="minorHAnsi"/>
          <w:i/>
          <w:sz w:val="28"/>
          <w:szCs w:val="28"/>
        </w:rPr>
        <w:t>chat</w:t>
      </w:r>
      <w:r w:rsidR="001929AB" w:rsidRPr="003F10F6">
        <w:rPr>
          <w:rFonts w:ascii="Arial Narrow" w:hAnsi="Arial Narrow" w:cstheme="minorHAnsi"/>
          <w:sz w:val="28"/>
          <w:szCs w:val="28"/>
        </w:rPr>
        <w:t>” a nova data e horário para a continuidade da mesma.</w:t>
      </w:r>
    </w:p>
    <w:p w14:paraId="67120996" w14:textId="77777777" w:rsidR="00D057B1" w:rsidRPr="003F10F6" w:rsidRDefault="00D057B1" w:rsidP="002B3762">
      <w:pPr>
        <w:widowControl w:val="0"/>
        <w:tabs>
          <w:tab w:val="left" w:pos="709"/>
          <w:tab w:val="left" w:pos="1276"/>
        </w:tabs>
        <w:spacing w:after="0" w:line="240" w:lineRule="auto"/>
        <w:jc w:val="both"/>
        <w:rPr>
          <w:rFonts w:ascii="Arial Narrow" w:hAnsi="Arial Narrow" w:cstheme="minorHAnsi"/>
          <w:sz w:val="28"/>
          <w:szCs w:val="28"/>
        </w:rPr>
      </w:pPr>
    </w:p>
    <w:p w14:paraId="15E47C61" w14:textId="1D9D2222" w:rsidR="001929AB" w:rsidRPr="003F10F6" w:rsidRDefault="00A57B24"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1A6284">
        <w:rPr>
          <w:rFonts w:ascii="Arial Narrow" w:hAnsi="Arial Narrow" w:cstheme="minorHAnsi"/>
          <w:b/>
          <w:bCs/>
          <w:sz w:val="28"/>
          <w:szCs w:val="28"/>
        </w:rPr>
        <w:t>11.</w:t>
      </w:r>
      <w:r w:rsidR="001A6284">
        <w:rPr>
          <w:rFonts w:ascii="Arial Narrow" w:hAnsi="Arial Narrow" w:cstheme="minorHAnsi"/>
          <w:b/>
          <w:bCs/>
          <w:sz w:val="28"/>
          <w:szCs w:val="28"/>
        </w:rPr>
        <w:t>5</w:t>
      </w:r>
      <w:r w:rsidRPr="001A6284">
        <w:rPr>
          <w:rFonts w:ascii="Arial Narrow" w:hAnsi="Arial Narrow" w:cstheme="minorHAnsi"/>
          <w:b/>
          <w:bCs/>
          <w:sz w:val="28"/>
          <w:szCs w:val="28"/>
        </w:rPr>
        <w:t xml:space="preserve">. </w:t>
      </w:r>
      <w:r w:rsidR="001A6284" w:rsidRPr="001A6284">
        <w:rPr>
          <w:rFonts w:ascii="Arial Narrow" w:hAnsi="Arial Narrow" w:cstheme="minorHAnsi"/>
          <w:sz w:val="28"/>
          <w:szCs w:val="28"/>
        </w:rPr>
        <w:t>S</w:t>
      </w:r>
      <w:r w:rsidR="001929AB" w:rsidRPr="003F10F6">
        <w:rPr>
          <w:rFonts w:ascii="Arial Narrow" w:hAnsi="Arial Narrow" w:cstheme="minorHAnsi"/>
          <w:sz w:val="28"/>
          <w:szCs w:val="28"/>
        </w:rPr>
        <w:t>erá inabilitado o licitante que não comprovar sua habilitação, deixar de apresentar quaisquer dos documentos exigidos para a habilitação, ou apresentá-los em desacordo com o e</w:t>
      </w:r>
      <w:r w:rsidR="001929AB" w:rsidRPr="003F10F6">
        <w:rPr>
          <w:rFonts w:ascii="Arial Narrow" w:hAnsi="Arial Narrow" w:cstheme="minorHAnsi"/>
          <w:sz w:val="28"/>
          <w:szCs w:val="28"/>
          <w:lang w:eastAsia="en-US"/>
        </w:rPr>
        <w:t xml:space="preserve">stabelecido neste </w:t>
      </w:r>
      <w:r w:rsidR="001A6284">
        <w:rPr>
          <w:rFonts w:ascii="Arial Narrow" w:hAnsi="Arial Narrow" w:cstheme="minorHAnsi"/>
          <w:sz w:val="28"/>
          <w:szCs w:val="28"/>
          <w:lang w:eastAsia="en-US"/>
        </w:rPr>
        <w:t>Edital</w:t>
      </w:r>
      <w:r w:rsidR="001929AB" w:rsidRPr="003F10F6">
        <w:rPr>
          <w:rFonts w:ascii="Arial Narrow" w:hAnsi="Arial Narrow" w:cstheme="minorHAnsi"/>
          <w:sz w:val="28"/>
          <w:szCs w:val="28"/>
          <w:lang w:eastAsia="en-US"/>
        </w:rPr>
        <w:t>.</w:t>
      </w:r>
    </w:p>
    <w:p w14:paraId="798459C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6575C8AA" w14:textId="3A131014" w:rsidR="001929AB" w:rsidRPr="003F10F6" w:rsidRDefault="00A57B24"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1A6284">
        <w:rPr>
          <w:rFonts w:ascii="Arial Narrow" w:hAnsi="Arial Narrow" w:cstheme="minorHAnsi"/>
          <w:b/>
          <w:sz w:val="28"/>
          <w:szCs w:val="28"/>
        </w:rPr>
        <w:t>11.</w:t>
      </w:r>
      <w:r w:rsidR="001A6284">
        <w:rPr>
          <w:rFonts w:ascii="Arial Narrow" w:hAnsi="Arial Narrow" w:cstheme="minorHAnsi"/>
          <w:b/>
          <w:sz w:val="28"/>
          <w:szCs w:val="28"/>
        </w:rPr>
        <w:t>6</w:t>
      </w:r>
      <w:r w:rsidRPr="001A6284">
        <w:rPr>
          <w:rFonts w:ascii="Arial Narrow" w:hAnsi="Arial Narrow" w:cstheme="minorHAnsi"/>
          <w:b/>
          <w:sz w:val="28"/>
          <w:szCs w:val="28"/>
        </w:rPr>
        <w:t>.</w:t>
      </w:r>
      <w:r w:rsidR="001A6284">
        <w:rPr>
          <w:rFonts w:ascii="Arial Narrow" w:hAnsi="Arial Narrow" w:cstheme="minorHAnsi"/>
          <w:b/>
          <w:sz w:val="28"/>
          <w:szCs w:val="28"/>
        </w:rPr>
        <w:t xml:space="preserve"> </w:t>
      </w:r>
      <w:r w:rsidR="001929AB" w:rsidRPr="003F10F6">
        <w:rPr>
          <w:rFonts w:ascii="Arial Narrow" w:hAnsi="Arial Narrow" w:cstheme="minorHAnsi"/>
          <w:bCs/>
          <w:sz w:val="28"/>
          <w:szCs w:val="28"/>
        </w:rPr>
        <w:t>Não serão aceitos documentos com indicação de CNPJ/CPF diferentes, salvo aqueles legalmente permitidos.</w:t>
      </w:r>
    </w:p>
    <w:p w14:paraId="72A00EC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0163CD27" w14:textId="64A54FEE" w:rsidR="001929AB" w:rsidRPr="003F10F6" w:rsidRDefault="00A57B24"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1A6284">
        <w:rPr>
          <w:rFonts w:ascii="Arial Narrow" w:hAnsi="Arial Narrow" w:cstheme="minorHAnsi"/>
          <w:b/>
          <w:bCs/>
          <w:sz w:val="28"/>
          <w:szCs w:val="28"/>
          <w:lang w:eastAsia="en-US"/>
        </w:rPr>
        <w:t>11.</w:t>
      </w:r>
      <w:r w:rsidR="001A6284">
        <w:rPr>
          <w:rFonts w:ascii="Arial Narrow" w:hAnsi="Arial Narrow" w:cstheme="minorHAnsi"/>
          <w:b/>
          <w:bCs/>
          <w:sz w:val="28"/>
          <w:szCs w:val="28"/>
          <w:lang w:eastAsia="en-US"/>
        </w:rPr>
        <w:t>7</w:t>
      </w:r>
      <w:r w:rsidRPr="001A6284">
        <w:rPr>
          <w:rFonts w:ascii="Arial Narrow" w:hAnsi="Arial Narrow" w:cstheme="minorHAnsi"/>
          <w:b/>
          <w:bCs/>
          <w:sz w:val="28"/>
          <w:szCs w:val="28"/>
          <w:lang w:eastAsia="en-US"/>
        </w:rPr>
        <w:t>.</w:t>
      </w:r>
      <w:r w:rsidR="001A6284">
        <w:rPr>
          <w:rFonts w:ascii="Arial Narrow" w:hAnsi="Arial Narrow" w:cstheme="minorHAnsi"/>
          <w:sz w:val="28"/>
          <w:szCs w:val="28"/>
          <w:lang w:eastAsia="en-US"/>
        </w:rPr>
        <w:t xml:space="preserve"> A</w:t>
      </w:r>
      <w:r w:rsidR="001929AB" w:rsidRPr="003F10F6">
        <w:rPr>
          <w:rFonts w:ascii="Arial Narrow" w:hAnsi="Arial Narrow" w:cstheme="minorHAnsi"/>
          <w:sz w:val="28"/>
          <w:szCs w:val="28"/>
          <w:lang w:eastAsia="en-US"/>
        </w:rPr>
        <w:t xml:space="preserve"> sessão pública do </w:t>
      </w:r>
      <w:r w:rsidR="001A6284">
        <w:rPr>
          <w:rFonts w:ascii="Arial Narrow" w:hAnsi="Arial Narrow" w:cstheme="minorHAnsi"/>
          <w:sz w:val="28"/>
          <w:szCs w:val="28"/>
          <w:lang w:eastAsia="en-US"/>
        </w:rPr>
        <w:t>p</w:t>
      </w:r>
      <w:r w:rsidR="001929AB" w:rsidRPr="003F10F6">
        <w:rPr>
          <w:rFonts w:ascii="Arial Narrow" w:hAnsi="Arial Narrow" w:cstheme="minorHAnsi"/>
          <w:sz w:val="28"/>
          <w:szCs w:val="28"/>
          <w:lang w:eastAsia="en-US"/>
        </w:rPr>
        <w:t xml:space="preserve">regão </w:t>
      </w:r>
      <w:r w:rsidR="001A6284">
        <w:rPr>
          <w:rFonts w:ascii="Arial Narrow" w:hAnsi="Arial Narrow" w:cstheme="minorHAnsi"/>
          <w:sz w:val="28"/>
          <w:szCs w:val="28"/>
          <w:lang w:eastAsia="en-US"/>
        </w:rPr>
        <w:t>será divulgada em</w:t>
      </w:r>
      <w:r w:rsidR="001929AB" w:rsidRPr="003F10F6">
        <w:rPr>
          <w:rFonts w:ascii="Arial Narrow" w:hAnsi="Arial Narrow" w:cstheme="minorHAnsi"/>
          <w:sz w:val="28"/>
          <w:szCs w:val="28"/>
          <w:lang w:eastAsia="en-US"/>
        </w:rPr>
        <w:t xml:space="preserve"> </w:t>
      </w:r>
      <w:r w:rsidR="001A6284">
        <w:rPr>
          <w:rFonts w:ascii="Arial Narrow" w:hAnsi="Arial Narrow" w:cstheme="minorHAnsi"/>
          <w:sz w:val="28"/>
          <w:szCs w:val="28"/>
          <w:lang w:eastAsia="en-US"/>
        </w:rPr>
        <w:t>a</w:t>
      </w:r>
      <w:r w:rsidR="001929AB" w:rsidRPr="003F10F6">
        <w:rPr>
          <w:rFonts w:ascii="Arial Narrow" w:hAnsi="Arial Narrow" w:cstheme="minorHAnsi"/>
          <w:sz w:val="28"/>
          <w:szCs w:val="28"/>
          <w:lang w:eastAsia="en-US"/>
        </w:rPr>
        <w:t>ta no sistema eletrônico.</w:t>
      </w:r>
    </w:p>
    <w:p w14:paraId="516F3902" w14:textId="77777777" w:rsidR="00A57B24" w:rsidRDefault="00A57B24" w:rsidP="00A57B24">
      <w:pPr>
        <w:widowControl w:val="0"/>
        <w:tabs>
          <w:tab w:val="left" w:pos="709"/>
          <w:tab w:val="left" w:pos="1276"/>
        </w:tabs>
        <w:spacing w:after="0" w:line="240" w:lineRule="auto"/>
        <w:jc w:val="both"/>
        <w:rPr>
          <w:rFonts w:ascii="Arial Narrow" w:hAnsi="Arial Narrow" w:cstheme="minorHAnsi"/>
          <w:sz w:val="28"/>
          <w:szCs w:val="28"/>
        </w:rPr>
      </w:pPr>
    </w:p>
    <w:p w14:paraId="75A8AA59" w14:textId="670B102D" w:rsidR="00A57B24" w:rsidRDefault="00BF0DBA" w:rsidP="00681F69">
      <w:pPr>
        <w:jc w:val="both"/>
        <w:rPr>
          <w:rFonts w:ascii="Arial Narrow" w:hAnsi="Arial Narrow"/>
          <w:sz w:val="28"/>
          <w:szCs w:val="28"/>
        </w:rPr>
      </w:pPr>
      <w:r w:rsidRPr="00174D60">
        <w:rPr>
          <w:rFonts w:ascii="Arial Narrow" w:hAnsi="Arial Narrow"/>
          <w:b/>
          <w:bCs/>
          <w:sz w:val="28"/>
          <w:szCs w:val="28"/>
        </w:rPr>
        <w:t>11</w:t>
      </w:r>
      <w:r w:rsidR="00A57B24" w:rsidRPr="00174D60">
        <w:rPr>
          <w:rFonts w:ascii="Arial Narrow" w:hAnsi="Arial Narrow"/>
          <w:b/>
          <w:bCs/>
          <w:sz w:val="28"/>
          <w:szCs w:val="28"/>
        </w:rPr>
        <w:t>.</w:t>
      </w:r>
      <w:r w:rsidR="00174D60" w:rsidRPr="00174D60">
        <w:rPr>
          <w:rFonts w:ascii="Arial Narrow" w:hAnsi="Arial Narrow"/>
          <w:b/>
          <w:bCs/>
          <w:sz w:val="28"/>
          <w:szCs w:val="28"/>
        </w:rPr>
        <w:t>8.</w:t>
      </w:r>
      <w:r w:rsidR="00A57B24" w:rsidRPr="00A57B24">
        <w:rPr>
          <w:rFonts w:ascii="Arial Narrow" w:hAnsi="Arial Narrow"/>
          <w:sz w:val="28"/>
          <w:szCs w:val="28"/>
        </w:rPr>
        <w:t xml:space="preserve"> No caso de empresas estrangeiras, as exigências de habilitação serão atendidas mediante documentos equivalentes, inicialmente apresentados com tradução livre. </w:t>
      </w:r>
    </w:p>
    <w:p w14:paraId="163B75FD" w14:textId="13C99E2C" w:rsidR="00A57B24" w:rsidRDefault="00BF0DBA" w:rsidP="00681F69">
      <w:pPr>
        <w:jc w:val="both"/>
        <w:rPr>
          <w:rFonts w:ascii="Arial Narrow" w:hAnsi="Arial Narrow"/>
          <w:sz w:val="28"/>
          <w:szCs w:val="28"/>
        </w:rPr>
      </w:pPr>
      <w:r w:rsidRPr="00174D60">
        <w:rPr>
          <w:rFonts w:ascii="Arial Narrow" w:hAnsi="Arial Narrow"/>
          <w:b/>
          <w:bCs/>
          <w:sz w:val="28"/>
          <w:szCs w:val="28"/>
        </w:rPr>
        <w:t>11</w:t>
      </w:r>
      <w:r w:rsidR="00A57B24" w:rsidRPr="00174D60">
        <w:rPr>
          <w:rFonts w:ascii="Arial Narrow" w:hAnsi="Arial Narrow"/>
          <w:b/>
          <w:bCs/>
          <w:sz w:val="28"/>
          <w:szCs w:val="28"/>
        </w:rPr>
        <w:t>.</w:t>
      </w:r>
      <w:r w:rsidR="00174D60" w:rsidRPr="00174D60">
        <w:rPr>
          <w:rFonts w:ascii="Arial Narrow" w:hAnsi="Arial Narrow"/>
          <w:b/>
          <w:bCs/>
          <w:sz w:val="28"/>
          <w:szCs w:val="28"/>
        </w:rPr>
        <w:t>9</w:t>
      </w:r>
      <w:r w:rsidR="00A57B24" w:rsidRPr="00174D60">
        <w:rPr>
          <w:rFonts w:ascii="Arial Narrow" w:hAnsi="Arial Narrow"/>
          <w:b/>
          <w:bCs/>
          <w:sz w:val="28"/>
          <w:szCs w:val="28"/>
        </w:rPr>
        <w:t>.</w:t>
      </w:r>
      <w:r w:rsidR="00A57B24" w:rsidRPr="00A57B24">
        <w:rPr>
          <w:rFonts w:ascii="Arial Narrow" w:hAnsi="Arial Narrow"/>
          <w:sz w:val="28"/>
          <w:szCs w:val="28"/>
        </w:rPr>
        <w:t xml:space="preserve"> Na hipótese de o licitante vencedor ser estrangeiro, para fins de assinatura do contrato, os documentos de que trata </w:t>
      </w:r>
      <w:r w:rsidR="00174D60">
        <w:rPr>
          <w:rFonts w:ascii="Arial Narrow" w:hAnsi="Arial Narrow"/>
          <w:sz w:val="28"/>
          <w:szCs w:val="28"/>
        </w:rPr>
        <w:t>de habilitação</w:t>
      </w:r>
      <w:r w:rsidR="00A57B24" w:rsidRPr="00A57B24">
        <w:rPr>
          <w:rFonts w:ascii="Arial Narrow" w:hAnsi="Arial Narrow"/>
          <w:sz w:val="28"/>
          <w:szCs w:val="28"/>
        </w:rPr>
        <w:t xml:space="preserve"> serão traduzidos por tradutor juramentado no País. </w:t>
      </w:r>
    </w:p>
    <w:p w14:paraId="2785CEFD" w14:textId="095C207A" w:rsidR="00A57B24" w:rsidRDefault="00BF0DBA" w:rsidP="00681F69">
      <w:pPr>
        <w:jc w:val="both"/>
        <w:rPr>
          <w:rFonts w:ascii="Arial Narrow" w:hAnsi="Arial Narrow"/>
          <w:sz w:val="28"/>
          <w:szCs w:val="28"/>
        </w:rPr>
      </w:pPr>
      <w:r w:rsidRPr="00174D60">
        <w:rPr>
          <w:rFonts w:ascii="Arial Narrow" w:hAnsi="Arial Narrow"/>
          <w:b/>
          <w:bCs/>
          <w:sz w:val="28"/>
          <w:szCs w:val="28"/>
        </w:rPr>
        <w:t>11</w:t>
      </w:r>
      <w:r w:rsidR="00A57B24" w:rsidRPr="00174D60">
        <w:rPr>
          <w:rFonts w:ascii="Arial Narrow" w:hAnsi="Arial Narrow"/>
          <w:b/>
          <w:bCs/>
          <w:sz w:val="28"/>
          <w:szCs w:val="28"/>
        </w:rPr>
        <w:t>.</w:t>
      </w:r>
      <w:r w:rsidR="00174D60" w:rsidRPr="00174D60">
        <w:rPr>
          <w:rFonts w:ascii="Arial Narrow" w:hAnsi="Arial Narrow"/>
          <w:b/>
          <w:bCs/>
          <w:sz w:val="28"/>
          <w:szCs w:val="28"/>
        </w:rPr>
        <w:t>10.</w:t>
      </w:r>
      <w:r w:rsidR="00A57B24" w:rsidRPr="00A57B24">
        <w:rPr>
          <w:rFonts w:ascii="Arial Narrow" w:hAnsi="Arial Narrow"/>
          <w:sz w:val="28"/>
          <w:szCs w:val="28"/>
        </w:rPr>
        <w:t xml:space="preserve"> A habilitação dos licitantes será verificada por meio do sistema eletrônico utilizado, nos documentos por ele abrangidos. </w:t>
      </w:r>
    </w:p>
    <w:p w14:paraId="05FC8299" w14:textId="4CA63AEA" w:rsidR="00A57B24" w:rsidRDefault="00BF0DBA" w:rsidP="00681F69">
      <w:pPr>
        <w:jc w:val="both"/>
        <w:rPr>
          <w:rFonts w:ascii="Arial Narrow" w:hAnsi="Arial Narrow"/>
          <w:sz w:val="28"/>
          <w:szCs w:val="28"/>
        </w:rPr>
      </w:pPr>
      <w:r w:rsidRPr="00174D60">
        <w:rPr>
          <w:rFonts w:ascii="Arial Narrow" w:hAnsi="Arial Narrow"/>
          <w:b/>
          <w:bCs/>
          <w:sz w:val="28"/>
          <w:szCs w:val="28"/>
        </w:rPr>
        <w:lastRenderedPageBreak/>
        <w:t>11</w:t>
      </w:r>
      <w:r w:rsidR="00A57B24" w:rsidRPr="00174D60">
        <w:rPr>
          <w:rFonts w:ascii="Arial Narrow" w:hAnsi="Arial Narrow"/>
          <w:b/>
          <w:bCs/>
          <w:sz w:val="28"/>
          <w:szCs w:val="28"/>
        </w:rPr>
        <w:t>.</w:t>
      </w:r>
      <w:r w:rsidR="00174D60" w:rsidRPr="00174D60">
        <w:rPr>
          <w:rFonts w:ascii="Arial Narrow" w:hAnsi="Arial Narrow"/>
          <w:b/>
          <w:bCs/>
          <w:sz w:val="28"/>
          <w:szCs w:val="28"/>
        </w:rPr>
        <w:t>11</w:t>
      </w:r>
      <w:r w:rsidR="00A57B24" w:rsidRPr="00174D60">
        <w:rPr>
          <w:rFonts w:ascii="Arial Narrow" w:hAnsi="Arial Narrow"/>
          <w:b/>
          <w:bCs/>
          <w:sz w:val="28"/>
          <w:szCs w:val="28"/>
        </w:rPr>
        <w:t>.</w:t>
      </w:r>
      <w:r w:rsidR="00A57B24" w:rsidRPr="00A57B24">
        <w:rPr>
          <w:rFonts w:ascii="Arial Narrow" w:hAnsi="Arial Narrow"/>
          <w:sz w:val="28"/>
          <w:szCs w:val="28"/>
        </w:rPr>
        <w:t xml:space="preserve"> Na hipótese de necessidade de envio de documentos complementares após o julgamento da proposta, os documentos deverão ser apresentados em formato digital, via sistema, no prazo </w:t>
      </w:r>
      <w:r w:rsidR="00D61475">
        <w:rPr>
          <w:rFonts w:ascii="Arial Narrow" w:hAnsi="Arial Narrow"/>
          <w:sz w:val="28"/>
          <w:szCs w:val="28"/>
        </w:rPr>
        <w:t>estipulado pelo</w:t>
      </w:r>
      <w:r w:rsidR="00A57B24" w:rsidRPr="00A57B24">
        <w:rPr>
          <w:rFonts w:ascii="Arial Narrow" w:hAnsi="Arial Narrow"/>
          <w:sz w:val="28"/>
          <w:szCs w:val="28"/>
        </w:rPr>
        <w:t xml:space="preserve"> pregoeiro no sistema eletrônico</w:t>
      </w:r>
      <w:r w:rsidR="00D61475">
        <w:rPr>
          <w:rFonts w:ascii="Arial Narrow" w:hAnsi="Arial Narrow"/>
          <w:sz w:val="28"/>
          <w:szCs w:val="28"/>
        </w:rPr>
        <w:t>.</w:t>
      </w:r>
    </w:p>
    <w:p w14:paraId="5C11B7EA" w14:textId="18487597" w:rsidR="00A57B24" w:rsidRDefault="00BF0DBA" w:rsidP="00681F69">
      <w:pPr>
        <w:jc w:val="both"/>
        <w:rPr>
          <w:rFonts w:ascii="Arial Narrow" w:hAnsi="Arial Narrow"/>
          <w:sz w:val="28"/>
          <w:szCs w:val="28"/>
        </w:rPr>
      </w:pPr>
      <w:r w:rsidRPr="00174D60">
        <w:rPr>
          <w:rFonts w:ascii="Arial Narrow" w:hAnsi="Arial Narrow"/>
          <w:b/>
          <w:bCs/>
          <w:sz w:val="28"/>
          <w:szCs w:val="28"/>
        </w:rPr>
        <w:t>11</w:t>
      </w:r>
      <w:r w:rsidR="00A57B24" w:rsidRPr="00174D60">
        <w:rPr>
          <w:rFonts w:ascii="Arial Narrow" w:hAnsi="Arial Narrow"/>
          <w:b/>
          <w:bCs/>
          <w:sz w:val="28"/>
          <w:szCs w:val="28"/>
        </w:rPr>
        <w:t>.</w:t>
      </w:r>
      <w:r w:rsidR="00174D60" w:rsidRPr="00174D60">
        <w:rPr>
          <w:rFonts w:ascii="Arial Narrow" w:hAnsi="Arial Narrow"/>
          <w:b/>
          <w:bCs/>
          <w:sz w:val="28"/>
          <w:szCs w:val="28"/>
        </w:rPr>
        <w:t>12</w:t>
      </w:r>
      <w:r w:rsidR="00A57B24" w:rsidRPr="00174D60">
        <w:rPr>
          <w:rFonts w:ascii="Arial Narrow" w:hAnsi="Arial Narrow"/>
          <w:b/>
          <w:bCs/>
          <w:sz w:val="28"/>
          <w:szCs w:val="28"/>
        </w:rPr>
        <w:t>.</w:t>
      </w:r>
      <w:r w:rsidR="00A57B24" w:rsidRPr="00A57B24">
        <w:rPr>
          <w:rFonts w:ascii="Arial Narrow" w:hAnsi="Arial Narrow"/>
          <w:sz w:val="28"/>
          <w:szCs w:val="28"/>
        </w:rPr>
        <w:t xml:space="preserve"> A verificação pelo Setor de Licitações nos sítios eletrônicos oficiais de órgãos e entidades emissores de certidões constitui meio legal de prova, para fins de habilitação. </w:t>
      </w:r>
    </w:p>
    <w:p w14:paraId="03AA9597" w14:textId="24E8E6A2" w:rsidR="00A57B24" w:rsidRDefault="00BF0DBA" w:rsidP="00681F69">
      <w:pPr>
        <w:jc w:val="both"/>
        <w:rPr>
          <w:rFonts w:ascii="Arial Narrow" w:hAnsi="Arial Narrow"/>
          <w:sz w:val="28"/>
          <w:szCs w:val="28"/>
        </w:rPr>
      </w:pPr>
      <w:r w:rsidRPr="00174D60">
        <w:rPr>
          <w:rFonts w:ascii="Arial Narrow" w:hAnsi="Arial Narrow"/>
          <w:b/>
          <w:bCs/>
          <w:sz w:val="28"/>
          <w:szCs w:val="28"/>
        </w:rPr>
        <w:t>11</w:t>
      </w:r>
      <w:r w:rsidR="00A57B24" w:rsidRPr="00174D60">
        <w:rPr>
          <w:rFonts w:ascii="Arial Narrow" w:hAnsi="Arial Narrow"/>
          <w:b/>
          <w:bCs/>
          <w:sz w:val="28"/>
          <w:szCs w:val="28"/>
        </w:rPr>
        <w:t>.</w:t>
      </w:r>
      <w:r w:rsidR="00174D60" w:rsidRPr="00174D60">
        <w:rPr>
          <w:rFonts w:ascii="Arial Narrow" w:hAnsi="Arial Narrow"/>
          <w:b/>
          <w:bCs/>
          <w:sz w:val="28"/>
          <w:szCs w:val="28"/>
        </w:rPr>
        <w:t>13.</w:t>
      </w:r>
      <w:r w:rsidR="00A57B24" w:rsidRPr="00A57B24">
        <w:rPr>
          <w:rFonts w:ascii="Arial Narrow" w:hAnsi="Arial Narrow"/>
          <w:sz w:val="28"/>
          <w:szCs w:val="28"/>
        </w:rPr>
        <w:t xml:space="preserve"> O Pregoeiro reserva-se o direito de solicitar das licitantes, em qualquer tempo, no curso da licitação, quaisquer esclarecimentos sobre documentos já entregues, fixando-lhes prazo para atendimento. </w:t>
      </w:r>
    </w:p>
    <w:p w14:paraId="008A8364" w14:textId="33231540" w:rsidR="0068138D" w:rsidRPr="008F59E5" w:rsidRDefault="00BF0DBA" w:rsidP="00681F69">
      <w:pPr>
        <w:jc w:val="both"/>
        <w:rPr>
          <w:rFonts w:ascii="Arial Narrow" w:hAnsi="Arial Narrow"/>
          <w:sz w:val="28"/>
          <w:szCs w:val="28"/>
        </w:rPr>
      </w:pPr>
      <w:r w:rsidRPr="00174D60">
        <w:rPr>
          <w:rFonts w:ascii="Arial Narrow" w:hAnsi="Arial Narrow"/>
          <w:b/>
          <w:bCs/>
          <w:sz w:val="28"/>
          <w:szCs w:val="28"/>
        </w:rPr>
        <w:t>11</w:t>
      </w:r>
      <w:r w:rsidR="00A57B24" w:rsidRPr="00174D60">
        <w:rPr>
          <w:rFonts w:ascii="Arial Narrow" w:hAnsi="Arial Narrow"/>
          <w:b/>
          <w:bCs/>
          <w:sz w:val="28"/>
          <w:szCs w:val="28"/>
        </w:rPr>
        <w:t>.</w:t>
      </w:r>
      <w:r w:rsidR="00174D60" w:rsidRPr="00174D60">
        <w:rPr>
          <w:rFonts w:ascii="Arial Narrow" w:hAnsi="Arial Narrow"/>
          <w:b/>
          <w:bCs/>
          <w:sz w:val="28"/>
          <w:szCs w:val="28"/>
        </w:rPr>
        <w:t>14</w:t>
      </w:r>
      <w:r w:rsidR="00A57B24" w:rsidRPr="00174D60">
        <w:rPr>
          <w:rFonts w:ascii="Arial Narrow" w:hAnsi="Arial Narrow"/>
          <w:b/>
          <w:bCs/>
          <w:sz w:val="28"/>
          <w:szCs w:val="28"/>
        </w:rPr>
        <w:t>.</w:t>
      </w:r>
      <w:r w:rsidR="00A57B24" w:rsidRPr="00A57B24">
        <w:rPr>
          <w:rFonts w:ascii="Arial Narrow" w:hAnsi="Arial Narrow"/>
          <w:sz w:val="28"/>
          <w:szCs w:val="28"/>
        </w:rPr>
        <w:t xml:space="preserve"> A falta de quaisquer dos documentos exigidos no </w:t>
      </w:r>
      <w:r w:rsidR="001A6284">
        <w:rPr>
          <w:rFonts w:ascii="Arial Narrow" w:hAnsi="Arial Narrow"/>
          <w:sz w:val="28"/>
          <w:szCs w:val="28"/>
        </w:rPr>
        <w:t>Edital</w:t>
      </w:r>
      <w:r w:rsidR="00D61475">
        <w:rPr>
          <w:rFonts w:ascii="Arial Narrow" w:hAnsi="Arial Narrow"/>
          <w:sz w:val="28"/>
          <w:szCs w:val="28"/>
        </w:rPr>
        <w:t xml:space="preserve"> poderá ser sanado conforme art. 53 do Decreto Municipal nº 2.214/2024, no </w:t>
      </w:r>
      <w:r w:rsidR="00A57B24" w:rsidRPr="00A57B24">
        <w:rPr>
          <w:rFonts w:ascii="Arial Narrow" w:hAnsi="Arial Narrow"/>
          <w:sz w:val="28"/>
          <w:szCs w:val="28"/>
        </w:rPr>
        <w:t xml:space="preserve">prazo </w:t>
      </w:r>
      <w:r w:rsidR="00D61475">
        <w:rPr>
          <w:rFonts w:ascii="Arial Narrow" w:hAnsi="Arial Narrow"/>
          <w:sz w:val="28"/>
          <w:szCs w:val="28"/>
        </w:rPr>
        <w:t xml:space="preserve">determinado pelo pregoeiro </w:t>
      </w:r>
      <w:r w:rsidR="00A57B24" w:rsidRPr="00A57B24">
        <w:rPr>
          <w:rFonts w:ascii="Arial Narrow" w:hAnsi="Arial Narrow"/>
          <w:sz w:val="28"/>
          <w:szCs w:val="28"/>
        </w:rPr>
        <w:t xml:space="preserve">para complementação da documentação exigida para a habilitação. </w:t>
      </w:r>
    </w:p>
    <w:p w14:paraId="249B13E8" w14:textId="4833A695" w:rsidR="004002B0" w:rsidRDefault="00BF0DBA" w:rsidP="00681F69">
      <w:pPr>
        <w:jc w:val="both"/>
        <w:rPr>
          <w:rFonts w:ascii="Arial Narrow" w:hAnsi="Arial Narrow"/>
          <w:sz w:val="28"/>
          <w:szCs w:val="28"/>
        </w:rPr>
      </w:pPr>
      <w:r w:rsidRPr="00174D60">
        <w:rPr>
          <w:rFonts w:ascii="Arial Narrow" w:hAnsi="Arial Narrow"/>
          <w:b/>
          <w:bCs/>
          <w:sz w:val="28"/>
          <w:szCs w:val="28"/>
        </w:rPr>
        <w:t>11</w:t>
      </w:r>
      <w:r w:rsidR="00A57B24" w:rsidRPr="00174D60">
        <w:rPr>
          <w:rFonts w:ascii="Arial Narrow" w:hAnsi="Arial Narrow"/>
          <w:b/>
          <w:bCs/>
          <w:sz w:val="28"/>
          <w:szCs w:val="28"/>
        </w:rPr>
        <w:t>.</w:t>
      </w:r>
      <w:r w:rsidR="00174D60" w:rsidRPr="00174D60">
        <w:rPr>
          <w:rFonts w:ascii="Arial Narrow" w:hAnsi="Arial Narrow"/>
          <w:b/>
          <w:bCs/>
          <w:sz w:val="28"/>
          <w:szCs w:val="28"/>
        </w:rPr>
        <w:t>15</w:t>
      </w:r>
      <w:r w:rsidR="00A57B24" w:rsidRPr="00174D60">
        <w:rPr>
          <w:rFonts w:ascii="Arial Narrow" w:hAnsi="Arial Narrow"/>
          <w:b/>
          <w:bCs/>
          <w:sz w:val="28"/>
          <w:szCs w:val="28"/>
        </w:rPr>
        <w:t>.</w:t>
      </w:r>
      <w:r w:rsidR="00A57B24" w:rsidRPr="00A57B24">
        <w:rPr>
          <w:rFonts w:ascii="Arial Narrow" w:hAnsi="Arial Narrow"/>
          <w:sz w:val="28"/>
          <w:szCs w:val="28"/>
        </w:rPr>
        <w:t xml:space="preserve"> A licitante que participar através da matriz da empresa deverá apresentar a documentação desta; havendo a participação da filial, seus documentos é que deverão ser apresentados; na hipótese de filial, podem ser apresentados documentos que, pela própria natureza, comprovadamente são emitidos em nome da matriz.</w:t>
      </w:r>
    </w:p>
    <w:p w14:paraId="6C581DC4" w14:textId="51EF4D34" w:rsidR="00BF0DBA" w:rsidRDefault="00BF0DBA" w:rsidP="00681F69">
      <w:pPr>
        <w:jc w:val="both"/>
        <w:rPr>
          <w:rFonts w:ascii="Arial Narrow" w:hAnsi="Arial Narrow"/>
          <w:sz w:val="28"/>
          <w:szCs w:val="28"/>
        </w:rPr>
      </w:pPr>
      <w:r>
        <w:rPr>
          <w:rFonts w:ascii="Arial Narrow" w:hAnsi="Arial Narrow" w:cstheme="minorHAnsi"/>
          <w:b/>
          <w:sz w:val="28"/>
          <w:szCs w:val="28"/>
        </w:rPr>
        <w:t>12</w:t>
      </w:r>
      <w:r w:rsidR="00174D60">
        <w:rPr>
          <w:rFonts w:ascii="Arial Narrow" w:hAnsi="Arial Narrow" w:cstheme="minorHAnsi"/>
          <w:b/>
          <w:sz w:val="28"/>
          <w:szCs w:val="28"/>
        </w:rPr>
        <w:t>.</w:t>
      </w:r>
      <w:r w:rsidRPr="003F10F6">
        <w:rPr>
          <w:rFonts w:ascii="Arial Narrow" w:hAnsi="Arial Narrow" w:cstheme="minorHAnsi"/>
          <w:b/>
          <w:sz w:val="28"/>
          <w:szCs w:val="28"/>
        </w:rPr>
        <w:tab/>
        <w:t>-</w:t>
      </w:r>
      <w:r w:rsidRPr="003F10F6">
        <w:rPr>
          <w:rFonts w:ascii="Arial Narrow" w:hAnsi="Arial Narrow" w:cstheme="minorHAnsi"/>
          <w:b/>
          <w:sz w:val="28"/>
          <w:szCs w:val="28"/>
        </w:rPr>
        <w:tab/>
        <w:t xml:space="preserve">DO </w:t>
      </w:r>
      <w:r>
        <w:rPr>
          <w:rFonts w:ascii="Arial Narrow" w:hAnsi="Arial Narrow" w:cstheme="minorHAnsi"/>
          <w:b/>
          <w:sz w:val="28"/>
          <w:szCs w:val="28"/>
        </w:rPr>
        <w:t>ENCAMINHAMENTO DA PROPOSTA VENCEDORA</w:t>
      </w:r>
      <w:r w:rsidR="00174D60">
        <w:rPr>
          <w:rFonts w:ascii="Arial Narrow" w:hAnsi="Arial Narrow" w:cstheme="minorHAnsi"/>
          <w:b/>
          <w:sz w:val="28"/>
          <w:szCs w:val="28"/>
        </w:rPr>
        <w:t>.</w:t>
      </w:r>
    </w:p>
    <w:p w14:paraId="2000D08E" w14:textId="626A518D" w:rsidR="00BF0DBA" w:rsidRDefault="00BF0DBA" w:rsidP="00681F69">
      <w:pPr>
        <w:jc w:val="both"/>
        <w:rPr>
          <w:rFonts w:ascii="Arial Narrow" w:hAnsi="Arial Narrow"/>
          <w:sz w:val="28"/>
          <w:szCs w:val="28"/>
        </w:rPr>
      </w:pPr>
      <w:r w:rsidRPr="00174D60">
        <w:rPr>
          <w:rFonts w:ascii="Arial Narrow" w:hAnsi="Arial Narrow"/>
          <w:b/>
          <w:bCs/>
          <w:sz w:val="28"/>
          <w:szCs w:val="28"/>
        </w:rPr>
        <w:t>12.1.</w:t>
      </w:r>
      <w:r w:rsidRPr="00BF0DBA">
        <w:rPr>
          <w:rFonts w:ascii="Arial Narrow" w:hAnsi="Arial Narrow"/>
          <w:sz w:val="28"/>
          <w:szCs w:val="28"/>
        </w:rPr>
        <w:t xml:space="preserve"> A proposta final do licitante declarado vencedor deverá ser encaminhada no prazo de 02 (duas) horas, a contar da solicitação do Pregoeiro no sistema eletrônico e deverá: </w:t>
      </w:r>
    </w:p>
    <w:p w14:paraId="6B681DB7" w14:textId="77A0FF12" w:rsidR="00BF0DBA" w:rsidRDefault="00BF0DBA" w:rsidP="00C66DF3">
      <w:pPr>
        <w:ind w:left="1701"/>
        <w:jc w:val="both"/>
        <w:rPr>
          <w:rFonts w:ascii="Arial Narrow" w:hAnsi="Arial Narrow"/>
          <w:sz w:val="28"/>
          <w:szCs w:val="28"/>
        </w:rPr>
      </w:pPr>
      <w:r w:rsidRPr="00BF0DBA">
        <w:rPr>
          <w:rFonts w:ascii="Arial Narrow" w:hAnsi="Arial Narrow"/>
          <w:b/>
          <w:bCs/>
          <w:sz w:val="28"/>
          <w:szCs w:val="28"/>
        </w:rPr>
        <w:t>a)</w:t>
      </w:r>
      <w:r w:rsidRPr="00BF0DBA">
        <w:rPr>
          <w:rFonts w:ascii="Arial Narrow" w:hAnsi="Arial Narrow"/>
          <w:sz w:val="28"/>
          <w:szCs w:val="28"/>
        </w:rPr>
        <w:t xml:space="preserve"> ser redigida em língua portuguesa, digitada, em uma via, sem emendas, rasuras, entrelinhas ou ressalvas, devendo a última folha ser assinada e as demais rubricadas pelo licitante ou seu representante legal. </w:t>
      </w:r>
    </w:p>
    <w:p w14:paraId="34C38A0A" w14:textId="37175555" w:rsidR="00BF0DBA" w:rsidRDefault="00BF0DBA" w:rsidP="00C66DF3">
      <w:pPr>
        <w:ind w:left="1701"/>
        <w:jc w:val="both"/>
        <w:rPr>
          <w:rFonts w:ascii="Arial Narrow" w:hAnsi="Arial Narrow"/>
          <w:sz w:val="28"/>
          <w:szCs w:val="28"/>
        </w:rPr>
      </w:pPr>
      <w:r w:rsidRPr="00BF0DBA">
        <w:rPr>
          <w:rFonts w:ascii="Arial Narrow" w:hAnsi="Arial Narrow"/>
          <w:b/>
          <w:bCs/>
          <w:sz w:val="28"/>
          <w:szCs w:val="28"/>
        </w:rPr>
        <w:t>b)</w:t>
      </w:r>
      <w:r w:rsidRPr="00BF0DBA">
        <w:rPr>
          <w:rFonts w:ascii="Arial Narrow" w:hAnsi="Arial Narrow"/>
          <w:sz w:val="28"/>
          <w:szCs w:val="28"/>
        </w:rPr>
        <w:t xml:space="preserve"> conter a indicação do banco, número da conta e agência do licitante vencedor</w:t>
      </w:r>
      <w:r w:rsidR="00174D60">
        <w:rPr>
          <w:rFonts w:ascii="Arial Narrow" w:hAnsi="Arial Narrow"/>
          <w:sz w:val="28"/>
          <w:szCs w:val="28"/>
        </w:rPr>
        <w:t xml:space="preserve"> e demais informações que entender pertinente</w:t>
      </w:r>
      <w:r w:rsidRPr="00BF0DBA">
        <w:rPr>
          <w:rFonts w:ascii="Arial Narrow" w:hAnsi="Arial Narrow"/>
          <w:sz w:val="28"/>
          <w:szCs w:val="28"/>
        </w:rPr>
        <w:t xml:space="preserve"> para fins de pagamento. </w:t>
      </w:r>
    </w:p>
    <w:p w14:paraId="5202D679" w14:textId="2443B11B" w:rsidR="00BF0DBA" w:rsidRDefault="00BF0DBA" w:rsidP="00681F69">
      <w:pPr>
        <w:jc w:val="both"/>
        <w:rPr>
          <w:rFonts w:ascii="Arial Narrow" w:hAnsi="Arial Narrow"/>
          <w:sz w:val="28"/>
          <w:szCs w:val="28"/>
        </w:rPr>
      </w:pPr>
      <w:r w:rsidRPr="00174D60">
        <w:rPr>
          <w:rFonts w:ascii="Arial Narrow" w:hAnsi="Arial Narrow"/>
          <w:b/>
          <w:bCs/>
          <w:sz w:val="28"/>
          <w:szCs w:val="28"/>
        </w:rPr>
        <w:t>12.2.</w:t>
      </w:r>
      <w:r w:rsidRPr="00BF0DBA">
        <w:rPr>
          <w:rFonts w:ascii="Arial Narrow" w:hAnsi="Arial Narrow"/>
          <w:sz w:val="28"/>
          <w:szCs w:val="28"/>
        </w:rPr>
        <w:t xml:space="preserve"> A proposta final deverá ser documentada nos autos e será levada em consideração no decorrer da execução do contrato e aplicação de eventual sanção à </w:t>
      </w:r>
      <w:r w:rsidR="00174D60">
        <w:rPr>
          <w:rFonts w:ascii="Arial Narrow" w:hAnsi="Arial Narrow"/>
          <w:sz w:val="28"/>
          <w:szCs w:val="28"/>
        </w:rPr>
        <w:t>c</w:t>
      </w:r>
      <w:r w:rsidRPr="00BF0DBA">
        <w:rPr>
          <w:rFonts w:ascii="Arial Narrow" w:hAnsi="Arial Narrow"/>
          <w:sz w:val="28"/>
          <w:szCs w:val="28"/>
        </w:rPr>
        <w:t xml:space="preserve">ontratada, se for o caso. </w:t>
      </w:r>
    </w:p>
    <w:p w14:paraId="3445A006" w14:textId="71C9B69D" w:rsidR="00BF0DBA" w:rsidRDefault="00BF0DBA" w:rsidP="00681F69">
      <w:pPr>
        <w:jc w:val="both"/>
        <w:rPr>
          <w:rFonts w:ascii="Arial Narrow" w:hAnsi="Arial Narrow"/>
          <w:sz w:val="28"/>
          <w:szCs w:val="28"/>
        </w:rPr>
      </w:pPr>
      <w:r w:rsidRPr="00174D60">
        <w:rPr>
          <w:rFonts w:ascii="Arial Narrow" w:hAnsi="Arial Narrow"/>
          <w:b/>
          <w:bCs/>
          <w:sz w:val="28"/>
          <w:szCs w:val="28"/>
        </w:rPr>
        <w:t>12.3.</w:t>
      </w:r>
      <w:r w:rsidRPr="00BF0DBA">
        <w:rPr>
          <w:rFonts w:ascii="Arial Narrow" w:hAnsi="Arial Narrow"/>
          <w:sz w:val="28"/>
          <w:szCs w:val="28"/>
        </w:rPr>
        <w:t xml:space="preserve"> Todas as especificações do objeto contidas na proposta vinculam a </w:t>
      </w:r>
      <w:r w:rsidR="00174D60">
        <w:rPr>
          <w:rFonts w:ascii="Arial Narrow" w:hAnsi="Arial Narrow"/>
          <w:sz w:val="28"/>
          <w:szCs w:val="28"/>
        </w:rPr>
        <w:t>c</w:t>
      </w:r>
      <w:r w:rsidRPr="00BF0DBA">
        <w:rPr>
          <w:rFonts w:ascii="Arial Narrow" w:hAnsi="Arial Narrow"/>
          <w:sz w:val="28"/>
          <w:szCs w:val="28"/>
        </w:rPr>
        <w:t xml:space="preserve">ontratada. </w:t>
      </w:r>
    </w:p>
    <w:p w14:paraId="4B5CB13B" w14:textId="54DB09A1" w:rsidR="00BF0DBA" w:rsidRDefault="00BF0DBA" w:rsidP="00681F69">
      <w:pPr>
        <w:jc w:val="both"/>
        <w:rPr>
          <w:rFonts w:ascii="Arial Narrow" w:hAnsi="Arial Narrow"/>
          <w:sz w:val="28"/>
          <w:szCs w:val="28"/>
        </w:rPr>
      </w:pPr>
      <w:r w:rsidRPr="00174D60">
        <w:rPr>
          <w:rFonts w:ascii="Arial Narrow" w:hAnsi="Arial Narrow"/>
          <w:b/>
          <w:bCs/>
          <w:sz w:val="28"/>
          <w:szCs w:val="28"/>
        </w:rPr>
        <w:t>12.4.</w:t>
      </w:r>
      <w:r w:rsidRPr="00BF0DBA">
        <w:rPr>
          <w:rFonts w:ascii="Arial Narrow" w:hAnsi="Arial Narrow"/>
          <w:sz w:val="28"/>
          <w:szCs w:val="28"/>
        </w:rPr>
        <w:t xml:space="preserve"> Os preços deverão ser expressos em moeda corrente nacional, o valor unitário em algarismos e o valor global em algarismos e por extenso</w:t>
      </w:r>
      <w:r w:rsidR="00D61475">
        <w:rPr>
          <w:rFonts w:ascii="Arial Narrow" w:hAnsi="Arial Narrow"/>
          <w:sz w:val="28"/>
          <w:szCs w:val="28"/>
        </w:rPr>
        <w:t>.</w:t>
      </w:r>
    </w:p>
    <w:p w14:paraId="5265241A" w14:textId="3CE35400" w:rsidR="00BF0DBA" w:rsidRDefault="00BF0DBA" w:rsidP="00681F69">
      <w:pPr>
        <w:jc w:val="both"/>
        <w:rPr>
          <w:rFonts w:ascii="Arial Narrow" w:hAnsi="Arial Narrow"/>
          <w:sz w:val="28"/>
          <w:szCs w:val="28"/>
        </w:rPr>
      </w:pPr>
      <w:r w:rsidRPr="00174D60">
        <w:rPr>
          <w:rFonts w:ascii="Arial Narrow" w:hAnsi="Arial Narrow"/>
          <w:b/>
          <w:bCs/>
          <w:sz w:val="28"/>
          <w:szCs w:val="28"/>
        </w:rPr>
        <w:lastRenderedPageBreak/>
        <w:t>12.5.</w:t>
      </w:r>
      <w:r w:rsidRPr="00BF0DBA">
        <w:rPr>
          <w:rFonts w:ascii="Arial Narrow" w:hAnsi="Arial Narrow"/>
          <w:sz w:val="28"/>
          <w:szCs w:val="28"/>
        </w:rPr>
        <w:t xml:space="preserve"> Ocorrendo divergência entre os preços unitários e o preço global, prevalecerão os primeiros</w:t>
      </w:r>
      <w:r w:rsidR="00174D60">
        <w:rPr>
          <w:rFonts w:ascii="Arial Narrow" w:hAnsi="Arial Narrow"/>
          <w:sz w:val="28"/>
          <w:szCs w:val="28"/>
        </w:rPr>
        <w:t xml:space="preserve"> e,</w:t>
      </w:r>
      <w:r w:rsidRPr="00BF0DBA">
        <w:rPr>
          <w:rFonts w:ascii="Arial Narrow" w:hAnsi="Arial Narrow"/>
          <w:sz w:val="28"/>
          <w:szCs w:val="28"/>
        </w:rPr>
        <w:t xml:space="preserve"> no caso de divergência entre os valores numéricos e os valores expressos por extenso, prevalecerão estes últimos. </w:t>
      </w:r>
    </w:p>
    <w:p w14:paraId="28198B73" w14:textId="649C648F" w:rsidR="00BF0DBA" w:rsidRDefault="00BF0DBA" w:rsidP="00681F69">
      <w:pPr>
        <w:jc w:val="both"/>
        <w:rPr>
          <w:rFonts w:ascii="Arial Narrow" w:hAnsi="Arial Narrow"/>
          <w:sz w:val="28"/>
          <w:szCs w:val="28"/>
        </w:rPr>
      </w:pPr>
      <w:r w:rsidRPr="00174D60">
        <w:rPr>
          <w:rFonts w:ascii="Arial Narrow" w:hAnsi="Arial Narrow"/>
          <w:b/>
          <w:bCs/>
          <w:sz w:val="28"/>
          <w:szCs w:val="28"/>
        </w:rPr>
        <w:t>12.6.</w:t>
      </w:r>
      <w:r w:rsidRPr="00BF0DBA">
        <w:rPr>
          <w:rFonts w:ascii="Arial Narrow" w:hAnsi="Arial Narrow"/>
          <w:sz w:val="28"/>
          <w:szCs w:val="28"/>
        </w:rPr>
        <w:t xml:space="preserve"> A oferta deverá ser firme e precisa, limitada, rigorosamente, ao objeto deste </w:t>
      </w:r>
      <w:r w:rsidR="00174D60">
        <w:rPr>
          <w:rFonts w:ascii="Arial Narrow" w:hAnsi="Arial Narrow"/>
          <w:sz w:val="28"/>
          <w:szCs w:val="28"/>
        </w:rPr>
        <w:t>e</w:t>
      </w:r>
      <w:r w:rsidR="001A6284">
        <w:rPr>
          <w:rFonts w:ascii="Arial Narrow" w:hAnsi="Arial Narrow"/>
          <w:sz w:val="28"/>
          <w:szCs w:val="28"/>
        </w:rPr>
        <w:t>dital</w:t>
      </w:r>
      <w:r w:rsidRPr="00BF0DBA">
        <w:rPr>
          <w:rFonts w:ascii="Arial Narrow" w:hAnsi="Arial Narrow"/>
          <w:sz w:val="28"/>
          <w:szCs w:val="28"/>
        </w:rPr>
        <w:t xml:space="preserve">, sem conter alternativas de preço ou de qualquer outra condição que induza o julgamento a mais de um resultado, sob pena de desclassificação. </w:t>
      </w:r>
    </w:p>
    <w:p w14:paraId="74BB72A9" w14:textId="1E73DE4C" w:rsidR="00BF0DBA" w:rsidRDefault="00BF0DBA" w:rsidP="00681F69">
      <w:pPr>
        <w:jc w:val="both"/>
        <w:rPr>
          <w:rFonts w:ascii="Arial Narrow" w:hAnsi="Arial Narrow"/>
          <w:sz w:val="28"/>
          <w:szCs w:val="28"/>
        </w:rPr>
      </w:pPr>
      <w:r w:rsidRPr="00174D60">
        <w:rPr>
          <w:rFonts w:ascii="Arial Narrow" w:hAnsi="Arial Narrow"/>
          <w:b/>
          <w:bCs/>
          <w:sz w:val="28"/>
          <w:szCs w:val="28"/>
        </w:rPr>
        <w:t>12.7.</w:t>
      </w:r>
      <w:r w:rsidRPr="00BF0DBA">
        <w:rPr>
          <w:rFonts w:ascii="Arial Narrow" w:hAnsi="Arial Narrow"/>
          <w:sz w:val="28"/>
          <w:szCs w:val="28"/>
        </w:rPr>
        <w:t xml:space="preserve"> A proposta deverá obedecer aos termos deste </w:t>
      </w:r>
      <w:r w:rsidR="00174D60">
        <w:rPr>
          <w:rFonts w:ascii="Arial Narrow" w:hAnsi="Arial Narrow"/>
          <w:sz w:val="28"/>
          <w:szCs w:val="28"/>
        </w:rPr>
        <w:t>e</w:t>
      </w:r>
      <w:r w:rsidR="001A6284">
        <w:rPr>
          <w:rFonts w:ascii="Arial Narrow" w:hAnsi="Arial Narrow"/>
          <w:sz w:val="28"/>
          <w:szCs w:val="28"/>
        </w:rPr>
        <w:t>dital</w:t>
      </w:r>
      <w:r w:rsidRPr="00BF0DBA">
        <w:rPr>
          <w:rFonts w:ascii="Arial Narrow" w:hAnsi="Arial Narrow"/>
          <w:sz w:val="28"/>
          <w:szCs w:val="28"/>
        </w:rPr>
        <w:t xml:space="preserve"> e seus </w:t>
      </w:r>
      <w:r w:rsidR="00174D60">
        <w:rPr>
          <w:rFonts w:ascii="Arial Narrow" w:hAnsi="Arial Narrow"/>
          <w:sz w:val="28"/>
          <w:szCs w:val="28"/>
        </w:rPr>
        <w:t>a</w:t>
      </w:r>
      <w:r w:rsidRPr="00BF0DBA">
        <w:rPr>
          <w:rFonts w:ascii="Arial Narrow" w:hAnsi="Arial Narrow"/>
          <w:sz w:val="28"/>
          <w:szCs w:val="28"/>
        </w:rPr>
        <w:t xml:space="preserve">nexos, não sendo considerada aquela que não corresponda às especificações ali contidas ou que estabeleça vínculo à proposta de outro licitante. </w:t>
      </w:r>
    </w:p>
    <w:p w14:paraId="0241916A" w14:textId="6943C6D7" w:rsidR="00BF0DBA" w:rsidRDefault="00BF0DBA" w:rsidP="00681F69">
      <w:pPr>
        <w:jc w:val="both"/>
        <w:rPr>
          <w:rFonts w:ascii="Arial Narrow" w:hAnsi="Arial Narrow"/>
          <w:sz w:val="28"/>
          <w:szCs w:val="28"/>
        </w:rPr>
      </w:pPr>
      <w:r w:rsidRPr="00174D60">
        <w:rPr>
          <w:rFonts w:ascii="Arial Narrow" w:hAnsi="Arial Narrow"/>
          <w:b/>
          <w:bCs/>
          <w:sz w:val="28"/>
          <w:szCs w:val="28"/>
        </w:rPr>
        <w:t>12.8.</w:t>
      </w:r>
      <w:r w:rsidRPr="00BF0DBA">
        <w:rPr>
          <w:rFonts w:ascii="Arial Narrow" w:hAnsi="Arial Narrow"/>
          <w:sz w:val="28"/>
          <w:szCs w:val="28"/>
        </w:rPr>
        <w:t xml:space="preserve"> As propostas que contenham a descrição do objeto, o valor e os documentos complementares estarão disponíveis na internet, após a homologação.</w:t>
      </w:r>
    </w:p>
    <w:p w14:paraId="6830148C" w14:textId="1F38E2B7" w:rsidR="00BF0DBA" w:rsidRDefault="00BF0DBA" w:rsidP="00D61475">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r>
        <w:rPr>
          <w:rFonts w:ascii="Arial Narrow" w:hAnsi="Arial Narrow" w:cstheme="minorHAnsi"/>
          <w:b/>
          <w:sz w:val="28"/>
          <w:szCs w:val="28"/>
        </w:rPr>
        <w:t>13</w:t>
      </w:r>
      <w:r w:rsidR="00174D60">
        <w:rPr>
          <w:rFonts w:ascii="Arial Narrow" w:hAnsi="Arial Narrow" w:cstheme="minorHAnsi"/>
          <w:b/>
          <w:sz w:val="28"/>
          <w:szCs w:val="28"/>
        </w:rPr>
        <w:t>.</w:t>
      </w:r>
      <w:r w:rsidRPr="003F10F6">
        <w:rPr>
          <w:rFonts w:ascii="Arial Narrow" w:hAnsi="Arial Narrow" w:cstheme="minorHAnsi"/>
          <w:b/>
          <w:sz w:val="28"/>
          <w:szCs w:val="28"/>
        </w:rPr>
        <w:tab/>
        <w:t>-</w:t>
      </w:r>
      <w:r w:rsidRPr="003F10F6">
        <w:rPr>
          <w:rFonts w:ascii="Arial Narrow" w:hAnsi="Arial Narrow" w:cstheme="minorHAnsi"/>
          <w:b/>
          <w:sz w:val="28"/>
          <w:szCs w:val="28"/>
        </w:rPr>
        <w:tab/>
      </w:r>
      <w:r>
        <w:rPr>
          <w:rFonts w:ascii="Arial Narrow" w:hAnsi="Arial Narrow" w:cstheme="minorHAnsi"/>
          <w:b/>
          <w:sz w:val="28"/>
          <w:szCs w:val="28"/>
        </w:rPr>
        <w:t>DOS RECURSOS</w:t>
      </w:r>
      <w:r w:rsidR="00174D60">
        <w:rPr>
          <w:rFonts w:ascii="Arial Narrow" w:hAnsi="Arial Narrow" w:cstheme="minorHAnsi"/>
          <w:b/>
          <w:sz w:val="28"/>
          <w:szCs w:val="28"/>
        </w:rPr>
        <w:t>.</w:t>
      </w:r>
    </w:p>
    <w:p w14:paraId="19AD33D2" w14:textId="77777777" w:rsidR="00D61475" w:rsidRPr="00D61475" w:rsidRDefault="00D61475" w:rsidP="00D61475">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p>
    <w:p w14:paraId="2E3E42E9" w14:textId="7BB31C1E" w:rsidR="00174D60" w:rsidRPr="00174D60" w:rsidRDefault="00174D60" w:rsidP="00681F69">
      <w:pPr>
        <w:jc w:val="both"/>
        <w:rPr>
          <w:rFonts w:ascii="Arial Narrow" w:hAnsi="Arial Narrow"/>
          <w:sz w:val="28"/>
          <w:szCs w:val="28"/>
        </w:rPr>
      </w:pPr>
      <w:r w:rsidRPr="00BD3E19">
        <w:rPr>
          <w:rFonts w:ascii="Arial Narrow" w:hAnsi="Arial Narrow"/>
          <w:b/>
          <w:bCs/>
          <w:sz w:val="28"/>
          <w:szCs w:val="28"/>
        </w:rPr>
        <w:t>13.1.</w:t>
      </w:r>
      <w:r>
        <w:rPr>
          <w:rFonts w:ascii="Arial Narrow" w:hAnsi="Arial Narrow"/>
          <w:sz w:val="28"/>
          <w:szCs w:val="28"/>
        </w:rPr>
        <w:t xml:space="preserve"> Dos atos administrativos praticados pelo pregoeiro caberão recursos na forma </w:t>
      </w:r>
      <w:r w:rsidR="00BD3E19">
        <w:rPr>
          <w:rFonts w:ascii="Arial Narrow" w:hAnsi="Arial Narrow"/>
          <w:sz w:val="28"/>
          <w:szCs w:val="28"/>
        </w:rPr>
        <w:t>do regramento geral previsto nos artigos 165 e seguintes da Lei Federal 14.133/21, obedecendo, ainda, as formalidades específicas abaixo constantes.</w:t>
      </w:r>
    </w:p>
    <w:p w14:paraId="412987F7" w14:textId="5BBEF806" w:rsidR="00BF0DBA" w:rsidRPr="00BF0DBA" w:rsidRDefault="00BF0DBA" w:rsidP="00681F69">
      <w:pPr>
        <w:jc w:val="both"/>
        <w:rPr>
          <w:rFonts w:ascii="Arial Narrow" w:hAnsi="Arial Narrow"/>
          <w:sz w:val="28"/>
          <w:szCs w:val="28"/>
        </w:rPr>
      </w:pPr>
      <w:r w:rsidRPr="00174D60">
        <w:rPr>
          <w:rFonts w:ascii="Arial Narrow" w:hAnsi="Arial Narrow"/>
          <w:b/>
          <w:bCs/>
          <w:sz w:val="28"/>
          <w:szCs w:val="28"/>
        </w:rPr>
        <w:t>13.</w:t>
      </w:r>
      <w:r w:rsidR="00BD3E19">
        <w:rPr>
          <w:rFonts w:ascii="Arial Narrow" w:hAnsi="Arial Narrow"/>
          <w:b/>
          <w:bCs/>
          <w:sz w:val="28"/>
          <w:szCs w:val="28"/>
        </w:rPr>
        <w:t>2</w:t>
      </w:r>
      <w:r w:rsidRPr="00174D60">
        <w:rPr>
          <w:rFonts w:ascii="Arial Narrow" w:hAnsi="Arial Narrow"/>
          <w:b/>
          <w:bCs/>
          <w:sz w:val="28"/>
          <w:szCs w:val="28"/>
        </w:rPr>
        <w:t>.</w:t>
      </w:r>
      <w:r w:rsidRPr="00BF0DBA">
        <w:rPr>
          <w:rFonts w:ascii="Arial Narrow" w:hAnsi="Arial Narrow"/>
          <w:sz w:val="28"/>
          <w:szCs w:val="28"/>
        </w:rPr>
        <w:t xml:space="preserve"> Declarado o vencedor, qualquer licitante poderá, durante o prazo concedido na sessão pública, de forma imediata, em campo próprio do sistema, manifestar sua intenção de recorrer</w:t>
      </w:r>
      <w:r w:rsidR="00BD3E19">
        <w:rPr>
          <w:rFonts w:ascii="Arial Narrow" w:hAnsi="Arial Narrow"/>
          <w:sz w:val="28"/>
          <w:szCs w:val="28"/>
        </w:rPr>
        <w:t xml:space="preserve">, sob pena de incorrer em preclusão e adjudicação do objeto ao </w:t>
      </w:r>
      <w:r w:rsidR="009A3BAA">
        <w:rPr>
          <w:rFonts w:ascii="Arial Narrow" w:hAnsi="Arial Narrow"/>
          <w:sz w:val="28"/>
          <w:szCs w:val="28"/>
        </w:rPr>
        <w:t>licitante declarado</w:t>
      </w:r>
      <w:r w:rsidR="00BD3E19">
        <w:rPr>
          <w:rFonts w:ascii="Arial Narrow" w:hAnsi="Arial Narrow"/>
          <w:sz w:val="28"/>
          <w:szCs w:val="28"/>
        </w:rPr>
        <w:t xml:space="preserve"> vencedor.</w:t>
      </w:r>
    </w:p>
    <w:p w14:paraId="5E3D44F5" w14:textId="3FE61455" w:rsidR="00BF0DBA" w:rsidRDefault="00BF0DBA" w:rsidP="00681F69">
      <w:pPr>
        <w:jc w:val="both"/>
        <w:rPr>
          <w:rFonts w:ascii="Arial Narrow" w:hAnsi="Arial Narrow"/>
          <w:sz w:val="28"/>
          <w:szCs w:val="28"/>
        </w:rPr>
      </w:pPr>
      <w:r w:rsidRPr="00174D60">
        <w:rPr>
          <w:rFonts w:ascii="Arial Narrow" w:hAnsi="Arial Narrow"/>
          <w:b/>
          <w:bCs/>
          <w:sz w:val="28"/>
          <w:szCs w:val="28"/>
        </w:rPr>
        <w:t>13.</w:t>
      </w:r>
      <w:r w:rsidR="00BD3E19">
        <w:rPr>
          <w:rFonts w:ascii="Arial Narrow" w:hAnsi="Arial Narrow"/>
          <w:b/>
          <w:bCs/>
          <w:sz w:val="28"/>
          <w:szCs w:val="28"/>
        </w:rPr>
        <w:t>3</w:t>
      </w:r>
      <w:r w:rsidRPr="00174D60">
        <w:rPr>
          <w:rFonts w:ascii="Arial Narrow" w:hAnsi="Arial Narrow"/>
          <w:b/>
          <w:bCs/>
          <w:sz w:val="28"/>
          <w:szCs w:val="28"/>
        </w:rPr>
        <w:t xml:space="preserve">. </w:t>
      </w:r>
      <w:r w:rsidRPr="00BF0DBA">
        <w:rPr>
          <w:rFonts w:ascii="Arial Narrow" w:hAnsi="Arial Narrow"/>
          <w:sz w:val="28"/>
          <w:szCs w:val="28"/>
        </w:rPr>
        <w:t>As razões do recurso deverão ser apresentadas no prazo de 03 (três) dias úteis</w:t>
      </w:r>
      <w:r w:rsidR="00BD3E19">
        <w:rPr>
          <w:rFonts w:ascii="Arial Narrow" w:hAnsi="Arial Narrow"/>
          <w:sz w:val="28"/>
          <w:szCs w:val="28"/>
        </w:rPr>
        <w:t>, contados da data de intimação ou lavratura da ata de julgamento</w:t>
      </w:r>
      <w:r w:rsidRPr="00BF0DBA">
        <w:rPr>
          <w:rFonts w:ascii="Arial Narrow" w:hAnsi="Arial Narrow"/>
          <w:sz w:val="28"/>
          <w:szCs w:val="28"/>
        </w:rPr>
        <w:t xml:space="preserve">. </w:t>
      </w:r>
    </w:p>
    <w:p w14:paraId="4DC89989" w14:textId="6BE40440" w:rsidR="00BF0DBA" w:rsidRDefault="00BF0DBA" w:rsidP="00681F69">
      <w:pPr>
        <w:jc w:val="both"/>
        <w:rPr>
          <w:rFonts w:ascii="Arial Narrow" w:hAnsi="Arial Narrow"/>
          <w:sz w:val="28"/>
          <w:szCs w:val="28"/>
        </w:rPr>
      </w:pPr>
      <w:r w:rsidRPr="00BD3E19">
        <w:rPr>
          <w:rFonts w:ascii="Arial Narrow" w:hAnsi="Arial Narrow"/>
          <w:b/>
          <w:bCs/>
          <w:sz w:val="28"/>
          <w:szCs w:val="28"/>
        </w:rPr>
        <w:t>13.</w:t>
      </w:r>
      <w:r w:rsidR="00BD3E19">
        <w:rPr>
          <w:rFonts w:ascii="Arial Narrow" w:hAnsi="Arial Narrow"/>
          <w:b/>
          <w:bCs/>
          <w:sz w:val="28"/>
          <w:szCs w:val="28"/>
        </w:rPr>
        <w:t>4</w:t>
      </w:r>
      <w:r w:rsidRPr="00BD3E19">
        <w:rPr>
          <w:rFonts w:ascii="Arial Narrow" w:hAnsi="Arial Narrow"/>
          <w:b/>
          <w:bCs/>
          <w:sz w:val="28"/>
          <w:szCs w:val="28"/>
        </w:rPr>
        <w:t>.</w:t>
      </w:r>
      <w:r w:rsidRPr="00BF0DBA">
        <w:rPr>
          <w:rFonts w:ascii="Arial Narrow" w:hAnsi="Arial Narrow"/>
          <w:sz w:val="28"/>
          <w:szCs w:val="28"/>
        </w:rPr>
        <w:t xml:space="preserve"> Os demais licitantes ficarão intimados </w:t>
      </w:r>
      <w:r w:rsidR="009A3BAA" w:rsidRPr="00BF0DBA">
        <w:rPr>
          <w:rFonts w:ascii="Arial Narrow" w:hAnsi="Arial Narrow"/>
          <w:sz w:val="28"/>
          <w:szCs w:val="28"/>
        </w:rPr>
        <w:t>para</w:t>
      </w:r>
      <w:r w:rsidR="009A3BAA">
        <w:rPr>
          <w:rFonts w:ascii="Arial Narrow" w:hAnsi="Arial Narrow"/>
          <w:sz w:val="28"/>
          <w:szCs w:val="28"/>
        </w:rPr>
        <w:t xml:space="preserve"> se</w:t>
      </w:r>
      <w:r w:rsidRPr="00BF0DBA">
        <w:rPr>
          <w:rFonts w:ascii="Arial Narrow" w:hAnsi="Arial Narrow"/>
          <w:sz w:val="28"/>
          <w:szCs w:val="28"/>
        </w:rPr>
        <w:t xml:space="preserve"> desejarem, apresentar suas contrarrazões, no prazo de 03 (três) dias úteis, contado da data </w:t>
      </w:r>
      <w:r w:rsidR="00BD3E19">
        <w:rPr>
          <w:rFonts w:ascii="Arial Narrow" w:hAnsi="Arial Narrow"/>
          <w:sz w:val="28"/>
          <w:szCs w:val="28"/>
        </w:rPr>
        <w:t xml:space="preserve">intimação pessoal ou de divulgação da interposição do recurso, àquele que ocorrer primeiro, sendo </w:t>
      </w:r>
      <w:r w:rsidRPr="00BF0DBA">
        <w:rPr>
          <w:rFonts w:ascii="Arial Narrow" w:hAnsi="Arial Narrow"/>
          <w:sz w:val="28"/>
          <w:szCs w:val="28"/>
        </w:rPr>
        <w:t xml:space="preserve">assegurada vista imediata dos elementos indispensáveis à defesa dos seus interesses. </w:t>
      </w:r>
    </w:p>
    <w:p w14:paraId="06B6218C" w14:textId="51B127E7" w:rsidR="00D057B1" w:rsidRDefault="00BF0DBA" w:rsidP="00681F69">
      <w:pPr>
        <w:jc w:val="both"/>
        <w:rPr>
          <w:rFonts w:ascii="Arial Narrow" w:hAnsi="Arial Narrow"/>
          <w:sz w:val="28"/>
          <w:szCs w:val="28"/>
        </w:rPr>
      </w:pPr>
      <w:r w:rsidRPr="00BD3E19">
        <w:rPr>
          <w:rFonts w:ascii="Arial Narrow" w:hAnsi="Arial Narrow"/>
          <w:b/>
          <w:bCs/>
          <w:sz w:val="28"/>
          <w:szCs w:val="28"/>
        </w:rPr>
        <w:t>13.</w:t>
      </w:r>
      <w:r w:rsidR="00BD3E19" w:rsidRPr="00BD3E19">
        <w:rPr>
          <w:rFonts w:ascii="Arial Narrow" w:hAnsi="Arial Narrow"/>
          <w:b/>
          <w:bCs/>
          <w:sz w:val="28"/>
          <w:szCs w:val="28"/>
        </w:rPr>
        <w:t>5</w:t>
      </w:r>
      <w:r w:rsidRPr="00BD3E19">
        <w:rPr>
          <w:rFonts w:ascii="Arial Narrow" w:hAnsi="Arial Narrow"/>
          <w:b/>
          <w:bCs/>
          <w:sz w:val="28"/>
          <w:szCs w:val="28"/>
        </w:rPr>
        <w:t>.</w:t>
      </w:r>
      <w:r w:rsidRPr="00BF0DBA">
        <w:rPr>
          <w:rFonts w:ascii="Arial Narrow" w:hAnsi="Arial Narrow"/>
          <w:sz w:val="28"/>
          <w:szCs w:val="28"/>
        </w:rPr>
        <w:t xml:space="preserve"> O acolhimento do recurso importará na invalidação apenas dos atos que não puderem ser aproveitados.</w:t>
      </w:r>
    </w:p>
    <w:p w14:paraId="6A904D28" w14:textId="0D7EE374" w:rsidR="00BF0DBA" w:rsidRDefault="00BF0DBA" w:rsidP="00681F69">
      <w:pPr>
        <w:jc w:val="both"/>
        <w:rPr>
          <w:rFonts w:ascii="Arial Narrow" w:hAnsi="Arial Narrow"/>
          <w:sz w:val="28"/>
          <w:szCs w:val="28"/>
        </w:rPr>
      </w:pPr>
      <w:r>
        <w:rPr>
          <w:rFonts w:ascii="Arial Narrow" w:hAnsi="Arial Narrow" w:cstheme="minorHAnsi"/>
          <w:b/>
          <w:sz w:val="28"/>
          <w:szCs w:val="28"/>
        </w:rPr>
        <w:t>14</w:t>
      </w:r>
      <w:r w:rsidR="00BD3E19">
        <w:rPr>
          <w:rFonts w:ascii="Arial Narrow" w:hAnsi="Arial Narrow" w:cstheme="minorHAnsi"/>
          <w:b/>
          <w:sz w:val="28"/>
          <w:szCs w:val="28"/>
        </w:rPr>
        <w:t>.</w:t>
      </w:r>
      <w:r w:rsidRPr="003F10F6">
        <w:rPr>
          <w:rFonts w:ascii="Arial Narrow" w:hAnsi="Arial Narrow" w:cstheme="minorHAnsi"/>
          <w:b/>
          <w:sz w:val="28"/>
          <w:szCs w:val="28"/>
        </w:rPr>
        <w:tab/>
        <w:t>-</w:t>
      </w:r>
      <w:r w:rsidRPr="003F10F6">
        <w:rPr>
          <w:rFonts w:ascii="Arial Narrow" w:hAnsi="Arial Narrow" w:cstheme="minorHAnsi"/>
          <w:b/>
          <w:sz w:val="28"/>
          <w:szCs w:val="28"/>
        </w:rPr>
        <w:tab/>
      </w:r>
      <w:r>
        <w:rPr>
          <w:rFonts w:ascii="Arial Narrow" w:hAnsi="Arial Narrow" w:cstheme="minorHAnsi"/>
          <w:b/>
          <w:sz w:val="28"/>
          <w:szCs w:val="28"/>
        </w:rPr>
        <w:t>DA REABERTURA DA SESSÃO PÚBLICA</w:t>
      </w:r>
      <w:r w:rsidR="00BD3E19">
        <w:rPr>
          <w:rFonts w:ascii="Arial Narrow" w:hAnsi="Arial Narrow" w:cstheme="minorHAnsi"/>
          <w:b/>
          <w:sz w:val="28"/>
          <w:szCs w:val="28"/>
        </w:rPr>
        <w:t>.</w:t>
      </w:r>
    </w:p>
    <w:p w14:paraId="483640BE" w14:textId="2A44826A" w:rsidR="00BF0DBA" w:rsidRDefault="00BF0DBA" w:rsidP="00681F69">
      <w:pPr>
        <w:jc w:val="both"/>
        <w:rPr>
          <w:rFonts w:ascii="Arial Narrow" w:hAnsi="Arial Narrow"/>
          <w:sz w:val="28"/>
          <w:szCs w:val="28"/>
        </w:rPr>
      </w:pPr>
      <w:r w:rsidRPr="00BD3E19">
        <w:rPr>
          <w:rFonts w:ascii="Arial Narrow" w:hAnsi="Arial Narrow"/>
          <w:b/>
          <w:bCs/>
          <w:sz w:val="28"/>
          <w:szCs w:val="28"/>
        </w:rPr>
        <w:t>14.1.</w:t>
      </w:r>
      <w:r w:rsidRPr="00BF0DBA">
        <w:rPr>
          <w:rFonts w:ascii="Arial Narrow" w:hAnsi="Arial Narrow"/>
          <w:sz w:val="28"/>
          <w:szCs w:val="28"/>
        </w:rPr>
        <w:t xml:space="preserve"> A sessão pública poderá ser reaberta</w:t>
      </w:r>
      <w:r w:rsidR="00BD3E19">
        <w:rPr>
          <w:rFonts w:ascii="Arial Narrow" w:hAnsi="Arial Narrow"/>
          <w:sz w:val="28"/>
          <w:szCs w:val="28"/>
        </w:rPr>
        <w:t xml:space="preserve"> nas seguintes hipóteses</w:t>
      </w:r>
      <w:r w:rsidRPr="00BF0DBA">
        <w:rPr>
          <w:rFonts w:ascii="Arial Narrow" w:hAnsi="Arial Narrow"/>
          <w:sz w:val="28"/>
          <w:szCs w:val="28"/>
        </w:rPr>
        <w:t xml:space="preserve">: </w:t>
      </w:r>
    </w:p>
    <w:p w14:paraId="1D292375" w14:textId="61ECB6B8" w:rsidR="00BF0DBA" w:rsidRDefault="00C66DF3" w:rsidP="00C66DF3">
      <w:pPr>
        <w:ind w:left="1701"/>
        <w:jc w:val="both"/>
        <w:rPr>
          <w:rFonts w:ascii="Arial Narrow" w:hAnsi="Arial Narrow"/>
          <w:sz w:val="28"/>
          <w:szCs w:val="28"/>
        </w:rPr>
      </w:pPr>
      <w:r>
        <w:rPr>
          <w:rFonts w:ascii="Arial Narrow" w:hAnsi="Arial Narrow"/>
          <w:b/>
          <w:bCs/>
          <w:sz w:val="28"/>
          <w:szCs w:val="28"/>
        </w:rPr>
        <w:lastRenderedPageBreak/>
        <w:t>a)</w:t>
      </w:r>
      <w:r w:rsidR="00BF0DBA" w:rsidRPr="00BF0DBA">
        <w:rPr>
          <w:rFonts w:ascii="Arial Narrow" w:hAnsi="Arial Narrow"/>
          <w:sz w:val="28"/>
          <w:szCs w:val="28"/>
        </w:rPr>
        <w:t xml:space="preserve"> </w:t>
      </w:r>
      <w:r w:rsidR="00BD3E19">
        <w:rPr>
          <w:rFonts w:ascii="Arial Narrow" w:hAnsi="Arial Narrow"/>
          <w:sz w:val="28"/>
          <w:szCs w:val="28"/>
        </w:rPr>
        <w:t>P</w:t>
      </w:r>
      <w:r w:rsidR="00BF0DBA" w:rsidRPr="00BF0DBA">
        <w:rPr>
          <w:rFonts w:ascii="Arial Narrow" w:hAnsi="Arial Narrow"/>
          <w:sz w:val="28"/>
          <w:szCs w:val="28"/>
        </w:rPr>
        <w:t>rovimento de recurso que leve à anulação de atos anteriores à realização da sessão pública precedente ou em que seja anulada a própria sessão pública, situação em que serão repetidos os atos anulados e os que dele dependam</w:t>
      </w:r>
      <w:r w:rsidR="00BD3E19">
        <w:rPr>
          <w:rFonts w:ascii="Arial Narrow" w:hAnsi="Arial Narrow"/>
          <w:sz w:val="28"/>
          <w:szCs w:val="28"/>
        </w:rPr>
        <w:t>;</w:t>
      </w:r>
    </w:p>
    <w:p w14:paraId="54C84532" w14:textId="63B51EE1" w:rsidR="00BF0DBA" w:rsidRDefault="00C66DF3" w:rsidP="00C66DF3">
      <w:pPr>
        <w:ind w:left="1701"/>
        <w:jc w:val="both"/>
        <w:rPr>
          <w:rFonts w:ascii="Arial Narrow" w:hAnsi="Arial Narrow"/>
          <w:sz w:val="28"/>
          <w:szCs w:val="28"/>
        </w:rPr>
      </w:pPr>
      <w:r>
        <w:rPr>
          <w:rFonts w:ascii="Arial Narrow" w:hAnsi="Arial Narrow"/>
          <w:b/>
          <w:bCs/>
          <w:sz w:val="28"/>
          <w:szCs w:val="28"/>
        </w:rPr>
        <w:t>b)</w:t>
      </w:r>
      <w:r w:rsidR="00BF0DBA" w:rsidRPr="00BF0DBA">
        <w:rPr>
          <w:rFonts w:ascii="Arial Narrow" w:hAnsi="Arial Narrow"/>
          <w:sz w:val="28"/>
          <w:szCs w:val="28"/>
        </w:rPr>
        <w:t xml:space="preserve"> Quando houver erro na aceitação do preço mais bem classificado ou quando o licitante declarado vencedor não assinar o contrato, não retirar o instrumento equivalente ou não comprovar a regularização fiscal e trabalhista, nos termos do art. 43, §1º da LC nº 123/2006</w:t>
      </w:r>
      <w:r w:rsidR="00D61475">
        <w:rPr>
          <w:rFonts w:ascii="Arial Narrow" w:hAnsi="Arial Narrow"/>
          <w:sz w:val="28"/>
          <w:szCs w:val="28"/>
        </w:rPr>
        <w:t xml:space="preserve"> e da Lei Federal nº 14.133/2021</w:t>
      </w:r>
      <w:r w:rsidR="00BF0DBA" w:rsidRPr="00BF0DBA">
        <w:rPr>
          <w:rFonts w:ascii="Arial Narrow" w:hAnsi="Arial Narrow"/>
          <w:sz w:val="28"/>
          <w:szCs w:val="28"/>
        </w:rPr>
        <w:t xml:space="preserve">. </w:t>
      </w:r>
    </w:p>
    <w:p w14:paraId="617BB152" w14:textId="4CBB506F" w:rsidR="00BF0DBA" w:rsidRDefault="00BF0DBA" w:rsidP="00BD3E19">
      <w:pPr>
        <w:jc w:val="both"/>
        <w:rPr>
          <w:rFonts w:ascii="Arial Narrow" w:hAnsi="Arial Narrow"/>
          <w:sz w:val="28"/>
          <w:szCs w:val="28"/>
        </w:rPr>
      </w:pPr>
      <w:r w:rsidRPr="00BD3E19">
        <w:rPr>
          <w:rFonts w:ascii="Arial Narrow" w:hAnsi="Arial Narrow"/>
          <w:b/>
          <w:bCs/>
          <w:sz w:val="28"/>
          <w:szCs w:val="28"/>
        </w:rPr>
        <w:t>14.</w:t>
      </w:r>
      <w:r w:rsidR="00BD3E19" w:rsidRPr="00BD3E19">
        <w:rPr>
          <w:rFonts w:ascii="Arial Narrow" w:hAnsi="Arial Narrow"/>
          <w:b/>
          <w:bCs/>
          <w:sz w:val="28"/>
          <w:szCs w:val="28"/>
        </w:rPr>
        <w:t>2</w:t>
      </w:r>
      <w:r w:rsidRPr="00BD3E19">
        <w:rPr>
          <w:rFonts w:ascii="Arial Narrow" w:hAnsi="Arial Narrow"/>
          <w:b/>
          <w:bCs/>
          <w:sz w:val="28"/>
          <w:szCs w:val="28"/>
        </w:rPr>
        <w:t>.</w:t>
      </w:r>
      <w:r w:rsidRPr="00BF0DBA">
        <w:rPr>
          <w:rFonts w:ascii="Arial Narrow" w:hAnsi="Arial Narrow"/>
          <w:sz w:val="28"/>
          <w:szCs w:val="28"/>
        </w:rPr>
        <w:t xml:space="preserve"> </w:t>
      </w:r>
      <w:r w:rsidR="00BD3E19">
        <w:rPr>
          <w:rFonts w:ascii="Arial Narrow" w:hAnsi="Arial Narrow"/>
          <w:sz w:val="28"/>
          <w:szCs w:val="28"/>
        </w:rPr>
        <w:t>Nas hipóteses mencionadas no item 14.1</w:t>
      </w:r>
      <w:r w:rsidRPr="00BF0DBA">
        <w:rPr>
          <w:rFonts w:ascii="Arial Narrow" w:hAnsi="Arial Narrow"/>
          <w:sz w:val="28"/>
          <w:szCs w:val="28"/>
        </w:rPr>
        <w:t xml:space="preserve">, serão adotados os procedimentos imediatamente posteriores ao encerramento da etapa de lances. </w:t>
      </w:r>
    </w:p>
    <w:p w14:paraId="1D2BF528" w14:textId="1286043E" w:rsidR="00BF0DBA" w:rsidRDefault="00BF0DBA" w:rsidP="00681F69">
      <w:pPr>
        <w:jc w:val="both"/>
        <w:rPr>
          <w:rFonts w:ascii="Arial Narrow" w:hAnsi="Arial Narrow"/>
          <w:sz w:val="28"/>
          <w:szCs w:val="28"/>
        </w:rPr>
      </w:pPr>
      <w:r w:rsidRPr="00BD3E19">
        <w:rPr>
          <w:rFonts w:ascii="Arial Narrow" w:hAnsi="Arial Narrow"/>
          <w:b/>
          <w:bCs/>
          <w:sz w:val="28"/>
          <w:szCs w:val="28"/>
        </w:rPr>
        <w:t>14.</w:t>
      </w:r>
      <w:r w:rsidR="00BD3E19" w:rsidRPr="00BD3E19">
        <w:rPr>
          <w:rFonts w:ascii="Arial Narrow" w:hAnsi="Arial Narrow"/>
          <w:b/>
          <w:bCs/>
          <w:sz w:val="28"/>
          <w:szCs w:val="28"/>
        </w:rPr>
        <w:t>3</w:t>
      </w:r>
      <w:r w:rsidRPr="00BD3E19">
        <w:rPr>
          <w:rFonts w:ascii="Arial Narrow" w:hAnsi="Arial Narrow"/>
          <w:b/>
          <w:bCs/>
          <w:sz w:val="28"/>
          <w:szCs w:val="28"/>
        </w:rPr>
        <w:t>.</w:t>
      </w:r>
      <w:r w:rsidRPr="00BF0DBA">
        <w:rPr>
          <w:rFonts w:ascii="Arial Narrow" w:hAnsi="Arial Narrow"/>
          <w:sz w:val="28"/>
          <w:szCs w:val="28"/>
        </w:rPr>
        <w:t xml:space="preserve"> Todos os licitantes remanescentes deverão ser convocados para acompanhar a sessão reaberta</w:t>
      </w:r>
      <w:r w:rsidR="00BD3E19">
        <w:rPr>
          <w:rFonts w:ascii="Arial Narrow" w:hAnsi="Arial Narrow"/>
          <w:sz w:val="28"/>
          <w:szCs w:val="28"/>
        </w:rPr>
        <w:t>.</w:t>
      </w:r>
    </w:p>
    <w:p w14:paraId="66C3DD2E" w14:textId="377BC86C" w:rsidR="00BF0DBA" w:rsidRPr="00BF0DBA" w:rsidRDefault="00BF0DBA" w:rsidP="00681F69">
      <w:pPr>
        <w:jc w:val="both"/>
        <w:rPr>
          <w:rFonts w:ascii="Arial Narrow" w:hAnsi="Arial Narrow" w:cstheme="minorHAnsi"/>
          <w:sz w:val="28"/>
          <w:szCs w:val="28"/>
        </w:rPr>
      </w:pPr>
      <w:r w:rsidRPr="00BD3E19">
        <w:rPr>
          <w:rFonts w:ascii="Arial Narrow" w:hAnsi="Arial Narrow"/>
          <w:b/>
          <w:bCs/>
          <w:sz w:val="28"/>
          <w:szCs w:val="28"/>
        </w:rPr>
        <w:t>14.</w:t>
      </w:r>
      <w:r w:rsidR="00BD3E19" w:rsidRPr="00BD3E19">
        <w:rPr>
          <w:rFonts w:ascii="Arial Narrow" w:hAnsi="Arial Narrow"/>
          <w:b/>
          <w:bCs/>
          <w:sz w:val="28"/>
          <w:szCs w:val="28"/>
        </w:rPr>
        <w:t>4</w:t>
      </w:r>
      <w:r w:rsidRPr="00BD3E19">
        <w:rPr>
          <w:rFonts w:ascii="Arial Narrow" w:hAnsi="Arial Narrow"/>
          <w:b/>
          <w:bCs/>
          <w:sz w:val="28"/>
          <w:szCs w:val="28"/>
        </w:rPr>
        <w:t>.</w:t>
      </w:r>
      <w:r w:rsidRPr="00BF0DBA">
        <w:rPr>
          <w:rFonts w:ascii="Arial Narrow" w:hAnsi="Arial Narrow"/>
          <w:sz w:val="28"/>
          <w:szCs w:val="28"/>
        </w:rPr>
        <w:t xml:space="preserve"> A convocação se dará por meio do sistema eletrônico (“chat”), e-mail, de acordo com a fase do procedimento licitatório.</w:t>
      </w:r>
    </w:p>
    <w:p w14:paraId="268C27C3" w14:textId="309D1CA3" w:rsidR="004F35ED" w:rsidRDefault="00F65D55"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r>
        <w:rPr>
          <w:rFonts w:ascii="Arial Narrow" w:hAnsi="Arial Narrow" w:cstheme="minorHAnsi"/>
          <w:b/>
          <w:sz w:val="28"/>
          <w:szCs w:val="28"/>
        </w:rPr>
        <w:t>15</w:t>
      </w:r>
      <w:r w:rsidR="00BD3E19">
        <w:rPr>
          <w:rFonts w:ascii="Arial Narrow" w:hAnsi="Arial Narrow" w:cstheme="minorHAnsi"/>
          <w:b/>
          <w:sz w:val="28"/>
          <w:szCs w:val="28"/>
        </w:rPr>
        <w:t>.</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DO ENCERRAMENTO DA SESSÃO</w:t>
      </w:r>
      <w:r w:rsidR="00BD3E19">
        <w:rPr>
          <w:rFonts w:ascii="Arial Narrow" w:hAnsi="Arial Narrow" w:cstheme="minorHAnsi"/>
          <w:b/>
          <w:sz w:val="28"/>
          <w:szCs w:val="28"/>
        </w:rPr>
        <w:t>.</w:t>
      </w:r>
    </w:p>
    <w:p w14:paraId="2FE68F11" w14:textId="77777777" w:rsidR="00681F69" w:rsidRPr="003F10F6" w:rsidRDefault="00681F69"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p>
    <w:p w14:paraId="7AFC1B6F" w14:textId="56464941" w:rsidR="001929AB" w:rsidRPr="003F10F6" w:rsidRDefault="00F65D55" w:rsidP="002B3762">
      <w:pPr>
        <w:widowControl w:val="0"/>
        <w:tabs>
          <w:tab w:val="left" w:pos="709"/>
          <w:tab w:val="left" w:pos="1276"/>
        </w:tabs>
        <w:spacing w:after="0" w:line="240" w:lineRule="auto"/>
        <w:jc w:val="both"/>
        <w:rPr>
          <w:rFonts w:ascii="Arial Narrow" w:hAnsi="Arial Narrow" w:cstheme="minorHAnsi"/>
          <w:sz w:val="28"/>
          <w:szCs w:val="28"/>
        </w:rPr>
      </w:pPr>
      <w:r w:rsidRPr="00BD3E19">
        <w:rPr>
          <w:rFonts w:ascii="Arial Narrow" w:hAnsi="Arial Narrow" w:cstheme="minorHAnsi"/>
          <w:b/>
          <w:bCs/>
          <w:sz w:val="28"/>
          <w:szCs w:val="28"/>
        </w:rPr>
        <w:t>15</w:t>
      </w:r>
      <w:r w:rsidR="001929AB" w:rsidRPr="00BD3E19">
        <w:rPr>
          <w:rFonts w:ascii="Arial Narrow" w:hAnsi="Arial Narrow" w:cstheme="minorHAnsi"/>
          <w:b/>
          <w:bCs/>
          <w:sz w:val="28"/>
          <w:szCs w:val="28"/>
        </w:rPr>
        <w:t>.1</w:t>
      </w:r>
      <w:r w:rsidR="00BD3E19" w:rsidRPr="00BD3E19">
        <w:rPr>
          <w:rFonts w:ascii="Arial Narrow" w:hAnsi="Arial Narrow" w:cstheme="minorHAnsi"/>
          <w:b/>
          <w:bCs/>
          <w:sz w:val="28"/>
          <w:szCs w:val="28"/>
        </w:rPr>
        <w:t>.</w:t>
      </w:r>
      <w:r w:rsidR="001929AB" w:rsidRPr="003F10F6">
        <w:rPr>
          <w:rFonts w:ascii="Arial Narrow" w:hAnsi="Arial Narrow" w:cstheme="minorHAnsi"/>
          <w:sz w:val="28"/>
          <w:szCs w:val="28"/>
        </w:rPr>
        <w:tab/>
        <w:t>Não havendo manifestação imediata e motivada acerca da intenção de interpor recurso, o pregoeiro encerrará a sessão e adjudicará o objeto do certame à empresa declarada vencedora.</w:t>
      </w:r>
    </w:p>
    <w:p w14:paraId="34B57C8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177A6DB" w14:textId="2D7EB0C7" w:rsidR="001929AB" w:rsidRPr="003F10F6" w:rsidRDefault="00F65D55" w:rsidP="002B3762">
      <w:pPr>
        <w:widowControl w:val="0"/>
        <w:tabs>
          <w:tab w:val="left" w:pos="709"/>
          <w:tab w:val="left" w:pos="1276"/>
        </w:tabs>
        <w:spacing w:after="0" w:line="240" w:lineRule="auto"/>
        <w:jc w:val="both"/>
        <w:rPr>
          <w:rFonts w:ascii="Arial Narrow" w:hAnsi="Arial Narrow" w:cstheme="minorHAnsi"/>
          <w:bCs/>
          <w:sz w:val="28"/>
          <w:szCs w:val="28"/>
        </w:rPr>
      </w:pPr>
      <w:r w:rsidRPr="00BD3E19">
        <w:rPr>
          <w:rFonts w:ascii="Arial Narrow" w:hAnsi="Arial Narrow" w:cstheme="minorHAnsi"/>
          <w:b/>
          <w:sz w:val="28"/>
          <w:szCs w:val="28"/>
        </w:rPr>
        <w:t>15</w:t>
      </w:r>
      <w:r w:rsidR="001929AB" w:rsidRPr="00BD3E19">
        <w:rPr>
          <w:rFonts w:ascii="Arial Narrow" w:hAnsi="Arial Narrow" w:cstheme="minorHAnsi"/>
          <w:b/>
          <w:sz w:val="28"/>
          <w:szCs w:val="28"/>
        </w:rPr>
        <w:t>.2</w:t>
      </w:r>
      <w:r w:rsidR="00BD3E19" w:rsidRPr="00BD3E19">
        <w:rPr>
          <w:rFonts w:ascii="Arial Narrow" w:hAnsi="Arial Narrow" w:cstheme="minorHAnsi"/>
          <w:b/>
          <w:sz w:val="28"/>
          <w:szCs w:val="28"/>
        </w:rPr>
        <w:t>.</w:t>
      </w:r>
      <w:r w:rsidR="001929AB" w:rsidRPr="003F10F6">
        <w:rPr>
          <w:rFonts w:ascii="Arial Narrow" w:hAnsi="Arial Narrow" w:cstheme="minorHAnsi"/>
          <w:bCs/>
          <w:sz w:val="28"/>
          <w:szCs w:val="28"/>
        </w:rPr>
        <w:tab/>
        <w:t xml:space="preserve">Da reunião lavrar-se-á </w:t>
      </w:r>
      <w:r w:rsidR="00BD3E19">
        <w:rPr>
          <w:rFonts w:ascii="Arial Narrow" w:hAnsi="Arial Narrow" w:cstheme="minorHAnsi"/>
          <w:bCs/>
          <w:sz w:val="28"/>
          <w:szCs w:val="28"/>
        </w:rPr>
        <w:t>a</w:t>
      </w:r>
      <w:r w:rsidR="001929AB" w:rsidRPr="003F10F6">
        <w:rPr>
          <w:rFonts w:ascii="Arial Narrow" w:hAnsi="Arial Narrow" w:cstheme="minorHAnsi"/>
          <w:bCs/>
          <w:sz w:val="28"/>
          <w:szCs w:val="28"/>
        </w:rPr>
        <w:t xml:space="preserve">ta circunstanciada, na qual serão registradas as ocorrências relevantes e que, ao final, </w:t>
      </w:r>
      <w:r w:rsidR="001929AB" w:rsidRPr="003F10F6">
        <w:rPr>
          <w:rFonts w:ascii="Arial Narrow" w:hAnsi="Arial Narrow" w:cstheme="minorHAnsi"/>
          <w:sz w:val="28"/>
          <w:szCs w:val="28"/>
        </w:rPr>
        <w:t>será assinada pelo pregoeiro e demais membros da equipe de apoio</w:t>
      </w:r>
      <w:r w:rsidR="001929AB" w:rsidRPr="003F10F6">
        <w:rPr>
          <w:rFonts w:ascii="Arial Narrow" w:hAnsi="Arial Narrow" w:cstheme="minorHAnsi"/>
          <w:bCs/>
          <w:sz w:val="28"/>
          <w:szCs w:val="28"/>
        </w:rPr>
        <w:t>.</w:t>
      </w:r>
    </w:p>
    <w:p w14:paraId="1CC4CAEB" w14:textId="77777777" w:rsidR="007C1D08" w:rsidRPr="003F10F6" w:rsidRDefault="007C1D08" w:rsidP="002B3762">
      <w:pPr>
        <w:widowControl w:val="0"/>
        <w:tabs>
          <w:tab w:val="left" w:pos="709"/>
          <w:tab w:val="left" w:pos="1276"/>
        </w:tabs>
        <w:spacing w:after="0" w:line="240" w:lineRule="auto"/>
        <w:jc w:val="both"/>
        <w:rPr>
          <w:rFonts w:ascii="Arial Narrow" w:hAnsi="Arial Narrow" w:cstheme="minorHAnsi"/>
          <w:sz w:val="28"/>
          <w:szCs w:val="28"/>
        </w:rPr>
      </w:pPr>
    </w:p>
    <w:p w14:paraId="2674AD29" w14:textId="6143DA53" w:rsidR="001929AB" w:rsidRPr="003F10F6" w:rsidRDefault="001929AB" w:rsidP="002B3762">
      <w:pPr>
        <w:pStyle w:val="Nivel1"/>
        <w:keepNext w:val="0"/>
        <w:keepLines w:val="0"/>
        <w:widowControl w:val="0"/>
        <w:tabs>
          <w:tab w:val="left" w:pos="709"/>
          <w:tab w:val="left" w:pos="1276"/>
        </w:tabs>
        <w:spacing w:before="0" w:after="0" w:line="240" w:lineRule="auto"/>
        <w:ind w:left="0" w:firstLine="0"/>
        <w:rPr>
          <w:rFonts w:ascii="Arial Narrow" w:hAnsi="Arial Narrow" w:cstheme="minorHAnsi"/>
          <w:color w:val="auto"/>
          <w:sz w:val="28"/>
          <w:szCs w:val="28"/>
        </w:rPr>
      </w:pPr>
      <w:r w:rsidRPr="003F10F6">
        <w:rPr>
          <w:rFonts w:ascii="Arial Narrow" w:hAnsi="Arial Narrow" w:cstheme="minorHAnsi"/>
          <w:color w:val="auto"/>
          <w:sz w:val="28"/>
          <w:szCs w:val="28"/>
        </w:rPr>
        <w:t>1</w:t>
      </w:r>
      <w:r w:rsidR="00BD3E19">
        <w:rPr>
          <w:rFonts w:ascii="Arial Narrow" w:hAnsi="Arial Narrow" w:cstheme="minorHAnsi"/>
          <w:color w:val="auto"/>
          <w:sz w:val="28"/>
          <w:szCs w:val="28"/>
        </w:rPr>
        <w:t>6.</w:t>
      </w:r>
      <w:r w:rsidRPr="003F10F6">
        <w:rPr>
          <w:rFonts w:ascii="Arial Narrow" w:hAnsi="Arial Narrow" w:cstheme="minorHAnsi"/>
          <w:color w:val="auto"/>
          <w:sz w:val="28"/>
          <w:szCs w:val="28"/>
        </w:rPr>
        <w:tab/>
        <w:t>-</w:t>
      </w:r>
      <w:r w:rsidRPr="003F10F6">
        <w:rPr>
          <w:rFonts w:ascii="Arial Narrow" w:hAnsi="Arial Narrow" w:cstheme="minorHAnsi"/>
          <w:color w:val="auto"/>
          <w:sz w:val="28"/>
          <w:szCs w:val="28"/>
        </w:rPr>
        <w:tab/>
        <w:t>DA ADJUDICAÇÃO E HOMOLOGAÇÃO</w:t>
      </w:r>
      <w:r w:rsidR="00BD3E19">
        <w:rPr>
          <w:rFonts w:ascii="Arial Narrow" w:hAnsi="Arial Narrow" w:cstheme="minorHAnsi"/>
          <w:color w:val="auto"/>
          <w:sz w:val="28"/>
          <w:szCs w:val="28"/>
        </w:rPr>
        <w:t>.</w:t>
      </w:r>
    </w:p>
    <w:p w14:paraId="6449F350" w14:textId="77777777" w:rsidR="007C1D08" w:rsidRPr="003F10F6" w:rsidRDefault="007C1D08" w:rsidP="002B3762">
      <w:pPr>
        <w:widowControl w:val="0"/>
        <w:tabs>
          <w:tab w:val="left" w:pos="709"/>
          <w:tab w:val="left" w:pos="1276"/>
        </w:tabs>
        <w:spacing w:after="0" w:line="240" w:lineRule="auto"/>
        <w:jc w:val="both"/>
        <w:rPr>
          <w:rFonts w:ascii="Arial Narrow" w:hAnsi="Arial Narrow" w:cstheme="minorHAnsi"/>
          <w:sz w:val="28"/>
          <w:szCs w:val="28"/>
        </w:rPr>
      </w:pPr>
    </w:p>
    <w:p w14:paraId="29912A8F" w14:textId="51A9E2D9"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BD3E19">
        <w:rPr>
          <w:rFonts w:ascii="Arial Narrow" w:hAnsi="Arial Narrow" w:cstheme="minorHAnsi"/>
          <w:b/>
          <w:bCs/>
          <w:sz w:val="28"/>
          <w:szCs w:val="28"/>
        </w:rPr>
        <w:t>1</w:t>
      </w:r>
      <w:r w:rsidR="00BD3E19">
        <w:rPr>
          <w:rFonts w:ascii="Arial Narrow" w:hAnsi="Arial Narrow" w:cstheme="minorHAnsi"/>
          <w:b/>
          <w:bCs/>
          <w:sz w:val="28"/>
          <w:szCs w:val="28"/>
        </w:rPr>
        <w:t>6</w:t>
      </w:r>
      <w:r w:rsidRPr="00BD3E19">
        <w:rPr>
          <w:rFonts w:ascii="Arial Narrow" w:hAnsi="Arial Narrow" w:cstheme="minorHAnsi"/>
          <w:b/>
          <w:bCs/>
          <w:sz w:val="28"/>
          <w:szCs w:val="28"/>
        </w:rPr>
        <w:t>.1</w:t>
      </w:r>
      <w:r w:rsidR="00BD3E19" w:rsidRPr="00BD3E19">
        <w:rPr>
          <w:rFonts w:ascii="Arial Narrow" w:hAnsi="Arial Narrow" w:cstheme="minorHAnsi"/>
          <w:b/>
          <w:bCs/>
          <w:sz w:val="28"/>
          <w:szCs w:val="28"/>
        </w:rPr>
        <w:t>.</w:t>
      </w:r>
      <w:r w:rsidRPr="003F10F6">
        <w:rPr>
          <w:rFonts w:ascii="Arial Narrow" w:hAnsi="Arial Narrow" w:cstheme="minorHAnsi"/>
          <w:sz w:val="28"/>
          <w:szCs w:val="28"/>
        </w:rPr>
        <w:tab/>
        <w:t>O objeto da licitação será adjudicado à licitante declarada vencedora, por ato do Pregoeiro, caso não haja interposição de recurso, ou pela autoridade competente, após a regular decisão dos recursos apresentados.</w:t>
      </w:r>
    </w:p>
    <w:p w14:paraId="411A7A5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FD4B6B2" w14:textId="606D54AA"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BD3E19">
        <w:rPr>
          <w:rFonts w:ascii="Arial Narrow" w:hAnsi="Arial Narrow" w:cstheme="minorHAnsi"/>
          <w:b/>
          <w:bCs/>
          <w:sz w:val="28"/>
          <w:szCs w:val="28"/>
        </w:rPr>
        <w:t>1</w:t>
      </w:r>
      <w:r w:rsidR="00BD3E19">
        <w:rPr>
          <w:rFonts w:ascii="Arial Narrow" w:hAnsi="Arial Narrow" w:cstheme="minorHAnsi"/>
          <w:b/>
          <w:bCs/>
          <w:sz w:val="28"/>
          <w:szCs w:val="28"/>
        </w:rPr>
        <w:t>6</w:t>
      </w:r>
      <w:r w:rsidRPr="00BD3E19">
        <w:rPr>
          <w:rFonts w:ascii="Arial Narrow" w:hAnsi="Arial Narrow" w:cstheme="minorHAnsi"/>
          <w:b/>
          <w:bCs/>
          <w:sz w:val="28"/>
          <w:szCs w:val="28"/>
        </w:rPr>
        <w:t>.2</w:t>
      </w:r>
      <w:r w:rsidR="00BD3E19" w:rsidRPr="00BD3E19">
        <w:rPr>
          <w:rFonts w:ascii="Arial Narrow" w:hAnsi="Arial Narrow" w:cstheme="minorHAnsi"/>
          <w:b/>
          <w:bCs/>
          <w:sz w:val="28"/>
          <w:szCs w:val="28"/>
        </w:rPr>
        <w:t>.</w:t>
      </w:r>
      <w:r w:rsidRPr="003F10F6">
        <w:rPr>
          <w:rFonts w:ascii="Arial Narrow" w:hAnsi="Arial Narrow" w:cstheme="minorHAnsi"/>
          <w:sz w:val="28"/>
          <w:szCs w:val="28"/>
        </w:rPr>
        <w:tab/>
        <w:t xml:space="preserve">Após a fase recursal, constatada a regularidade dos atos praticados, a autoridade competente homologará o procedimento licitatório. </w:t>
      </w:r>
    </w:p>
    <w:p w14:paraId="0E71A90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96D32C7" w14:textId="1F148515"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BD3E19">
        <w:rPr>
          <w:rFonts w:ascii="Arial Narrow" w:hAnsi="Arial Narrow" w:cstheme="minorHAnsi"/>
          <w:b/>
          <w:bCs/>
          <w:sz w:val="28"/>
          <w:szCs w:val="28"/>
        </w:rPr>
        <w:t>1</w:t>
      </w:r>
      <w:r w:rsidR="00BD3E19" w:rsidRPr="00BD3E19">
        <w:rPr>
          <w:rFonts w:ascii="Arial Narrow" w:hAnsi="Arial Narrow" w:cstheme="minorHAnsi"/>
          <w:b/>
          <w:bCs/>
          <w:sz w:val="28"/>
          <w:szCs w:val="28"/>
        </w:rPr>
        <w:t>6</w:t>
      </w:r>
      <w:r w:rsidRPr="00BD3E19">
        <w:rPr>
          <w:rFonts w:ascii="Arial Narrow" w:hAnsi="Arial Narrow" w:cstheme="minorHAnsi"/>
          <w:b/>
          <w:bCs/>
          <w:sz w:val="28"/>
          <w:szCs w:val="28"/>
        </w:rPr>
        <w:t>.3</w:t>
      </w:r>
      <w:r w:rsidR="00BD3E19" w:rsidRPr="00BD3E19">
        <w:rPr>
          <w:rFonts w:ascii="Arial Narrow" w:hAnsi="Arial Narrow" w:cstheme="minorHAnsi"/>
          <w:b/>
          <w:bCs/>
          <w:sz w:val="28"/>
          <w:szCs w:val="28"/>
        </w:rPr>
        <w:t>.</w:t>
      </w:r>
      <w:r w:rsidR="00BD3E19">
        <w:rPr>
          <w:rFonts w:ascii="Arial Narrow" w:hAnsi="Arial Narrow" w:cstheme="minorHAnsi"/>
          <w:sz w:val="28"/>
          <w:szCs w:val="28"/>
        </w:rPr>
        <w:t xml:space="preserve"> </w:t>
      </w:r>
      <w:r w:rsidRPr="003F10F6">
        <w:rPr>
          <w:rFonts w:ascii="Arial Narrow" w:hAnsi="Arial Narrow" w:cstheme="minorHAnsi"/>
          <w:sz w:val="28"/>
          <w:szCs w:val="28"/>
        </w:rPr>
        <w:t>Será permitida a adjudicação e a homologação parcial do procedimento licitatório quando o seu objeto possuir mais de um item ou lote.</w:t>
      </w:r>
    </w:p>
    <w:p w14:paraId="2D41C49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F200649" w14:textId="22775CB1" w:rsidR="008C31A1"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lastRenderedPageBreak/>
        <w:t>1</w:t>
      </w:r>
      <w:r w:rsidR="00BD3E19">
        <w:rPr>
          <w:rFonts w:ascii="Arial Narrow" w:hAnsi="Arial Narrow" w:cstheme="minorHAnsi"/>
          <w:b/>
          <w:sz w:val="28"/>
          <w:szCs w:val="28"/>
        </w:rPr>
        <w:t>7.</w:t>
      </w:r>
      <w:r w:rsidR="008C31A1" w:rsidRPr="003F10F6">
        <w:rPr>
          <w:rFonts w:ascii="Arial Narrow" w:hAnsi="Arial Narrow" w:cstheme="minorHAnsi"/>
          <w:b/>
          <w:sz w:val="28"/>
          <w:szCs w:val="28"/>
        </w:rPr>
        <w:tab/>
      </w:r>
      <w:r w:rsidRPr="003F10F6">
        <w:rPr>
          <w:rFonts w:ascii="Arial Narrow" w:hAnsi="Arial Narrow" w:cstheme="minorHAnsi"/>
          <w:b/>
          <w:sz w:val="28"/>
          <w:szCs w:val="28"/>
        </w:rPr>
        <w:t>-</w:t>
      </w:r>
      <w:r w:rsidR="008C31A1" w:rsidRPr="003F10F6">
        <w:rPr>
          <w:rFonts w:ascii="Arial Narrow" w:hAnsi="Arial Narrow" w:cstheme="minorHAnsi"/>
          <w:b/>
          <w:sz w:val="28"/>
          <w:szCs w:val="28"/>
        </w:rPr>
        <w:tab/>
        <w:t>DOS PRAZOS, DA RETIRADA E ENTREGA DOS PRODUTOS</w:t>
      </w:r>
      <w:r w:rsidR="00BD3E19">
        <w:rPr>
          <w:rFonts w:ascii="Arial Narrow" w:hAnsi="Arial Narrow" w:cstheme="minorHAnsi"/>
          <w:b/>
          <w:sz w:val="28"/>
          <w:szCs w:val="28"/>
        </w:rPr>
        <w:t>.</w:t>
      </w:r>
    </w:p>
    <w:p w14:paraId="1A9DFD28" w14:textId="77777777" w:rsidR="008C31A1" w:rsidRPr="00D057B1"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7D2A6C1C" w14:textId="0C25FC83" w:rsidR="00D057B1" w:rsidRDefault="00D057B1" w:rsidP="00D057B1">
      <w:pPr>
        <w:widowControl w:val="0"/>
        <w:tabs>
          <w:tab w:val="left" w:pos="709"/>
          <w:tab w:val="left" w:pos="1276"/>
        </w:tabs>
        <w:spacing w:after="0" w:line="240" w:lineRule="auto"/>
        <w:jc w:val="both"/>
        <w:rPr>
          <w:rFonts w:ascii="Arial Narrow" w:hAnsi="Arial Narrow" w:cstheme="minorHAnsi"/>
          <w:sz w:val="28"/>
          <w:szCs w:val="28"/>
        </w:rPr>
      </w:pPr>
      <w:r w:rsidRPr="00BD3E19">
        <w:rPr>
          <w:rFonts w:ascii="Arial Narrow" w:hAnsi="Arial Narrow" w:cstheme="minorHAnsi"/>
          <w:b/>
          <w:bCs/>
          <w:sz w:val="28"/>
          <w:szCs w:val="28"/>
        </w:rPr>
        <w:t>1</w:t>
      </w:r>
      <w:r w:rsidR="00BD3E19" w:rsidRPr="00BD3E19">
        <w:rPr>
          <w:rFonts w:ascii="Arial Narrow" w:hAnsi="Arial Narrow" w:cstheme="minorHAnsi"/>
          <w:b/>
          <w:bCs/>
          <w:sz w:val="28"/>
          <w:szCs w:val="28"/>
        </w:rPr>
        <w:t>7</w:t>
      </w:r>
      <w:r w:rsidRPr="00BD3E19">
        <w:rPr>
          <w:rFonts w:ascii="Arial Narrow" w:hAnsi="Arial Narrow" w:cstheme="minorHAnsi"/>
          <w:b/>
          <w:bCs/>
          <w:sz w:val="28"/>
          <w:szCs w:val="28"/>
        </w:rPr>
        <w:t>.1</w:t>
      </w:r>
      <w:r w:rsidR="00BD3E19" w:rsidRPr="00BD3E19">
        <w:rPr>
          <w:rFonts w:ascii="Arial Narrow" w:hAnsi="Arial Narrow" w:cstheme="minorHAnsi"/>
          <w:b/>
          <w:bCs/>
          <w:sz w:val="28"/>
          <w:szCs w:val="28"/>
        </w:rPr>
        <w:t>.</w:t>
      </w:r>
      <w:r>
        <w:rPr>
          <w:rFonts w:ascii="Arial Narrow" w:hAnsi="Arial Narrow" w:cstheme="minorHAnsi"/>
          <w:sz w:val="28"/>
          <w:szCs w:val="28"/>
        </w:rPr>
        <w:t xml:space="preserve"> </w:t>
      </w:r>
      <w:r w:rsidRPr="0072144F">
        <w:rPr>
          <w:rFonts w:ascii="Arial Narrow" w:hAnsi="Arial Narrow" w:cstheme="minorHAnsi"/>
          <w:sz w:val="28"/>
          <w:szCs w:val="28"/>
        </w:rPr>
        <w:t xml:space="preserve">O prazo para fornecimento do material será </w:t>
      </w:r>
      <w:r w:rsidR="008F59E5">
        <w:rPr>
          <w:rFonts w:ascii="Arial Narrow" w:hAnsi="Arial Narrow" w:cstheme="minorHAnsi"/>
          <w:sz w:val="28"/>
          <w:szCs w:val="28"/>
        </w:rPr>
        <w:t>31 de dezembro de 2024</w:t>
      </w:r>
      <w:r w:rsidRPr="0072144F">
        <w:rPr>
          <w:rFonts w:ascii="Arial Narrow" w:hAnsi="Arial Narrow" w:cstheme="minorHAnsi"/>
          <w:sz w:val="28"/>
          <w:szCs w:val="28"/>
        </w:rPr>
        <w:t>, que iniciar-se-á na data da assinatura d</w:t>
      </w:r>
      <w:r>
        <w:rPr>
          <w:rFonts w:ascii="Arial Narrow" w:hAnsi="Arial Narrow" w:cstheme="minorHAnsi"/>
          <w:sz w:val="28"/>
          <w:szCs w:val="28"/>
        </w:rPr>
        <w:t xml:space="preserve">o </w:t>
      </w:r>
      <w:r w:rsidR="00BA2E0B">
        <w:rPr>
          <w:rFonts w:ascii="Arial Narrow" w:hAnsi="Arial Narrow" w:cstheme="minorHAnsi"/>
          <w:sz w:val="28"/>
          <w:szCs w:val="28"/>
        </w:rPr>
        <w:t>c</w:t>
      </w:r>
      <w:r>
        <w:rPr>
          <w:rFonts w:ascii="Arial Narrow" w:hAnsi="Arial Narrow" w:cstheme="minorHAnsi"/>
          <w:sz w:val="28"/>
          <w:szCs w:val="28"/>
        </w:rPr>
        <w:t>ontrato</w:t>
      </w:r>
      <w:r w:rsidRPr="0072144F">
        <w:rPr>
          <w:rFonts w:ascii="Arial Narrow" w:hAnsi="Arial Narrow" w:cstheme="minorHAnsi"/>
          <w:sz w:val="28"/>
          <w:szCs w:val="28"/>
        </w:rPr>
        <w:t>.</w:t>
      </w:r>
    </w:p>
    <w:p w14:paraId="5F825F16" w14:textId="77777777" w:rsidR="00D057B1" w:rsidRPr="00D057B1" w:rsidRDefault="00D057B1" w:rsidP="00D057B1">
      <w:pPr>
        <w:widowControl w:val="0"/>
        <w:tabs>
          <w:tab w:val="left" w:pos="709"/>
          <w:tab w:val="left" w:pos="1276"/>
        </w:tabs>
        <w:spacing w:after="0" w:line="240" w:lineRule="auto"/>
        <w:jc w:val="both"/>
        <w:rPr>
          <w:rFonts w:ascii="Arial Narrow" w:hAnsi="Arial Narrow" w:cstheme="minorHAnsi"/>
          <w:b/>
          <w:bCs/>
          <w:sz w:val="28"/>
          <w:szCs w:val="28"/>
        </w:rPr>
      </w:pPr>
    </w:p>
    <w:p w14:paraId="2786C502" w14:textId="62216587" w:rsidR="00D057B1" w:rsidRPr="0072144F" w:rsidRDefault="00D057B1" w:rsidP="00D057B1">
      <w:pPr>
        <w:widowControl w:val="0"/>
        <w:tabs>
          <w:tab w:val="left" w:pos="709"/>
          <w:tab w:val="left" w:pos="1276"/>
        </w:tabs>
        <w:spacing w:after="0" w:line="240" w:lineRule="auto"/>
        <w:jc w:val="both"/>
        <w:rPr>
          <w:rFonts w:ascii="Arial Narrow" w:hAnsi="Arial Narrow" w:cstheme="minorHAnsi"/>
          <w:sz w:val="28"/>
          <w:szCs w:val="28"/>
        </w:rPr>
      </w:pPr>
      <w:r w:rsidRPr="00BD3E19">
        <w:rPr>
          <w:rFonts w:ascii="Arial Narrow" w:hAnsi="Arial Narrow" w:cstheme="minorHAnsi"/>
          <w:b/>
          <w:bCs/>
          <w:sz w:val="28"/>
          <w:szCs w:val="28"/>
        </w:rPr>
        <w:t>1</w:t>
      </w:r>
      <w:r w:rsidR="00BD3E19" w:rsidRPr="00BD3E19">
        <w:rPr>
          <w:rFonts w:ascii="Arial Narrow" w:hAnsi="Arial Narrow" w:cstheme="minorHAnsi"/>
          <w:b/>
          <w:bCs/>
          <w:sz w:val="28"/>
          <w:szCs w:val="28"/>
        </w:rPr>
        <w:t>7</w:t>
      </w:r>
      <w:r w:rsidRPr="00BD3E19">
        <w:rPr>
          <w:rFonts w:ascii="Arial Narrow" w:hAnsi="Arial Narrow" w:cstheme="minorHAnsi"/>
          <w:b/>
          <w:bCs/>
          <w:sz w:val="28"/>
          <w:szCs w:val="28"/>
        </w:rPr>
        <w:t>.2</w:t>
      </w:r>
      <w:r w:rsidR="00BD3E19" w:rsidRPr="00BD3E19">
        <w:rPr>
          <w:rFonts w:ascii="Arial Narrow" w:hAnsi="Arial Narrow" w:cstheme="minorHAnsi"/>
          <w:b/>
          <w:bCs/>
          <w:sz w:val="28"/>
          <w:szCs w:val="28"/>
        </w:rPr>
        <w:t>.</w:t>
      </w:r>
      <w:r w:rsidR="00BD3E19">
        <w:rPr>
          <w:rFonts w:ascii="Arial Narrow" w:hAnsi="Arial Narrow" w:cstheme="minorHAnsi"/>
          <w:sz w:val="28"/>
          <w:szCs w:val="28"/>
        </w:rPr>
        <w:t xml:space="preserve"> </w:t>
      </w:r>
      <w:r w:rsidRPr="0072144F">
        <w:rPr>
          <w:rFonts w:ascii="Arial Narrow" w:hAnsi="Arial Narrow" w:cstheme="minorHAnsi"/>
          <w:sz w:val="28"/>
          <w:szCs w:val="28"/>
        </w:rPr>
        <w:t xml:space="preserve">Os produtos deverão ser fornecidos de forma gradual, mediante requisições emitidas pela Secretaria Municipal de </w:t>
      </w:r>
      <w:r w:rsidR="00BE5964">
        <w:rPr>
          <w:rFonts w:ascii="Arial Narrow" w:hAnsi="Arial Narrow" w:cstheme="minorHAnsi"/>
          <w:sz w:val="28"/>
          <w:szCs w:val="28"/>
        </w:rPr>
        <w:t>Saúde</w:t>
      </w:r>
      <w:r w:rsidRPr="0072144F">
        <w:rPr>
          <w:rFonts w:ascii="Arial Narrow" w:hAnsi="Arial Narrow" w:cstheme="minorHAnsi"/>
          <w:sz w:val="28"/>
          <w:szCs w:val="28"/>
        </w:rPr>
        <w:t>.</w:t>
      </w:r>
    </w:p>
    <w:p w14:paraId="7840946C" w14:textId="77777777" w:rsidR="00D057B1" w:rsidRPr="0072144F" w:rsidRDefault="00D057B1" w:rsidP="00D057B1">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608AE400" w14:textId="7FB6EA1B" w:rsidR="00D057B1" w:rsidRDefault="00D057B1" w:rsidP="00D057B1">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b/>
          <w:sz w:val="28"/>
          <w:szCs w:val="28"/>
        </w:rPr>
        <w:t>1</w:t>
      </w:r>
      <w:r w:rsidR="00BD3E19">
        <w:rPr>
          <w:rFonts w:ascii="Arial Narrow" w:hAnsi="Arial Narrow" w:cstheme="minorHAnsi"/>
          <w:b/>
          <w:sz w:val="28"/>
          <w:szCs w:val="28"/>
        </w:rPr>
        <w:t>7</w:t>
      </w:r>
      <w:r w:rsidRPr="0072144F">
        <w:rPr>
          <w:rFonts w:ascii="Arial Narrow" w:hAnsi="Arial Narrow" w:cstheme="minorHAnsi"/>
          <w:b/>
          <w:sz w:val="28"/>
          <w:szCs w:val="28"/>
        </w:rPr>
        <w:t>.3</w:t>
      </w:r>
      <w:r w:rsidR="00B9360F">
        <w:rPr>
          <w:rFonts w:ascii="Arial Narrow" w:hAnsi="Arial Narrow" w:cstheme="minorHAnsi"/>
          <w:b/>
          <w:sz w:val="28"/>
          <w:szCs w:val="28"/>
        </w:rPr>
        <w:t xml:space="preserve">. </w:t>
      </w:r>
      <w:r w:rsidRPr="00BE5964">
        <w:rPr>
          <w:rFonts w:ascii="Arial Narrow" w:hAnsi="Arial Narrow" w:cstheme="minorHAnsi"/>
          <w:b/>
          <w:sz w:val="28"/>
          <w:szCs w:val="28"/>
        </w:rPr>
        <w:t xml:space="preserve">Os produtos deverão ser entregues </w:t>
      </w:r>
      <w:r w:rsidR="00BE5964" w:rsidRPr="00BE5964">
        <w:rPr>
          <w:rFonts w:ascii="Arial Narrow" w:hAnsi="Arial Narrow" w:cstheme="minorHAnsi"/>
          <w:b/>
          <w:sz w:val="28"/>
          <w:szCs w:val="28"/>
        </w:rPr>
        <w:t>na Central de Abastecimento Farmacêutico – CAF do município de Iguatemi/MS anexa ao Pronto Atendimento Municipal - PAM, situada à rua Gelson Andrade Moreira, 1003 – Centro, Iguatemi-MS, telefone (67) 3471-1123 e (67) 3471-2773, das oito horas da manhã as quinze horas, de segunda a sexta-feira</w:t>
      </w:r>
      <w:r w:rsidRPr="00BE5964">
        <w:rPr>
          <w:rFonts w:ascii="Arial Narrow" w:hAnsi="Arial Narrow" w:cstheme="minorHAnsi"/>
          <w:b/>
          <w:sz w:val="28"/>
          <w:szCs w:val="28"/>
        </w:rPr>
        <w:t>, correndo por conta da contratada as despesas de transporte, seguro, tributos, encargos trabalhistas e previdenciários decorrentes do fornecimento.</w:t>
      </w:r>
    </w:p>
    <w:p w14:paraId="3E41E6D5" w14:textId="77777777" w:rsidR="00BE5964" w:rsidRDefault="00BE5964" w:rsidP="00D057B1">
      <w:pPr>
        <w:widowControl w:val="0"/>
        <w:tabs>
          <w:tab w:val="left" w:pos="709"/>
          <w:tab w:val="left" w:pos="1276"/>
        </w:tabs>
        <w:spacing w:after="0" w:line="240" w:lineRule="auto"/>
        <w:jc w:val="both"/>
        <w:rPr>
          <w:rFonts w:ascii="Arial Narrow" w:hAnsi="Arial Narrow" w:cstheme="minorHAnsi"/>
          <w:b/>
          <w:sz w:val="28"/>
          <w:szCs w:val="28"/>
        </w:rPr>
      </w:pPr>
    </w:p>
    <w:p w14:paraId="5010A336" w14:textId="2A1C9AD6" w:rsidR="00B9360F" w:rsidRDefault="00BE5964" w:rsidP="0068138D">
      <w:pPr>
        <w:widowControl w:val="0"/>
        <w:tabs>
          <w:tab w:val="left" w:pos="709"/>
          <w:tab w:val="left" w:pos="1276"/>
        </w:tabs>
        <w:spacing w:after="0" w:line="240" w:lineRule="auto"/>
        <w:ind w:left="1276"/>
        <w:jc w:val="both"/>
        <w:rPr>
          <w:rFonts w:ascii="Arial Narrow" w:hAnsi="Arial Narrow" w:cstheme="minorHAnsi"/>
          <w:b/>
          <w:bCs/>
          <w:sz w:val="28"/>
          <w:szCs w:val="28"/>
        </w:rPr>
      </w:pPr>
      <w:r w:rsidRPr="00BE5964">
        <w:rPr>
          <w:rFonts w:ascii="Arial Narrow" w:hAnsi="Arial Narrow" w:cstheme="minorHAnsi"/>
          <w:b/>
          <w:bCs/>
          <w:sz w:val="28"/>
          <w:szCs w:val="28"/>
        </w:rPr>
        <w:t>17.3.1 A entrega dos itens deverá ser realizada no prazo máximo de 10 (dez) dias úteis, a contar da data de envio da requisição.</w:t>
      </w:r>
    </w:p>
    <w:p w14:paraId="591A9411" w14:textId="77777777" w:rsidR="008F59E5" w:rsidRDefault="008F59E5" w:rsidP="0068138D">
      <w:pPr>
        <w:widowControl w:val="0"/>
        <w:tabs>
          <w:tab w:val="left" w:pos="709"/>
          <w:tab w:val="left" w:pos="1276"/>
        </w:tabs>
        <w:spacing w:after="0" w:line="240" w:lineRule="auto"/>
        <w:ind w:left="1276"/>
        <w:jc w:val="both"/>
        <w:rPr>
          <w:rFonts w:ascii="Arial Narrow" w:hAnsi="Arial Narrow" w:cstheme="minorHAnsi"/>
          <w:b/>
          <w:bCs/>
          <w:sz w:val="28"/>
          <w:szCs w:val="28"/>
        </w:rPr>
      </w:pPr>
    </w:p>
    <w:p w14:paraId="4FE6E22D" w14:textId="522BA5BB" w:rsidR="00B9360F" w:rsidRPr="00BE5964" w:rsidRDefault="00B9360F" w:rsidP="00B9360F">
      <w:pPr>
        <w:widowControl w:val="0"/>
        <w:tabs>
          <w:tab w:val="left" w:pos="709"/>
          <w:tab w:val="left" w:pos="1560"/>
        </w:tabs>
        <w:spacing w:after="0" w:line="240" w:lineRule="auto"/>
        <w:jc w:val="both"/>
        <w:rPr>
          <w:rFonts w:ascii="Arial Narrow" w:hAnsi="Arial Narrow" w:cstheme="minorHAnsi"/>
          <w:b/>
          <w:bCs/>
          <w:sz w:val="28"/>
          <w:szCs w:val="28"/>
        </w:rPr>
      </w:pPr>
      <w:r>
        <w:rPr>
          <w:rFonts w:ascii="Arial Narrow" w:eastAsia="Cambria" w:hAnsi="Arial Narrow"/>
          <w:b/>
          <w:bCs/>
          <w:sz w:val="28"/>
          <w:szCs w:val="28"/>
          <w:lang w:bidi="pt-BR"/>
        </w:rPr>
        <w:t xml:space="preserve">17.4. </w:t>
      </w:r>
      <w:r w:rsidRPr="00B9360F">
        <w:rPr>
          <w:rFonts w:ascii="Arial Narrow" w:eastAsia="Cambria" w:hAnsi="Arial Narrow"/>
          <w:b/>
          <w:bCs/>
          <w:sz w:val="28"/>
          <w:szCs w:val="28"/>
          <w:lang w:bidi="pt-BR"/>
        </w:rPr>
        <w:t>OS SERVIÇOS CONTRATADOS DEVERÃO ATENDER ÀS EXIGÊNCIAS DESCRITAS NO TERMO DE REFERÊNCIA</w:t>
      </w:r>
      <w:r w:rsidRPr="00B9360F">
        <w:rPr>
          <w:rFonts w:ascii="Arial Narrow" w:eastAsia="Cambria" w:hAnsi="Arial Narrow"/>
          <w:sz w:val="28"/>
          <w:szCs w:val="28"/>
          <w:lang w:bidi="pt-BR"/>
        </w:rPr>
        <w:t>, bem como às exigências no que diz respeito aos prazos de prestação e de controle de qualidade, atentando-se, principalmente, para as prescrições contidas no art. 39, VIII da Lei Federal nº 8.078/90 – Código de Defesa do Consumidor e nos seus demais</w:t>
      </w:r>
      <w:r w:rsidRPr="00B9360F">
        <w:rPr>
          <w:rFonts w:ascii="Arial Narrow" w:eastAsia="Cambria" w:hAnsi="Arial Narrow"/>
          <w:spacing w:val="-3"/>
          <w:sz w:val="28"/>
          <w:szCs w:val="28"/>
          <w:lang w:bidi="pt-BR"/>
        </w:rPr>
        <w:t xml:space="preserve"> </w:t>
      </w:r>
      <w:r w:rsidRPr="00B9360F">
        <w:rPr>
          <w:rFonts w:ascii="Arial Narrow" w:eastAsia="Cambria" w:hAnsi="Arial Narrow"/>
          <w:sz w:val="28"/>
          <w:szCs w:val="28"/>
          <w:lang w:bidi="pt-BR"/>
        </w:rPr>
        <w:t>dispositivos.</w:t>
      </w:r>
    </w:p>
    <w:p w14:paraId="4B59BC13" w14:textId="77777777" w:rsidR="00D057B1" w:rsidRPr="0072144F" w:rsidRDefault="00D057B1" w:rsidP="00D057B1">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4C910A34" w14:textId="607D2E37" w:rsidR="00D057B1" w:rsidRPr="0072144F" w:rsidRDefault="00D057B1" w:rsidP="00D057B1">
      <w:pPr>
        <w:widowControl w:val="0"/>
        <w:tabs>
          <w:tab w:val="left" w:pos="709"/>
          <w:tab w:val="left" w:pos="1276"/>
        </w:tabs>
        <w:spacing w:after="0" w:line="240" w:lineRule="auto"/>
        <w:jc w:val="both"/>
        <w:rPr>
          <w:rFonts w:ascii="Arial Narrow" w:hAnsi="Arial Narrow" w:cstheme="minorHAnsi"/>
          <w:sz w:val="28"/>
          <w:szCs w:val="28"/>
        </w:rPr>
      </w:pPr>
      <w:r w:rsidRPr="0062174A">
        <w:rPr>
          <w:rFonts w:ascii="Arial Narrow" w:hAnsi="Arial Narrow" w:cstheme="minorHAnsi"/>
          <w:b/>
          <w:bCs/>
          <w:sz w:val="28"/>
          <w:szCs w:val="28"/>
        </w:rPr>
        <w:t>1</w:t>
      </w:r>
      <w:r w:rsidR="00C66DF3">
        <w:rPr>
          <w:rFonts w:ascii="Arial Narrow" w:hAnsi="Arial Narrow" w:cstheme="minorHAnsi"/>
          <w:b/>
          <w:bCs/>
          <w:sz w:val="28"/>
          <w:szCs w:val="28"/>
        </w:rPr>
        <w:t>7</w:t>
      </w:r>
      <w:r w:rsidRPr="0062174A">
        <w:rPr>
          <w:rFonts w:ascii="Arial Narrow" w:hAnsi="Arial Narrow" w:cstheme="minorHAnsi"/>
          <w:b/>
          <w:bCs/>
          <w:sz w:val="28"/>
          <w:szCs w:val="28"/>
        </w:rPr>
        <w:t>.</w:t>
      </w:r>
      <w:r w:rsidR="00B9360F">
        <w:rPr>
          <w:rFonts w:ascii="Arial Narrow" w:hAnsi="Arial Narrow" w:cstheme="minorHAnsi"/>
          <w:b/>
          <w:bCs/>
          <w:sz w:val="28"/>
          <w:szCs w:val="28"/>
        </w:rPr>
        <w:t>5</w:t>
      </w:r>
      <w:r w:rsidR="00BA2E0B" w:rsidRPr="0062174A">
        <w:rPr>
          <w:rFonts w:ascii="Arial Narrow" w:hAnsi="Arial Narrow" w:cstheme="minorHAnsi"/>
          <w:b/>
          <w:bCs/>
          <w:sz w:val="28"/>
          <w:szCs w:val="28"/>
        </w:rPr>
        <w:t>.</w:t>
      </w:r>
      <w:r w:rsidR="00BA2E0B">
        <w:rPr>
          <w:rFonts w:ascii="Arial Narrow" w:hAnsi="Arial Narrow" w:cstheme="minorHAnsi"/>
          <w:sz w:val="28"/>
          <w:szCs w:val="28"/>
        </w:rPr>
        <w:t xml:space="preserve"> </w:t>
      </w:r>
      <w:r w:rsidRPr="0072144F">
        <w:rPr>
          <w:rFonts w:ascii="Arial Narrow" w:hAnsi="Arial Narrow" w:cstheme="minorHAnsi"/>
          <w:sz w:val="28"/>
          <w:szCs w:val="28"/>
        </w:rPr>
        <w:t>A licitante vencedora, ficará obrigada a trocar as suas expensas o produto que vier a ser recusado sendo que o ato de recebimento não importará sua aceitação.</w:t>
      </w:r>
    </w:p>
    <w:p w14:paraId="73415CE8" w14:textId="77777777" w:rsidR="00D057B1" w:rsidRPr="0072144F" w:rsidRDefault="00D057B1" w:rsidP="00D057B1">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2D961F54" w14:textId="15C33D54" w:rsidR="00D057B1" w:rsidRPr="0072144F" w:rsidRDefault="00D057B1" w:rsidP="00D057B1">
      <w:pPr>
        <w:widowControl w:val="0"/>
        <w:tabs>
          <w:tab w:val="left" w:pos="709"/>
          <w:tab w:val="left" w:pos="1276"/>
        </w:tabs>
        <w:spacing w:after="0" w:line="240" w:lineRule="auto"/>
        <w:jc w:val="both"/>
        <w:rPr>
          <w:rFonts w:ascii="Arial Narrow" w:hAnsi="Arial Narrow" w:cstheme="minorHAnsi"/>
          <w:sz w:val="28"/>
          <w:szCs w:val="28"/>
        </w:rPr>
      </w:pPr>
      <w:r w:rsidRPr="00C66DF3">
        <w:rPr>
          <w:rFonts w:ascii="Arial Narrow" w:hAnsi="Arial Narrow" w:cstheme="minorHAnsi"/>
          <w:b/>
          <w:bCs/>
          <w:sz w:val="28"/>
          <w:szCs w:val="28"/>
        </w:rPr>
        <w:t>1</w:t>
      </w:r>
      <w:r w:rsidR="00C66DF3" w:rsidRPr="00C66DF3">
        <w:rPr>
          <w:rFonts w:ascii="Arial Narrow" w:hAnsi="Arial Narrow" w:cstheme="minorHAnsi"/>
          <w:b/>
          <w:bCs/>
          <w:sz w:val="28"/>
          <w:szCs w:val="28"/>
        </w:rPr>
        <w:t>7</w:t>
      </w:r>
      <w:r w:rsidRPr="00C66DF3">
        <w:rPr>
          <w:rFonts w:ascii="Arial Narrow" w:hAnsi="Arial Narrow" w:cstheme="minorHAnsi"/>
          <w:b/>
          <w:bCs/>
          <w:sz w:val="28"/>
          <w:szCs w:val="28"/>
        </w:rPr>
        <w:t>.</w:t>
      </w:r>
      <w:r w:rsidR="00B9360F">
        <w:rPr>
          <w:rFonts w:ascii="Arial Narrow" w:hAnsi="Arial Narrow" w:cstheme="minorHAnsi"/>
          <w:b/>
          <w:bCs/>
          <w:sz w:val="28"/>
          <w:szCs w:val="28"/>
        </w:rPr>
        <w:t>6</w:t>
      </w:r>
      <w:r w:rsidR="00C66DF3" w:rsidRPr="00C66DF3">
        <w:rPr>
          <w:rFonts w:ascii="Arial Narrow" w:hAnsi="Arial Narrow" w:cstheme="minorHAnsi"/>
          <w:b/>
          <w:bCs/>
          <w:sz w:val="28"/>
          <w:szCs w:val="28"/>
        </w:rPr>
        <w:t>.</w:t>
      </w:r>
      <w:r w:rsidR="00C66DF3">
        <w:rPr>
          <w:rFonts w:ascii="Arial Narrow" w:hAnsi="Arial Narrow" w:cstheme="minorHAnsi"/>
          <w:sz w:val="28"/>
          <w:szCs w:val="28"/>
        </w:rPr>
        <w:t xml:space="preserve"> </w:t>
      </w:r>
      <w:r w:rsidRPr="0072144F">
        <w:rPr>
          <w:rFonts w:ascii="Arial Narrow" w:hAnsi="Arial Narrow" w:cstheme="minorHAnsi"/>
          <w:sz w:val="28"/>
          <w:szCs w:val="28"/>
        </w:rPr>
        <w:t>Independentemente da aceitação, a adjudicação garantirá a qualidade dos produtos obrigando-se a repor aquele que apresentar defeito ou for entregue em desacordo com apresentado na proposta.</w:t>
      </w:r>
    </w:p>
    <w:p w14:paraId="733C947B" w14:textId="77777777" w:rsidR="00D057B1" w:rsidRPr="0072144F" w:rsidRDefault="00D057B1" w:rsidP="00D057B1">
      <w:pPr>
        <w:widowControl w:val="0"/>
        <w:tabs>
          <w:tab w:val="left" w:pos="567"/>
          <w:tab w:val="left" w:pos="1276"/>
          <w:tab w:val="left" w:pos="1843"/>
        </w:tabs>
        <w:spacing w:after="0" w:line="240" w:lineRule="auto"/>
        <w:jc w:val="both"/>
        <w:rPr>
          <w:rFonts w:ascii="Arial Narrow" w:hAnsi="Arial Narrow" w:cstheme="minorHAnsi"/>
          <w:sz w:val="28"/>
          <w:szCs w:val="28"/>
        </w:rPr>
      </w:pPr>
    </w:p>
    <w:p w14:paraId="76193102" w14:textId="3F15BE89" w:rsidR="00D057B1" w:rsidRPr="0072144F" w:rsidRDefault="00D057B1" w:rsidP="00D057B1">
      <w:pPr>
        <w:widowControl w:val="0"/>
        <w:tabs>
          <w:tab w:val="left" w:pos="709"/>
          <w:tab w:val="left" w:pos="1276"/>
        </w:tabs>
        <w:spacing w:after="0" w:line="240" w:lineRule="auto"/>
        <w:jc w:val="both"/>
        <w:rPr>
          <w:rFonts w:ascii="Arial Narrow" w:hAnsi="Arial Narrow" w:cstheme="minorHAnsi"/>
          <w:sz w:val="28"/>
          <w:szCs w:val="28"/>
        </w:rPr>
      </w:pPr>
      <w:r w:rsidRPr="00C66DF3">
        <w:rPr>
          <w:rFonts w:ascii="Arial Narrow" w:hAnsi="Arial Narrow" w:cstheme="minorHAnsi"/>
          <w:b/>
          <w:bCs/>
          <w:sz w:val="28"/>
          <w:szCs w:val="28"/>
        </w:rPr>
        <w:t>1</w:t>
      </w:r>
      <w:r w:rsidR="00C66DF3" w:rsidRPr="00C66DF3">
        <w:rPr>
          <w:rFonts w:ascii="Arial Narrow" w:hAnsi="Arial Narrow" w:cstheme="minorHAnsi"/>
          <w:b/>
          <w:bCs/>
          <w:sz w:val="28"/>
          <w:szCs w:val="28"/>
        </w:rPr>
        <w:t>7</w:t>
      </w:r>
      <w:r w:rsidRPr="00C66DF3">
        <w:rPr>
          <w:rFonts w:ascii="Arial Narrow" w:hAnsi="Arial Narrow" w:cstheme="minorHAnsi"/>
          <w:b/>
          <w:bCs/>
          <w:sz w:val="28"/>
          <w:szCs w:val="28"/>
        </w:rPr>
        <w:t>.6</w:t>
      </w:r>
      <w:r w:rsidR="00C66DF3" w:rsidRPr="00C66DF3">
        <w:rPr>
          <w:rFonts w:ascii="Arial Narrow" w:hAnsi="Arial Narrow" w:cstheme="minorHAnsi"/>
          <w:b/>
          <w:bCs/>
          <w:sz w:val="28"/>
          <w:szCs w:val="28"/>
        </w:rPr>
        <w:t>.</w:t>
      </w:r>
      <w:r w:rsidRPr="0072144F">
        <w:rPr>
          <w:rFonts w:ascii="Arial Narrow" w:hAnsi="Arial Narrow" w:cstheme="minorHAnsi"/>
          <w:sz w:val="28"/>
          <w:szCs w:val="28"/>
        </w:rPr>
        <w:tab/>
        <w:t>O produto a ser fornecido será, obrigatoriamente, de tipo e qualidade marca indicada na proposta, ficando ao exclusivo critério da Administração Municipal a aceitação do produto em desacordo daquele indicado na proposta.</w:t>
      </w:r>
    </w:p>
    <w:p w14:paraId="3F7A2385" w14:textId="77777777" w:rsidR="00D057B1" w:rsidRPr="0072144F" w:rsidRDefault="00D057B1" w:rsidP="00D057B1">
      <w:pPr>
        <w:widowControl w:val="0"/>
        <w:tabs>
          <w:tab w:val="left" w:pos="567"/>
          <w:tab w:val="left" w:pos="1276"/>
          <w:tab w:val="left" w:pos="1843"/>
        </w:tabs>
        <w:spacing w:after="0" w:line="240" w:lineRule="auto"/>
        <w:jc w:val="both"/>
        <w:rPr>
          <w:rFonts w:ascii="Arial Narrow" w:hAnsi="Arial Narrow" w:cstheme="minorHAnsi"/>
          <w:sz w:val="28"/>
          <w:szCs w:val="28"/>
        </w:rPr>
      </w:pPr>
    </w:p>
    <w:p w14:paraId="4BB180A7" w14:textId="395202B1" w:rsidR="00D057B1" w:rsidRPr="0072144F" w:rsidRDefault="00D057B1" w:rsidP="00D057B1">
      <w:pPr>
        <w:widowControl w:val="0"/>
        <w:tabs>
          <w:tab w:val="left" w:pos="709"/>
          <w:tab w:val="left" w:pos="1276"/>
        </w:tabs>
        <w:spacing w:after="0" w:line="240" w:lineRule="auto"/>
        <w:jc w:val="both"/>
        <w:rPr>
          <w:rFonts w:ascii="Arial Narrow" w:hAnsi="Arial Narrow" w:cstheme="minorHAnsi"/>
          <w:b/>
          <w:sz w:val="28"/>
          <w:szCs w:val="28"/>
          <w:u w:val="single"/>
        </w:rPr>
      </w:pPr>
      <w:r w:rsidRPr="0072144F">
        <w:rPr>
          <w:rFonts w:ascii="Arial Narrow" w:hAnsi="Arial Narrow" w:cstheme="minorHAnsi"/>
          <w:b/>
          <w:sz w:val="28"/>
          <w:szCs w:val="28"/>
          <w:u w:val="single"/>
        </w:rPr>
        <w:t>1</w:t>
      </w:r>
      <w:r w:rsidR="00C66DF3">
        <w:rPr>
          <w:rFonts w:ascii="Arial Narrow" w:hAnsi="Arial Narrow" w:cstheme="minorHAnsi"/>
          <w:b/>
          <w:sz w:val="28"/>
          <w:szCs w:val="28"/>
          <w:u w:val="single"/>
        </w:rPr>
        <w:t>7</w:t>
      </w:r>
      <w:r w:rsidRPr="0072144F">
        <w:rPr>
          <w:rFonts w:ascii="Arial Narrow" w:hAnsi="Arial Narrow" w:cstheme="minorHAnsi"/>
          <w:b/>
          <w:sz w:val="28"/>
          <w:szCs w:val="28"/>
          <w:u w:val="single"/>
        </w:rPr>
        <w:t>.7</w:t>
      </w:r>
      <w:r w:rsidR="00C66DF3">
        <w:rPr>
          <w:rFonts w:ascii="Arial Narrow" w:hAnsi="Arial Narrow" w:cstheme="minorHAnsi"/>
          <w:b/>
          <w:sz w:val="28"/>
          <w:szCs w:val="28"/>
          <w:u w:val="single"/>
        </w:rPr>
        <w:t>.</w:t>
      </w:r>
      <w:r w:rsidRPr="0072144F">
        <w:rPr>
          <w:rFonts w:ascii="Arial Narrow" w:hAnsi="Arial Narrow" w:cstheme="minorHAnsi"/>
          <w:b/>
          <w:sz w:val="28"/>
          <w:szCs w:val="28"/>
          <w:u w:val="single"/>
        </w:rPr>
        <w:tab/>
        <w:t xml:space="preserve">A circunstância de não serem requisitados todos os produtos licitados até o término da </w:t>
      </w:r>
      <w:r w:rsidR="00B9360F">
        <w:rPr>
          <w:rFonts w:ascii="Arial Narrow" w:hAnsi="Arial Narrow" w:cstheme="minorHAnsi"/>
          <w:b/>
          <w:sz w:val="28"/>
          <w:szCs w:val="28"/>
          <w:u w:val="single"/>
        </w:rPr>
        <w:t>Ata</w:t>
      </w:r>
      <w:r w:rsidRPr="0072144F">
        <w:rPr>
          <w:rFonts w:ascii="Arial Narrow" w:hAnsi="Arial Narrow" w:cstheme="minorHAnsi"/>
          <w:b/>
          <w:sz w:val="28"/>
          <w:szCs w:val="28"/>
          <w:u w:val="single"/>
        </w:rPr>
        <w:t xml:space="preserve">, não obriga </w:t>
      </w:r>
      <w:r w:rsidR="00B9360F">
        <w:rPr>
          <w:rFonts w:ascii="Arial Narrow" w:hAnsi="Arial Narrow" w:cstheme="minorHAnsi"/>
          <w:b/>
          <w:sz w:val="28"/>
          <w:szCs w:val="28"/>
          <w:u w:val="single"/>
        </w:rPr>
        <w:t xml:space="preserve">o Fundo Municipal de Saúde </w:t>
      </w:r>
      <w:r w:rsidRPr="0072144F">
        <w:rPr>
          <w:rFonts w:ascii="Arial Narrow" w:hAnsi="Arial Narrow" w:cstheme="minorHAnsi"/>
          <w:b/>
          <w:sz w:val="28"/>
          <w:szCs w:val="28"/>
          <w:u w:val="single"/>
        </w:rPr>
        <w:t xml:space="preserve">a requisitá-los </w:t>
      </w:r>
      <w:r w:rsidR="00C66DF3">
        <w:rPr>
          <w:rFonts w:ascii="Arial Narrow" w:hAnsi="Arial Narrow" w:cstheme="minorHAnsi"/>
          <w:b/>
          <w:sz w:val="28"/>
          <w:szCs w:val="28"/>
          <w:u w:val="single"/>
        </w:rPr>
        <w:t xml:space="preserve">e </w:t>
      </w:r>
      <w:r w:rsidRPr="0072144F">
        <w:rPr>
          <w:rFonts w:ascii="Arial Narrow" w:hAnsi="Arial Narrow" w:cstheme="minorHAnsi"/>
          <w:b/>
          <w:sz w:val="28"/>
          <w:szCs w:val="28"/>
          <w:u w:val="single"/>
        </w:rPr>
        <w:t>nem gera direito ao fornecedor sobre os produtos não requisitados.</w:t>
      </w:r>
    </w:p>
    <w:p w14:paraId="73A1709D" w14:textId="77777777" w:rsidR="00D057B1" w:rsidRPr="0072144F" w:rsidRDefault="00D057B1" w:rsidP="00D057B1">
      <w:pPr>
        <w:widowControl w:val="0"/>
        <w:tabs>
          <w:tab w:val="left" w:pos="709"/>
          <w:tab w:val="left" w:pos="1276"/>
        </w:tabs>
        <w:spacing w:after="0" w:line="240" w:lineRule="auto"/>
        <w:jc w:val="both"/>
        <w:rPr>
          <w:rFonts w:ascii="Arial Narrow" w:hAnsi="Arial Narrow" w:cstheme="minorHAnsi"/>
          <w:sz w:val="28"/>
          <w:szCs w:val="28"/>
        </w:rPr>
      </w:pPr>
    </w:p>
    <w:p w14:paraId="136A3119" w14:textId="666FF0DD" w:rsidR="00D057B1" w:rsidRPr="0072144F" w:rsidRDefault="00D057B1" w:rsidP="00D057B1">
      <w:pPr>
        <w:widowControl w:val="0"/>
        <w:tabs>
          <w:tab w:val="left" w:pos="709"/>
          <w:tab w:val="left" w:pos="1276"/>
        </w:tabs>
        <w:spacing w:after="0" w:line="240" w:lineRule="auto"/>
        <w:jc w:val="both"/>
        <w:rPr>
          <w:rFonts w:ascii="Arial Narrow" w:hAnsi="Arial Narrow" w:cstheme="minorHAnsi"/>
          <w:sz w:val="28"/>
          <w:szCs w:val="28"/>
        </w:rPr>
      </w:pPr>
      <w:r w:rsidRPr="00C66DF3">
        <w:rPr>
          <w:rFonts w:ascii="Arial Narrow" w:hAnsi="Arial Narrow" w:cstheme="minorHAnsi"/>
          <w:b/>
          <w:bCs/>
          <w:sz w:val="28"/>
          <w:szCs w:val="28"/>
        </w:rPr>
        <w:t>1</w:t>
      </w:r>
      <w:r w:rsidR="00C66DF3" w:rsidRPr="00C66DF3">
        <w:rPr>
          <w:rFonts w:ascii="Arial Narrow" w:hAnsi="Arial Narrow" w:cstheme="minorHAnsi"/>
          <w:b/>
          <w:bCs/>
          <w:sz w:val="28"/>
          <w:szCs w:val="28"/>
        </w:rPr>
        <w:t>7</w:t>
      </w:r>
      <w:r w:rsidRPr="00C66DF3">
        <w:rPr>
          <w:rFonts w:ascii="Arial Narrow" w:hAnsi="Arial Narrow" w:cstheme="minorHAnsi"/>
          <w:b/>
          <w:bCs/>
          <w:sz w:val="28"/>
          <w:szCs w:val="28"/>
        </w:rPr>
        <w:t>.8</w:t>
      </w:r>
      <w:r w:rsidR="00C66DF3" w:rsidRPr="00C66DF3">
        <w:rPr>
          <w:rFonts w:ascii="Arial Narrow" w:hAnsi="Arial Narrow" w:cstheme="minorHAnsi"/>
          <w:b/>
          <w:bCs/>
          <w:sz w:val="28"/>
          <w:szCs w:val="28"/>
        </w:rPr>
        <w:t>.</w:t>
      </w:r>
      <w:r w:rsidR="00C66DF3">
        <w:rPr>
          <w:rFonts w:ascii="Arial Narrow" w:hAnsi="Arial Narrow" w:cstheme="minorHAnsi"/>
          <w:b/>
          <w:bCs/>
          <w:sz w:val="28"/>
          <w:szCs w:val="28"/>
        </w:rPr>
        <w:t xml:space="preserve"> </w:t>
      </w:r>
      <w:r w:rsidRPr="0072144F">
        <w:rPr>
          <w:rFonts w:ascii="Arial Narrow" w:hAnsi="Arial Narrow" w:cstheme="minorHAnsi"/>
          <w:sz w:val="28"/>
          <w:szCs w:val="28"/>
        </w:rPr>
        <w:t>Constatadas irregularidades no objeto contratual, a Contratante poderá:</w:t>
      </w:r>
    </w:p>
    <w:p w14:paraId="73D91B8F" w14:textId="6B033B47" w:rsidR="00C66DF3" w:rsidRDefault="00C66DF3" w:rsidP="00D057B1">
      <w:pPr>
        <w:widowControl w:val="0"/>
        <w:tabs>
          <w:tab w:val="left" w:pos="567"/>
          <w:tab w:val="left" w:pos="1276"/>
          <w:tab w:val="left" w:pos="1843"/>
        </w:tabs>
        <w:spacing w:after="0" w:line="240" w:lineRule="auto"/>
        <w:jc w:val="both"/>
        <w:rPr>
          <w:rFonts w:ascii="Arial Narrow" w:hAnsi="Arial Narrow" w:cstheme="minorHAnsi"/>
          <w:sz w:val="28"/>
          <w:szCs w:val="28"/>
        </w:rPr>
      </w:pPr>
    </w:p>
    <w:p w14:paraId="5DC3C40B" w14:textId="1A3E077C" w:rsidR="00C66DF3" w:rsidRDefault="00C66DF3" w:rsidP="00C66DF3">
      <w:pPr>
        <w:widowControl w:val="0"/>
        <w:autoSpaceDE w:val="0"/>
        <w:autoSpaceDN w:val="0"/>
        <w:adjustRightInd w:val="0"/>
        <w:spacing w:after="0"/>
        <w:ind w:left="1701"/>
        <w:contextualSpacing/>
        <w:jc w:val="both"/>
        <w:rPr>
          <w:rFonts w:ascii="Arial Narrow" w:hAnsi="Arial Narrow" w:cs="Arial"/>
          <w:sz w:val="28"/>
          <w:szCs w:val="28"/>
        </w:rPr>
      </w:pPr>
      <w:r>
        <w:rPr>
          <w:rFonts w:ascii="Arial Narrow" w:hAnsi="Arial Narrow" w:cs="Arial"/>
          <w:b/>
          <w:bCs/>
          <w:sz w:val="28"/>
          <w:szCs w:val="28"/>
        </w:rPr>
        <w:lastRenderedPageBreak/>
        <w:t>a)</w:t>
      </w:r>
      <w:r w:rsidRPr="007112BB">
        <w:rPr>
          <w:rFonts w:ascii="Arial Narrow" w:hAnsi="Arial Narrow" w:cs="Arial"/>
          <w:sz w:val="28"/>
          <w:szCs w:val="28"/>
        </w:rPr>
        <w:t xml:space="preserve"> </w:t>
      </w:r>
      <w:r>
        <w:rPr>
          <w:rFonts w:ascii="Arial Narrow" w:hAnsi="Arial Narrow" w:cstheme="minorHAnsi"/>
          <w:sz w:val="28"/>
          <w:szCs w:val="28"/>
        </w:rPr>
        <w:t>R</w:t>
      </w:r>
      <w:r w:rsidRPr="001106FA">
        <w:rPr>
          <w:rFonts w:ascii="Arial Narrow" w:hAnsi="Arial Narrow" w:cstheme="minorHAnsi"/>
          <w:sz w:val="28"/>
          <w:szCs w:val="28"/>
        </w:rPr>
        <w:t>ejeitar o material no todo ou em parte, determinando sua substituição ou rescindindo a contratação, sem prejuízo das penalidades cabíveis, quanto o objeto não corresponder a especificação do produto contratado</w:t>
      </w:r>
      <w:r>
        <w:rPr>
          <w:rFonts w:ascii="Arial Narrow" w:hAnsi="Arial Narrow" w:cs="Arial"/>
          <w:sz w:val="28"/>
          <w:szCs w:val="28"/>
        </w:rPr>
        <w:t xml:space="preserve">; </w:t>
      </w:r>
    </w:p>
    <w:p w14:paraId="72005F38" w14:textId="1351CD53" w:rsidR="00C66DF3" w:rsidRDefault="00C66DF3" w:rsidP="00C66DF3">
      <w:pPr>
        <w:widowControl w:val="0"/>
        <w:autoSpaceDE w:val="0"/>
        <w:autoSpaceDN w:val="0"/>
        <w:adjustRightInd w:val="0"/>
        <w:spacing w:after="0"/>
        <w:ind w:left="1701"/>
        <w:contextualSpacing/>
        <w:jc w:val="both"/>
        <w:rPr>
          <w:rFonts w:ascii="Arial Narrow" w:hAnsi="Arial Narrow" w:cs="Arial"/>
          <w:sz w:val="28"/>
          <w:szCs w:val="28"/>
        </w:rPr>
      </w:pPr>
    </w:p>
    <w:p w14:paraId="443EA4DF" w14:textId="3AF2EAC0" w:rsidR="00C66DF3" w:rsidRPr="00C66DF3" w:rsidRDefault="00C66DF3" w:rsidP="00C66DF3">
      <w:pPr>
        <w:widowControl w:val="0"/>
        <w:autoSpaceDE w:val="0"/>
        <w:autoSpaceDN w:val="0"/>
        <w:adjustRightInd w:val="0"/>
        <w:spacing w:after="0"/>
        <w:ind w:left="1701"/>
        <w:contextualSpacing/>
        <w:jc w:val="both"/>
        <w:rPr>
          <w:rFonts w:ascii="Arial Narrow" w:hAnsi="Arial Narrow" w:cs="Arial"/>
          <w:sz w:val="28"/>
          <w:szCs w:val="28"/>
        </w:rPr>
      </w:pPr>
      <w:r>
        <w:rPr>
          <w:rFonts w:ascii="Arial Narrow" w:hAnsi="Arial Narrow" w:cs="Arial"/>
          <w:b/>
          <w:bCs/>
          <w:sz w:val="28"/>
          <w:szCs w:val="28"/>
        </w:rPr>
        <w:t>b)</w:t>
      </w:r>
      <w:r>
        <w:rPr>
          <w:rFonts w:ascii="Arial Narrow" w:hAnsi="Arial Narrow" w:cs="Arial"/>
          <w:sz w:val="28"/>
          <w:szCs w:val="28"/>
        </w:rPr>
        <w:t xml:space="preserve"> </w:t>
      </w:r>
      <w:r>
        <w:rPr>
          <w:rFonts w:ascii="Arial Narrow" w:hAnsi="Arial Narrow" w:cstheme="minorHAnsi"/>
          <w:sz w:val="28"/>
          <w:szCs w:val="28"/>
        </w:rPr>
        <w:t>C</w:t>
      </w:r>
      <w:r w:rsidRPr="0072144F">
        <w:rPr>
          <w:rFonts w:ascii="Arial Narrow" w:hAnsi="Arial Narrow" w:cstheme="minorHAnsi"/>
          <w:sz w:val="28"/>
          <w:szCs w:val="28"/>
        </w:rPr>
        <w:t>omplementar ou rescindir a contratação, sem prejuízo das penalidades cabíveis, quando houver diferença de quantidade ou de partes</w:t>
      </w:r>
    </w:p>
    <w:p w14:paraId="582C4671" w14:textId="4EF939A6" w:rsidR="00D057B1" w:rsidRPr="0072144F" w:rsidRDefault="00D057B1" w:rsidP="00D057B1">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r>
    </w:p>
    <w:p w14:paraId="18BE34C6" w14:textId="45C7DC83" w:rsidR="00C66DF3" w:rsidRPr="008D3A7F" w:rsidRDefault="00C66DF3" w:rsidP="00C66DF3">
      <w:pPr>
        <w:widowControl w:val="0"/>
        <w:tabs>
          <w:tab w:val="left" w:pos="709"/>
          <w:tab w:val="left" w:pos="1276"/>
        </w:tabs>
        <w:spacing w:after="0" w:line="240" w:lineRule="auto"/>
        <w:ind w:left="1134"/>
        <w:jc w:val="both"/>
        <w:rPr>
          <w:rFonts w:ascii="Arial Narrow" w:hAnsi="Arial Narrow" w:cstheme="minorHAnsi"/>
          <w:sz w:val="28"/>
          <w:szCs w:val="28"/>
        </w:rPr>
      </w:pPr>
      <w:r w:rsidRPr="008D3A7F">
        <w:rPr>
          <w:rFonts w:ascii="Arial Narrow" w:hAnsi="Arial Narrow" w:cstheme="minorHAnsi"/>
          <w:b/>
          <w:bCs/>
          <w:sz w:val="28"/>
          <w:szCs w:val="28"/>
        </w:rPr>
        <w:t>17.8.1.</w:t>
      </w:r>
      <w:r w:rsidRPr="008D3A7F">
        <w:rPr>
          <w:rFonts w:ascii="Arial Narrow" w:hAnsi="Arial Narrow" w:cstheme="minorHAnsi"/>
          <w:sz w:val="28"/>
          <w:szCs w:val="28"/>
        </w:rPr>
        <w:t xml:space="preserve"> Na hipótese de substituição, a contratada deverá faz</w:t>
      </w:r>
      <w:r w:rsidR="004C3A87" w:rsidRPr="008D3A7F">
        <w:rPr>
          <w:rFonts w:ascii="Arial Narrow" w:hAnsi="Arial Narrow" w:cstheme="minorHAnsi"/>
          <w:sz w:val="28"/>
          <w:szCs w:val="28"/>
        </w:rPr>
        <w:t>ê-la</w:t>
      </w:r>
      <w:r w:rsidRPr="008D3A7F">
        <w:rPr>
          <w:rFonts w:ascii="Arial Narrow" w:hAnsi="Arial Narrow" w:cstheme="minorHAnsi"/>
          <w:sz w:val="28"/>
          <w:szCs w:val="28"/>
        </w:rPr>
        <w:t xml:space="preserve"> em conformidade com a indicação da Administração, no prazo máximo </w:t>
      </w:r>
      <w:r w:rsidRPr="00B9360F">
        <w:rPr>
          <w:rFonts w:ascii="Arial Narrow" w:hAnsi="Arial Narrow" w:cstheme="minorHAnsi"/>
          <w:bCs/>
          <w:sz w:val="28"/>
          <w:szCs w:val="28"/>
        </w:rPr>
        <w:t>de</w:t>
      </w:r>
      <w:r w:rsidRPr="008D3A7F">
        <w:rPr>
          <w:rFonts w:ascii="Arial Narrow" w:hAnsi="Arial Narrow" w:cstheme="minorHAnsi"/>
          <w:b/>
          <w:sz w:val="28"/>
          <w:szCs w:val="28"/>
        </w:rPr>
        <w:t xml:space="preserve"> </w:t>
      </w:r>
      <w:r w:rsidR="00B9360F">
        <w:rPr>
          <w:rFonts w:ascii="Arial Narrow" w:hAnsi="Arial Narrow" w:cstheme="minorHAnsi"/>
          <w:b/>
          <w:sz w:val="28"/>
          <w:szCs w:val="28"/>
        </w:rPr>
        <w:t>48</w:t>
      </w:r>
      <w:r w:rsidRPr="008D3A7F">
        <w:rPr>
          <w:rFonts w:ascii="Arial Narrow" w:hAnsi="Arial Narrow" w:cstheme="minorHAnsi"/>
          <w:b/>
          <w:sz w:val="28"/>
          <w:szCs w:val="28"/>
        </w:rPr>
        <w:t xml:space="preserve"> (</w:t>
      </w:r>
      <w:r w:rsidR="00B9360F">
        <w:rPr>
          <w:rFonts w:ascii="Arial Narrow" w:hAnsi="Arial Narrow" w:cstheme="minorHAnsi"/>
          <w:b/>
          <w:sz w:val="28"/>
          <w:szCs w:val="28"/>
        </w:rPr>
        <w:t>quarenta e oito</w:t>
      </w:r>
      <w:r w:rsidRPr="008D3A7F">
        <w:rPr>
          <w:rFonts w:ascii="Arial Narrow" w:hAnsi="Arial Narrow" w:cstheme="minorHAnsi"/>
          <w:b/>
          <w:sz w:val="28"/>
          <w:szCs w:val="28"/>
        </w:rPr>
        <w:t>) dias</w:t>
      </w:r>
      <w:r w:rsidRPr="008D3A7F">
        <w:rPr>
          <w:rFonts w:ascii="Arial Narrow" w:hAnsi="Arial Narrow" w:cstheme="minorHAnsi"/>
          <w:sz w:val="28"/>
          <w:szCs w:val="28"/>
        </w:rPr>
        <w:t>, contados da notificação por escrito, mantido o preço inicialmente contratado.</w:t>
      </w:r>
    </w:p>
    <w:p w14:paraId="73C54A6E" w14:textId="72C557B7" w:rsidR="00C66DF3" w:rsidRPr="008D3A7F" w:rsidRDefault="00C66DF3" w:rsidP="00C66DF3">
      <w:pPr>
        <w:widowControl w:val="0"/>
        <w:tabs>
          <w:tab w:val="left" w:pos="709"/>
          <w:tab w:val="left" w:pos="1276"/>
        </w:tabs>
        <w:spacing w:after="0" w:line="240" w:lineRule="auto"/>
        <w:ind w:left="1134"/>
        <w:jc w:val="both"/>
        <w:rPr>
          <w:rFonts w:ascii="Arial Narrow" w:hAnsi="Arial Narrow" w:cstheme="minorHAnsi"/>
          <w:sz w:val="28"/>
          <w:szCs w:val="28"/>
        </w:rPr>
      </w:pPr>
    </w:p>
    <w:p w14:paraId="3101CB33" w14:textId="0F783488" w:rsidR="00C66DF3" w:rsidRDefault="00C66DF3" w:rsidP="00C66DF3">
      <w:pPr>
        <w:widowControl w:val="0"/>
        <w:tabs>
          <w:tab w:val="left" w:pos="709"/>
          <w:tab w:val="left" w:pos="1276"/>
        </w:tabs>
        <w:spacing w:after="0" w:line="240" w:lineRule="auto"/>
        <w:ind w:left="1134"/>
        <w:jc w:val="both"/>
        <w:rPr>
          <w:rFonts w:ascii="Arial Narrow" w:hAnsi="Arial Narrow" w:cstheme="minorHAnsi"/>
          <w:sz w:val="28"/>
          <w:szCs w:val="28"/>
        </w:rPr>
      </w:pPr>
      <w:r w:rsidRPr="008D3A7F">
        <w:rPr>
          <w:rFonts w:ascii="Arial Narrow" w:hAnsi="Arial Narrow" w:cstheme="minorHAnsi"/>
          <w:b/>
          <w:bCs/>
          <w:sz w:val="28"/>
          <w:szCs w:val="28"/>
        </w:rPr>
        <w:t>17.8.2.</w:t>
      </w:r>
      <w:r w:rsidRPr="008D3A7F">
        <w:rPr>
          <w:rFonts w:ascii="Arial Narrow" w:hAnsi="Arial Narrow" w:cstheme="minorHAnsi"/>
          <w:sz w:val="28"/>
          <w:szCs w:val="28"/>
        </w:rPr>
        <w:t xml:space="preserve"> Na hipótese de complementação, a contratada deverá fazê-la em conformidade com a indicação do Contratante, no prazo máximo </w:t>
      </w:r>
      <w:r w:rsidRPr="00B9360F">
        <w:rPr>
          <w:rFonts w:ascii="Arial Narrow" w:hAnsi="Arial Narrow" w:cstheme="minorHAnsi"/>
          <w:bCs/>
          <w:sz w:val="28"/>
          <w:szCs w:val="28"/>
        </w:rPr>
        <w:t>de</w:t>
      </w:r>
      <w:r w:rsidRPr="008D3A7F">
        <w:rPr>
          <w:rFonts w:ascii="Arial Narrow" w:hAnsi="Arial Narrow" w:cstheme="minorHAnsi"/>
          <w:b/>
          <w:sz w:val="28"/>
          <w:szCs w:val="28"/>
        </w:rPr>
        <w:t xml:space="preserve"> </w:t>
      </w:r>
      <w:r w:rsidR="00B9360F">
        <w:rPr>
          <w:rFonts w:ascii="Arial Narrow" w:hAnsi="Arial Narrow" w:cstheme="minorHAnsi"/>
          <w:b/>
          <w:sz w:val="28"/>
          <w:szCs w:val="28"/>
        </w:rPr>
        <w:t>48</w:t>
      </w:r>
      <w:r w:rsidR="00B9360F" w:rsidRPr="008D3A7F">
        <w:rPr>
          <w:rFonts w:ascii="Arial Narrow" w:hAnsi="Arial Narrow" w:cstheme="minorHAnsi"/>
          <w:b/>
          <w:sz w:val="28"/>
          <w:szCs w:val="28"/>
        </w:rPr>
        <w:t xml:space="preserve"> (</w:t>
      </w:r>
      <w:r w:rsidR="00B9360F">
        <w:rPr>
          <w:rFonts w:ascii="Arial Narrow" w:hAnsi="Arial Narrow" w:cstheme="minorHAnsi"/>
          <w:b/>
          <w:sz w:val="28"/>
          <w:szCs w:val="28"/>
        </w:rPr>
        <w:t>quarenta e oito</w:t>
      </w:r>
      <w:r w:rsidR="00B9360F" w:rsidRPr="008D3A7F">
        <w:rPr>
          <w:rFonts w:ascii="Arial Narrow" w:hAnsi="Arial Narrow" w:cstheme="minorHAnsi"/>
          <w:b/>
          <w:sz w:val="28"/>
          <w:szCs w:val="28"/>
        </w:rPr>
        <w:t>) dias</w:t>
      </w:r>
      <w:r w:rsidRPr="008D3A7F">
        <w:rPr>
          <w:rFonts w:ascii="Arial Narrow" w:hAnsi="Arial Narrow" w:cstheme="minorHAnsi"/>
          <w:sz w:val="28"/>
          <w:szCs w:val="28"/>
        </w:rPr>
        <w:t>, contados da notificação por escrito, mantido o preço inicialmente contratado.</w:t>
      </w:r>
    </w:p>
    <w:p w14:paraId="68810805" w14:textId="77777777" w:rsidR="00C66DF3" w:rsidRPr="0072144F" w:rsidRDefault="00C66DF3" w:rsidP="00D057B1">
      <w:pPr>
        <w:widowControl w:val="0"/>
        <w:tabs>
          <w:tab w:val="left" w:pos="709"/>
          <w:tab w:val="left" w:pos="1276"/>
        </w:tabs>
        <w:spacing w:after="0" w:line="240" w:lineRule="auto"/>
        <w:jc w:val="both"/>
        <w:rPr>
          <w:rFonts w:ascii="Arial Narrow" w:hAnsi="Arial Narrow" w:cstheme="minorHAnsi"/>
          <w:sz w:val="28"/>
          <w:szCs w:val="28"/>
        </w:rPr>
      </w:pPr>
    </w:p>
    <w:p w14:paraId="01E562BD" w14:textId="04E3ADDB" w:rsidR="00D057B1" w:rsidRPr="0072144F" w:rsidRDefault="00D057B1" w:rsidP="00D057B1">
      <w:pPr>
        <w:widowControl w:val="0"/>
        <w:tabs>
          <w:tab w:val="left" w:pos="709"/>
          <w:tab w:val="left" w:pos="1260"/>
        </w:tabs>
        <w:spacing w:after="0" w:line="240" w:lineRule="auto"/>
        <w:jc w:val="both"/>
        <w:rPr>
          <w:rFonts w:ascii="Arial Narrow" w:hAnsi="Arial Narrow" w:cstheme="minorHAnsi"/>
          <w:sz w:val="28"/>
          <w:szCs w:val="28"/>
        </w:rPr>
      </w:pPr>
      <w:r w:rsidRPr="00C66DF3">
        <w:rPr>
          <w:rFonts w:ascii="Arial Narrow" w:hAnsi="Arial Narrow" w:cstheme="minorHAnsi"/>
          <w:b/>
          <w:bCs/>
          <w:sz w:val="28"/>
          <w:szCs w:val="28"/>
        </w:rPr>
        <w:t>1</w:t>
      </w:r>
      <w:r w:rsidR="00C66DF3" w:rsidRPr="00C66DF3">
        <w:rPr>
          <w:rFonts w:ascii="Arial Narrow" w:hAnsi="Arial Narrow" w:cstheme="minorHAnsi"/>
          <w:b/>
          <w:bCs/>
          <w:sz w:val="28"/>
          <w:szCs w:val="28"/>
        </w:rPr>
        <w:t>7</w:t>
      </w:r>
      <w:r w:rsidRPr="00C66DF3">
        <w:rPr>
          <w:rFonts w:ascii="Arial Narrow" w:hAnsi="Arial Narrow" w:cstheme="minorHAnsi"/>
          <w:b/>
          <w:bCs/>
          <w:sz w:val="28"/>
          <w:szCs w:val="28"/>
        </w:rPr>
        <w:t>.9</w:t>
      </w:r>
      <w:r w:rsidR="00C66DF3" w:rsidRPr="00C66DF3">
        <w:rPr>
          <w:rFonts w:ascii="Arial Narrow" w:hAnsi="Arial Narrow" w:cstheme="minorHAnsi"/>
          <w:b/>
          <w:bCs/>
          <w:sz w:val="28"/>
          <w:szCs w:val="28"/>
        </w:rPr>
        <w:t>.</w:t>
      </w:r>
      <w:r w:rsidR="00C66DF3">
        <w:rPr>
          <w:rFonts w:ascii="Arial Narrow" w:hAnsi="Arial Narrow" w:cstheme="minorHAnsi"/>
          <w:sz w:val="28"/>
          <w:szCs w:val="28"/>
        </w:rPr>
        <w:t xml:space="preserve"> </w:t>
      </w:r>
      <w:r w:rsidRPr="0072144F">
        <w:rPr>
          <w:rFonts w:ascii="Arial Narrow" w:hAnsi="Arial Narrow" w:cstheme="minorHAnsi"/>
          <w:sz w:val="28"/>
          <w:szCs w:val="28"/>
        </w:rPr>
        <w:t xml:space="preserve">Independentemente do recebimento, a </w:t>
      </w:r>
      <w:r w:rsidR="00C66DF3">
        <w:rPr>
          <w:rFonts w:ascii="Arial Narrow" w:hAnsi="Arial Narrow" w:cstheme="minorHAnsi"/>
          <w:sz w:val="28"/>
          <w:szCs w:val="28"/>
        </w:rPr>
        <w:t>Administração</w:t>
      </w:r>
      <w:r w:rsidRPr="0072144F">
        <w:rPr>
          <w:rFonts w:ascii="Arial Narrow" w:hAnsi="Arial Narrow" w:cstheme="minorHAnsi"/>
          <w:sz w:val="28"/>
          <w:szCs w:val="28"/>
        </w:rPr>
        <w:t xml:space="preserve"> poderá, a seu exclusivo critério, retirar aleatoriamente, amostras do material fornecido e submete-lo a perícia para verificação da qualidade do mesmo.</w:t>
      </w:r>
    </w:p>
    <w:p w14:paraId="58098C5B" w14:textId="77777777" w:rsidR="00D057B1" w:rsidRPr="0072144F" w:rsidRDefault="00D057B1" w:rsidP="00D057B1">
      <w:pPr>
        <w:widowControl w:val="0"/>
        <w:tabs>
          <w:tab w:val="left" w:pos="709"/>
          <w:tab w:val="left" w:pos="1260"/>
        </w:tabs>
        <w:spacing w:after="0" w:line="240" w:lineRule="auto"/>
        <w:jc w:val="both"/>
        <w:rPr>
          <w:rFonts w:ascii="Arial Narrow" w:hAnsi="Arial Narrow" w:cstheme="minorHAnsi"/>
          <w:sz w:val="28"/>
          <w:szCs w:val="28"/>
        </w:rPr>
      </w:pPr>
    </w:p>
    <w:p w14:paraId="0802C2CA" w14:textId="32C118E9" w:rsidR="00886233" w:rsidRDefault="00D057B1" w:rsidP="00D057B1">
      <w:pPr>
        <w:widowControl w:val="0"/>
        <w:tabs>
          <w:tab w:val="left" w:pos="709"/>
          <w:tab w:val="left" w:pos="1260"/>
        </w:tabs>
        <w:spacing w:after="0" w:line="240" w:lineRule="auto"/>
        <w:jc w:val="both"/>
        <w:rPr>
          <w:rFonts w:ascii="Arial Narrow" w:hAnsi="Arial Narrow" w:cstheme="minorHAnsi"/>
          <w:sz w:val="28"/>
          <w:szCs w:val="28"/>
        </w:rPr>
      </w:pPr>
      <w:r w:rsidRPr="00C66DF3">
        <w:rPr>
          <w:rFonts w:ascii="Arial Narrow" w:hAnsi="Arial Narrow" w:cstheme="minorHAnsi"/>
          <w:b/>
          <w:bCs/>
          <w:sz w:val="28"/>
          <w:szCs w:val="28"/>
        </w:rPr>
        <w:t>1</w:t>
      </w:r>
      <w:r w:rsidR="00C66DF3" w:rsidRPr="00C66DF3">
        <w:rPr>
          <w:rFonts w:ascii="Arial Narrow" w:hAnsi="Arial Narrow" w:cstheme="minorHAnsi"/>
          <w:b/>
          <w:bCs/>
          <w:sz w:val="28"/>
          <w:szCs w:val="28"/>
        </w:rPr>
        <w:t>7</w:t>
      </w:r>
      <w:r w:rsidRPr="00C66DF3">
        <w:rPr>
          <w:rFonts w:ascii="Arial Narrow" w:hAnsi="Arial Narrow" w:cstheme="minorHAnsi"/>
          <w:b/>
          <w:bCs/>
          <w:sz w:val="28"/>
          <w:szCs w:val="28"/>
        </w:rPr>
        <w:t>.</w:t>
      </w:r>
      <w:r w:rsidR="00C66DF3" w:rsidRPr="00C66DF3">
        <w:rPr>
          <w:rFonts w:ascii="Arial Narrow" w:hAnsi="Arial Narrow" w:cstheme="minorHAnsi"/>
          <w:b/>
          <w:bCs/>
          <w:sz w:val="28"/>
          <w:szCs w:val="28"/>
        </w:rPr>
        <w:t>10.</w:t>
      </w:r>
      <w:r w:rsidR="00C66DF3">
        <w:rPr>
          <w:rFonts w:ascii="Arial Narrow" w:hAnsi="Arial Narrow" w:cstheme="minorHAnsi"/>
          <w:sz w:val="28"/>
          <w:szCs w:val="28"/>
        </w:rPr>
        <w:t xml:space="preserve"> </w:t>
      </w:r>
      <w:r w:rsidRPr="0072144F">
        <w:rPr>
          <w:rFonts w:ascii="Arial Narrow" w:hAnsi="Arial Narrow" w:cstheme="minorHAnsi"/>
          <w:sz w:val="28"/>
          <w:szCs w:val="28"/>
        </w:rPr>
        <w:t xml:space="preserve">Na hipótese </w:t>
      </w:r>
      <w:r w:rsidR="00C66DF3">
        <w:rPr>
          <w:rFonts w:ascii="Arial Narrow" w:hAnsi="Arial Narrow" w:cstheme="minorHAnsi"/>
          <w:sz w:val="28"/>
          <w:szCs w:val="28"/>
        </w:rPr>
        <w:t>do item 17.9</w:t>
      </w:r>
      <w:r w:rsidRPr="0072144F">
        <w:rPr>
          <w:rFonts w:ascii="Arial Narrow" w:hAnsi="Arial Narrow" w:cstheme="minorHAnsi"/>
          <w:sz w:val="28"/>
          <w:szCs w:val="28"/>
        </w:rPr>
        <w:t>, o fornecedor será notificado para, querendo, acompanhar a realização das análises e, eventualmente, impugnar o laudo respectivo.</w:t>
      </w:r>
    </w:p>
    <w:p w14:paraId="60FD64A0" w14:textId="77777777" w:rsidR="00AD1F30" w:rsidRDefault="00AD1F30" w:rsidP="00D057B1">
      <w:pPr>
        <w:widowControl w:val="0"/>
        <w:tabs>
          <w:tab w:val="left" w:pos="709"/>
          <w:tab w:val="left" w:pos="1260"/>
        </w:tabs>
        <w:spacing w:after="0" w:line="240" w:lineRule="auto"/>
        <w:jc w:val="both"/>
        <w:rPr>
          <w:rFonts w:ascii="Arial Narrow" w:hAnsi="Arial Narrow" w:cstheme="minorHAnsi"/>
          <w:sz w:val="28"/>
          <w:szCs w:val="28"/>
        </w:rPr>
      </w:pPr>
    </w:p>
    <w:p w14:paraId="651BD3A3" w14:textId="0D278417" w:rsidR="00AD1F30" w:rsidRPr="000D6C76" w:rsidRDefault="00AD1F30" w:rsidP="00AD1F30">
      <w:pPr>
        <w:pStyle w:val="PargrafodaLista"/>
        <w:overflowPunct w:val="0"/>
        <w:autoSpaceDE w:val="0"/>
        <w:autoSpaceDN w:val="0"/>
        <w:adjustRightInd w:val="0"/>
        <w:ind w:left="0"/>
        <w:textAlignment w:val="baseline"/>
        <w:rPr>
          <w:rFonts w:ascii="Arial Narrow" w:hAnsi="Arial Narrow"/>
          <w:sz w:val="28"/>
          <w:szCs w:val="28"/>
          <w:lang w:eastAsia="ar-SA"/>
        </w:rPr>
      </w:pPr>
      <w:r>
        <w:rPr>
          <w:rFonts w:ascii="Arial Narrow" w:hAnsi="Arial Narrow" w:cs="Courier New"/>
          <w:b/>
          <w:bCs/>
          <w:sz w:val="28"/>
          <w:szCs w:val="28"/>
        </w:rPr>
        <w:t>18.</w:t>
      </w:r>
      <w:r w:rsidRPr="000D6C76">
        <w:rPr>
          <w:rFonts w:ascii="Arial Narrow" w:hAnsi="Arial Narrow" w:cs="Courier New"/>
          <w:b/>
          <w:bCs/>
          <w:sz w:val="28"/>
          <w:szCs w:val="28"/>
        </w:rPr>
        <w:t xml:space="preserve"> </w:t>
      </w:r>
      <w:r>
        <w:rPr>
          <w:rFonts w:ascii="Arial Narrow" w:hAnsi="Arial Narrow" w:cs="Courier New"/>
          <w:b/>
          <w:bCs/>
          <w:sz w:val="28"/>
          <w:szCs w:val="28"/>
        </w:rPr>
        <w:t xml:space="preserve">    </w:t>
      </w:r>
      <w:r w:rsidRPr="000D6C76">
        <w:rPr>
          <w:rFonts w:ascii="Arial Narrow" w:hAnsi="Arial Narrow"/>
          <w:b/>
          <w:sz w:val="28"/>
          <w:szCs w:val="28"/>
          <w:lang w:eastAsia="ar-SA"/>
        </w:rPr>
        <w:t>PARA ASSINATURA DA ATA DE REGISTRO DE PREÇOS</w:t>
      </w:r>
    </w:p>
    <w:p w14:paraId="7792F3F8" w14:textId="77777777" w:rsidR="00AD1F30" w:rsidRPr="000D6C76" w:rsidRDefault="00AD1F30" w:rsidP="00AD1F30">
      <w:pPr>
        <w:pStyle w:val="PargrafodaLista"/>
        <w:overflowPunct w:val="0"/>
        <w:autoSpaceDE w:val="0"/>
        <w:autoSpaceDN w:val="0"/>
        <w:adjustRightInd w:val="0"/>
        <w:ind w:left="720"/>
        <w:textAlignment w:val="baseline"/>
        <w:rPr>
          <w:rFonts w:ascii="Arial Narrow" w:hAnsi="Arial Narrow"/>
          <w:sz w:val="28"/>
          <w:szCs w:val="28"/>
          <w:lang w:eastAsia="ar-SA"/>
        </w:rPr>
      </w:pPr>
    </w:p>
    <w:p w14:paraId="5BA6768A" w14:textId="77777777" w:rsidR="00AD1F30" w:rsidRDefault="00AD1F30" w:rsidP="00AD1F30">
      <w:pPr>
        <w:pStyle w:val="Recuodecorpodetexto"/>
        <w:numPr>
          <w:ilvl w:val="0"/>
          <w:numId w:val="24"/>
        </w:numPr>
        <w:tabs>
          <w:tab w:val="left" w:pos="426"/>
        </w:tabs>
        <w:snapToGrid w:val="0"/>
        <w:spacing w:after="0" w:line="240" w:lineRule="auto"/>
        <w:ind w:left="1134" w:firstLine="0"/>
        <w:jc w:val="both"/>
        <w:rPr>
          <w:rFonts w:ascii="Arial Narrow" w:hAnsi="Arial Narrow" w:cs="Arial"/>
          <w:sz w:val="28"/>
          <w:szCs w:val="28"/>
        </w:rPr>
      </w:pPr>
      <w:r>
        <w:rPr>
          <w:rFonts w:ascii="Arial Narrow" w:hAnsi="Arial Narrow" w:cs="Arial"/>
          <w:sz w:val="28"/>
          <w:szCs w:val="28"/>
        </w:rPr>
        <w:t xml:space="preserve">Será firmado Ata de Registro de Preços com a(s) licitante(s) vencedora(s) com base nos dispositivos do </w:t>
      </w:r>
      <w:r w:rsidRPr="007B3EA9">
        <w:rPr>
          <w:rFonts w:ascii="Arial Narrow" w:hAnsi="Arial Narrow" w:cs="Arial"/>
          <w:sz w:val="28"/>
          <w:szCs w:val="28"/>
        </w:rPr>
        <w:t>Decreto nº. 2.218/2024;</w:t>
      </w:r>
    </w:p>
    <w:p w14:paraId="1C1E794E" w14:textId="77777777" w:rsidR="00AD1F30" w:rsidRDefault="00AD1F30" w:rsidP="00AD1F30">
      <w:pPr>
        <w:pStyle w:val="Recuodecorpodetexto"/>
        <w:tabs>
          <w:tab w:val="left" w:pos="426"/>
        </w:tabs>
        <w:spacing w:after="0"/>
        <w:ind w:left="0"/>
        <w:rPr>
          <w:rFonts w:ascii="Arial Narrow" w:hAnsi="Arial Narrow" w:cs="Arial"/>
          <w:sz w:val="28"/>
          <w:szCs w:val="28"/>
        </w:rPr>
      </w:pPr>
    </w:p>
    <w:p w14:paraId="582071C3" w14:textId="13FF342F" w:rsidR="00AD1F30" w:rsidRDefault="00AD1F30" w:rsidP="00AD1F30">
      <w:pPr>
        <w:pStyle w:val="Recuodecorpodetexto"/>
        <w:numPr>
          <w:ilvl w:val="0"/>
          <w:numId w:val="24"/>
        </w:numPr>
        <w:tabs>
          <w:tab w:val="left" w:pos="426"/>
        </w:tabs>
        <w:snapToGrid w:val="0"/>
        <w:spacing w:after="0" w:line="240" w:lineRule="auto"/>
        <w:ind w:left="1134" w:firstLine="0"/>
        <w:jc w:val="both"/>
        <w:rPr>
          <w:rFonts w:ascii="Arial Narrow" w:hAnsi="Arial Narrow" w:cs="Arial"/>
          <w:sz w:val="28"/>
          <w:szCs w:val="28"/>
        </w:rPr>
      </w:pPr>
      <w:r>
        <w:rPr>
          <w:rFonts w:ascii="Arial Narrow" w:hAnsi="Arial Narrow" w:cs="Arial"/>
          <w:sz w:val="28"/>
          <w:szCs w:val="28"/>
        </w:rPr>
        <w:t xml:space="preserve">O prazo para assinatura do contrato ou instrumento equivalente, será de até </w:t>
      </w:r>
      <w:r>
        <w:rPr>
          <w:rFonts w:ascii="Arial Narrow" w:hAnsi="Arial Narrow" w:cs="Arial"/>
          <w:b/>
          <w:sz w:val="28"/>
          <w:szCs w:val="28"/>
        </w:rPr>
        <w:t>05 (cinco) dias úteis</w:t>
      </w:r>
      <w:r>
        <w:rPr>
          <w:rFonts w:ascii="Arial Narrow" w:hAnsi="Arial Narrow" w:cs="Arial"/>
          <w:sz w:val="28"/>
          <w:szCs w:val="28"/>
        </w:rPr>
        <w:t>, após regular convocação da Prefeitura de Iguatemi;</w:t>
      </w:r>
    </w:p>
    <w:p w14:paraId="6FB92A2B" w14:textId="77777777" w:rsidR="00AD1F30" w:rsidRDefault="00AD1F30" w:rsidP="00AD1F30">
      <w:pPr>
        <w:pStyle w:val="PargrafodaLista"/>
        <w:tabs>
          <w:tab w:val="left" w:pos="426"/>
        </w:tabs>
        <w:ind w:left="0"/>
        <w:rPr>
          <w:rFonts w:ascii="Arial Narrow" w:hAnsi="Arial Narrow" w:cs="Arial"/>
          <w:sz w:val="28"/>
          <w:szCs w:val="28"/>
        </w:rPr>
      </w:pPr>
    </w:p>
    <w:p w14:paraId="2D9395C7" w14:textId="4788C47D" w:rsidR="00AD1F30" w:rsidRDefault="00AD1F30" w:rsidP="00AD1F30">
      <w:pPr>
        <w:pStyle w:val="Recuodecorpodetexto"/>
        <w:numPr>
          <w:ilvl w:val="0"/>
          <w:numId w:val="24"/>
        </w:numPr>
        <w:tabs>
          <w:tab w:val="left" w:pos="426"/>
        </w:tabs>
        <w:snapToGrid w:val="0"/>
        <w:spacing w:after="0" w:line="240" w:lineRule="auto"/>
        <w:ind w:left="1134" w:firstLine="0"/>
        <w:jc w:val="both"/>
        <w:rPr>
          <w:rFonts w:ascii="Arial Narrow" w:hAnsi="Arial Narrow" w:cs="Arial"/>
          <w:sz w:val="28"/>
          <w:szCs w:val="28"/>
        </w:rPr>
      </w:pPr>
      <w:r>
        <w:rPr>
          <w:rFonts w:ascii="Arial Narrow" w:hAnsi="Arial Narrow" w:cs="Arial"/>
          <w:sz w:val="28"/>
          <w:szCs w:val="28"/>
        </w:rPr>
        <w:t>Na hipótese de a licitante convocada não assinar a Ata de Registro de Preços no prazo mencionado no subitem anterior, a Prefeitura de Iguatemi convocará a licitante remanescente, na ordem de classificação, para fazê-lo em igual prazo.</w:t>
      </w:r>
    </w:p>
    <w:p w14:paraId="11E5CB56" w14:textId="77777777" w:rsidR="00AD1F30" w:rsidRDefault="00AD1F30" w:rsidP="00AD1F30">
      <w:pPr>
        <w:widowControl w:val="0"/>
        <w:tabs>
          <w:tab w:val="left" w:pos="709"/>
          <w:tab w:val="left" w:pos="1276"/>
        </w:tabs>
        <w:spacing w:after="0" w:line="240" w:lineRule="auto"/>
        <w:jc w:val="both"/>
        <w:rPr>
          <w:rFonts w:ascii="Arial Narrow" w:hAnsi="Arial Narrow" w:cstheme="minorHAnsi"/>
          <w:sz w:val="28"/>
          <w:szCs w:val="28"/>
        </w:rPr>
      </w:pPr>
    </w:p>
    <w:p w14:paraId="37B66621" w14:textId="248F90B0" w:rsidR="00AD1F30" w:rsidRPr="00AD1F30" w:rsidRDefault="00AD1F30" w:rsidP="00AD1F30">
      <w:pPr>
        <w:pStyle w:val="PargrafodaLista"/>
        <w:numPr>
          <w:ilvl w:val="0"/>
          <w:numId w:val="27"/>
        </w:numPr>
        <w:suppressAutoHyphens/>
        <w:overflowPunct w:val="0"/>
        <w:autoSpaceDE w:val="0"/>
        <w:autoSpaceDN w:val="0"/>
        <w:adjustRightInd w:val="0"/>
        <w:ind w:left="0" w:firstLine="0"/>
        <w:jc w:val="both"/>
        <w:textAlignment w:val="baseline"/>
        <w:rPr>
          <w:rFonts w:ascii="Arial Narrow" w:hAnsi="Arial Narrow" w:cs="Arial"/>
          <w:b/>
          <w:sz w:val="28"/>
          <w:szCs w:val="28"/>
          <w:lang w:eastAsia="ar-SA"/>
        </w:rPr>
      </w:pPr>
      <w:r w:rsidRPr="00AD1F30">
        <w:rPr>
          <w:rFonts w:ascii="Arial Narrow" w:hAnsi="Arial Narrow" w:cs="Arial"/>
          <w:b/>
          <w:sz w:val="28"/>
          <w:szCs w:val="28"/>
          <w:lang w:eastAsia="ar-SA"/>
        </w:rPr>
        <w:t>DA ATA DE REGISTRO DE PREÇOS</w:t>
      </w:r>
    </w:p>
    <w:p w14:paraId="6B78C931" w14:textId="77777777" w:rsidR="00AD1F30" w:rsidRDefault="00AD1F30" w:rsidP="00AD1F30">
      <w:pPr>
        <w:suppressAutoHyphens/>
        <w:overflowPunct w:val="0"/>
        <w:autoSpaceDE w:val="0"/>
        <w:autoSpaceDN w:val="0"/>
        <w:adjustRightInd w:val="0"/>
        <w:jc w:val="both"/>
        <w:textAlignment w:val="baseline"/>
        <w:rPr>
          <w:rFonts w:ascii="Arial Narrow" w:hAnsi="Arial Narrow"/>
          <w:sz w:val="28"/>
          <w:szCs w:val="28"/>
          <w:lang w:eastAsia="ar-SA"/>
        </w:rPr>
      </w:pPr>
    </w:p>
    <w:p w14:paraId="13CB4867" w14:textId="77777777" w:rsidR="00AD1F30" w:rsidRPr="000D6C76" w:rsidRDefault="00AD1F30" w:rsidP="00AD1F30">
      <w:pPr>
        <w:pStyle w:val="PargrafodaLista"/>
        <w:numPr>
          <w:ilvl w:val="0"/>
          <w:numId w:val="25"/>
        </w:numPr>
        <w:suppressAutoHyphens/>
        <w:overflowPunct w:val="0"/>
        <w:autoSpaceDE w:val="0"/>
        <w:autoSpaceDN w:val="0"/>
        <w:adjustRightInd w:val="0"/>
        <w:jc w:val="both"/>
        <w:textAlignment w:val="baseline"/>
        <w:rPr>
          <w:rFonts w:ascii="Arial Narrow" w:hAnsi="Arial Narrow" w:cs="Arial"/>
          <w:bCs/>
          <w:vanish/>
          <w:sz w:val="28"/>
          <w:szCs w:val="28"/>
          <w:lang w:eastAsia="ar-SA"/>
        </w:rPr>
      </w:pPr>
    </w:p>
    <w:p w14:paraId="78A54499" w14:textId="77777777" w:rsidR="00AD1F30" w:rsidRPr="000D6C76" w:rsidRDefault="00AD1F30" w:rsidP="00AD1F30">
      <w:pPr>
        <w:pStyle w:val="PargrafodaLista"/>
        <w:numPr>
          <w:ilvl w:val="0"/>
          <w:numId w:val="25"/>
        </w:numPr>
        <w:suppressAutoHyphens/>
        <w:overflowPunct w:val="0"/>
        <w:autoSpaceDE w:val="0"/>
        <w:autoSpaceDN w:val="0"/>
        <w:adjustRightInd w:val="0"/>
        <w:jc w:val="both"/>
        <w:textAlignment w:val="baseline"/>
        <w:rPr>
          <w:rFonts w:ascii="Arial Narrow" w:hAnsi="Arial Narrow" w:cs="Arial"/>
          <w:bCs/>
          <w:vanish/>
          <w:sz w:val="28"/>
          <w:szCs w:val="28"/>
          <w:lang w:eastAsia="ar-SA"/>
        </w:rPr>
      </w:pPr>
    </w:p>
    <w:p w14:paraId="77458FB9" w14:textId="77777777" w:rsidR="00AD1F30" w:rsidRPr="000D6C76" w:rsidRDefault="00AD1F30" w:rsidP="00AD1F30">
      <w:pPr>
        <w:pStyle w:val="PargrafodaLista"/>
        <w:numPr>
          <w:ilvl w:val="0"/>
          <w:numId w:val="25"/>
        </w:numPr>
        <w:suppressAutoHyphens/>
        <w:overflowPunct w:val="0"/>
        <w:autoSpaceDE w:val="0"/>
        <w:autoSpaceDN w:val="0"/>
        <w:adjustRightInd w:val="0"/>
        <w:jc w:val="both"/>
        <w:textAlignment w:val="baseline"/>
        <w:rPr>
          <w:rFonts w:ascii="Arial Narrow" w:hAnsi="Arial Narrow" w:cs="Arial"/>
          <w:bCs/>
          <w:vanish/>
          <w:sz w:val="28"/>
          <w:szCs w:val="28"/>
          <w:lang w:eastAsia="ar-SA"/>
        </w:rPr>
      </w:pPr>
    </w:p>
    <w:p w14:paraId="42A7AD02" w14:textId="77777777" w:rsidR="00AD1F30" w:rsidRPr="000D6C76" w:rsidRDefault="00AD1F30" w:rsidP="00AD1F30">
      <w:pPr>
        <w:pStyle w:val="PargrafodaLista"/>
        <w:numPr>
          <w:ilvl w:val="0"/>
          <w:numId w:val="25"/>
        </w:numPr>
        <w:suppressAutoHyphens/>
        <w:overflowPunct w:val="0"/>
        <w:autoSpaceDE w:val="0"/>
        <w:autoSpaceDN w:val="0"/>
        <w:adjustRightInd w:val="0"/>
        <w:jc w:val="both"/>
        <w:textAlignment w:val="baseline"/>
        <w:rPr>
          <w:rFonts w:ascii="Arial Narrow" w:hAnsi="Arial Narrow" w:cs="Arial"/>
          <w:bCs/>
          <w:vanish/>
          <w:sz w:val="28"/>
          <w:szCs w:val="28"/>
          <w:lang w:eastAsia="ar-SA"/>
        </w:rPr>
      </w:pPr>
    </w:p>
    <w:p w14:paraId="35A508DC" w14:textId="77777777" w:rsidR="00AD1F30" w:rsidRPr="000D6C76" w:rsidRDefault="00AD1F30" w:rsidP="00AD1F30">
      <w:pPr>
        <w:pStyle w:val="PargrafodaLista"/>
        <w:numPr>
          <w:ilvl w:val="0"/>
          <w:numId w:val="25"/>
        </w:numPr>
        <w:suppressAutoHyphens/>
        <w:overflowPunct w:val="0"/>
        <w:autoSpaceDE w:val="0"/>
        <w:autoSpaceDN w:val="0"/>
        <w:adjustRightInd w:val="0"/>
        <w:jc w:val="both"/>
        <w:textAlignment w:val="baseline"/>
        <w:rPr>
          <w:rFonts w:ascii="Arial Narrow" w:hAnsi="Arial Narrow" w:cs="Arial"/>
          <w:bCs/>
          <w:vanish/>
          <w:sz w:val="28"/>
          <w:szCs w:val="28"/>
          <w:lang w:eastAsia="ar-SA"/>
        </w:rPr>
      </w:pPr>
    </w:p>
    <w:p w14:paraId="0939F932" w14:textId="03D7CAD6" w:rsidR="003F6BE5" w:rsidRDefault="003F6BE5" w:rsidP="003F6BE5">
      <w:pPr>
        <w:pStyle w:val="PargrafodaLista"/>
        <w:numPr>
          <w:ilvl w:val="1"/>
          <w:numId w:val="27"/>
        </w:numPr>
        <w:suppressAutoHyphens/>
        <w:overflowPunct w:val="0"/>
        <w:autoSpaceDE w:val="0"/>
        <w:autoSpaceDN w:val="0"/>
        <w:adjustRightInd w:val="0"/>
        <w:jc w:val="both"/>
        <w:textAlignment w:val="baseline"/>
        <w:rPr>
          <w:rFonts w:ascii="Arial Narrow" w:hAnsi="Arial Narrow" w:cs="Arial"/>
          <w:bCs/>
          <w:sz w:val="28"/>
          <w:szCs w:val="28"/>
          <w:lang w:eastAsia="ar-SA"/>
        </w:rPr>
      </w:pPr>
      <w:r>
        <w:rPr>
          <w:rFonts w:ascii="Arial Narrow" w:hAnsi="Arial Narrow" w:cs="Arial"/>
          <w:bCs/>
          <w:sz w:val="28"/>
          <w:szCs w:val="28"/>
          <w:lang w:eastAsia="ar-SA"/>
        </w:rPr>
        <w:t xml:space="preserve"> </w:t>
      </w:r>
      <w:r w:rsidR="00AD1F30" w:rsidRPr="00AD1F30">
        <w:rPr>
          <w:rFonts w:ascii="Arial Narrow" w:hAnsi="Arial Narrow" w:cs="Arial"/>
          <w:bCs/>
          <w:sz w:val="28"/>
          <w:szCs w:val="28"/>
          <w:lang w:eastAsia="ar-SA"/>
        </w:rPr>
        <w:t>O modelo de Ata de Registro de Preços, a ser assinada com a(s) empresa(s) vencedora(s) da licitação encontra-se anexa ao processo, fazendo parte integrante do mesmo.</w:t>
      </w:r>
    </w:p>
    <w:p w14:paraId="44E69E8F" w14:textId="77777777" w:rsidR="003F6BE5" w:rsidRDefault="003F6BE5" w:rsidP="003F6BE5">
      <w:pPr>
        <w:pStyle w:val="PargrafodaLista"/>
        <w:suppressAutoHyphens/>
        <w:overflowPunct w:val="0"/>
        <w:autoSpaceDE w:val="0"/>
        <w:autoSpaceDN w:val="0"/>
        <w:adjustRightInd w:val="0"/>
        <w:ind w:left="825"/>
        <w:jc w:val="both"/>
        <w:textAlignment w:val="baseline"/>
        <w:rPr>
          <w:rFonts w:ascii="Arial Narrow" w:hAnsi="Arial Narrow" w:cs="Arial"/>
          <w:bCs/>
          <w:sz w:val="28"/>
          <w:szCs w:val="28"/>
          <w:lang w:eastAsia="ar-SA"/>
        </w:rPr>
      </w:pPr>
    </w:p>
    <w:p w14:paraId="70A7B0DE" w14:textId="77777777" w:rsidR="003F6BE5" w:rsidRDefault="003F6BE5" w:rsidP="003F6BE5">
      <w:pPr>
        <w:pStyle w:val="PargrafodaLista"/>
        <w:numPr>
          <w:ilvl w:val="1"/>
          <w:numId w:val="27"/>
        </w:numPr>
        <w:suppressAutoHyphens/>
        <w:overflowPunct w:val="0"/>
        <w:autoSpaceDE w:val="0"/>
        <w:autoSpaceDN w:val="0"/>
        <w:adjustRightInd w:val="0"/>
        <w:jc w:val="both"/>
        <w:textAlignment w:val="baseline"/>
        <w:rPr>
          <w:rFonts w:ascii="Arial Narrow" w:hAnsi="Arial Narrow" w:cs="Arial"/>
          <w:bCs/>
          <w:sz w:val="28"/>
          <w:szCs w:val="28"/>
          <w:lang w:eastAsia="ar-SA"/>
        </w:rPr>
      </w:pPr>
      <w:r>
        <w:rPr>
          <w:rFonts w:ascii="Arial Narrow" w:hAnsi="Arial Narrow" w:cs="Arial"/>
          <w:bCs/>
          <w:sz w:val="28"/>
          <w:szCs w:val="28"/>
          <w:lang w:eastAsia="ar-SA"/>
        </w:rPr>
        <w:t xml:space="preserve"> </w:t>
      </w:r>
      <w:r w:rsidR="00AD1F30" w:rsidRPr="003F6BE5">
        <w:rPr>
          <w:rFonts w:ascii="Arial Narrow" w:hAnsi="Arial Narrow" w:cs="Arial"/>
          <w:bCs/>
          <w:sz w:val="28"/>
          <w:szCs w:val="28"/>
          <w:lang w:eastAsia="ar-SA"/>
        </w:rPr>
        <w:t>Na Ata de Registro de Preços estão definidos os critérios para atualização dos preços registrados e as penalidades em caso de inexecução total ou parcial da mesma ou da Autorização de Fornecimento.</w:t>
      </w:r>
    </w:p>
    <w:p w14:paraId="6C393765" w14:textId="77777777" w:rsidR="003F6BE5" w:rsidRPr="003F6BE5" w:rsidRDefault="003F6BE5" w:rsidP="003F6BE5">
      <w:pPr>
        <w:pStyle w:val="PargrafodaLista"/>
        <w:rPr>
          <w:rFonts w:ascii="Arial Narrow" w:hAnsi="Arial Narrow" w:cs="Arial"/>
          <w:sz w:val="28"/>
          <w:szCs w:val="28"/>
          <w:lang w:eastAsia="ar-SA"/>
        </w:rPr>
      </w:pPr>
    </w:p>
    <w:p w14:paraId="03F8552F" w14:textId="1218EE3E" w:rsidR="003F6BE5" w:rsidRPr="003F6BE5" w:rsidRDefault="003F6BE5" w:rsidP="003F6BE5">
      <w:pPr>
        <w:pStyle w:val="PargrafodaLista"/>
        <w:numPr>
          <w:ilvl w:val="1"/>
          <w:numId w:val="27"/>
        </w:numPr>
        <w:suppressAutoHyphens/>
        <w:overflowPunct w:val="0"/>
        <w:autoSpaceDE w:val="0"/>
        <w:autoSpaceDN w:val="0"/>
        <w:adjustRightInd w:val="0"/>
        <w:jc w:val="both"/>
        <w:textAlignment w:val="baseline"/>
        <w:rPr>
          <w:rFonts w:ascii="Arial Narrow" w:hAnsi="Arial Narrow" w:cs="Arial"/>
          <w:bCs/>
          <w:sz w:val="28"/>
          <w:szCs w:val="28"/>
          <w:lang w:eastAsia="ar-SA"/>
        </w:rPr>
      </w:pPr>
      <w:r>
        <w:rPr>
          <w:rFonts w:ascii="Arial Narrow" w:hAnsi="Arial Narrow" w:cs="Arial"/>
          <w:sz w:val="28"/>
          <w:szCs w:val="28"/>
          <w:lang w:eastAsia="ar-SA"/>
        </w:rPr>
        <w:t xml:space="preserve"> </w:t>
      </w:r>
      <w:r w:rsidR="00AD1F30" w:rsidRPr="003F6BE5">
        <w:rPr>
          <w:rFonts w:ascii="Arial Narrow" w:hAnsi="Arial Narrow" w:cs="Arial"/>
          <w:sz w:val="28"/>
          <w:szCs w:val="28"/>
          <w:lang w:eastAsia="ar-SA"/>
        </w:rPr>
        <w:t>A Ata de Registro de Preços deverá ser assinada pelo representante legal, diretor, sócio da empresa ou procurador devidamente acompanhado, respectivamente, do contrato social ou procuração, e cédula de identidade para ambas as hipóteses.</w:t>
      </w:r>
    </w:p>
    <w:p w14:paraId="68E89402" w14:textId="77777777" w:rsidR="003F6BE5" w:rsidRPr="003F6BE5" w:rsidRDefault="003F6BE5" w:rsidP="003F6BE5">
      <w:pPr>
        <w:pStyle w:val="PargrafodaLista"/>
        <w:rPr>
          <w:rFonts w:ascii="Arial Narrow" w:hAnsi="Arial Narrow" w:cs="Arial"/>
          <w:sz w:val="28"/>
          <w:szCs w:val="28"/>
          <w:lang w:eastAsia="ar-SA"/>
        </w:rPr>
      </w:pPr>
    </w:p>
    <w:p w14:paraId="57649CD5" w14:textId="7253C0D0" w:rsidR="00AD1F30" w:rsidRPr="003F6BE5" w:rsidRDefault="003F6BE5" w:rsidP="003F6BE5">
      <w:pPr>
        <w:pStyle w:val="PargrafodaLista"/>
        <w:numPr>
          <w:ilvl w:val="1"/>
          <w:numId w:val="27"/>
        </w:numPr>
        <w:suppressAutoHyphens/>
        <w:overflowPunct w:val="0"/>
        <w:autoSpaceDE w:val="0"/>
        <w:autoSpaceDN w:val="0"/>
        <w:adjustRightInd w:val="0"/>
        <w:jc w:val="both"/>
        <w:textAlignment w:val="baseline"/>
        <w:rPr>
          <w:rFonts w:ascii="Arial Narrow" w:hAnsi="Arial Narrow" w:cs="Arial"/>
          <w:bCs/>
          <w:sz w:val="28"/>
          <w:szCs w:val="28"/>
          <w:lang w:eastAsia="ar-SA"/>
        </w:rPr>
      </w:pPr>
      <w:r>
        <w:rPr>
          <w:rFonts w:ascii="Arial Narrow" w:hAnsi="Arial Narrow" w:cs="Arial"/>
          <w:sz w:val="28"/>
          <w:szCs w:val="28"/>
          <w:lang w:eastAsia="ar-SA"/>
        </w:rPr>
        <w:t xml:space="preserve"> </w:t>
      </w:r>
      <w:r w:rsidR="00AD1F30" w:rsidRPr="003F6BE5">
        <w:rPr>
          <w:rFonts w:ascii="Arial Narrow" w:hAnsi="Arial Narrow" w:cs="Arial"/>
          <w:sz w:val="28"/>
          <w:szCs w:val="28"/>
          <w:lang w:eastAsia="ar-SA"/>
        </w:rPr>
        <w:t xml:space="preserve">O prazo para assinatura da Ata de Registro de Preços </w:t>
      </w:r>
      <w:r w:rsidR="00AD1F30" w:rsidRPr="003F6BE5">
        <w:rPr>
          <w:rFonts w:ascii="Arial Narrow" w:hAnsi="Arial Narrow" w:cs="Arial"/>
          <w:b/>
          <w:sz w:val="28"/>
          <w:szCs w:val="28"/>
          <w:lang w:eastAsia="ar-SA"/>
        </w:rPr>
        <w:t>será de 05 (cinco) dias úteis, contados a partir do recebimento da notificação enviada pelo Município (correspondência com aviso de recebimento)</w:t>
      </w:r>
      <w:r w:rsidR="00AD1F30" w:rsidRPr="003F6BE5">
        <w:rPr>
          <w:rFonts w:ascii="Arial Narrow" w:hAnsi="Arial Narrow" w:cs="Arial"/>
          <w:sz w:val="28"/>
          <w:szCs w:val="28"/>
          <w:lang w:eastAsia="ar-SA"/>
        </w:rPr>
        <w:t>, podendo ser prorrogado por igual período, desde que solicitado por escrito, durante o seu transcurso e ocorra motivo justificado e aceito pela Administração. Pela recusa em assinar a ATA, dentro do prazo estabelecido, será imputada a multa de 10% (dez por cento) sobre o valor proposto, ao licitante vencedor.</w:t>
      </w:r>
    </w:p>
    <w:p w14:paraId="49E172A4" w14:textId="77777777" w:rsidR="00AD1F30" w:rsidRDefault="00AD1F30" w:rsidP="00AD1F30">
      <w:pPr>
        <w:suppressAutoHyphens/>
        <w:overflowPunct w:val="0"/>
        <w:autoSpaceDE w:val="0"/>
        <w:autoSpaceDN w:val="0"/>
        <w:adjustRightInd w:val="0"/>
        <w:spacing w:after="0"/>
        <w:jc w:val="both"/>
        <w:textAlignment w:val="baseline"/>
        <w:rPr>
          <w:rFonts w:ascii="Arial Narrow" w:hAnsi="Arial Narrow" w:cs="Arial"/>
          <w:b/>
          <w:sz w:val="28"/>
          <w:szCs w:val="28"/>
          <w:lang w:eastAsia="ar-SA"/>
        </w:rPr>
      </w:pPr>
    </w:p>
    <w:p w14:paraId="68F7E08E" w14:textId="43F8C95F" w:rsidR="00AD1F30" w:rsidRPr="003F6BE5" w:rsidRDefault="00AD1F30" w:rsidP="003F6BE5">
      <w:pPr>
        <w:pStyle w:val="PargrafodaLista"/>
        <w:numPr>
          <w:ilvl w:val="0"/>
          <w:numId w:val="27"/>
        </w:numPr>
        <w:overflowPunct w:val="0"/>
        <w:autoSpaceDE w:val="0"/>
        <w:autoSpaceDN w:val="0"/>
        <w:adjustRightInd w:val="0"/>
        <w:ind w:left="0" w:right="-217" w:hanging="11"/>
        <w:jc w:val="both"/>
        <w:textAlignment w:val="baseline"/>
        <w:rPr>
          <w:rFonts w:ascii="Arial Narrow" w:hAnsi="Arial Narrow" w:cs="Arial"/>
          <w:b/>
          <w:bCs/>
          <w:sz w:val="28"/>
          <w:szCs w:val="28"/>
          <w:lang w:eastAsia="en-US"/>
        </w:rPr>
      </w:pPr>
      <w:r w:rsidRPr="003F6BE5">
        <w:rPr>
          <w:rFonts w:ascii="Arial Narrow" w:hAnsi="Arial Narrow" w:cs="Arial"/>
          <w:b/>
          <w:bCs/>
          <w:sz w:val="28"/>
          <w:szCs w:val="28"/>
        </w:rPr>
        <w:t>DOS USUÁRIOS DA ATA DE REGISTRO DE PREÇOS</w:t>
      </w:r>
    </w:p>
    <w:p w14:paraId="086EA5C5" w14:textId="77777777" w:rsidR="00AD1F30" w:rsidRDefault="00AD1F30" w:rsidP="00AD1F30">
      <w:pPr>
        <w:overflowPunct w:val="0"/>
        <w:autoSpaceDE w:val="0"/>
        <w:autoSpaceDN w:val="0"/>
        <w:adjustRightInd w:val="0"/>
        <w:spacing w:after="0"/>
        <w:ind w:right="-217"/>
        <w:jc w:val="both"/>
        <w:textAlignment w:val="baseline"/>
        <w:rPr>
          <w:rFonts w:ascii="Arial Narrow" w:hAnsi="Arial Narrow" w:cs="Arial"/>
          <w:b/>
          <w:bCs/>
          <w:sz w:val="28"/>
          <w:szCs w:val="28"/>
        </w:rPr>
      </w:pPr>
    </w:p>
    <w:p w14:paraId="17DA258D" w14:textId="77777777" w:rsidR="00AD1F30" w:rsidRDefault="00AD1F30" w:rsidP="003F6BE5">
      <w:pPr>
        <w:numPr>
          <w:ilvl w:val="1"/>
          <w:numId w:val="27"/>
        </w:numPr>
        <w:tabs>
          <w:tab w:val="left" w:pos="567"/>
        </w:tabs>
        <w:overflowPunct w:val="0"/>
        <w:autoSpaceDE w:val="0"/>
        <w:autoSpaceDN w:val="0"/>
        <w:adjustRightInd w:val="0"/>
        <w:spacing w:after="0" w:line="240" w:lineRule="auto"/>
        <w:ind w:left="426" w:right="-217" w:firstLine="0"/>
        <w:jc w:val="both"/>
        <w:textAlignment w:val="baseline"/>
        <w:rPr>
          <w:rFonts w:ascii="Arial Narrow" w:hAnsi="Arial Narrow" w:cs="Arial"/>
          <w:sz w:val="28"/>
          <w:szCs w:val="28"/>
        </w:rPr>
      </w:pPr>
      <w:r>
        <w:rPr>
          <w:rFonts w:ascii="Arial Narrow" w:hAnsi="Arial Narrow" w:cs="Arial"/>
          <w:sz w:val="28"/>
          <w:szCs w:val="28"/>
        </w:rPr>
        <w:t>A Ata de Registro de Preços será utilizada pelo(s) órgão(s) ou entidade(s) da Administração Municipal relacionadas no objeto deste Edital;</w:t>
      </w:r>
    </w:p>
    <w:p w14:paraId="38C2B8F4" w14:textId="77777777" w:rsidR="003F6BE5" w:rsidRDefault="003F6BE5" w:rsidP="003F6BE5">
      <w:pPr>
        <w:tabs>
          <w:tab w:val="left" w:pos="567"/>
        </w:tabs>
        <w:overflowPunct w:val="0"/>
        <w:autoSpaceDE w:val="0"/>
        <w:autoSpaceDN w:val="0"/>
        <w:adjustRightInd w:val="0"/>
        <w:spacing w:after="0" w:line="240" w:lineRule="auto"/>
        <w:ind w:left="426" w:right="-217"/>
        <w:jc w:val="both"/>
        <w:textAlignment w:val="baseline"/>
        <w:rPr>
          <w:rFonts w:ascii="Arial Narrow" w:hAnsi="Arial Narrow" w:cs="Arial"/>
          <w:sz w:val="28"/>
          <w:szCs w:val="28"/>
        </w:rPr>
      </w:pPr>
    </w:p>
    <w:p w14:paraId="26DF416E" w14:textId="77777777" w:rsidR="00AD1F30" w:rsidRDefault="00AD1F30" w:rsidP="003F6BE5">
      <w:pPr>
        <w:numPr>
          <w:ilvl w:val="1"/>
          <w:numId w:val="27"/>
        </w:numPr>
        <w:tabs>
          <w:tab w:val="left" w:pos="567"/>
        </w:tabs>
        <w:overflowPunct w:val="0"/>
        <w:autoSpaceDE w:val="0"/>
        <w:autoSpaceDN w:val="0"/>
        <w:adjustRightInd w:val="0"/>
        <w:spacing w:after="0" w:line="240" w:lineRule="auto"/>
        <w:ind w:left="426" w:right="-217" w:firstLine="0"/>
        <w:jc w:val="both"/>
        <w:textAlignment w:val="baseline"/>
        <w:rPr>
          <w:rFonts w:ascii="Arial Narrow" w:hAnsi="Arial Narrow" w:cs="Arial"/>
          <w:sz w:val="28"/>
          <w:szCs w:val="28"/>
        </w:rPr>
      </w:pPr>
      <w:r>
        <w:rPr>
          <w:rFonts w:ascii="Arial Narrow" w:hAnsi="Arial Narrow" w:cs="Arial"/>
          <w:sz w:val="28"/>
          <w:szCs w:val="28"/>
        </w:rPr>
        <w:t>Os órgãos e entidades participantes da Ata de Registro de Preços deverão apresentar suas solicitações de serviços ou contratação ao órgão gerenciador, que formalizará por intermédio de instrumental contratual ou emissão de nota de empenho de despesa ou autorização de compra ou outro instrumento equivalente, na forma estabelecida na Lei Federal n°. 14.133/2021, e procederá diretamente a solicitação com o fornecedor, com os preços registrados obedecida a ordem de classificação.</w:t>
      </w:r>
    </w:p>
    <w:p w14:paraId="657DE664" w14:textId="77777777" w:rsidR="003F6BE5" w:rsidRDefault="003F6BE5" w:rsidP="003F6BE5">
      <w:pPr>
        <w:tabs>
          <w:tab w:val="left" w:pos="567"/>
        </w:tabs>
        <w:overflowPunct w:val="0"/>
        <w:autoSpaceDE w:val="0"/>
        <w:autoSpaceDN w:val="0"/>
        <w:adjustRightInd w:val="0"/>
        <w:spacing w:after="0" w:line="240" w:lineRule="auto"/>
        <w:ind w:right="-217"/>
        <w:jc w:val="both"/>
        <w:textAlignment w:val="baseline"/>
        <w:rPr>
          <w:rFonts w:ascii="Arial Narrow" w:hAnsi="Arial Narrow" w:cs="Arial"/>
          <w:sz w:val="28"/>
          <w:szCs w:val="28"/>
        </w:rPr>
      </w:pPr>
    </w:p>
    <w:p w14:paraId="5DDDDD12" w14:textId="77777777" w:rsidR="00AD1F30" w:rsidRDefault="00AD1F30" w:rsidP="003F6BE5">
      <w:pPr>
        <w:numPr>
          <w:ilvl w:val="1"/>
          <w:numId w:val="27"/>
        </w:numPr>
        <w:tabs>
          <w:tab w:val="left" w:pos="567"/>
        </w:tabs>
        <w:overflowPunct w:val="0"/>
        <w:autoSpaceDE w:val="0"/>
        <w:autoSpaceDN w:val="0"/>
        <w:adjustRightInd w:val="0"/>
        <w:spacing w:after="0" w:line="240" w:lineRule="auto"/>
        <w:ind w:left="426" w:right="-217" w:firstLine="0"/>
        <w:jc w:val="both"/>
        <w:textAlignment w:val="baseline"/>
        <w:rPr>
          <w:rFonts w:ascii="Arial Narrow" w:hAnsi="Arial Narrow" w:cs="Arial"/>
          <w:sz w:val="28"/>
          <w:szCs w:val="28"/>
        </w:rPr>
      </w:pPr>
      <w:r>
        <w:rPr>
          <w:rFonts w:ascii="Arial Narrow" w:hAnsi="Arial Narrow" w:cs="Arial"/>
          <w:sz w:val="28"/>
          <w:szCs w:val="28"/>
        </w:rPr>
        <w:t>Os quantitativos dos contratos de fornecimento serão sempre fixos e os preços a serem pagos serão aqueles registrados em ata.</w:t>
      </w:r>
    </w:p>
    <w:p w14:paraId="6D1B9806" w14:textId="77777777" w:rsidR="003F6BE5" w:rsidRDefault="003F6BE5" w:rsidP="003F6BE5">
      <w:pPr>
        <w:tabs>
          <w:tab w:val="left" w:pos="567"/>
        </w:tabs>
        <w:overflowPunct w:val="0"/>
        <w:autoSpaceDE w:val="0"/>
        <w:autoSpaceDN w:val="0"/>
        <w:adjustRightInd w:val="0"/>
        <w:spacing w:after="0" w:line="240" w:lineRule="auto"/>
        <w:ind w:right="-217"/>
        <w:jc w:val="both"/>
        <w:textAlignment w:val="baseline"/>
        <w:rPr>
          <w:rFonts w:ascii="Arial Narrow" w:hAnsi="Arial Narrow" w:cs="Arial"/>
          <w:sz w:val="28"/>
          <w:szCs w:val="28"/>
        </w:rPr>
      </w:pPr>
    </w:p>
    <w:p w14:paraId="2376D9A7" w14:textId="77777777" w:rsidR="00AD1F30" w:rsidRDefault="00AD1F30" w:rsidP="003F6BE5">
      <w:pPr>
        <w:numPr>
          <w:ilvl w:val="1"/>
          <w:numId w:val="27"/>
        </w:numPr>
        <w:tabs>
          <w:tab w:val="left" w:pos="567"/>
        </w:tabs>
        <w:overflowPunct w:val="0"/>
        <w:autoSpaceDE w:val="0"/>
        <w:autoSpaceDN w:val="0"/>
        <w:adjustRightInd w:val="0"/>
        <w:spacing w:after="0" w:line="240" w:lineRule="auto"/>
        <w:ind w:left="426" w:right="-217" w:firstLine="0"/>
        <w:jc w:val="both"/>
        <w:textAlignment w:val="baseline"/>
        <w:rPr>
          <w:rFonts w:ascii="Arial Narrow" w:hAnsi="Arial Narrow" w:cs="Arial"/>
          <w:sz w:val="28"/>
          <w:szCs w:val="28"/>
        </w:rPr>
      </w:pPr>
      <w:r>
        <w:rPr>
          <w:rFonts w:ascii="Arial Narrow" w:hAnsi="Arial Narrow" w:cs="Arial"/>
          <w:sz w:val="28"/>
          <w:szCs w:val="28"/>
        </w:rPr>
        <w:t>Aplicam-se aos contratos de fornecimento as disposições pertinentes da Lei Federal nº. 14.133/2021 e suas alterações posteriores e demais normas cabíveis.</w:t>
      </w:r>
    </w:p>
    <w:p w14:paraId="6AFFC498" w14:textId="77777777" w:rsidR="003F6BE5" w:rsidRDefault="003F6BE5" w:rsidP="003F6BE5">
      <w:pPr>
        <w:tabs>
          <w:tab w:val="left" w:pos="567"/>
        </w:tabs>
        <w:overflowPunct w:val="0"/>
        <w:autoSpaceDE w:val="0"/>
        <w:autoSpaceDN w:val="0"/>
        <w:adjustRightInd w:val="0"/>
        <w:spacing w:after="0" w:line="240" w:lineRule="auto"/>
        <w:ind w:right="-217"/>
        <w:jc w:val="both"/>
        <w:textAlignment w:val="baseline"/>
        <w:rPr>
          <w:rFonts w:ascii="Arial Narrow" w:hAnsi="Arial Narrow" w:cs="Arial"/>
          <w:sz w:val="28"/>
          <w:szCs w:val="28"/>
        </w:rPr>
      </w:pPr>
    </w:p>
    <w:p w14:paraId="2188948A" w14:textId="77777777" w:rsidR="00AD1F30" w:rsidRDefault="00AD1F30" w:rsidP="003F6BE5">
      <w:pPr>
        <w:numPr>
          <w:ilvl w:val="1"/>
          <w:numId w:val="27"/>
        </w:numPr>
        <w:tabs>
          <w:tab w:val="left" w:pos="567"/>
        </w:tabs>
        <w:overflowPunct w:val="0"/>
        <w:autoSpaceDE w:val="0"/>
        <w:autoSpaceDN w:val="0"/>
        <w:adjustRightInd w:val="0"/>
        <w:spacing w:after="0" w:line="240" w:lineRule="auto"/>
        <w:ind w:left="426" w:right="-217" w:firstLine="0"/>
        <w:jc w:val="both"/>
        <w:textAlignment w:val="baseline"/>
        <w:rPr>
          <w:rFonts w:ascii="Arial Narrow" w:hAnsi="Arial Narrow" w:cs="Arial"/>
          <w:sz w:val="28"/>
          <w:szCs w:val="28"/>
        </w:rPr>
      </w:pPr>
      <w:r>
        <w:rPr>
          <w:rFonts w:ascii="Arial Narrow" w:hAnsi="Arial Narrow" w:cs="Arial"/>
          <w:sz w:val="28"/>
          <w:szCs w:val="28"/>
        </w:rPr>
        <w:t xml:space="preserve">Os órgãos e entidades participantes da Ata de Registro de Preços manterão o órgão gerenciador informado a respeito dos processos de aquisições por meio de registro </w:t>
      </w:r>
      <w:r>
        <w:rPr>
          <w:rFonts w:ascii="Arial Narrow" w:hAnsi="Arial Narrow" w:cs="Arial"/>
          <w:sz w:val="28"/>
          <w:szCs w:val="28"/>
        </w:rPr>
        <w:lastRenderedPageBreak/>
        <w:t>de preços, devendo encaminhar cópia dos comprovantes das aquisições, para a anexação ao respectivo processo de registro.</w:t>
      </w:r>
    </w:p>
    <w:p w14:paraId="7CDA621B" w14:textId="77777777" w:rsidR="003F6BE5" w:rsidRDefault="003F6BE5" w:rsidP="003F6BE5">
      <w:pPr>
        <w:tabs>
          <w:tab w:val="left" w:pos="567"/>
        </w:tabs>
        <w:overflowPunct w:val="0"/>
        <w:autoSpaceDE w:val="0"/>
        <w:autoSpaceDN w:val="0"/>
        <w:adjustRightInd w:val="0"/>
        <w:spacing w:after="0" w:line="240" w:lineRule="auto"/>
        <w:ind w:right="-217"/>
        <w:jc w:val="both"/>
        <w:textAlignment w:val="baseline"/>
        <w:rPr>
          <w:rFonts w:ascii="Arial Narrow" w:hAnsi="Arial Narrow" w:cs="Arial"/>
          <w:sz w:val="28"/>
          <w:szCs w:val="28"/>
        </w:rPr>
      </w:pPr>
    </w:p>
    <w:p w14:paraId="0FB746CE" w14:textId="77777777" w:rsidR="00AD1F30" w:rsidRDefault="00AD1F30" w:rsidP="003F6BE5">
      <w:pPr>
        <w:numPr>
          <w:ilvl w:val="1"/>
          <w:numId w:val="27"/>
        </w:numPr>
        <w:tabs>
          <w:tab w:val="left" w:pos="567"/>
        </w:tabs>
        <w:overflowPunct w:val="0"/>
        <w:autoSpaceDE w:val="0"/>
        <w:autoSpaceDN w:val="0"/>
        <w:adjustRightInd w:val="0"/>
        <w:spacing w:after="0" w:line="240" w:lineRule="auto"/>
        <w:ind w:left="426" w:right="-217" w:firstLine="0"/>
        <w:jc w:val="both"/>
        <w:textAlignment w:val="baseline"/>
        <w:rPr>
          <w:rFonts w:ascii="Arial Narrow" w:hAnsi="Arial Narrow" w:cs="Arial"/>
          <w:sz w:val="28"/>
          <w:szCs w:val="28"/>
        </w:rPr>
      </w:pPr>
      <w:r>
        <w:rPr>
          <w:rFonts w:ascii="Arial Narrow" w:hAnsi="Arial Narrow" w:cs="Arial"/>
          <w:sz w:val="28"/>
          <w:szCs w:val="28"/>
        </w:rPr>
        <w:t>A Ata de Registro de Preços, durante sua vigência, poderá ser utilizada por qualquer órgão ou entidade da Administração que não tenha participado do certame licitatório, sendo que serão denominadas “Órgão não-participante ou carona”.</w:t>
      </w:r>
    </w:p>
    <w:p w14:paraId="1B9A1E46" w14:textId="77777777" w:rsidR="003F6BE5" w:rsidRDefault="003F6BE5" w:rsidP="003F6BE5">
      <w:pPr>
        <w:tabs>
          <w:tab w:val="left" w:pos="567"/>
        </w:tabs>
        <w:overflowPunct w:val="0"/>
        <w:autoSpaceDE w:val="0"/>
        <w:autoSpaceDN w:val="0"/>
        <w:adjustRightInd w:val="0"/>
        <w:spacing w:after="0" w:line="240" w:lineRule="auto"/>
        <w:ind w:right="-217"/>
        <w:jc w:val="both"/>
        <w:textAlignment w:val="baseline"/>
        <w:rPr>
          <w:rFonts w:ascii="Arial Narrow" w:hAnsi="Arial Narrow" w:cs="Arial"/>
          <w:sz w:val="28"/>
          <w:szCs w:val="28"/>
        </w:rPr>
      </w:pPr>
    </w:p>
    <w:p w14:paraId="05240A0E" w14:textId="77777777" w:rsidR="00AD1F30" w:rsidRDefault="00AD1F30" w:rsidP="003F6BE5">
      <w:pPr>
        <w:numPr>
          <w:ilvl w:val="1"/>
          <w:numId w:val="27"/>
        </w:numPr>
        <w:tabs>
          <w:tab w:val="left" w:pos="567"/>
        </w:tabs>
        <w:overflowPunct w:val="0"/>
        <w:autoSpaceDE w:val="0"/>
        <w:autoSpaceDN w:val="0"/>
        <w:adjustRightInd w:val="0"/>
        <w:spacing w:after="0" w:line="240" w:lineRule="auto"/>
        <w:ind w:left="426" w:right="-217" w:firstLine="0"/>
        <w:jc w:val="both"/>
        <w:textAlignment w:val="baseline"/>
        <w:rPr>
          <w:rFonts w:ascii="Arial Narrow" w:hAnsi="Arial Narrow" w:cs="Arial"/>
          <w:sz w:val="28"/>
          <w:szCs w:val="28"/>
        </w:rPr>
      </w:pPr>
      <w:r>
        <w:rPr>
          <w:rFonts w:ascii="Arial Narrow" w:hAnsi="Arial Narrow" w:cs="Arial"/>
          <w:sz w:val="28"/>
          <w:szCs w:val="28"/>
        </w:rPr>
        <w:t>Os órgãos ou entidades que não participaram do registro de preços, quando desejarem fazer uso da Ata de Registro de Preços, deverão manifestar seu interesse mediante consulta dirigida ao Prefeito, contendo a informação do lote/item e a quantidade desejada, que posteriormente encaminhará ao órgão gerenciador da Ata, para que este verifique a possibilidade de utilização da Ata de Registro de Preços, com os possíveis fornecedores e respectivos preços a ser praticada, obedecidos a ordem de classificação.</w:t>
      </w:r>
    </w:p>
    <w:p w14:paraId="38F37F83" w14:textId="77777777" w:rsidR="003F6BE5" w:rsidRDefault="003F6BE5" w:rsidP="003F6BE5">
      <w:pPr>
        <w:tabs>
          <w:tab w:val="left" w:pos="567"/>
        </w:tabs>
        <w:overflowPunct w:val="0"/>
        <w:autoSpaceDE w:val="0"/>
        <w:autoSpaceDN w:val="0"/>
        <w:adjustRightInd w:val="0"/>
        <w:spacing w:after="0" w:line="240" w:lineRule="auto"/>
        <w:ind w:right="-217"/>
        <w:jc w:val="both"/>
        <w:textAlignment w:val="baseline"/>
        <w:rPr>
          <w:rFonts w:ascii="Arial Narrow" w:hAnsi="Arial Narrow" w:cs="Arial"/>
          <w:sz w:val="28"/>
          <w:szCs w:val="28"/>
        </w:rPr>
      </w:pPr>
    </w:p>
    <w:p w14:paraId="52A27DEC" w14:textId="77777777" w:rsidR="00AD1F30" w:rsidRDefault="00AD1F30" w:rsidP="003F6BE5">
      <w:pPr>
        <w:numPr>
          <w:ilvl w:val="1"/>
          <w:numId w:val="27"/>
        </w:numPr>
        <w:tabs>
          <w:tab w:val="left" w:pos="567"/>
        </w:tabs>
        <w:overflowPunct w:val="0"/>
        <w:autoSpaceDE w:val="0"/>
        <w:autoSpaceDN w:val="0"/>
        <w:adjustRightInd w:val="0"/>
        <w:spacing w:after="0" w:line="240" w:lineRule="auto"/>
        <w:ind w:left="426" w:right="-217" w:firstLine="0"/>
        <w:jc w:val="both"/>
        <w:textAlignment w:val="baseline"/>
        <w:rPr>
          <w:rFonts w:ascii="Arial Narrow" w:hAnsi="Arial Narrow" w:cs="Arial"/>
          <w:sz w:val="28"/>
          <w:szCs w:val="28"/>
        </w:rPr>
      </w:pPr>
      <w:r>
        <w:rPr>
          <w:rFonts w:ascii="Arial Narrow" w:hAnsi="Arial Narrow" w:cs="Arial"/>
          <w:sz w:val="28"/>
          <w:szCs w:val="28"/>
        </w:rPr>
        <w:t>Caberá ao fornecedor beneficiário da Ata de Registro de Preços, observadas as condições nela estabelecidas, optar pela aceitação ou não do fornecimento, independentemente dos quantitativos registrados em Ata, desde que este fornecimento não prejudique as obrigações anteriormente assumidas.</w:t>
      </w:r>
    </w:p>
    <w:p w14:paraId="3A2716F6" w14:textId="77777777" w:rsidR="003F6BE5" w:rsidRDefault="003F6BE5" w:rsidP="003F6BE5">
      <w:pPr>
        <w:tabs>
          <w:tab w:val="left" w:pos="567"/>
        </w:tabs>
        <w:overflowPunct w:val="0"/>
        <w:autoSpaceDE w:val="0"/>
        <w:autoSpaceDN w:val="0"/>
        <w:adjustRightInd w:val="0"/>
        <w:spacing w:after="0" w:line="240" w:lineRule="auto"/>
        <w:ind w:right="-217"/>
        <w:jc w:val="both"/>
        <w:textAlignment w:val="baseline"/>
        <w:rPr>
          <w:rFonts w:ascii="Arial Narrow" w:hAnsi="Arial Narrow" w:cs="Arial"/>
          <w:sz w:val="28"/>
          <w:szCs w:val="28"/>
        </w:rPr>
      </w:pPr>
    </w:p>
    <w:p w14:paraId="3EC5A179" w14:textId="77777777" w:rsidR="00AD1F30" w:rsidRDefault="00AD1F30" w:rsidP="003F6BE5">
      <w:pPr>
        <w:numPr>
          <w:ilvl w:val="1"/>
          <w:numId w:val="27"/>
        </w:numPr>
        <w:tabs>
          <w:tab w:val="left" w:pos="567"/>
        </w:tabs>
        <w:overflowPunct w:val="0"/>
        <w:autoSpaceDE w:val="0"/>
        <w:autoSpaceDN w:val="0"/>
        <w:adjustRightInd w:val="0"/>
        <w:spacing w:after="0" w:line="240" w:lineRule="auto"/>
        <w:ind w:left="426" w:right="-217" w:firstLine="0"/>
        <w:jc w:val="both"/>
        <w:textAlignment w:val="baseline"/>
        <w:rPr>
          <w:rFonts w:ascii="Arial Narrow" w:hAnsi="Arial Narrow" w:cs="Arial"/>
          <w:sz w:val="28"/>
          <w:szCs w:val="28"/>
        </w:rPr>
      </w:pPr>
      <w:r>
        <w:rPr>
          <w:rFonts w:ascii="Arial Narrow" w:hAnsi="Arial Narrow" w:cs="Arial"/>
          <w:sz w:val="28"/>
          <w:szCs w:val="28"/>
        </w:rPr>
        <w:t>Caso o fornecedor beneficiário da Ata de Registro de Preços não concorde, deverá encaminhar correspondência mencionando a impossibilidade de atender, sendo então comunicado ao órgão não-participante ou carona a impossibilidade de sua adesão à Ata de Registro de Preços. Caso ele concorde, deverá encaminhar correspondência mencionando, devendo ser anexado uma cópia da correspondência no processo.</w:t>
      </w:r>
    </w:p>
    <w:p w14:paraId="6C398605" w14:textId="77777777" w:rsidR="003F6BE5" w:rsidRDefault="003F6BE5" w:rsidP="003F6BE5">
      <w:pPr>
        <w:tabs>
          <w:tab w:val="left" w:pos="567"/>
        </w:tabs>
        <w:overflowPunct w:val="0"/>
        <w:autoSpaceDE w:val="0"/>
        <w:autoSpaceDN w:val="0"/>
        <w:adjustRightInd w:val="0"/>
        <w:spacing w:after="0" w:line="240" w:lineRule="auto"/>
        <w:ind w:right="-217"/>
        <w:jc w:val="both"/>
        <w:textAlignment w:val="baseline"/>
        <w:rPr>
          <w:rFonts w:ascii="Arial Narrow" w:hAnsi="Arial Narrow" w:cs="Arial"/>
          <w:sz w:val="28"/>
          <w:szCs w:val="28"/>
        </w:rPr>
      </w:pPr>
    </w:p>
    <w:p w14:paraId="3ED07786" w14:textId="77777777" w:rsidR="00AD1F30" w:rsidRDefault="00AD1F30" w:rsidP="003F6BE5">
      <w:pPr>
        <w:numPr>
          <w:ilvl w:val="1"/>
          <w:numId w:val="27"/>
        </w:numPr>
        <w:tabs>
          <w:tab w:val="left" w:pos="567"/>
        </w:tabs>
        <w:overflowPunct w:val="0"/>
        <w:autoSpaceDE w:val="0"/>
        <w:autoSpaceDN w:val="0"/>
        <w:adjustRightInd w:val="0"/>
        <w:spacing w:after="0" w:line="240" w:lineRule="auto"/>
        <w:ind w:left="426" w:right="-217" w:firstLine="0"/>
        <w:jc w:val="both"/>
        <w:textAlignment w:val="baseline"/>
        <w:rPr>
          <w:rFonts w:ascii="Arial Narrow" w:hAnsi="Arial Narrow" w:cs="Arial"/>
          <w:sz w:val="28"/>
          <w:szCs w:val="28"/>
        </w:rPr>
      </w:pPr>
      <w:r>
        <w:rPr>
          <w:rFonts w:ascii="Arial Narrow" w:hAnsi="Arial Narrow" w:cs="Arial"/>
          <w:sz w:val="28"/>
          <w:szCs w:val="28"/>
        </w:rPr>
        <w:t>Caberá ao órgão gerenciador providenciar o Termo de Adesão do carona e o respectivo apostilamento em Ata de Registro de Preços dos órgãos não-participantes ou carona, para futuro acatamento dos pedidos.</w:t>
      </w:r>
    </w:p>
    <w:p w14:paraId="7BD4926C" w14:textId="77777777" w:rsidR="003F6BE5" w:rsidRDefault="003F6BE5" w:rsidP="003F6BE5">
      <w:pPr>
        <w:tabs>
          <w:tab w:val="left" w:pos="567"/>
        </w:tabs>
        <w:overflowPunct w:val="0"/>
        <w:autoSpaceDE w:val="0"/>
        <w:autoSpaceDN w:val="0"/>
        <w:adjustRightInd w:val="0"/>
        <w:spacing w:after="0" w:line="240" w:lineRule="auto"/>
        <w:ind w:right="-217"/>
        <w:jc w:val="both"/>
        <w:textAlignment w:val="baseline"/>
        <w:rPr>
          <w:rFonts w:ascii="Arial Narrow" w:hAnsi="Arial Narrow" w:cs="Arial"/>
          <w:sz w:val="28"/>
          <w:szCs w:val="28"/>
        </w:rPr>
      </w:pPr>
    </w:p>
    <w:p w14:paraId="5E861DFA" w14:textId="77777777" w:rsidR="00AD1F30" w:rsidRDefault="00AD1F30" w:rsidP="003F6BE5">
      <w:pPr>
        <w:numPr>
          <w:ilvl w:val="1"/>
          <w:numId w:val="27"/>
        </w:numPr>
        <w:tabs>
          <w:tab w:val="left" w:pos="567"/>
        </w:tabs>
        <w:overflowPunct w:val="0"/>
        <w:autoSpaceDE w:val="0"/>
        <w:autoSpaceDN w:val="0"/>
        <w:adjustRightInd w:val="0"/>
        <w:spacing w:after="0" w:line="240" w:lineRule="auto"/>
        <w:ind w:left="426" w:right="-217" w:firstLine="0"/>
        <w:jc w:val="both"/>
        <w:textAlignment w:val="baseline"/>
        <w:rPr>
          <w:rFonts w:ascii="Arial Narrow" w:hAnsi="Arial Narrow" w:cs="Arial"/>
          <w:sz w:val="28"/>
          <w:szCs w:val="28"/>
        </w:rPr>
      </w:pPr>
      <w:r>
        <w:rPr>
          <w:rFonts w:ascii="Arial Narrow" w:hAnsi="Arial Narrow" w:cs="Arial"/>
          <w:sz w:val="28"/>
          <w:szCs w:val="28"/>
        </w:rPr>
        <w:t>Após assinatura do Termo de Adesão, deverá ser providenciada cópia do documento para ser anexado ao processo que originou o registro de preços.</w:t>
      </w:r>
    </w:p>
    <w:p w14:paraId="3F799DC7" w14:textId="77777777" w:rsidR="003F6BE5" w:rsidRDefault="003F6BE5" w:rsidP="003F6BE5">
      <w:pPr>
        <w:tabs>
          <w:tab w:val="left" w:pos="567"/>
        </w:tabs>
        <w:overflowPunct w:val="0"/>
        <w:autoSpaceDE w:val="0"/>
        <w:autoSpaceDN w:val="0"/>
        <w:adjustRightInd w:val="0"/>
        <w:spacing w:after="0" w:line="240" w:lineRule="auto"/>
        <w:ind w:right="-217"/>
        <w:jc w:val="both"/>
        <w:textAlignment w:val="baseline"/>
        <w:rPr>
          <w:rFonts w:ascii="Arial Narrow" w:hAnsi="Arial Narrow" w:cs="Arial"/>
          <w:sz w:val="28"/>
          <w:szCs w:val="28"/>
        </w:rPr>
      </w:pPr>
    </w:p>
    <w:p w14:paraId="5A38F8E7" w14:textId="77777777" w:rsidR="00AD1F30" w:rsidRDefault="00AD1F30" w:rsidP="003F6BE5">
      <w:pPr>
        <w:numPr>
          <w:ilvl w:val="1"/>
          <w:numId w:val="27"/>
        </w:numPr>
        <w:tabs>
          <w:tab w:val="left" w:pos="567"/>
        </w:tabs>
        <w:overflowPunct w:val="0"/>
        <w:autoSpaceDE w:val="0"/>
        <w:autoSpaceDN w:val="0"/>
        <w:adjustRightInd w:val="0"/>
        <w:spacing w:after="0" w:line="240" w:lineRule="auto"/>
        <w:ind w:left="426" w:right="-217" w:firstLine="0"/>
        <w:jc w:val="both"/>
        <w:textAlignment w:val="baseline"/>
        <w:rPr>
          <w:rFonts w:ascii="Arial Narrow" w:hAnsi="Arial Narrow" w:cs="Arial"/>
          <w:sz w:val="28"/>
          <w:szCs w:val="28"/>
        </w:rPr>
      </w:pPr>
      <w:r>
        <w:rPr>
          <w:rFonts w:ascii="Arial Narrow" w:hAnsi="Arial Narrow" w:cs="Arial"/>
          <w:sz w:val="28"/>
          <w:szCs w:val="28"/>
        </w:rPr>
        <w:t>As aquisições ou contratações adicionais que serão efetuadas pelo “carona” não poderão exceder, por órgão ou entidade, a cem por cento dos quantitativos registrados na Ata de Registro de Preços.</w:t>
      </w:r>
    </w:p>
    <w:p w14:paraId="44F342B7" w14:textId="77777777" w:rsidR="003F6BE5" w:rsidRDefault="003F6BE5" w:rsidP="003F6BE5">
      <w:pPr>
        <w:tabs>
          <w:tab w:val="left" w:pos="567"/>
        </w:tabs>
        <w:overflowPunct w:val="0"/>
        <w:autoSpaceDE w:val="0"/>
        <w:autoSpaceDN w:val="0"/>
        <w:adjustRightInd w:val="0"/>
        <w:spacing w:after="0" w:line="240" w:lineRule="auto"/>
        <w:ind w:right="-217"/>
        <w:jc w:val="both"/>
        <w:textAlignment w:val="baseline"/>
        <w:rPr>
          <w:rFonts w:ascii="Arial Narrow" w:hAnsi="Arial Narrow" w:cs="Arial"/>
          <w:sz w:val="28"/>
          <w:szCs w:val="28"/>
        </w:rPr>
      </w:pPr>
    </w:p>
    <w:p w14:paraId="56B1A423" w14:textId="77777777" w:rsidR="00AD1F30" w:rsidRDefault="00AD1F30" w:rsidP="003F6BE5">
      <w:pPr>
        <w:numPr>
          <w:ilvl w:val="1"/>
          <w:numId w:val="27"/>
        </w:numPr>
        <w:tabs>
          <w:tab w:val="left" w:pos="567"/>
        </w:tabs>
        <w:overflowPunct w:val="0"/>
        <w:autoSpaceDE w:val="0"/>
        <w:autoSpaceDN w:val="0"/>
        <w:adjustRightInd w:val="0"/>
        <w:spacing w:after="0" w:line="240" w:lineRule="auto"/>
        <w:ind w:left="426" w:right="-217" w:firstLine="0"/>
        <w:jc w:val="both"/>
        <w:textAlignment w:val="baseline"/>
        <w:rPr>
          <w:rFonts w:ascii="Arial Narrow" w:hAnsi="Arial Narrow" w:cs="Arial"/>
          <w:sz w:val="28"/>
          <w:szCs w:val="28"/>
        </w:rPr>
      </w:pPr>
      <w:r>
        <w:rPr>
          <w:rFonts w:ascii="Arial Narrow" w:hAnsi="Arial Narrow" w:cs="Arial"/>
          <w:sz w:val="28"/>
          <w:szCs w:val="28"/>
        </w:rPr>
        <w:t>O quantitativo decorrente das adesões à ata de registro de preços não poderá exceder, na totalidade, ao quíntuplo do quantitativo de cada lote/item registrado na ata de registro de preços para o órgão gerenciador e órgãos participantes, independentemente do número de órgãos não participantes que aderirem.</w:t>
      </w:r>
    </w:p>
    <w:p w14:paraId="6961C6FC" w14:textId="77777777" w:rsidR="003F6BE5" w:rsidRDefault="003F6BE5" w:rsidP="003F6BE5">
      <w:pPr>
        <w:tabs>
          <w:tab w:val="left" w:pos="567"/>
        </w:tabs>
        <w:overflowPunct w:val="0"/>
        <w:autoSpaceDE w:val="0"/>
        <w:autoSpaceDN w:val="0"/>
        <w:adjustRightInd w:val="0"/>
        <w:spacing w:after="0" w:line="240" w:lineRule="auto"/>
        <w:ind w:right="-217"/>
        <w:jc w:val="both"/>
        <w:textAlignment w:val="baseline"/>
        <w:rPr>
          <w:rFonts w:ascii="Arial Narrow" w:hAnsi="Arial Narrow" w:cs="Arial"/>
          <w:sz w:val="28"/>
          <w:szCs w:val="28"/>
        </w:rPr>
      </w:pPr>
    </w:p>
    <w:p w14:paraId="77F2B3F8" w14:textId="77777777" w:rsidR="00AD1F30" w:rsidRDefault="00AD1F30" w:rsidP="003F6BE5">
      <w:pPr>
        <w:widowControl w:val="0"/>
        <w:numPr>
          <w:ilvl w:val="1"/>
          <w:numId w:val="27"/>
        </w:numPr>
        <w:tabs>
          <w:tab w:val="left" w:pos="567"/>
        </w:tabs>
        <w:suppressAutoHyphens/>
        <w:overflowPunct w:val="0"/>
        <w:autoSpaceDE w:val="0"/>
        <w:autoSpaceDN w:val="0"/>
        <w:adjustRightInd w:val="0"/>
        <w:spacing w:after="0" w:line="240" w:lineRule="auto"/>
        <w:ind w:left="426" w:right="-217" w:firstLine="0"/>
        <w:jc w:val="both"/>
        <w:textAlignment w:val="baseline"/>
        <w:rPr>
          <w:rFonts w:ascii="Arial Narrow" w:hAnsi="Arial Narrow" w:cs="Arial"/>
          <w:sz w:val="28"/>
          <w:szCs w:val="28"/>
        </w:rPr>
      </w:pPr>
      <w:r>
        <w:rPr>
          <w:rFonts w:ascii="Arial Narrow" w:hAnsi="Arial Narrow" w:cs="Arial"/>
          <w:sz w:val="28"/>
          <w:szCs w:val="28"/>
        </w:rPr>
        <w:lastRenderedPageBreak/>
        <w:t>A responsabilidade do órgão carona é restrita às informações que esse produzir, não respondendo pelas eventuais irregularidades do procedimento licitatório.</w:t>
      </w:r>
    </w:p>
    <w:p w14:paraId="32D9763F" w14:textId="77777777" w:rsidR="003F6BE5" w:rsidRDefault="003F6BE5" w:rsidP="003F6BE5">
      <w:pPr>
        <w:widowControl w:val="0"/>
        <w:tabs>
          <w:tab w:val="left" w:pos="567"/>
        </w:tabs>
        <w:suppressAutoHyphens/>
        <w:overflowPunct w:val="0"/>
        <w:autoSpaceDE w:val="0"/>
        <w:autoSpaceDN w:val="0"/>
        <w:adjustRightInd w:val="0"/>
        <w:spacing w:after="0" w:line="240" w:lineRule="auto"/>
        <w:ind w:right="-217"/>
        <w:jc w:val="both"/>
        <w:textAlignment w:val="baseline"/>
        <w:rPr>
          <w:rFonts w:ascii="Arial Narrow" w:hAnsi="Arial Narrow" w:cs="Arial"/>
          <w:sz w:val="28"/>
          <w:szCs w:val="28"/>
        </w:rPr>
      </w:pPr>
    </w:p>
    <w:p w14:paraId="68ECE645" w14:textId="77777777" w:rsidR="003F6BE5" w:rsidRDefault="00AD1F30" w:rsidP="003F6BE5">
      <w:pPr>
        <w:widowControl w:val="0"/>
        <w:numPr>
          <w:ilvl w:val="1"/>
          <w:numId w:val="27"/>
        </w:numPr>
        <w:tabs>
          <w:tab w:val="left" w:pos="567"/>
        </w:tabs>
        <w:suppressAutoHyphens/>
        <w:overflowPunct w:val="0"/>
        <w:autoSpaceDE w:val="0"/>
        <w:autoSpaceDN w:val="0"/>
        <w:adjustRightInd w:val="0"/>
        <w:spacing w:after="0" w:line="240" w:lineRule="auto"/>
        <w:ind w:left="426" w:right="-217" w:firstLine="0"/>
        <w:jc w:val="both"/>
        <w:textAlignment w:val="baseline"/>
        <w:rPr>
          <w:rFonts w:ascii="Arial Narrow" w:hAnsi="Arial Narrow" w:cs="Arial"/>
          <w:sz w:val="28"/>
          <w:szCs w:val="28"/>
        </w:rPr>
      </w:pPr>
      <w:r>
        <w:rPr>
          <w:rFonts w:ascii="Arial Narrow" w:hAnsi="Arial Narrow" w:cs="Arial"/>
          <w:sz w:val="28"/>
          <w:szCs w:val="28"/>
        </w:rPr>
        <w:t>A Prefeitura de Iguatemi/MS, através do órgão gerenciador não responde pelos atos do órgão carona.</w:t>
      </w:r>
    </w:p>
    <w:p w14:paraId="634ADE60" w14:textId="77777777" w:rsidR="003F6BE5" w:rsidRDefault="003F6BE5" w:rsidP="003F6BE5">
      <w:pPr>
        <w:pStyle w:val="PargrafodaLista"/>
        <w:rPr>
          <w:rFonts w:ascii="Arial Narrow" w:hAnsi="Arial Narrow" w:cs="Arial"/>
          <w:b/>
          <w:sz w:val="28"/>
          <w:szCs w:val="28"/>
          <w:lang w:eastAsia="ar-SA"/>
        </w:rPr>
      </w:pPr>
    </w:p>
    <w:p w14:paraId="5DC479B0" w14:textId="4C5AA1F0" w:rsidR="00AD1F30" w:rsidRPr="003F6BE5" w:rsidRDefault="00AD1F30" w:rsidP="003F6BE5">
      <w:pPr>
        <w:pStyle w:val="PargrafodaLista"/>
        <w:widowControl w:val="0"/>
        <w:numPr>
          <w:ilvl w:val="0"/>
          <w:numId w:val="29"/>
        </w:numPr>
        <w:tabs>
          <w:tab w:val="left" w:pos="567"/>
        </w:tabs>
        <w:suppressAutoHyphens/>
        <w:overflowPunct w:val="0"/>
        <w:autoSpaceDE w:val="0"/>
        <w:autoSpaceDN w:val="0"/>
        <w:adjustRightInd w:val="0"/>
        <w:ind w:left="0" w:right="-217" w:hanging="11"/>
        <w:jc w:val="both"/>
        <w:textAlignment w:val="baseline"/>
        <w:rPr>
          <w:rFonts w:ascii="Arial Narrow" w:hAnsi="Arial Narrow" w:cs="Arial"/>
          <w:sz w:val="28"/>
          <w:szCs w:val="28"/>
        </w:rPr>
      </w:pPr>
      <w:r w:rsidRPr="003F6BE5">
        <w:rPr>
          <w:rFonts w:ascii="Arial Narrow" w:hAnsi="Arial Narrow" w:cs="Arial"/>
          <w:b/>
          <w:sz w:val="28"/>
          <w:szCs w:val="28"/>
          <w:lang w:eastAsia="ar-SA"/>
        </w:rPr>
        <w:t>DO CONTROLE DOS PREÇOS REGISTRADOS</w:t>
      </w:r>
    </w:p>
    <w:p w14:paraId="557D2BDA" w14:textId="77777777" w:rsidR="00AD1F30" w:rsidRDefault="00AD1F30" w:rsidP="00AD1F30">
      <w:pPr>
        <w:suppressAutoHyphens/>
        <w:overflowPunct w:val="0"/>
        <w:autoSpaceDE w:val="0"/>
        <w:autoSpaceDN w:val="0"/>
        <w:adjustRightInd w:val="0"/>
        <w:spacing w:after="0"/>
        <w:jc w:val="both"/>
        <w:textAlignment w:val="baseline"/>
        <w:rPr>
          <w:rFonts w:ascii="Arial Narrow" w:hAnsi="Arial Narrow" w:cs="Arial"/>
          <w:bCs/>
          <w:sz w:val="28"/>
          <w:szCs w:val="28"/>
          <w:lang w:eastAsia="ar-SA"/>
        </w:rPr>
      </w:pPr>
    </w:p>
    <w:p w14:paraId="7A118135" w14:textId="0A375278" w:rsidR="003F6BE5" w:rsidRPr="003F6BE5" w:rsidRDefault="00C7278F" w:rsidP="003F6BE5">
      <w:pPr>
        <w:pStyle w:val="PargrafodaLista"/>
        <w:numPr>
          <w:ilvl w:val="1"/>
          <w:numId w:val="29"/>
        </w:numPr>
        <w:tabs>
          <w:tab w:val="left" w:pos="567"/>
        </w:tabs>
        <w:suppressAutoHyphens/>
        <w:overflowPunct w:val="0"/>
        <w:autoSpaceDE w:val="0"/>
        <w:autoSpaceDN w:val="0"/>
        <w:adjustRightInd w:val="0"/>
        <w:jc w:val="both"/>
        <w:textAlignment w:val="baseline"/>
        <w:rPr>
          <w:rFonts w:ascii="Arial Narrow" w:hAnsi="Arial Narrow" w:cs="Arial"/>
          <w:sz w:val="28"/>
          <w:szCs w:val="28"/>
          <w:lang w:eastAsia="ar-SA"/>
        </w:rPr>
      </w:pPr>
      <w:r>
        <w:rPr>
          <w:rFonts w:ascii="Arial Narrow" w:hAnsi="Arial Narrow" w:cs="Arial"/>
          <w:bCs/>
          <w:sz w:val="28"/>
          <w:szCs w:val="28"/>
          <w:lang w:eastAsia="ar-SA"/>
        </w:rPr>
        <w:t xml:space="preserve"> </w:t>
      </w:r>
      <w:r w:rsidR="00AD1F30" w:rsidRPr="003F6BE5">
        <w:rPr>
          <w:rFonts w:ascii="Arial Narrow" w:hAnsi="Arial Narrow" w:cs="Arial"/>
          <w:bCs/>
          <w:sz w:val="28"/>
          <w:szCs w:val="28"/>
          <w:lang w:eastAsia="ar-SA"/>
        </w:rPr>
        <w:t>A Prefeitura realizará durante o prazo de vigência da Ata de Registro de Preços, pesquisas periódicas de preços, com a finalidade de obter os valores praticados no mercado para os itens objeto da presente licitação.</w:t>
      </w:r>
    </w:p>
    <w:p w14:paraId="0F7E3BA2" w14:textId="77777777" w:rsidR="003F6BE5" w:rsidRPr="003F6BE5" w:rsidRDefault="003F6BE5" w:rsidP="003F6BE5">
      <w:pPr>
        <w:pStyle w:val="PargrafodaLista"/>
        <w:tabs>
          <w:tab w:val="left" w:pos="567"/>
        </w:tabs>
        <w:suppressAutoHyphens/>
        <w:overflowPunct w:val="0"/>
        <w:autoSpaceDE w:val="0"/>
        <w:autoSpaceDN w:val="0"/>
        <w:adjustRightInd w:val="0"/>
        <w:ind w:left="825"/>
        <w:jc w:val="both"/>
        <w:textAlignment w:val="baseline"/>
        <w:rPr>
          <w:rFonts w:ascii="Arial Narrow" w:hAnsi="Arial Narrow" w:cs="Arial"/>
          <w:sz w:val="28"/>
          <w:szCs w:val="28"/>
          <w:lang w:eastAsia="ar-SA"/>
        </w:rPr>
      </w:pPr>
    </w:p>
    <w:p w14:paraId="376E406E" w14:textId="0763837E" w:rsidR="00C7278F" w:rsidRDefault="00C7278F" w:rsidP="00C7278F">
      <w:pPr>
        <w:pStyle w:val="PargrafodaLista"/>
        <w:numPr>
          <w:ilvl w:val="1"/>
          <w:numId w:val="29"/>
        </w:numPr>
        <w:tabs>
          <w:tab w:val="left" w:pos="567"/>
        </w:tabs>
        <w:suppressAutoHyphens/>
        <w:overflowPunct w:val="0"/>
        <w:autoSpaceDE w:val="0"/>
        <w:autoSpaceDN w:val="0"/>
        <w:adjustRightInd w:val="0"/>
        <w:jc w:val="both"/>
        <w:textAlignment w:val="baseline"/>
        <w:rPr>
          <w:rFonts w:ascii="Arial Narrow" w:hAnsi="Arial Narrow" w:cs="Arial"/>
          <w:sz w:val="28"/>
          <w:szCs w:val="28"/>
          <w:lang w:eastAsia="ar-SA"/>
        </w:rPr>
      </w:pPr>
      <w:r>
        <w:rPr>
          <w:rFonts w:ascii="Arial Narrow" w:hAnsi="Arial Narrow" w:cs="Arial"/>
          <w:sz w:val="28"/>
          <w:szCs w:val="28"/>
          <w:lang w:eastAsia="ar-SA"/>
        </w:rPr>
        <w:t xml:space="preserve"> </w:t>
      </w:r>
      <w:r w:rsidR="00AD1F30" w:rsidRPr="003F6BE5">
        <w:rPr>
          <w:rFonts w:ascii="Arial Narrow" w:hAnsi="Arial Narrow" w:cs="Arial"/>
          <w:sz w:val="28"/>
          <w:szCs w:val="28"/>
          <w:lang w:eastAsia="ar-SA"/>
        </w:rPr>
        <w:t>Quando os preços registrados se apresentarem superiores aos praticados pelo mercado (conforme pesquisa realizada), o órgão gerenciador deverá:</w:t>
      </w:r>
    </w:p>
    <w:p w14:paraId="68200291" w14:textId="77777777" w:rsidR="00C7278F" w:rsidRPr="00C7278F" w:rsidRDefault="00C7278F" w:rsidP="00C7278F">
      <w:pPr>
        <w:tabs>
          <w:tab w:val="left" w:pos="567"/>
        </w:tabs>
        <w:suppressAutoHyphens/>
        <w:overflowPunct w:val="0"/>
        <w:autoSpaceDE w:val="0"/>
        <w:autoSpaceDN w:val="0"/>
        <w:adjustRightInd w:val="0"/>
        <w:jc w:val="both"/>
        <w:textAlignment w:val="baseline"/>
        <w:rPr>
          <w:rFonts w:ascii="Arial Narrow" w:hAnsi="Arial Narrow" w:cs="Arial"/>
          <w:sz w:val="28"/>
          <w:szCs w:val="28"/>
          <w:lang w:eastAsia="ar-SA"/>
        </w:rPr>
      </w:pPr>
    </w:p>
    <w:p w14:paraId="2F8F6595" w14:textId="21BA3F48" w:rsidR="00AD1F30" w:rsidRDefault="00AD1F30" w:rsidP="00C7278F">
      <w:pPr>
        <w:pStyle w:val="PargrafodaLista"/>
        <w:numPr>
          <w:ilvl w:val="2"/>
          <w:numId w:val="29"/>
        </w:numPr>
        <w:tabs>
          <w:tab w:val="left" w:pos="284"/>
          <w:tab w:val="left" w:pos="567"/>
        </w:tabs>
        <w:suppressAutoHyphens/>
        <w:overflowPunct w:val="0"/>
        <w:autoSpaceDE w:val="0"/>
        <w:autoSpaceDN w:val="0"/>
        <w:adjustRightInd w:val="0"/>
        <w:ind w:left="1418" w:firstLine="0"/>
        <w:jc w:val="both"/>
        <w:textAlignment w:val="baseline"/>
        <w:rPr>
          <w:rFonts w:ascii="Arial Narrow" w:hAnsi="Arial Narrow" w:cs="Arial"/>
          <w:sz w:val="28"/>
          <w:szCs w:val="28"/>
          <w:lang w:eastAsia="ar-SA"/>
        </w:rPr>
      </w:pPr>
      <w:r w:rsidRPr="00C7278F">
        <w:rPr>
          <w:rFonts w:ascii="Arial Narrow" w:hAnsi="Arial Narrow" w:cs="Arial"/>
          <w:sz w:val="28"/>
          <w:szCs w:val="28"/>
          <w:lang w:eastAsia="ar-SA"/>
        </w:rPr>
        <w:t>convocar o fornecedor, visando à negociação para redução de preços e sua adequação ao praticado no mercado;</w:t>
      </w:r>
    </w:p>
    <w:p w14:paraId="74F81E98" w14:textId="77777777" w:rsidR="00C7278F" w:rsidRDefault="00C7278F" w:rsidP="00C7278F">
      <w:pPr>
        <w:pStyle w:val="PargrafodaLista"/>
        <w:tabs>
          <w:tab w:val="left" w:pos="284"/>
          <w:tab w:val="left" w:pos="567"/>
        </w:tabs>
        <w:suppressAutoHyphens/>
        <w:overflowPunct w:val="0"/>
        <w:autoSpaceDE w:val="0"/>
        <w:autoSpaceDN w:val="0"/>
        <w:adjustRightInd w:val="0"/>
        <w:ind w:left="1418"/>
        <w:jc w:val="both"/>
        <w:textAlignment w:val="baseline"/>
        <w:rPr>
          <w:rFonts w:ascii="Arial Narrow" w:hAnsi="Arial Narrow" w:cs="Arial"/>
          <w:sz w:val="28"/>
          <w:szCs w:val="28"/>
          <w:lang w:eastAsia="ar-SA"/>
        </w:rPr>
      </w:pPr>
    </w:p>
    <w:p w14:paraId="2B38C0C6" w14:textId="77777777" w:rsidR="00AD1F30" w:rsidRDefault="00AD1F30" w:rsidP="00C7278F">
      <w:pPr>
        <w:numPr>
          <w:ilvl w:val="2"/>
          <w:numId w:val="29"/>
        </w:numPr>
        <w:tabs>
          <w:tab w:val="left" w:pos="284"/>
          <w:tab w:val="left" w:pos="567"/>
        </w:tabs>
        <w:suppressAutoHyphens/>
        <w:overflowPunct w:val="0"/>
        <w:autoSpaceDE w:val="0"/>
        <w:autoSpaceDN w:val="0"/>
        <w:adjustRightInd w:val="0"/>
        <w:spacing w:after="0" w:line="240" w:lineRule="auto"/>
        <w:ind w:left="1418" w:firstLine="0"/>
        <w:jc w:val="both"/>
        <w:textAlignment w:val="baseline"/>
        <w:rPr>
          <w:rFonts w:ascii="Arial Narrow" w:hAnsi="Arial Narrow" w:cs="Arial"/>
          <w:sz w:val="28"/>
          <w:szCs w:val="28"/>
          <w:lang w:eastAsia="ar-SA"/>
        </w:rPr>
      </w:pPr>
      <w:r>
        <w:rPr>
          <w:rFonts w:ascii="Arial Narrow" w:hAnsi="Arial Narrow" w:cs="Arial"/>
          <w:sz w:val="28"/>
          <w:szCs w:val="28"/>
          <w:lang w:eastAsia="ar-SA"/>
        </w:rPr>
        <w:t xml:space="preserve">frustrada a negociação, o fornecedor será liberado do compromisso assumido; e </w:t>
      </w:r>
    </w:p>
    <w:p w14:paraId="2F24DB74" w14:textId="77777777" w:rsidR="00C7278F" w:rsidRDefault="00C7278F" w:rsidP="00C7278F">
      <w:pPr>
        <w:tabs>
          <w:tab w:val="left" w:pos="284"/>
          <w:tab w:val="left" w:pos="567"/>
        </w:tabs>
        <w:suppressAutoHyphens/>
        <w:overflowPunct w:val="0"/>
        <w:autoSpaceDE w:val="0"/>
        <w:autoSpaceDN w:val="0"/>
        <w:adjustRightInd w:val="0"/>
        <w:spacing w:after="0" w:line="240" w:lineRule="auto"/>
        <w:jc w:val="both"/>
        <w:textAlignment w:val="baseline"/>
        <w:rPr>
          <w:rFonts w:ascii="Arial Narrow" w:hAnsi="Arial Narrow" w:cs="Arial"/>
          <w:sz w:val="28"/>
          <w:szCs w:val="28"/>
          <w:lang w:eastAsia="ar-SA"/>
        </w:rPr>
      </w:pPr>
    </w:p>
    <w:p w14:paraId="3B4835E2" w14:textId="77777777" w:rsidR="00AD1F30" w:rsidRDefault="00AD1F30" w:rsidP="00AD1F30">
      <w:pPr>
        <w:tabs>
          <w:tab w:val="left" w:pos="567"/>
        </w:tabs>
        <w:suppressAutoHyphens/>
        <w:overflowPunct w:val="0"/>
        <w:autoSpaceDE w:val="0"/>
        <w:autoSpaceDN w:val="0"/>
        <w:adjustRightInd w:val="0"/>
        <w:ind w:left="1418"/>
        <w:jc w:val="both"/>
        <w:textAlignment w:val="baseline"/>
        <w:rPr>
          <w:rFonts w:ascii="Arial Narrow" w:hAnsi="Arial Narrow" w:cs="Arial"/>
          <w:sz w:val="28"/>
          <w:szCs w:val="28"/>
          <w:lang w:eastAsia="ar-SA"/>
        </w:rPr>
      </w:pPr>
      <w:r w:rsidRPr="00C7278F">
        <w:rPr>
          <w:rFonts w:ascii="Arial Narrow" w:hAnsi="Arial Narrow" w:cs="Arial"/>
          <w:b/>
          <w:bCs/>
          <w:sz w:val="28"/>
          <w:szCs w:val="28"/>
          <w:lang w:eastAsia="ar-SA"/>
        </w:rPr>
        <w:t>21.2.3</w:t>
      </w:r>
      <w:r>
        <w:rPr>
          <w:rFonts w:ascii="Arial Narrow" w:hAnsi="Arial Narrow" w:cs="Arial"/>
          <w:sz w:val="28"/>
          <w:szCs w:val="28"/>
          <w:lang w:eastAsia="ar-SA"/>
        </w:rPr>
        <w:t xml:space="preserve"> convocar os demais fornecedores, visando a igual oportunidade de negociação.</w:t>
      </w:r>
    </w:p>
    <w:p w14:paraId="51131BBC" w14:textId="03332B3C" w:rsidR="00AD1F30" w:rsidRDefault="00C7278F" w:rsidP="00AD1F30">
      <w:pPr>
        <w:widowControl w:val="0"/>
        <w:tabs>
          <w:tab w:val="left" w:pos="709"/>
          <w:tab w:val="left" w:pos="1260"/>
        </w:tabs>
        <w:spacing w:after="0" w:line="240" w:lineRule="auto"/>
        <w:jc w:val="both"/>
        <w:rPr>
          <w:rFonts w:ascii="Arial Narrow" w:hAnsi="Arial Narrow" w:cstheme="minorHAnsi"/>
          <w:sz w:val="28"/>
          <w:szCs w:val="28"/>
        </w:rPr>
      </w:pPr>
      <w:r w:rsidRPr="00C7278F">
        <w:rPr>
          <w:rFonts w:ascii="Arial Narrow" w:hAnsi="Arial Narrow" w:cs="Arial"/>
          <w:b/>
          <w:bCs/>
          <w:sz w:val="28"/>
          <w:szCs w:val="28"/>
          <w:lang w:eastAsia="ar-SA"/>
        </w:rPr>
        <w:t>21.3.</w:t>
      </w:r>
      <w:r>
        <w:rPr>
          <w:rFonts w:ascii="Arial Narrow" w:hAnsi="Arial Narrow" w:cs="Arial"/>
          <w:sz w:val="28"/>
          <w:szCs w:val="28"/>
          <w:lang w:eastAsia="ar-SA"/>
        </w:rPr>
        <w:t xml:space="preserve"> </w:t>
      </w:r>
      <w:r w:rsidR="00AD1F30">
        <w:rPr>
          <w:rFonts w:ascii="Arial Narrow" w:hAnsi="Arial Narrow" w:cs="Arial"/>
          <w:sz w:val="28"/>
          <w:szCs w:val="28"/>
          <w:lang w:eastAsia="ar-SA"/>
        </w:rPr>
        <w:t>Não havendo êxito nas negociações, o órgão gerenciador deverá proceder à revogação da Ata de Registro de Preços, adotando as medidas cabíveis para obtenção da contratação mais vantajosa.</w:t>
      </w:r>
    </w:p>
    <w:p w14:paraId="6CF77F5F"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p>
    <w:p w14:paraId="6DDE3DFE" w14:textId="7E69905C" w:rsidR="00886233" w:rsidRPr="003F10F6" w:rsidRDefault="00C7278F"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22</w:t>
      </w:r>
      <w:r w:rsidR="00C66DF3">
        <w:rPr>
          <w:rFonts w:ascii="Arial Narrow" w:hAnsi="Arial Narrow" w:cstheme="minorHAnsi"/>
          <w:b/>
          <w:sz w:val="28"/>
          <w:szCs w:val="28"/>
        </w:rPr>
        <w:t>.</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r>
      <w:r w:rsidR="00886233" w:rsidRPr="003F10F6">
        <w:rPr>
          <w:rFonts w:ascii="Arial Narrow" w:hAnsi="Arial Narrow" w:cstheme="minorHAnsi"/>
          <w:b/>
          <w:sz w:val="28"/>
          <w:szCs w:val="28"/>
        </w:rPr>
        <w:t xml:space="preserve">DAS CONDIÇÕES </w:t>
      </w:r>
      <w:r w:rsidR="00F65D55">
        <w:rPr>
          <w:rFonts w:ascii="Arial Narrow" w:hAnsi="Arial Narrow" w:cstheme="minorHAnsi"/>
          <w:b/>
          <w:sz w:val="28"/>
          <w:szCs w:val="28"/>
        </w:rPr>
        <w:t>CONTRATO</w:t>
      </w:r>
      <w:r w:rsidR="00C66DF3">
        <w:rPr>
          <w:rFonts w:ascii="Arial Narrow" w:hAnsi="Arial Narrow" w:cstheme="minorHAnsi"/>
          <w:b/>
          <w:sz w:val="28"/>
          <w:szCs w:val="28"/>
        </w:rPr>
        <w:t>.</w:t>
      </w:r>
    </w:p>
    <w:p w14:paraId="01FD3B6E" w14:textId="77777777" w:rsidR="00886233"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bCs/>
          <w:sz w:val="28"/>
          <w:szCs w:val="28"/>
        </w:rPr>
      </w:pPr>
    </w:p>
    <w:p w14:paraId="643DAE5E" w14:textId="4E331BB1" w:rsidR="00C7278F" w:rsidRDefault="00C7278F" w:rsidP="002B3762">
      <w:pPr>
        <w:widowControl w:val="0"/>
        <w:tabs>
          <w:tab w:val="left" w:pos="567"/>
          <w:tab w:val="left" w:pos="709"/>
          <w:tab w:val="left" w:pos="1276"/>
          <w:tab w:val="left" w:pos="1843"/>
        </w:tabs>
        <w:spacing w:after="0" w:line="240" w:lineRule="auto"/>
        <w:jc w:val="both"/>
        <w:rPr>
          <w:rFonts w:ascii="Arial Narrow" w:hAnsi="Arial Narrow" w:cstheme="minorHAnsi"/>
          <w:bCs/>
          <w:sz w:val="28"/>
          <w:szCs w:val="28"/>
        </w:rPr>
      </w:pPr>
      <w:r>
        <w:rPr>
          <w:rFonts w:ascii="Arial Narrow" w:hAnsi="Arial Narrow" w:cs="Arial"/>
          <w:sz w:val="28"/>
          <w:szCs w:val="28"/>
        </w:rPr>
        <w:t>22.1. O Fundo Municipal de Saúde deverá apresentar suas solicitações de serviços ou contratação ao órgão gerenciador, que formalizará por intermédio de instrumental contratual, na forma estabelecida na Lei Federal n°. 14.133/2021, e procederá diretamente a solicitação com o fornecedor, com os preços registrados obedecida a ordem de classificação.</w:t>
      </w:r>
    </w:p>
    <w:p w14:paraId="05E88F19" w14:textId="77777777" w:rsidR="00C7278F" w:rsidRPr="003F10F6" w:rsidRDefault="00C7278F" w:rsidP="002B3762">
      <w:pPr>
        <w:widowControl w:val="0"/>
        <w:tabs>
          <w:tab w:val="left" w:pos="567"/>
          <w:tab w:val="left" w:pos="709"/>
          <w:tab w:val="left" w:pos="1276"/>
          <w:tab w:val="left" w:pos="1843"/>
        </w:tabs>
        <w:spacing w:after="0" w:line="240" w:lineRule="auto"/>
        <w:jc w:val="both"/>
        <w:rPr>
          <w:rFonts w:ascii="Arial Narrow" w:hAnsi="Arial Narrow" w:cstheme="minorHAnsi"/>
          <w:bCs/>
          <w:sz w:val="28"/>
          <w:szCs w:val="28"/>
        </w:rPr>
      </w:pPr>
    </w:p>
    <w:p w14:paraId="04590389" w14:textId="523DEC62" w:rsidR="00D057B1" w:rsidRPr="00F84FC6" w:rsidRDefault="00C7278F" w:rsidP="007112BB">
      <w:pPr>
        <w:pStyle w:val="Corpodetexto"/>
        <w:ind w:right="-241"/>
        <w:jc w:val="both"/>
        <w:rPr>
          <w:rFonts w:ascii="Arial Narrow" w:hAnsi="Arial Narrow" w:cs="Arial"/>
          <w:color w:val="000000"/>
          <w:sz w:val="28"/>
          <w:szCs w:val="28"/>
        </w:rPr>
      </w:pPr>
      <w:r>
        <w:rPr>
          <w:rFonts w:ascii="Arial Narrow" w:hAnsi="Arial Narrow" w:cs="Arial"/>
          <w:b/>
          <w:bCs/>
          <w:color w:val="000000"/>
          <w:sz w:val="28"/>
          <w:szCs w:val="28"/>
        </w:rPr>
        <w:t>22</w:t>
      </w:r>
      <w:r w:rsidR="00D057B1" w:rsidRPr="00F84FC6">
        <w:rPr>
          <w:rFonts w:ascii="Arial Narrow" w:hAnsi="Arial Narrow" w:cs="Arial"/>
          <w:b/>
          <w:bCs/>
          <w:color w:val="000000"/>
          <w:sz w:val="28"/>
          <w:szCs w:val="28"/>
        </w:rPr>
        <w:t>.</w:t>
      </w:r>
      <w:r>
        <w:rPr>
          <w:rFonts w:ascii="Arial Narrow" w:hAnsi="Arial Narrow" w:cs="Arial"/>
          <w:b/>
          <w:bCs/>
          <w:color w:val="000000"/>
          <w:sz w:val="28"/>
          <w:szCs w:val="28"/>
        </w:rPr>
        <w:t>2</w:t>
      </w:r>
      <w:r w:rsidR="00D057B1" w:rsidRPr="00F84FC6">
        <w:rPr>
          <w:rFonts w:ascii="Arial Narrow" w:hAnsi="Arial Narrow" w:cs="Arial"/>
          <w:b/>
          <w:bCs/>
          <w:color w:val="000000"/>
          <w:sz w:val="28"/>
          <w:szCs w:val="28"/>
        </w:rPr>
        <w:t>.</w:t>
      </w:r>
      <w:r w:rsidR="00D057B1" w:rsidRPr="00F84FC6">
        <w:rPr>
          <w:rFonts w:ascii="Arial Narrow" w:hAnsi="Arial Narrow" w:cs="Arial"/>
          <w:color w:val="000000"/>
          <w:sz w:val="28"/>
          <w:szCs w:val="28"/>
        </w:rPr>
        <w:t xml:space="preserve"> As obrigações decorrentes desta licitação, a serem firmadas entre o </w:t>
      </w:r>
      <w:r>
        <w:rPr>
          <w:rFonts w:ascii="Arial Narrow" w:hAnsi="Arial Narrow" w:cs="Arial"/>
          <w:color w:val="000000"/>
          <w:sz w:val="28"/>
          <w:szCs w:val="28"/>
        </w:rPr>
        <w:t>Fundo Municipal de Saúde</w:t>
      </w:r>
      <w:r w:rsidR="00D057B1" w:rsidRPr="00F84FC6">
        <w:rPr>
          <w:rFonts w:ascii="Arial Narrow" w:hAnsi="Arial Narrow" w:cs="Arial"/>
          <w:color w:val="000000"/>
          <w:sz w:val="28"/>
          <w:szCs w:val="28"/>
        </w:rPr>
        <w:t xml:space="preserve"> e a </w:t>
      </w:r>
      <w:r>
        <w:rPr>
          <w:rFonts w:ascii="Arial Narrow" w:hAnsi="Arial Narrow" w:cs="Arial"/>
          <w:color w:val="000000"/>
          <w:sz w:val="28"/>
          <w:szCs w:val="28"/>
        </w:rPr>
        <w:t>L</w:t>
      </w:r>
      <w:r w:rsidR="00D057B1" w:rsidRPr="00F84FC6">
        <w:rPr>
          <w:rFonts w:ascii="Arial Narrow" w:hAnsi="Arial Narrow" w:cs="Arial"/>
          <w:color w:val="000000"/>
          <w:sz w:val="28"/>
          <w:szCs w:val="28"/>
        </w:rPr>
        <w:t xml:space="preserve">icitante, serão formalizadas através de </w:t>
      </w:r>
      <w:r w:rsidR="00C66DF3">
        <w:rPr>
          <w:rFonts w:ascii="Arial Narrow" w:hAnsi="Arial Narrow" w:cs="Arial"/>
          <w:color w:val="000000"/>
          <w:sz w:val="28"/>
          <w:szCs w:val="28"/>
        </w:rPr>
        <w:t>c</w:t>
      </w:r>
      <w:r w:rsidR="00D057B1" w:rsidRPr="00F84FC6">
        <w:rPr>
          <w:rFonts w:ascii="Arial Narrow" w:hAnsi="Arial Narrow" w:cs="Arial"/>
          <w:color w:val="000000"/>
          <w:sz w:val="28"/>
          <w:szCs w:val="28"/>
        </w:rPr>
        <w:t xml:space="preserve">ontrato, observando-se as condições estabelecidas neste </w:t>
      </w:r>
      <w:r w:rsidR="001A6284">
        <w:rPr>
          <w:rFonts w:ascii="Arial Narrow" w:hAnsi="Arial Narrow" w:cs="Arial"/>
          <w:color w:val="000000"/>
          <w:sz w:val="28"/>
          <w:szCs w:val="28"/>
        </w:rPr>
        <w:t>Edital</w:t>
      </w:r>
      <w:r w:rsidR="00D057B1" w:rsidRPr="00F84FC6">
        <w:rPr>
          <w:rFonts w:ascii="Arial Narrow" w:hAnsi="Arial Narrow" w:cs="Arial"/>
          <w:color w:val="000000"/>
          <w:sz w:val="28"/>
          <w:szCs w:val="28"/>
        </w:rPr>
        <w:t>, seus Anexos, na legislação vigente e na proposta do licitante vencedor.</w:t>
      </w:r>
    </w:p>
    <w:p w14:paraId="65E948E1" w14:textId="21CB1BBC" w:rsidR="00D057B1" w:rsidRPr="00F84FC6" w:rsidRDefault="00C7278F" w:rsidP="00D057B1">
      <w:pPr>
        <w:ind w:right="-241"/>
        <w:jc w:val="both"/>
        <w:rPr>
          <w:rFonts w:ascii="Arial Narrow" w:hAnsi="Arial Narrow" w:cs="Arial"/>
          <w:color w:val="000000"/>
          <w:sz w:val="28"/>
          <w:szCs w:val="28"/>
        </w:rPr>
      </w:pPr>
      <w:r>
        <w:rPr>
          <w:rFonts w:ascii="Arial Narrow" w:hAnsi="Arial Narrow" w:cs="Arial"/>
          <w:b/>
          <w:color w:val="000000"/>
          <w:sz w:val="28"/>
          <w:szCs w:val="28"/>
        </w:rPr>
        <w:lastRenderedPageBreak/>
        <w:t>22.3</w:t>
      </w:r>
      <w:r w:rsidR="00D057B1" w:rsidRPr="00F84FC6">
        <w:rPr>
          <w:rFonts w:ascii="Arial Narrow" w:hAnsi="Arial Narrow" w:cs="Arial"/>
          <w:b/>
          <w:color w:val="000000"/>
          <w:sz w:val="28"/>
          <w:szCs w:val="28"/>
        </w:rPr>
        <w:t>.</w:t>
      </w:r>
      <w:r w:rsidR="00D057B1" w:rsidRPr="00F84FC6">
        <w:rPr>
          <w:rFonts w:ascii="Arial Narrow" w:hAnsi="Arial Narrow" w:cs="Arial"/>
          <w:color w:val="000000"/>
          <w:sz w:val="28"/>
          <w:szCs w:val="28"/>
        </w:rPr>
        <w:t xml:space="preserve"> O Município de Iguatemi/MS convocará formalmente a licitante para assinar o Contrato, que deverá comparecer dentro do prazo de </w:t>
      </w:r>
      <w:r w:rsidR="00D057B1" w:rsidRPr="00F84FC6">
        <w:rPr>
          <w:rFonts w:ascii="Arial Narrow" w:hAnsi="Arial Narrow" w:cs="Arial"/>
          <w:b/>
          <w:bCs/>
          <w:color w:val="000000"/>
          <w:sz w:val="28"/>
          <w:szCs w:val="28"/>
        </w:rPr>
        <w:t>03</w:t>
      </w:r>
      <w:r w:rsidR="00D057B1" w:rsidRPr="00F84FC6">
        <w:rPr>
          <w:rFonts w:ascii="Arial Narrow" w:hAnsi="Arial Narrow" w:cs="Arial"/>
          <w:color w:val="000000"/>
          <w:sz w:val="28"/>
          <w:szCs w:val="28"/>
        </w:rPr>
        <w:t xml:space="preserve"> (</w:t>
      </w:r>
      <w:r w:rsidR="00D057B1" w:rsidRPr="00F84FC6">
        <w:rPr>
          <w:rFonts w:ascii="Arial Narrow" w:hAnsi="Arial Narrow" w:cs="Arial"/>
          <w:b/>
          <w:bCs/>
          <w:color w:val="000000"/>
          <w:sz w:val="28"/>
          <w:szCs w:val="28"/>
        </w:rPr>
        <w:t>três</w:t>
      </w:r>
      <w:r w:rsidR="00D057B1" w:rsidRPr="00F84FC6">
        <w:rPr>
          <w:rFonts w:ascii="Arial Narrow" w:hAnsi="Arial Narrow" w:cs="Arial"/>
          <w:color w:val="000000"/>
          <w:sz w:val="28"/>
          <w:szCs w:val="28"/>
        </w:rPr>
        <w:t>) dias consecutivos, contados a partir da convocação.</w:t>
      </w:r>
    </w:p>
    <w:p w14:paraId="419DBCB9" w14:textId="02D02427" w:rsidR="00D057B1" w:rsidRPr="00F84FC6" w:rsidRDefault="00C7278F" w:rsidP="00D057B1">
      <w:pPr>
        <w:ind w:right="-241"/>
        <w:jc w:val="both"/>
        <w:rPr>
          <w:rFonts w:ascii="Arial Narrow" w:hAnsi="Arial Narrow" w:cs="Arial"/>
          <w:color w:val="000000"/>
          <w:sz w:val="28"/>
          <w:szCs w:val="28"/>
        </w:rPr>
      </w:pPr>
      <w:r>
        <w:rPr>
          <w:rFonts w:ascii="Arial Narrow" w:hAnsi="Arial Narrow" w:cs="Arial"/>
          <w:b/>
          <w:color w:val="000000"/>
          <w:sz w:val="28"/>
          <w:szCs w:val="28"/>
        </w:rPr>
        <w:t>22.4</w:t>
      </w:r>
      <w:r w:rsidR="00D057B1" w:rsidRPr="00F84FC6">
        <w:rPr>
          <w:rFonts w:ascii="Arial Narrow" w:hAnsi="Arial Narrow" w:cs="Arial"/>
          <w:b/>
          <w:color w:val="000000"/>
          <w:sz w:val="28"/>
          <w:szCs w:val="28"/>
        </w:rPr>
        <w:t>.</w:t>
      </w:r>
      <w:r w:rsidR="00D057B1" w:rsidRPr="00F84FC6">
        <w:rPr>
          <w:rFonts w:ascii="Arial Narrow" w:hAnsi="Arial Narrow" w:cs="Arial"/>
          <w:color w:val="000000"/>
          <w:sz w:val="28"/>
          <w:szCs w:val="28"/>
        </w:rPr>
        <w:t xml:space="preserve"> O prazo estipulado no subitem 1</w:t>
      </w:r>
      <w:r w:rsidR="00C66DF3">
        <w:rPr>
          <w:rFonts w:ascii="Arial Narrow" w:hAnsi="Arial Narrow" w:cs="Arial"/>
          <w:color w:val="000000"/>
          <w:sz w:val="28"/>
          <w:szCs w:val="28"/>
        </w:rPr>
        <w:t>8</w:t>
      </w:r>
      <w:r w:rsidR="00D057B1" w:rsidRPr="00F84FC6">
        <w:rPr>
          <w:rFonts w:ascii="Arial Narrow" w:hAnsi="Arial Narrow" w:cs="Arial"/>
          <w:color w:val="000000"/>
          <w:sz w:val="28"/>
          <w:szCs w:val="28"/>
        </w:rPr>
        <w:t>.2 poderá ser prorrogado uma vez, por igual período, quando solicitado pela licitante vencedora, durante o seu transcurso e desde que ocorra motivo justificado aceito pelo Município de Iguatemi/MS.</w:t>
      </w:r>
    </w:p>
    <w:p w14:paraId="5B5DEF01" w14:textId="56CBF9D5" w:rsidR="00D057B1" w:rsidRPr="00BD5E17" w:rsidRDefault="00C7278F" w:rsidP="00D057B1">
      <w:pPr>
        <w:ind w:right="-241"/>
        <w:jc w:val="both"/>
        <w:rPr>
          <w:rFonts w:ascii="Arial Narrow" w:hAnsi="Arial Narrow" w:cs="Arial"/>
          <w:color w:val="000000"/>
          <w:sz w:val="28"/>
          <w:szCs w:val="28"/>
        </w:rPr>
      </w:pPr>
      <w:r>
        <w:rPr>
          <w:rFonts w:ascii="Arial Narrow" w:hAnsi="Arial Narrow" w:cs="Arial"/>
          <w:b/>
          <w:color w:val="000000"/>
          <w:sz w:val="28"/>
          <w:szCs w:val="28"/>
        </w:rPr>
        <w:t>22.5</w:t>
      </w:r>
      <w:r w:rsidR="00D057B1" w:rsidRPr="00F84FC6">
        <w:rPr>
          <w:rFonts w:ascii="Arial Narrow" w:hAnsi="Arial Narrow" w:cs="Arial"/>
          <w:b/>
          <w:color w:val="000000"/>
          <w:sz w:val="28"/>
          <w:szCs w:val="28"/>
        </w:rPr>
        <w:t>.</w:t>
      </w:r>
      <w:r w:rsidR="00D057B1" w:rsidRPr="00F84FC6">
        <w:rPr>
          <w:rFonts w:ascii="Arial Narrow" w:hAnsi="Arial Narrow" w:cs="Arial"/>
          <w:color w:val="000000"/>
          <w:sz w:val="28"/>
          <w:szCs w:val="28"/>
        </w:rPr>
        <w:t xml:space="preserve"> O </w:t>
      </w:r>
      <w:r w:rsidR="00C66DF3">
        <w:rPr>
          <w:rFonts w:ascii="Arial Narrow" w:hAnsi="Arial Narrow" w:cs="Arial"/>
          <w:color w:val="000000"/>
          <w:sz w:val="28"/>
          <w:szCs w:val="28"/>
        </w:rPr>
        <w:t>pregoeiro</w:t>
      </w:r>
      <w:r w:rsidR="00D057B1" w:rsidRPr="00F84FC6">
        <w:rPr>
          <w:rFonts w:ascii="Arial Narrow" w:hAnsi="Arial Narrow" w:cs="Arial"/>
          <w:color w:val="000000"/>
          <w:sz w:val="28"/>
          <w:szCs w:val="28"/>
        </w:rPr>
        <w:t xml:space="preserve"> poderá, quando a convocada não assinar o Contrato no prazo e condições estabelecidas neste </w:t>
      </w:r>
      <w:r w:rsidR="001A6284">
        <w:rPr>
          <w:rFonts w:ascii="Arial Narrow" w:hAnsi="Arial Narrow" w:cs="Arial"/>
          <w:color w:val="000000"/>
          <w:sz w:val="28"/>
          <w:szCs w:val="28"/>
        </w:rPr>
        <w:t>Edital</w:t>
      </w:r>
      <w:r w:rsidR="00D057B1" w:rsidRPr="00F84FC6">
        <w:rPr>
          <w:rFonts w:ascii="Arial Narrow" w:hAnsi="Arial Narrow" w:cs="Arial"/>
          <w:color w:val="000000"/>
          <w:sz w:val="28"/>
          <w:szCs w:val="28"/>
        </w:rPr>
        <w:t xml:space="preserve">, examinar as ofertas subsequentes e a qualificação dos licitantes na ordem de classificação e, assim sucessivamente, até a apuração de uma licitante que atenda ao </w:t>
      </w:r>
      <w:r w:rsidR="001A6284">
        <w:rPr>
          <w:rFonts w:ascii="Arial Narrow" w:hAnsi="Arial Narrow" w:cs="Arial"/>
          <w:color w:val="000000"/>
          <w:sz w:val="28"/>
          <w:szCs w:val="28"/>
        </w:rPr>
        <w:t>Edital</w:t>
      </w:r>
      <w:r w:rsidR="00D057B1" w:rsidRPr="00F84FC6">
        <w:rPr>
          <w:rFonts w:ascii="Arial Narrow" w:hAnsi="Arial Narrow" w:cs="Arial"/>
          <w:color w:val="000000"/>
          <w:sz w:val="28"/>
          <w:szCs w:val="28"/>
        </w:rPr>
        <w:t>, sendo o respectivo licitante declarado vencedor.</w:t>
      </w:r>
    </w:p>
    <w:p w14:paraId="27686A32" w14:textId="6FD4B02B" w:rsidR="002D1FCF" w:rsidRPr="00C7278F" w:rsidRDefault="00C7278F" w:rsidP="00C7278F">
      <w:pPr>
        <w:jc w:val="both"/>
        <w:rPr>
          <w:rFonts w:ascii="Arial Narrow" w:hAnsi="Arial Narrow" w:cs="Arial"/>
          <w:color w:val="000000"/>
          <w:sz w:val="28"/>
          <w:szCs w:val="28"/>
        </w:rPr>
      </w:pPr>
      <w:r>
        <w:rPr>
          <w:rFonts w:ascii="Arial Narrow" w:hAnsi="Arial Narrow" w:cs="Arial"/>
          <w:b/>
          <w:color w:val="000000"/>
          <w:sz w:val="28"/>
          <w:szCs w:val="28"/>
        </w:rPr>
        <w:t>22.6</w:t>
      </w:r>
      <w:r w:rsidR="00D057B1" w:rsidRPr="00F84FC6">
        <w:rPr>
          <w:rFonts w:ascii="Arial Narrow" w:hAnsi="Arial Narrow" w:cs="Arial"/>
          <w:b/>
          <w:color w:val="000000"/>
          <w:sz w:val="28"/>
          <w:szCs w:val="28"/>
        </w:rPr>
        <w:t>.</w:t>
      </w:r>
      <w:r w:rsidR="00D057B1" w:rsidRPr="00F84FC6">
        <w:rPr>
          <w:rFonts w:ascii="Arial Narrow" w:hAnsi="Arial Narrow" w:cs="Arial"/>
          <w:color w:val="000000"/>
          <w:sz w:val="28"/>
          <w:szCs w:val="28"/>
        </w:rPr>
        <w:t xml:space="preserve"> O prazo da contratação será a partir da data da assinatura do contrato até o dia </w:t>
      </w:r>
      <w:r w:rsidR="00D057B1" w:rsidRPr="00F84FC6">
        <w:rPr>
          <w:rFonts w:ascii="Arial Narrow" w:hAnsi="Arial Narrow" w:cs="Arial"/>
          <w:b/>
          <w:bCs/>
          <w:color w:val="000000"/>
          <w:sz w:val="28"/>
          <w:szCs w:val="28"/>
        </w:rPr>
        <w:t xml:space="preserve">31 de dezembro de </w:t>
      </w:r>
      <w:r w:rsidR="001A027A">
        <w:rPr>
          <w:rFonts w:ascii="Arial Narrow" w:hAnsi="Arial Narrow" w:cs="Arial"/>
          <w:b/>
          <w:bCs/>
          <w:color w:val="000000"/>
          <w:sz w:val="28"/>
          <w:szCs w:val="28"/>
        </w:rPr>
        <w:t>2024</w:t>
      </w:r>
      <w:r w:rsidR="00D057B1" w:rsidRPr="00F84FC6">
        <w:rPr>
          <w:rFonts w:ascii="Arial Narrow" w:hAnsi="Arial Narrow" w:cs="Arial"/>
          <w:color w:val="000000"/>
          <w:sz w:val="28"/>
          <w:szCs w:val="28"/>
        </w:rPr>
        <w:t xml:space="preserve">, podendo ser prorrogado desde que haja interesse entre as partes e nos termos da Lei Federal nº. </w:t>
      </w:r>
      <w:r w:rsidR="00C66DF3">
        <w:rPr>
          <w:rFonts w:ascii="Arial Narrow" w:hAnsi="Arial Narrow" w:cs="Arial"/>
          <w:color w:val="000000"/>
          <w:sz w:val="28"/>
          <w:szCs w:val="28"/>
        </w:rPr>
        <w:t>14.133</w:t>
      </w:r>
      <w:r w:rsidR="00D057B1" w:rsidRPr="00F84FC6">
        <w:rPr>
          <w:rFonts w:ascii="Arial Narrow" w:hAnsi="Arial Narrow" w:cs="Arial"/>
          <w:color w:val="000000"/>
          <w:sz w:val="28"/>
          <w:szCs w:val="28"/>
        </w:rPr>
        <w:t>/</w:t>
      </w:r>
      <w:r w:rsidR="00C66DF3">
        <w:rPr>
          <w:rFonts w:ascii="Arial Narrow" w:hAnsi="Arial Narrow" w:cs="Arial"/>
          <w:color w:val="000000"/>
          <w:sz w:val="28"/>
          <w:szCs w:val="28"/>
        </w:rPr>
        <w:t>21</w:t>
      </w:r>
      <w:r w:rsidR="00D057B1" w:rsidRPr="00F84FC6">
        <w:rPr>
          <w:rFonts w:ascii="Arial Narrow" w:hAnsi="Arial Narrow" w:cs="Arial"/>
          <w:color w:val="000000"/>
          <w:sz w:val="28"/>
          <w:szCs w:val="28"/>
        </w:rPr>
        <w:t>.</w:t>
      </w:r>
    </w:p>
    <w:p w14:paraId="6BBEBD9A" w14:textId="4105B983" w:rsidR="00886233" w:rsidRPr="008D3A7F" w:rsidRDefault="00C7278F"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 xml:space="preserve">23. </w:t>
      </w:r>
      <w:r w:rsidR="00886233" w:rsidRPr="008D3A7F">
        <w:rPr>
          <w:rFonts w:ascii="Arial Narrow" w:hAnsi="Arial Narrow" w:cstheme="minorHAnsi"/>
          <w:b/>
          <w:sz w:val="28"/>
          <w:szCs w:val="28"/>
        </w:rPr>
        <w:t>DO PREÇO</w:t>
      </w:r>
      <w:r w:rsidR="002D1FCF" w:rsidRPr="008D3A7F">
        <w:rPr>
          <w:rFonts w:ascii="Arial Narrow" w:hAnsi="Arial Narrow" w:cstheme="minorHAnsi"/>
          <w:b/>
          <w:sz w:val="28"/>
          <w:szCs w:val="28"/>
        </w:rPr>
        <w:t xml:space="preserve">, </w:t>
      </w:r>
      <w:r w:rsidR="00886233" w:rsidRPr="008D3A7F">
        <w:rPr>
          <w:rFonts w:ascii="Arial Narrow" w:hAnsi="Arial Narrow" w:cstheme="minorHAnsi"/>
          <w:b/>
          <w:sz w:val="28"/>
          <w:szCs w:val="28"/>
        </w:rPr>
        <w:t>DO REAJUSTE</w:t>
      </w:r>
      <w:r w:rsidR="002D1FCF" w:rsidRPr="008D3A7F">
        <w:rPr>
          <w:rFonts w:ascii="Arial Narrow" w:hAnsi="Arial Narrow" w:cstheme="minorHAnsi"/>
          <w:b/>
          <w:sz w:val="28"/>
          <w:szCs w:val="28"/>
        </w:rPr>
        <w:t xml:space="preserve"> E DO PAGAMENTO</w:t>
      </w:r>
      <w:r w:rsidR="0087352D" w:rsidRPr="008D3A7F">
        <w:rPr>
          <w:rFonts w:ascii="Arial Narrow" w:hAnsi="Arial Narrow" w:cstheme="minorHAnsi"/>
          <w:b/>
          <w:sz w:val="28"/>
          <w:szCs w:val="28"/>
        </w:rPr>
        <w:t>.</w:t>
      </w:r>
    </w:p>
    <w:p w14:paraId="0F7CBB0E" w14:textId="77777777" w:rsidR="00886233" w:rsidRPr="008D3A7F"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3F20B02C" w14:textId="3E24AF8E" w:rsidR="00886233" w:rsidRPr="008D3A7F" w:rsidRDefault="00C7278F"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sz w:val="28"/>
          <w:szCs w:val="28"/>
        </w:rPr>
        <w:t>23</w:t>
      </w:r>
      <w:r w:rsidR="00886233" w:rsidRPr="008D3A7F">
        <w:rPr>
          <w:rFonts w:ascii="Arial Narrow" w:hAnsi="Arial Narrow" w:cstheme="minorHAnsi"/>
          <w:b/>
          <w:sz w:val="28"/>
          <w:szCs w:val="28"/>
        </w:rPr>
        <w:t>.1</w:t>
      </w:r>
      <w:r w:rsidR="0087352D" w:rsidRPr="008D3A7F">
        <w:rPr>
          <w:rFonts w:ascii="Arial Narrow" w:hAnsi="Arial Narrow" w:cstheme="minorHAnsi"/>
          <w:b/>
          <w:sz w:val="28"/>
          <w:szCs w:val="28"/>
        </w:rPr>
        <w:t>.</w:t>
      </w:r>
      <w:r w:rsidR="0087352D" w:rsidRPr="008D3A7F">
        <w:rPr>
          <w:rFonts w:ascii="Arial Narrow" w:hAnsi="Arial Narrow" w:cstheme="minorHAnsi"/>
          <w:bCs/>
          <w:sz w:val="28"/>
          <w:szCs w:val="28"/>
        </w:rPr>
        <w:t xml:space="preserve"> </w:t>
      </w:r>
      <w:r w:rsidR="00886233" w:rsidRPr="008D3A7F">
        <w:rPr>
          <w:rFonts w:ascii="Arial Narrow" w:hAnsi="Arial Narrow" w:cstheme="minorHAnsi"/>
          <w:sz w:val="28"/>
          <w:szCs w:val="28"/>
        </w:rPr>
        <w:t xml:space="preserve">Os preços deverão ser fixos e irreajustáveis durante a vigência </w:t>
      </w:r>
      <w:r w:rsidR="00CA336F" w:rsidRPr="008D3A7F">
        <w:rPr>
          <w:rFonts w:ascii="Arial Narrow" w:hAnsi="Arial Narrow" w:cstheme="minorHAnsi"/>
          <w:sz w:val="28"/>
          <w:szCs w:val="28"/>
        </w:rPr>
        <w:t>do Contrato</w:t>
      </w:r>
      <w:r w:rsidR="00886233" w:rsidRPr="008D3A7F">
        <w:rPr>
          <w:rFonts w:ascii="Arial Narrow" w:hAnsi="Arial Narrow" w:cstheme="minorHAnsi"/>
          <w:sz w:val="28"/>
          <w:szCs w:val="28"/>
        </w:rPr>
        <w:t>.</w:t>
      </w:r>
    </w:p>
    <w:p w14:paraId="641368A4" w14:textId="77777777" w:rsidR="00886233" w:rsidRPr="008D3A7F"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06B9C699" w14:textId="4CDDEBF5" w:rsidR="00886233" w:rsidRPr="008D3A7F" w:rsidRDefault="00C7278F"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sz w:val="28"/>
          <w:szCs w:val="28"/>
        </w:rPr>
        <w:t>23</w:t>
      </w:r>
      <w:r w:rsidR="0087352D" w:rsidRPr="008D3A7F">
        <w:rPr>
          <w:rFonts w:ascii="Arial Narrow" w:hAnsi="Arial Narrow" w:cstheme="minorHAnsi"/>
          <w:b/>
          <w:sz w:val="28"/>
          <w:szCs w:val="28"/>
        </w:rPr>
        <w:t>.2.</w:t>
      </w:r>
      <w:r w:rsidR="0087352D" w:rsidRPr="008D3A7F">
        <w:rPr>
          <w:rFonts w:ascii="Arial Narrow" w:hAnsi="Arial Narrow" w:cstheme="minorHAnsi"/>
          <w:bCs/>
          <w:sz w:val="28"/>
          <w:szCs w:val="28"/>
        </w:rPr>
        <w:t xml:space="preserve"> </w:t>
      </w:r>
      <w:r w:rsidR="00886233" w:rsidRPr="008D3A7F">
        <w:rPr>
          <w:rFonts w:ascii="Arial Narrow" w:hAnsi="Arial Narrow" w:cstheme="minorHAnsi"/>
          <w:sz w:val="28"/>
          <w:szCs w:val="28"/>
        </w:rPr>
        <w:t xml:space="preserve">Fica ressalvada a possibilidade de alteração </w:t>
      </w:r>
      <w:r w:rsidR="0087352D" w:rsidRPr="008D3A7F">
        <w:rPr>
          <w:rFonts w:ascii="Arial Narrow" w:hAnsi="Arial Narrow" w:cstheme="minorHAnsi"/>
          <w:sz w:val="28"/>
          <w:szCs w:val="28"/>
        </w:rPr>
        <w:t xml:space="preserve">unilateral do contrato por parte da Administração, </w:t>
      </w:r>
      <w:r w:rsidR="00886233" w:rsidRPr="008D3A7F">
        <w:rPr>
          <w:rFonts w:ascii="Arial Narrow" w:hAnsi="Arial Narrow" w:cstheme="minorHAnsi"/>
          <w:sz w:val="28"/>
          <w:szCs w:val="28"/>
        </w:rPr>
        <w:t xml:space="preserve">conforme disposto no </w:t>
      </w:r>
      <w:r w:rsidR="0087352D" w:rsidRPr="008D3A7F">
        <w:rPr>
          <w:rFonts w:ascii="Arial Narrow" w:hAnsi="Arial Narrow" w:cstheme="minorHAnsi"/>
          <w:sz w:val="28"/>
          <w:szCs w:val="28"/>
        </w:rPr>
        <w:t>a</w:t>
      </w:r>
      <w:r w:rsidR="00886233" w:rsidRPr="008D3A7F">
        <w:rPr>
          <w:rFonts w:ascii="Arial Narrow" w:hAnsi="Arial Narrow" w:cstheme="minorHAnsi"/>
          <w:sz w:val="28"/>
          <w:szCs w:val="28"/>
        </w:rPr>
        <w:t xml:space="preserve">rt. </w:t>
      </w:r>
      <w:r w:rsidR="00666E80" w:rsidRPr="008D3A7F">
        <w:rPr>
          <w:rFonts w:ascii="Arial Narrow" w:hAnsi="Arial Narrow" w:cstheme="minorHAnsi"/>
          <w:sz w:val="28"/>
          <w:szCs w:val="28"/>
        </w:rPr>
        <w:t>125 da Lei Federal nº 14.133/2024</w:t>
      </w:r>
      <w:r w:rsidR="00886233" w:rsidRPr="008D3A7F">
        <w:rPr>
          <w:rFonts w:ascii="Arial Narrow" w:hAnsi="Arial Narrow" w:cstheme="minorHAnsi"/>
          <w:sz w:val="28"/>
          <w:szCs w:val="28"/>
        </w:rPr>
        <w:t>.</w:t>
      </w:r>
    </w:p>
    <w:p w14:paraId="3573F29E" w14:textId="77777777" w:rsidR="00F65D55" w:rsidRPr="008D3A7F" w:rsidRDefault="00F65D55" w:rsidP="002B3762">
      <w:pPr>
        <w:widowControl w:val="0"/>
        <w:tabs>
          <w:tab w:val="left" w:pos="709"/>
          <w:tab w:val="left" w:pos="1276"/>
        </w:tabs>
        <w:spacing w:after="0" w:line="240" w:lineRule="auto"/>
        <w:jc w:val="both"/>
        <w:rPr>
          <w:rFonts w:ascii="Arial Narrow" w:hAnsi="Arial Narrow" w:cstheme="minorHAnsi"/>
          <w:sz w:val="28"/>
          <w:szCs w:val="28"/>
        </w:rPr>
      </w:pPr>
    </w:p>
    <w:p w14:paraId="678F9F89" w14:textId="433B54CD" w:rsidR="00886233" w:rsidRPr="008D3A7F" w:rsidRDefault="00C7278F"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sz w:val="28"/>
          <w:szCs w:val="28"/>
        </w:rPr>
        <w:t>23</w:t>
      </w:r>
      <w:r w:rsidR="00886233" w:rsidRPr="008D3A7F">
        <w:rPr>
          <w:rFonts w:ascii="Arial Narrow" w:hAnsi="Arial Narrow" w:cstheme="minorHAnsi"/>
          <w:b/>
          <w:sz w:val="28"/>
          <w:szCs w:val="28"/>
        </w:rPr>
        <w:t>.3</w:t>
      </w:r>
      <w:r w:rsidR="0087352D" w:rsidRPr="008D3A7F">
        <w:rPr>
          <w:rFonts w:ascii="Arial Narrow" w:hAnsi="Arial Narrow" w:cstheme="minorHAnsi"/>
          <w:b/>
          <w:sz w:val="28"/>
          <w:szCs w:val="28"/>
        </w:rPr>
        <w:t>.</w:t>
      </w:r>
      <w:r w:rsidR="0087352D" w:rsidRPr="008D3A7F">
        <w:rPr>
          <w:rFonts w:ascii="Arial Narrow" w:hAnsi="Arial Narrow" w:cstheme="minorHAnsi"/>
          <w:bCs/>
          <w:sz w:val="28"/>
          <w:szCs w:val="28"/>
        </w:rPr>
        <w:t xml:space="preserve"> Caso ocorra situação que impulsione</w:t>
      </w:r>
      <w:r w:rsidR="0087352D" w:rsidRPr="008D3A7F">
        <w:rPr>
          <w:rFonts w:ascii="Arial Narrow" w:hAnsi="Arial Narrow" w:cstheme="minorHAnsi"/>
          <w:sz w:val="28"/>
          <w:szCs w:val="28"/>
        </w:rPr>
        <w:t xml:space="preserve"> desequilíbrio </w:t>
      </w:r>
      <w:r w:rsidR="00886233" w:rsidRPr="008D3A7F">
        <w:rPr>
          <w:rFonts w:ascii="Arial Narrow" w:hAnsi="Arial Narrow" w:cstheme="minorHAnsi"/>
          <w:sz w:val="28"/>
          <w:szCs w:val="28"/>
        </w:rPr>
        <w:t>equilíbrio econômico-financeiro</w:t>
      </w:r>
      <w:r w:rsidR="0087352D" w:rsidRPr="008D3A7F">
        <w:rPr>
          <w:rFonts w:ascii="Arial Narrow" w:hAnsi="Arial Narrow" w:cstheme="minorHAnsi"/>
          <w:sz w:val="28"/>
          <w:szCs w:val="28"/>
        </w:rPr>
        <w:t xml:space="preserve"> do contrato</w:t>
      </w:r>
      <w:r w:rsidR="00886233" w:rsidRPr="008D3A7F">
        <w:rPr>
          <w:rFonts w:ascii="Arial Narrow" w:hAnsi="Arial Narrow" w:cstheme="minorHAnsi"/>
          <w:sz w:val="28"/>
          <w:szCs w:val="28"/>
        </w:rPr>
        <w:t xml:space="preserve">, a empresa deverá solicitar formalmente </w:t>
      </w:r>
      <w:r w:rsidR="0087352D" w:rsidRPr="008D3A7F">
        <w:rPr>
          <w:rFonts w:ascii="Arial Narrow" w:hAnsi="Arial Narrow" w:cstheme="minorHAnsi"/>
          <w:sz w:val="28"/>
          <w:szCs w:val="28"/>
        </w:rPr>
        <w:t xml:space="preserve">pedido de reequilíbrio, dirigido </w:t>
      </w:r>
      <w:r w:rsidR="00886233" w:rsidRPr="008D3A7F">
        <w:rPr>
          <w:rFonts w:ascii="Arial Narrow" w:hAnsi="Arial Narrow" w:cstheme="minorHAnsi"/>
          <w:sz w:val="28"/>
          <w:szCs w:val="28"/>
        </w:rPr>
        <w:t>a</w:t>
      </w:r>
      <w:r>
        <w:rPr>
          <w:rFonts w:ascii="Arial Narrow" w:hAnsi="Arial Narrow" w:cstheme="minorHAnsi"/>
          <w:sz w:val="28"/>
          <w:szCs w:val="28"/>
        </w:rPr>
        <w:t>o Fundo Municipal de Saúde</w:t>
      </w:r>
      <w:r w:rsidR="00886233" w:rsidRPr="008D3A7F">
        <w:rPr>
          <w:rFonts w:ascii="Arial Narrow" w:hAnsi="Arial Narrow" w:cstheme="minorHAnsi"/>
          <w:sz w:val="28"/>
          <w:szCs w:val="28"/>
        </w:rPr>
        <w:t>, devidamente acompanhada de documentos que comprovem a procedência do pedido.</w:t>
      </w:r>
    </w:p>
    <w:p w14:paraId="4B2F9BCA" w14:textId="77777777" w:rsidR="00FF7626" w:rsidRPr="008D3A7F" w:rsidRDefault="00FF7626" w:rsidP="002B3762">
      <w:pPr>
        <w:widowControl w:val="0"/>
        <w:tabs>
          <w:tab w:val="left" w:pos="709"/>
          <w:tab w:val="left" w:pos="1276"/>
        </w:tabs>
        <w:spacing w:after="0" w:line="240" w:lineRule="auto"/>
        <w:jc w:val="both"/>
        <w:rPr>
          <w:rFonts w:ascii="Arial Narrow" w:hAnsi="Arial Narrow" w:cstheme="minorHAnsi"/>
          <w:sz w:val="28"/>
          <w:szCs w:val="28"/>
        </w:rPr>
      </w:pPr>
    </w:p>
    <w:p w14:paraId="0BE841D6" w14:textId="7955E9D0" w:rsidR="00886233" w:rsidRPr="008D3A7F" w:rsidRDefault="00C7278F"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sz w:val="28"/>
          <w:szCs w:val="28"/>
        </w:rPr>
        <w:t>23</w:t>
      </w:r>
      <w:r w:rsidR="00886233" w:rsidRPr="008D3A7F">
        <w:rPr>
          <w:rFonts w:ascii="Arial Narrow" w:hAnsi="Arial Narrow" w:cstheme="minorHAnsi"/>
          <w:b/>
          <w:sz w:val="28"/>
          <w:szCs w:val="28"/>
        </w:rPr>
        <w:t>.4</w:t>
      </w:r>
      <w:r w:rsidR="0087352D" w:rsidRPr="008D3A7F">
        <w:rPr>
          <w:rFonts w:ascii="Arial Narrow" w:hAnsi="Arial Narrow" w:cstheme="minorHAnsi"/>
          <w:b/>
          <w:sz w:val="28"/>
          <w:szCs w:val="28"/>
        </w:rPr>
        <w:t>.</w:t>
      </w:r>
      <w:r w:rsidR="0087352D" w:rsidRPr="008D3A7F">
        <w:rPr>
          <w:rFonts w:ascii="Arial Narrow" w:hAnsi="Arial Narrow" w:cstheme="minorHAnsi"/>
          <w:bCs/>
          <w:sz w:val="28"/>
          <w:szCs w:val="28"/>
        </w:rPr>
        <w:t xml:space="preserve"> </w:t>
      </w:r>
      <w:r w:rsidR="00886233" w:rsidRPr="008D3A7F">
        <w:rPr>
          <w:rFonts w:ascii="Arial Narrow" w:hAnsi="Arial Narrow" w:cstheme="minorHAnsi"/>
          <w:sz w:val="28"/>
          <w:szCs w:val="28"/>
        </w:rPr>
        <w:t>Em caso de redução nos preços dos itens licitados, a empresa fica obrigada a repassar ao município o mesmo percentual de desconto.</w:t>
      </w:r>
    </w:p>
    <w:p w14:paraId="683253E8" w14:textId="77777777" w:rsidR="00886233" w:rsidRPr="008D3A7F"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712601B9" w14:textId="43BE8D82" w:rsidR="00886233" w:rsidRPr="008D3A7F"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8D3A7F">
        <w:rPr>
          <w:rFonts w:ascii="Arial Narrow" w:hAnsi="Arial Narrow" w:cstheme="minorHAnsi"/>
          <w:b/>
          <w:sz w:val="28"/>
          <w:szCs w:val="28"/>
        </w:rPr>
        <w:t>1</w:t>
      </w:r>
      <w:r w:rsidR="00C7278F">
        <w:rPr>
          <w:rFonts w:ascii="Arial Narrow" w:hAnsi="Arial Narrow" w:cstheme="minorHAnsi"/>
          <w:b/>
          <w:sz w:val="28"/>
          <w:szCs w:val="28"/>
        </w:rPr>
        <w:t>23</w:t>
      </w:r>
      <w:r w:rsidR="0087352D" w:rsidRPr="008D3A7F">
        <w:rPr>
          <w:rFonts w:ascii="Arial Narrow" w:hAnsi="Arial Narrow" w:cstheme="minorHAnsi"/>
          <w:b/>
          <w:sz w:val="28"/>
          <w:szCs w:val="28"/>
        </w:rPr>
        <w:t>9.5.</w:t>
      </w:r>
      <w:r w:rsidR="0087352D" w:rsidRPr="008D3A7F">
        <w:rPr>
          <w:rFonts w:ascii="Arial Narrow" w:hAnsi="Arial Narrow" w:cstheme="minorHAnsi"/>
          <w:bCs/>
          <w:sz w:val="28"/>
          <w:szCs w:val="28"/>
        </w:rPr>
        <w:t xml:space="preserve"> Q</w:t>
      </w:r>
      <w:r w:rsidRPr="008D3A7F">
        <w:rPr>
          <w:rFonts w:ascii="Arial Narrow" w:hAnsi="Arial Narrow" w:cstheme="minorHAnsi"/>
          <w:sz w:val="28"/>
          <w:szCs w:val="28"/>
        </w:rPr>
        <w:t xml:space="preserve">uando o preço de mercado se tornar superior aos preços registrados e o fornecedor apresentar requerimento fundamentado com comprovantes de que não pode cumprir as obrigações assumidas, </w:t>
      </w:r>
      <w:r w:rsidR="00C7278F">
        <w:rPr>
          <w:rFonts w:ascii="Arial Narrow" w:hAnsi="Arial Narrow" w:cstheme="minorHAnsi"/>
          <w:sz w:val="28"/>
          <w:szCs w:val="28"/>
        </w:rPr>
        <w:t xml:space="preserve">o Fundo Municipal de Saúde </w:t>
      </w:r>
      <w:r w:rsidRPr="008D3A7F">
        <w:rPr>
          <w:rFonts w:ascii="Arial Narrow" w:hAnsi="Arial Narrow" w:cstheme="minorHAnsi"/>
          <w:sz w:val="28"/>
          <w:szCs w:val="28"/>
        </w:rPr>
        <w:t>poderá liberar o fornecedor do compromisso assumido, sem aplicação da penalidade, se confirmada à veracidade dos motivos e comprovantes apresentados, e se a comunicação anteceder o pedido de fornecimento.</w:t>
      </w:r>
    </w:p>
    <w:p w14:paraId="25233F5C" w14:textId="77777777" w:rsidR="0087352D" w:rsidRPr="008D3A7F" w:rsidRDefault="0087352D" w:rsidP="002B3762">
      <w:pPr>
        <w:widowControl w:val="0"/>
        <w:tabs>
          <w:tab w:val="left" w:pos="709"/>
          <w:tab w:val="left" w:pos="1276"/>
        </w:tabs>
        <w:spacing w:after="0" w:line="240" w:lineRule="auto"/>
        <w:jc w:val="both"/>
        <w:rPr>
          <w:rFonts w:ascii="Arial Narrow" w:hAnsi="Arial Narrow" w:cstheme="minorHAnsi"/>
          <w:sz w:val="28"/>
          <w:szCs w:val="28"/>
        </w:rPr>
      </w:pPr>
    </w:p>
    <w:p w14:paraId="5A1D101D" w14:textId="3F5553C2" w:rsidR="00886233" w:rsidRPr="008D3A7F" w:rsidRDefault="00C7278F"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sz w:val="28"/>
          <w:szCs w:val="28"/>
        </w:rPr>
        <w:t>23</w:t>
      </w:r>
      <w:r w:rsidR="0087352D" w:rsidRPr="008D3A7F">
        <w:rPr>
          <w:rFonts w:ascii="Arial Narrow" w:hAnsi="Arial Narrow" w:cstheme="minorHAnsi"/>
          <w:b/>
          <w:sz w:val="28"/>
          <w:szCs w:val="28"/>
        </w:rPr>
        <w:t>.6.</w:t>
      </w:r>
      <w:r w:rsidR="00886233" w:rsidRPr="008D3A7F">
        <w:rPr>
          <w:rFonts w:ascii="Arial Narrow" w:hAnsi="Arial Narrow" w:cstheme="minorHAnsi"/>
          <w:bCs/>
          <w:sz w:val="28"/>
          <w:szCs w:val="28"/>
        </w:rPr>
        <w:tab/>
      </w:r>
      <w:r w:rsidR="00886233" w:rsidRPr="008D3A7F">
        <w:rPr>
          <w:rFonts w:ascii="Arial Narrow" w:hAnsi="Arial Narrow" w:cstheme="minorHAnsi"/>
          <w:sz w:val="28"/>
          <w:szCs w:val="28"/>
        </w:rPr>
        <w:t xml:space="preserve">Em qualquer hipótese, os preços decorrentes da revisão não poderão ultrapassar os praticados no mercado, mantendo-se a diferença percentual apurada entre o valor </w:t>
      </w:r>
      <w:r w:rsidR="00886233" w:rsidRPr="008D3A7F">
        <w:rPr>
          <w:rFonts w:ascii="Arial Narrow" w:hAnsi="Arial Narrow" w:cstheme="minorHAnsi"/>
          <w:sz w:val="28"/>
          <w:szCs w:val="28"/>
        </w:rPr>
        <w:lastRenderedPageBreak/>
        <w:t>originalmente constante da proposta do fornecedor e aquele vigente no mercado à época do registro</w:t>
      </w:r>
      <w:r w:rsidR="0087352D" w:rsidRPr="008D3A7F">
        <w:rPr>
          <w:rFonts w:ascii="Arial Narrow" w:hAnsi="Arial Narrow" w:cstheme="minorHAnsi"/>
          <w:sz w:val="28"/>
          <w:szCs w:val="28"/>
        </w:rPr>
        <w:t>, preservando-se a</w:t>
      </w:r>
      <w:r w:rsidR="00886233" w:rsidRPr="008D3A7F">
        <w:rPr>
          <w:rFonts w:ascii="Arial Narrow" w:hAnsi="Arial Narrow" w:cstheme="minorHAnsi"/>
          <w:sz w:val="28"/>
          <w:szCs w:val="28"/>
        </w:rPr>
        <w:t xml:space="preserve"> equação econômico-financeira.</w:t>
      </w:r>
    </w:p>
    <w:p w14:paraId="280016C2" w14:textId="77777777" w:rsidR="00886233" w:rsidRPr="008D3A7F" w:rsidRDefault="00886233" w:rsidP="002B3762">
      <w:pPr>
        <w:widowControl w:val="0"/>
        <w:tabs>
          <w:tab w:val="left" w:pos="709"/>
          <w:tab w:val="left" w:pos="1276"/>
        </w:tabs>
        <w:spacing w:after="0" w:line="240" w:lineRule="auto"/>
        <w:jc w:val="both"/>
        <w:rPr>
          <w:rFonts w:ascii="Arial Narrow" w:hAnsi="Arial Narrow" w:cstheme="minorHAnsi"/>
          <w:bCs/>
          <w:sz w:val="28"/>
          <w:szCs w:val="28"/>
        </w:rPr>
      </w:pPr>
    </w:p>
    <w:p w14:paraId="2675CB5F" w14:textId="65457312" w:rsidR="00886233" w:rsidRPr="008D3A7F" w:rsidRDefault="00C7278F"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sz w:val="28"/>
          <w:szCs w:val="28"/>
        </w:rPr>
        <w:t>23</w:t>
      </w:r>
      <w:r w:rsidR="0087352D" w:rsidRPr="008D3A7F">
        <w:rPr>
          <w:rFonts w:ascii="Arial Narrow" w:hAnsi="Arial Narrow" w:cstheme="minorHAnsi"/>
          <w:b/>
          <w:sz w:val="28"/>
          <w:szCs w:val="28"/>
        </w:rPr>
        <w:t>.7.</w:t>
      </w:r>
      <w:r w:rsidR="0087352D" w:rsidRPr="008D3A7F">
        <w:rPr>
          <w:rFonts w:ascii="Arial Narrow" w:hAnsi="Arial Narrow" w:cstheme="minorHAnsi"/>
          <w:bCs/>
          <w:sz w:val="28"/>
          <w:szCs w:val="28"/>
        </w:rPr>
        <w:t xml:space="preserve"> </w:t>
      </w:r>
      <w:r w:rsidR="00886233" w:rsidRPr="008D3A7F">
        <w:rPr>
          <w:rFonts w:ascii="Arial Narrow" w:hAnsi="Arial Narrow" w:cstheme="minorHAnsi"/>
          <w:sz w:val="28"/>
          <w:szCs w:val="28"/>
        </w:rPr>
        <w:t>Será considerado preço de mercado, o que for igual ou inferior à média daquele apurado pel</w:t>
      </w:r>
      <w:r w:rsidR="00EF4544" w:rsidRPr="008D3A7F">
        <w:rPr>
          <w:rFonts w:ascii="Arial Narrow" w:hAnsi="Arial Narrow" w:cstheme="minorHAnsi"/>
          <w:sz w:val="28"/>
          <w:szCs w:val="28"/>
        </w:rPr>
        <w:t xml:space="preserve">o Departamento de Compras </w:t>
      </w:r>
      <w:r w:rsidR="00886233" w:rsidRPr="008D3A7F">
        <w:rPr>
          <w:rFonts w:ascii="Arial Narrow" w:hAnsi="Arial Narrow" w:cstheme="minorHAnsi"/>
          <w:sz w:val="28"/>
          <w:szCs w:val="28"/>
        </w:rPr>
        <w:t>para determinado item.</w:t>
      </w:r>
    </w:p>
    <w:p w14:paraId="1007CC83" w14:textId="77777777" w:rsidR="00886233" w:rsidRPr="008D3A7F" w:rsidRDefault="00886233" w:rsidP="002B3762">
      <w:pPr>
        <w:widowControl w:val="0"/>
        <w:tabs>
          <w:tab w:val="left" w:pos="709"/>
          <w:tab w:val="left" w:pos="1276"/>
        </w:tabs>
        <w:spacing w:after="0" w:line="240" w:lineRule="auto"/>
        <w:jc w:val="both"/>
        <w:rPr>
          <w:rFonts w:ascii="Arial Narrow" w:hAnsi="Arial Narrow" w:cstheme="minorHAnsi"/>
          <w:bCs/>
          <w:sz w:val="28"/>
          <w:szCs w:val="28"/>
        </w:rPr>
      </w:pPr>
    </w:p>
    <w:p w14:paraId="5103BE6E" w14:textId="7CA9850A" w:rsidR="008F1841" w:rsidRPr="008D3A7F" w:rsidRDefault="00C7278F"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bCs/>
          <w:sz w:val="28"/>
          <w:szCs w:val="28"/>
        </w:rPr>
        <w:t>23</w:t>
      </w:r>
      <w:r w:rsidR="002D1FCF" w:rsidRPr="008D3A7F">
        <w:rPr>
          <w:rFonts w:ascii="Arial Narrow" w:hAnsi="Arial Narrow" w:cstheme="minorHAnsi"/>
          <w:b/>
          <w:bCs/>
          <w:sz w:val="28"/>
          <w:szCs w:val="28"/>
        </w:rPr>
        <w:t>.</w:t>
      </w:r>
      <w:r w:rsidR="0087352D" w:rsidRPr="008D3A7F">
        <w:rPr>
          <w:rFonts w:ascii="Arial Narrow" w:hAnsi="Arial Narrow" w:cstheme="minorHAnsi"/>
          <w:b/>
          <w:bCs/>
          <w:sz w:val="28"/>
          <w:szCs w:val="28"/>
        </w:rPr>
        <w:t>8.</w:t>
      </w:r>
      <w:r w:rsidR="0087352D" w:rsidRPr="008D3A7F">
        <w:rPr>
          <w:rFonts w:ascii="Arial Narrow" w:hAnsi="Arial Narrow" w:cstheme="minorHAnsi"/>
          <w:sz w:val="28"/>
          <w:szCs w:val="28"/>
        </w:rPr>
        <w:t xml:space="preserve"> </w:t>
      </w:r>
      <w:r w:rsidR="008F1841" w:rsidRPr="008D3A7F">
        <w:rPr>
          <w:rFonts w:ascii="Arial Narrow" w:hAnsi="Arial Narrow" w:cstheme="minorHAnsi"/>
          <w:sz w:val="28"/>
          <w:szCs w:val="28"/>
        </w:rPr>
        <w:t xml:space="preserve">Os pagamentos devidos à </w:t>
      </w:r>
      <w:r w:rsidR="008F1841" w:rsidRPr="008D3A7F">
        <w:rPr>
          <w:rFonts w:ascii="Arial Narrow" w:hAnsi="Arial Narrow" w:cstheme="minorHAnsi"/>
          <w:b/>
          <w:bCs/>
          <w:sz w:val="28"/>
          <w:szCs w:val="28"/>
        </w:rPr>
        <w:t>Contratada</w:t>
      </w:r>
      <w:r w:rsidR="008F1841" w:rsidRPr="008D3A7F">
        <w:rPr>
          <w:rFonts w:ascii="Arial Narrow" w:hAnsi="Arial Narrow" w:cstheme="minorHAnsi"/>
          <w:sz w:val="28"/>
          <w:szCs w:val="28"/>
        </w:rPr>
        <w:t xml:space="preserve"> serão efetuados</w:t>
      </w:r>
      <w:r w:rsidR="0087352D" w:rsidRPr="008D3A7F">
        <w:rPr>
          <w:rFonts w:ascii="Arial Narrow" w:hAnsi="Arial Narrow" w:cstheme="minorHAnsi"/>
          <w:sz w:val="28"/>
          <w:szCs w:val="28"/>
        </w:rPr>
        <w:t xml:space="preserve"> </w:t>
      </w:r>
      <w:r w:rsidR="008F1841" w:rsidRPr="008D3A7F">
        <w:rPr>
          <w:rFonts w:ascii="Arial Narrow" w:hAnsi="Arial Narrow" w:cstheme="minorHAnsi"/>
          <w:sz w:val="28"/>
          <w:szCs w:val="28"/>
        </w:rPr>
        <w:t>em até 30 (trinta) dias após a entrega dos produtos, de acordo com os quantitativos entregues, e mediante a apresentação das notas fiscais/faturas devidamente atestadas e visadas, pelo fiscal d</w:t>
      </w:r>
      <w:r w:rsidR="0087352D" w:rsidRPr="008D3A7F">
        <w:rPr>
          <w:rFonts w:ascii="Arial Narrow" w:hAnsi="Arial Narrow" w:cstheme="minorHAnsi"/>
          <w:sz w:val="28"/>
          <w:szCs w:val="28"/>
        </w:rPr>
        <w:t>o</w:t>
      </w:r>
      <w:r w:rsidR="007B3824" w:rsidRPr="008D3A7F">
        <w:rPr>
          <w:rFonts w:ascii="Arial Narrow" w:hAnsi="Arial Narrow" w:cstheme="minorHAnsi"/>
          <w:sz w:val="28"/>
          <w:szCs w:val="28"/>
        </w:rPr>
        <w:t xml:space="preserve"> </w:t>
      </w:r>
      <w:r w:rsidR="0087352D" w:rsidRPr="008D3A7F">
        <w:rPr>
          <w:rFonts w:ascii="Arial Narrow" w:hAnsi="Arial Narrow" w:cstheme="minorHAnsi"/>
          <w:sz w:val="28"/>
          <w:szCs w:val="28"/>
        </w:rPr>
        <w:t>c</w:t>
      </w:r>
      <w:r w:rsidR="00CA336F" w:rsidRPr="008D3A7F">
        <w:rPr>
          <w:rFonts w:ascii="Arial Narrow" w:hAnsi="Arial Narrow" w:cstheme="minorHAnsi"/>
          <w:sz w:val="28"/>
          <w:szCs w:val="28"/>
        </w:rPr>
        <w:t>ontrato</w:t>
      </w:r>
      <w:r w:rsidR="007B3824" w:rsidRPr="008D3A7F">
        <w:rPr>
          <w:rFonts w:ascii="Arial Narrow" w:hAnsi="Arial Narrow" w:cstheme="minorHAnsi"/>
          <w:sz w:val="28"/>
          <w:szCs w:val="28"/>
        </w:rPr>
        <w:t>.</w:t>
      </w:r>
    </w:p>
    <w:p w14:paraId="17AD6DA3" w14:textId="77777777" w:rsidR="002D1FCF" w:rsidRPr="008D3A7F" w:rsidRDefault="002D1FCF" w:rsidP="002B3762">
      <w:pPr>
        <w:widowControl w:val="0"/>
        <w:tabs>
          <w:tab w:val="left" w:pos="709"/>
          <w:tab w:val="left" w:pos="1276"/>
          <w:tab w:val="left" w:pos="2268"/>
        </w:tabs>
        <w:spacing w:after="0" w:line="240" w:lineRule="auto"/>
        <w:jc w:val="both"/>
        <w:rPr>
          <w:rFonts w:ascii="Arial Narrow" w:hAnsi="Arial Narrow" w:cstheme="minorHAnsi"/>
          <w:sz w:val="28"/>
          <w:szCs w:val="28"/>
        </w:rPr>
      </w:pPr>
    </w:p>
    <w:p w14:paraId="7353BA5D" w14:textId="574149DA" w:rsidR="008F1841" w:rsidRPr="008D3A7F" w:rsidRDefault="00C7278F" w:rsidP="002B3762">
      <w:pPr>
        <w:widowControl w:val="0"/>
        <w:tabs>
          <w:tab w:val="left" w:pos="709"/>
          <w:tab w:val="left" w:pos="1276"/>
          <w:tab w:val="left" w:pos="2268"/>
        </w:tabs>
        <w:spacing w:after="0" w:line="240" w:lineRule="auto"/>
        <w:jc w:val="both"/>
        <w:rPr>
          <w:rFonts w:ascii="Arial Narrow" w:hAnsi="Arial Narrow" w:cstheme="minorHAnsi"/>
          <w:sz w:val="28"/>
          <w:szCs w:val="28"/>
        </w:rPr>
      </w:pPr>
      <w:r>
        <w:rPr>
          <w:rFonts w:ascii="Arial Narrow" w:hAnsi="Arial Narrow" w:cstheme="minorHAnsi"/>
          <w:b/>
          <w:bCs/>
          <w:sz w:val="28"/>
          <w:szCs w:val="28"/>
        </w:rPr>
        <w:t>23</w:t>
      </w:r>
      <w:r w:rsidR="0087352D" w:rsidRPr="008D3A7F">
        <w:rPr>
          <w:rFonts w:ascii="Arial Narrow" w:hAnsi="Arial Narrow" w:cstheme="minorHAnsi"/>
          <w:b/>
          <w:bCs/>
          <w:sz w:val="28"/>
          <w:szCs w:val="28"/>
        </w:rPr>
        <w:t>.9.</w:t>
      </w:r>
      <w:r w:rsidR="0087352D" w:rsidRPr="008D3A7F">
        <w:rPr>
          <w:rFonts w:ascii="Arial Narrow" w:hAnsi="Arial Narrow" w:cstheme="minorHAnsi"/>
          <w:sz w:val="28"/>
          <w:szCs w:val="28"/>
        </w:rPr>
        <w:t xml:space="preserve"> </w:t>
      </w:r>
      <w:r w:rsidR="008F1841" w:rsidRPr="008D3A7F">
        <w:rPr>
          <w:rFonts w:ascii="Arial Narrow" w:hAnsi="Arial Narrow" w:cstheme="minorHAnsi"/>
          <w:sz w:val="28"/>
          <w:szCs w:val="28"/>
        </w:rPr>
        <w:t>Em caso de devolução da Nota Fiscal/Fatura para correção, o prazo para pagamento passará a fluir após a sua reapresentação.</w:t>
      </w:r>
    </w:p>
    <w:p w14:paraId="6E216BCE" w14:textId="77777777" w:rsidR="008F1841" w:rsidRPr="008D3A7F" w:rsidRDefault="008F1841" w:rsidP="002B3762">
      <w:pPr>
        <w:widowControl w:val="0"/>
        <w:tabs>
          <w:tab w:val="left" w:pos="709"/>
          <w:tab w:val="left" w:pos="1276"/>
          <w:tab w:val="left" w:pos="1701"/>
          <w:tab w:val="left" w:pos="2268"/>
        </w:tabs>
        <w:spacing w:after="0" w:line="240" w:lineRule="auto"/>
        <w:jc w:val="both"/>
        <w:rPr>
          <w:rFonts w:ascii="Arial Narrow" w:hAnsi="Arial Narrow" w:cstheme="minorHAnsi"/>
          <w:sz w:val="28"/>
          <w:szCs w:val="28"/>
        </w:rPr>
      </w:pPr>
    </w:p>
    <w:p w14:paraId="25EC7767" w14:textId="7BAD6396" w:rsidR="0068138D" w:rsidRPr="0068138D" w:rsidRDefault="00C7278F" w:rsidP="002B3762">
      <w:pPr>
        <w:widowControl w:val="0"/>
        <w:tabs>
          <w:tab w:val="left" w:pos="709"/>
          <w:tab w:val="left" w:pos="1276"/>
          <w:tab w:val="left" w:pos="1800"/>
          <w:tab w:val="left" w:pos="2268"/>
        </w:tabs>
        <w:spacing w:after="0" w:line="240" w:lineRule="auto"/>
        <w:jc w:val="both"/>
        <w:rPr>
          <w:rFonts w:ascii="Arial Narrow" w:hAnsi="Arial Narrow" w:cstheme="minorHAnsi"/>
          <w:sz w:val="28"/>
          <w:szCs w:val="28"/>
        </w:rPr>
      </w:pPr>
      <w:r>
        <w:rPr>
          <w:rFonts w:ascii="Arial Narrow" w:hAnsi="Arial Narrow" w:cstheme="minorHAnsi"/>
          <w:b/>
          <w:bCs/>
          <w:sz w:val="28"/>
          <w:szCs w:val="28"/>
        </w:rPr>
        <w:t>23</w:t>
      </w:r>
      <w:r w:rsidR="0087352D" w:rsidRPr="008D3A7F">
        <w:rPr>
          <w:rFonts w:ascii="Arial Narrow" w:hAnsi="Arial Narrow" w:cstheme="minorHAnsi"/>
          <w:b/>
          <w:bCs/>
          <w:sz w:val="28"/>
          <w:szCs w:val="28"/>
        </w:rPr>
        <w:t>.10.</w:t>
      </w:r>
      <w:r w:rsidR="0087352D" w:rsidRPr="008D3A7F">
        <w:rPr>
          <w:rFonts w:ascii="Arial Narrow" w:hAnsi="Arial Narrow" w:cstheme="minorHAnsi"/>
          <w:sz w:val="28"/>
          <w:szCs w:val="28"/>
        </w:rPr>
        <w:t xml:space="preserve"> </w:t>
      </w:r>
      <w:r w:rsidR="008F1841" w:rsidRPr="008D3A7F">
        <w:rPr>
          <w:rFonts w:ascii="Arial Narrow" w:hAnsi="Arial Narrow" w:cstheme="minorHAnsi"/>
          <w:sz w:val="28"/>
          <w:szCs w:val="28"/>
        </w:rPr>
        <w:t xml:space="preserve">As Notas Fiscais/Faturas correspondentes serão discriminativas constando o número </w:t>
      </w:r>
      <w:r w:rsidR="007B3824" w:rsidRPr="008D3A7F">
        <w:rPr>
          <w:rFonts w:ascii="Arial Narrow" w:hAnsi="Arial Narrow" w:cstheme="minorHAnsi"/>
          <w:sz w:val="28"/>
          <w:szCs w:val="28"/>
        </w:rPr>
        <w:t xml:space="preserve">desta licitação e </w:t>
      </w:r>
      <w:r w:rsidR="00CA336F" w:rsidRPr="008D3A7F">
        <w:rPr>
          <w:rFonts w:ascii="Arial Narrow" w:hAnsi="Arial Narrow" w:cstheme="minorHAnsi"/>
          <w:sz w:val="28"/>
          <w:szCs w:val="28"/>
        </w:rPr>
        <w:t>do Contrato</w:t>
      </w:r>
      <w:r w:rsidR="007B3824" w:rsidRPr="008D3A7F">
        <w:rPr>
          <w:rFonts w:ascii="Arial Narrow" w:hAnsi="Arial Narrow" w:cstheme="minorHAnsi"/>
          <w:sz w:val="28"/>
          <w:szCs w:val="28"/>
        </w:rPr>
        <w:t xml:space="preserve"> respectiva</w:t>
      </w:r>
      <w:r w:rsidR="008F1841" w:rsidRPr="008D3A7F">
        <w:rPr>
          <w:rFonts w:ascii="Arial Narrow" w:hAnsi="Arial Narrow" w:cstheme="minorHAnsi"/>
          <w:sz w:val="28"/>
          <w:szCs w:val="28"/>
        </w:rPr>
        <w:t>.</w:t>
      </w:r>
    </w:p>
    <w:p w14:paraId="7676D5D3" w14:textId="77777777" w:rsidR="001929AB" w:rsidRPr="003F10F6" w:rsidRDefault="001929AB" w:rsidP="002B3762">
      <w:pPr>
        <w:widowControl w:val="0"/>
        <w:tabs>
          <w:tab w:val="left" w:pos="709"/>
          <w:tab w:val="left" w:pos="1276"/>
        </w:tabs>
        <w:spacing w:after="0" w:line="240" w:lineRule="auto"/>
        <w:ind w:right="-1"/>
        <w:jc w:val="both"/>
        <w:rPr>
          <w:rFonts w:ascii="Arial Narrow" w:hAnsi="Arial Narrow" w:cstheme="minorHAnsi"/>
          <w:sz w:val="28"/>
          <w:szCs w:val="28"/>
        </w:rPr>
      </w:pPr>
    </w:p>
    <w:p w14:paraId="47F5FB49" w14:textId="70FB68B8" w:rsidR="001929AB" w:rsidRPr="00C7278F" w:rsidRDefault="001929AB" w:rsidP="00C7278F">
      <w:pPr>
        <w:pStyle w:val="PargrafodaLista"/>
        <w:widowControl w:val="0"/>
        <w:numPr>
          <w:ilvl w:val="0"/>
          <w:numId w:val="30"/>
        </w:numPr>
        <w:tabs>
          <w:tab w:val="left" w:pos="709"/>
          <w:tab w:val="left" w:pos="1276"/>
        </w:tabs>
        <w:ind w:hanging="720"/>
        <w:jc w:val="both"/>
        <w:rPr>
          <w:rFonts w:ascii="Arial Narrow" w:hAnsi="Arial Narrow" w:cstheme="minorHAnsi"/>
          <w:b/>
          <w:sz w:val="28"/>
          <w:szCs w:val="28"/>
        </w:rPr>
      </w:pPr>
      <w:r w:rsidRPr="00C7278F">
        <w:rPr>
          <w:rFonts w:ascii="Arial Narrow" w:hAnsi="Arial Narrow" w:cstheme="minorHAnsi"/>
          <w:b/>
          <w:sz w:val="28"/>
          <w:szCs w:val="28"/>
        </w:rPr>
        <w:t>DAS PENALIDADES E MULTAS</w:t>
      </w:r>
      <w:r w:rsidR="0087352D" w:rsidRPr="00C7278F">
        <w:rPr>
          <w:rFonts w:ascii="Arial Narrow" w:hAnsi="Arial Narrow" w:cstheme="minorHAnsi"/>
          <w:b/>
          <w:sz w:val="28"/>
          <w:szCs w:val="28"/>
        </w:rPr>
        <w:t>.</w:t>
      </w:r>
    </w:p>
    <w:p w14:paraId="42B5EE4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882A33C" w14:textId="7C9793DB" w:rsidR="001929AB" w:rsidRPr="003F10F6" w:rsidRDefault="00C7278F"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bCs/>
          <w:sz w:val="28"/>
          <w:szCs w:val="28"/>
        </w:rPr>
        <w:t>24</w:t>
      </w:r>
      <w:r w:rsidR="001929AB" w:rsidRPr="0087352D">
        <w:rPr>
          <w:rFonts w:ascii="Arial Narrow" w:hAnsi="Arial Narrow" w:cstheme="minorHAnsi"/>
          <w:b/>
          <w:bCs/>
          <w:sz w:val="28"/>
          <w:szCs w:val="28"/>
        </w:rPr>
        <w:t>.1</w:t>
      </w:r>
      <w:r w:rsidR="0087352D" w:rsidRPr="0087352D">
        <w:rPr>
          <w:rFonts w:ascii="Arial Narrow" w:hAnsi="Arial Narrow" w:cstheme="minorHAnsi"/>
          <w:b/>
          <w:bCs/>
          <w:sz w:val="28"/>
          <w:szCs w:val="28"/>
        </w:rPr>
        <w:t>.</w:t>
      </w:r>
      <w:r w:rsidR="0087352D">
        <w:rPr>
          <w:rFonts w:ascii="Arial Narrow" w:hAnsi="Arial Narrow" w:cstheme="minorHAnsi"/>
          <w:sz w:val="28"/>
          <w:szCs w:val="28"/>
        </w:rPr>
        <w:t xml:space="preserve"> </w:t>
      </w:r>
      <w:r w:rsidR="001929AB" w:rsidRPr="003F10F6">
        <w:rPr>
          <w:rFonts w:ascii="Arial Narrow" w:hAnsi="Arial Narrow" w:cstheme="minorHAnsi"/>
          <w:sz w:val="28"/>
          <w:szCs w:val="28"/>
        </w:rPr>
        <w:t xml:space="preserve">O licitante que, convocado dentro do prazo de validade de sua proposta, não comparecer no prazo estipulado deste </w:t>
      </w:r>
      <w:r w:rsidR="0087352D">
        <w:rPr>
          <w:rFonts w:ascii="Arial Narrow" w:hAnsi="Arial Narrow" w:cstheme="minorHAnsi"/>
          <w:sz w:val="28"/>
          <w:szCs w:val="28"/>
        </w:rPr>
        <w:t>e</w:t>
      </w:r>
      <w:r w:rsidR="001A6284">
        <w:rPr>
          <w:rFonts w:ascii="Arial Narrow" w:hAnsi="Arial Narrow" w:cstheme="minorHAnsi"/>
          <w:sz w:val="28"/>
          <w:szCs w:val="28"/>
        </w:rPr>
        <w:t>dital</w:t>
      </w:r>
      <w:r w:rsidR="001929AB" w:rsidRPr="003F10F6">
        <w:rPr>
          <w:rFonts w:ascii="Arial Narrow" w:hAnsi="Arial Narrow" w:cstheme="minorHAnsi"/>
          <w:sz w:val="28"/>
          <w:szCs w:val="28"/>
        </w:rPr>
        <w:t xml:space="preserve"> para assinatura </w:t>
      </w:r>
      <w:r w:rsidR="00CA336F">
        <w:rPr>
          <w:rFonts w:ascii="Arial Narrow" w:hAnsi="Arial Narrow" w:cstheme="minorHAnsi"/>
          <w:sz w:val="28"/>
          <w:szCs w:val="28"/>
        </w:rPr>
        <w:t xml:space="preserve">do </w:t>
      </w:r>
      <w:r w:rsidR="0087352D">
        <w:rPr>
          <w:rFonts w:ascii="Arial Narrow" w:hAnsi="Arial Narrow" w:cstheme="minorHAnsi"/>
          <w:sz w:val="28"/>
          <w:szCs w:val="28"/>
        </w:rPr>
        <w:t>c</w:t>
      </w:r>
      <w:r w:rsidR="00CA336F">
        <w:rPr>
          <w:rFonts w:ascii="Arial Narrow" w:hAnsi="Arial Narrow" w:cstheme="minorHAnsi"/>
          <w:sz w:val="28"/>
          <w:szCs w:val="28"/>
        </w:rPr>
        <w:t>ontrato</w:t>
      </w:r>
      <w:r w:rsidR="009E6176" w:rsidRPr="003F10F6">
        <w:rPr>
          <w:rFonts w:ascii="Arial Narrow" w:hAnsi="Arial Narrow" w:cstheme="minorHAnsi"/>
          <w:sz w:val="28"/>
          <w:szCs w:val="28"/>
        </w:rPr>
        <w:t xml:space="preserve"> </w:t>
      </w:r>
      <w:r w:rsidR="001929AB" w:rsidRPr="003F10F6">
        <w:rPr>
          <w:rFonts w:ascii="Arial Narrow" w:hAnsi="Arial Narrow" w:cstheme="minorHAnsi"/>
          <w:sz w:val="28"/>
          <w:szCs w:val="28"/>
        </w:rPr>
        <w:t xml:space="preserve">ou instrumento equivalente, deixar de entregar a documentação exigida pela </w:t>
      </w:r>
      <w:r w:rsidR="00CA336F">
        <w:rPr>
          <w:rFonts w:ascii="Arial Narrow" w:hAnsi="Arial Narrow" w:cstheme="minorHAnsi"/>
          <w:sz w:val="28"/>
          <w:szCs w:val="28"/>
        </w:rPr>
        <w:t xml:space="preserve">Secretaria Municipal de </w:t>
      </w:r>
      <w:r w:rsidR="00DD4578">
        <w:rPr>
          <w:rFonts w:ascii="Arial Narrow" w:hAnsi="Arial Narrow" w:cstheme="minorHAnsi"/>
          <w:sz w:val="28"/>
          <w:szCs w:val="28"/>
        </w:rPr>
        <w:t>Educação</w:t>
      </w:r>
      <w:r w:rsidR="001929AB" w:rsidRPr="003F10F6">
        <w:rPr>
          <w:rFonts w:ascii="Arial Narrow" w:hAnsi="Arial Narrow" w:cstheme="minorHAnsi"/>
          <w:sz w:val="28"/>
          <w:szCs w:val="28"/>
        </w:rPr>
        <w:t xml:space="preserve">, apresentar documentação falsa, ensejar o retardamento da execução de seu objeto, não mantiver a proposta, falhar ou fraudar na execução da contratação, comportar-se de modo inidôneo, fizer declaração falsa ou cometer fraude fiscal, garantido o direito à ampla defesa, ficará impedido de licitar e de contratar com o Município de </w:t>
      </w:r>
      <w:r w:rsidR="00CA336F">
        <w:rPr>
          <w:rFonts w:ascii="Arial Narrow" w:hAnsi="Arial Narrow" w:cstheme="minorHAnsi"/>
          <w:sz w:val="28"/>
          <w:szCs w:val="28"/>
        </w:rPr>
        <w:t>Iguatemi</w:t>
      </w:r>
      <w:r w:rsidR="001929AB" w:rsidRPr="003F10F6">
        <w:rPr>
          <w:rFonts w:ascii="Arial Narrow" w:hAnsi="Arial Narrow" w:cstheme="minorHAnsi"/>
          <w:sz w:val="28"/>
          <w:szCs w:val="28"/>
        </w:rPr>
        <w:t xml:space="preserve">/MS e será descredenciado do SICAF pelo prazo de até 5 (cinco) anos, sem prejuízo das multas previstas neste </w:t>
      </w:r>
      <w:r w:rsidR="007B3824" w:rsidRPr="003F10F6">
        <w:rPr>
          <w:rFonts w:ascii="Arial Narrow" w:hAnsi="Arial Narrow" w:cstheme="minorHAnsi"/>
          <w:sz w:val="28"/>
          <w:szCs w:val="28"/>
        </w:rPr>
        <w:t>termo</w:t>
      </w:r>
      <w:r w:rsidR="001929AB" w:rsidRPr="003F10F6">
        <w:rPr>
          <w:rFonts w:ascii="Arial Narrow" w:hAnsi="Arial Narrow" w:cstheme="minorHAnsi"/>
          <w:sz w:val="28"/>
          <w:szCs w:val="28"/>
        </w:rPr>
        <w:t xml:space="preserve"> e das demais cominações legais.</w:t>
      </w:r>
    </w:p>
    <w:p w14:paraId="42962501" w14:textId="77777777" w:rsidR="001929AB" w:rsidRPr="003F10F6" w:rsidRDefault="001929AB" w:rsidP="004C3A87">
      <w:pPr>
        <w:widowControl w:val="0"/>
        <w:tabs>
          <w:tab w:val="left" w:pos="709"/>
          <w:tab w:val="left" w:pos="1560"/>
        </w:tabs>
        <w:spacing w:after="0" w:line="240" w:lineRule="auto"/>
        <w:jc w:val="both"/>
        <w:rPr>
          <w:rFonts w:ascii="Arial Narrow" w:hAnsi="Arial Narrow" w:cstheme="minorHAnsi"/>
          <w:sz w:val="28"/>
          <w:szCs w:val="28"/>
        </w:rPr>
      </w:pPr>
    </w:p>
    <w:p w14:paraId="1516801E" w14:textId="7AF497D6" w:rsidR="001929AB" w:rsidRPr="003F10F6" w:rsidRDefault="00C7278F" w:rsidP="002B3762">
      <w:pPr>
        <w:widowControl w:val="0"/>
        <w:tabs>
          <w:tab w:val="left" w:pos="709"/>
          <w:tab w:val="left" w:pos="1276"/>
        </w:tabs>
        <w:spacing w:after="0" w:line="240" w:lineRule="auto"/>
        <w:jc w:val="both"/>
        <w:rPr>
          <w:rFonts w:ascii="Arial Narrow" w:eastAsia="Calibri" w:hAnsi="Arial Narrow" w:cstheme="minorHAnsi"/>
          <w:sz w:val="28"/>
          <w:szCs w:val="28"/>
          <w:lang w:eastAsia="en-US"/>
        </w:rPr>
      </w:pPr>
      <w:r>
        <w:rPr>
          <w:rFonts w:ascii="Arial Narrow" w:hAnsi="Arial Narrow" w:cstheme="minorHAnsi"/>
          <w:b/>
          <w:bCs/>
          <w:spacing w:val="1"/>
          <w:sz w:val="28"/>
          <w:szCs w:val="28"/>
        </w:rPr>
        <w:t>24</w:t>
      </w:r>
      <w:r w:rsidR="001929AB" w:rsidRPr="00232069">
        <w:rPr>
          <w:rFonts w:ascii="Arial Narrow" w:eastAsia="Calibri" w:hAnsi="Arial Narrow" w:cstheme="minorHAnsi"/>
          <w:b/>
          <w:bCs/>
          <w:sz w:val="28"/>
          <w:szCs w:val="28"/>
          <w:lang w:eastAsia="en-US"/>
        </w:rPr>
        <w:t>.2</w:t>
      </w:r>
      <w:r w:rsidR="00232069" w:rsidRPr="00232069">
        <w:rPr>
          <w:rFonts w:ascii="Arial Narrow" w:eastAsia="Calibri" w:hAnsi="Arial Narrow" w:cstheme="minorHAnsi"/>
          <w:b/>
          <w:bCs/>
          <w:sz w:val="28"/>
          <w:szCs w:val="28"/>
          <w:lang w:eastAsia="en-US"/>
        </w:rPr>
        <w:t>.</w:t>
      </w:r>
      <w:r w:rsidR="001929AB" w:rsidRPr="003F10F6">
        <w:rPr>
          <w:rFonts w:ascii="Arial Narrow" w:eastAsia="Calibri" w:hAnsi="Arial Narrow" w:cstheme="minorHAnsi"/>
          <w:sz w:val="28"/>
          <w:szCs w:val="28"/>
          <w:lang w:eastAsia="en-US"/>
        </w:rPr>
        <w:t xml:space="preserve"> </w:t>
      </w:r>
      <w:r w:rsidR="009346C2">
        <w:rPr>
          <w:rFonts w:ascii="Arial Narrow" w:eastAsia="Calibri" w:hAnsi="Arial Narrow" w:cstheme="minorHAnsi"/>
          <w:sz w:val="28"/>
          <w:szCs w:val="28"/>
          <w:lang w:eastAsia="en-US"/>
        </w:rPr>
        <w:t>R</w:t>
      </w:r>
      <w:r w:rsidR="001929AB" w:rsidRPr="003F10F6">
        <w:rPr>
          <w:rFonts w:ascii="Arial Narrow" w:eastAsia="Calibri" w:hAnsi="Arial Narrow" w:cstheme="minorHAnsi"/>
          <w:sz w:val="28"/>
          <w:szCs w:val="28"/>
          <w:lang w:eastAsia="en-US"/>
        </w:rPr>
        <w:t>eputar-se-ão inidôneos atos direcionados a prejudicar o bom andamento do certame, tais como a fraude ou frustração do caráter competitivo do procedimento licitatório, ação em conluio ou em desconformidade com a lei, indução deliberada a erro no julgamento, prestação falsa de informações, apresentação de documentação com informações inverídicas, ou que contenha emenda ou rasura, destinada a prejudicar a veracidade de seu teor original.</w:t>
      </w:r>
    </w:p>
    <w:p w14:paraId="1B3DAFD4" w14:textId="77777777" w:rsidR="001929AB" w:rsidRPr="003F10F6" w:rsidRDefault="001929AB" w:rsidP="002B3762">
      <w:pPr>
        <w:widowControl w:val="0"/>
        <w:tabs>
          <w:tab w:val="left" w:pos="709"/>
          <w:tab w:val="left" w:pos="1276"/>
        </w:tabs>
        <w:spacing w:after="0" w:line="240" w:lineRule="auto"/>
        <w:jc w:val="both"/>
        <w:rPr>
          <w:rFonts w:ascii="Arial Narrow" w:eastAsia="Calibri" w:hAnsi="Arial Narrow" w:cstheme="minorHAnsi"/>
          <w:sz w:val="28"/>
          <w:szCs w:val="28"/>
          <w:lang w:eastAsia="en-US"/>
        </w:rPr>
      </w:pPr>
    </w:p>
    <w:p w14:paraId="52A0EC45" w14:textId="3ED1EA41" w:rsidR="007C1D08" w:rsidRPr="008913F4" w:rsidRDefault="00232069" w:rsidP="002B3762">
      <w:pPr>
        <w:widowControl w:val="0"/>
        <w:tabs>
          <w:tab w:val="left" w:pos="709"/>
          <w:tab w:val="left" w:pos="1276"/>
        </w:tabs>
        <w:spacing w:after="0" w:line="240" w:lineRule="auto"/>
        <w:jc w:val="both"/>
        <w:rPr>
          <w:rFonts w:ascii="Arial Narrow" w:hAnsi="Arial Narrow" w:cstheme="minorHAnsi"/>
          <w:b/>
          <w:sz w:val="28"/>
          <w:szCs w:val="28"/>
        </w:rPr>
      </w:pPr>
      <w:r w:rsidRPr="00D1000C">
        <w:rPr>
          <w:rFonts w:ascii="Arial Narrow" w:eastAsia="Calibri" w:hAnsi="Arial Narrow" w:cstheme="minorHAnsi"/>
          <w:b/>
          <w:bCs/>
          <w:sz w:val="28"/>
          <w:szCs w:val="28"/>
          <w:lang w:eastAsia="en-US"/>
        </w:rPr>
        <w:t>2</w:t>
      </w:r>
      <w:r w:rsidR="00C7278F">
        <w:rPr>
          <w:rFonts w:ascii="Arial Narrow" w:eastAsia="Calibri" w:hAnsi="Arial Narrow" w:cstheme="minorHAnsi"/>
          <w:b/>
          <w:bCs/>
          <w:sz w:val="28"/>
          <w:szCs w:val="28"/>
          <w:lang w:eastAsia="en-US"/>
        </w:rPr>
        <w:t>4</w:t>
      </w:r>
      <w:r w:rsidR="001929AB" w:rsidRPr="00D1000C">
        <w:rPr>
          <w:rFonts w:ascii="Arial Narrow" w:hAnsi="Arial Narrow" w:cstheme="minorHAnsi"/>
          <w:b/>
          <w:bCs/>
          <w:sz w:val="28"/>
          <w:szCs w:val="28"/>
        </w:rPr>
        <w:t>.3</w:t>
      </w:r>
      <w:r w:rsidRPr="00D1000C">
        <w:rPr>
          <w:rFonts w:ascii="Arial Narrow" w:hAnsi="Arial Narrow" w:cstheme="minorHAnsi"/>
          <w:b/>
          <w:bCs/>
          <w:sz w:val="28"/>
          <w:szCs w:val="28"/>
        </w:rPr>
        <w:t>.</w:t>
      </w:r>
      <w:r w:rsidRPr="00D1000C">
        <w:rPr>
          <w:rFonts w:ascii="Arial Narrow" w:hAnsi="Arial Narrow" w:cstheme="minorHAnsi"/>
          <w:sz w:val="28"/>
          <w:szCs w:val="28"/>
        </w:rPr>
        <w:t xml:space="preserve"> </w:t>
      </w:r>
      <w:r w:rsidR="001929AB" w:rsidRPr="00D1000C">
        <w:rPr>
          <w:rFonts w:ascii="Arial Narrow" w:hAnsi="Arial Narrow" w:cstheme="minorHAnsi"/>
          <w:sz w:val="28"/>
          <w:szCs w:val="28"/>
        </w:rPr>
        <w:t>P</w:t>
      </w:r>
      <w:r w:rsidR="001929AB" w:rsidRPr="00D1000C">
        <w:rPr>
          <w:rFonts w:ascii="Arial Narrow" w:hAnsi="Arial Narrow" w:cstheme="minorHAnsi"/>
          <w:spacing w:val="2"/>
          <w:sz w:val="28"/>
          <w:szCs w:val="28"/>
        </w:rPr>
        <w:t>e</w:t>
      </w:r>
      <w:r w:rsidR="001929AB" w:rsidRPr="00D1000C">
        <w:rPr>
          <w:rFonts w:ascii="Arial Narrow" w:hAnsi="Arial Narrow" w:cstheme="minorHAnsi"/>
          <w:sz w:val="28"/>
          <w:szCs w:val="28"/>
        </w:rPr>
        <w:t>la</w:t>
      </w:r>
      <w:r w:rsidR="001929AB" w:rsidRPr="00D1000C">
        <w:rPr>
          <w:rFonts w:ascii="Arial Narrow" w:hAnsi="Arial Narrow" w:cstheme="minorHAnsi"/>
          <w:spacing w:val="36"/>
          <w:sz w:val="28"/>
          <w:szCs w:val="28"/>
        </w:rPr>
        <w:t xml:space="preserve"> </w:t>
      </w:r>
      <w:r w:rsidR="001929AB" w:rsidRPr="00D1000C">
        <w:rPr>
          <w:rFonts w:ascii="Arial Narrow" w:hAnsi="Arial Narrow" w:cstheme="minorHAnsi"/>
          <w:sz w:val="28"/>
          <w:szCs w:val="28"/>
        </w:rPr>
        <w:t>re</w:t>
      </w:r>
      <w:r w:rsidR="001929AB" w:rsidRPr="00D1000C">
        <w:rPr>
          <w:rFonts w:ascii="Arial Narrow" w:hAnsi="Arial Narrow" w:cstheme="minorHAnsi"/>
          <w:spacing w:val="1"/>
          <w:sz w:val="28"/>
          <w:szCs w:val="28"/>
        </w:rPr>
        <w:t>c</w:t>
      </w:r>
      <w:r w:rsidR="001929AB" w:rsidRPr="00D1000C">
        <w:rPr>
          <w:rFonts w:ascii="Arial Narrow" w:hAnsi="Arial Narrow" w:cstheme="minorHAnsi"/>
          <w:sz w:val="28"/>
          <w:szCs w:val="28"/>
        </w:rPr>
        <w:t>u</w:t>
      </w:r>
      <w:r w:rsidR="001929AB" w:rsidRPr="00D1000C">
        <w:rPr>
          <w:rFonts w:ascii="Arial Narrow" w:hAnsi="Arial Narrow" w:cstheme="minorHAnsi"/>
          <w:spacing w:val="1"/>
          <w:sz w:val="28"/>
          <w:szCs w:val="28"/>
        </w:rPr>
        <w:t>s</w:t>
      </w:r>
      <w:r w:rsidR="001929AB" w:rsidRPr="00D1000C">
        <w:rPr>
          <w:rFonts w:ascii="Arial Narrow" w:hAnsi="Arial Narrow" w:cstheme="minorHAnsi"/>
          <w:sz w:val="28"/>
          <w:szCs w:val="28"/>
        </w:rPr>
        <w:t>a</w:t>
      </w:r>
      <w:r w:rsidR="001929AB" w:rsidRPr="00D1000C">
        <w:rPr>
          <w:rFonts w:ascii="Arial Narrow" w:hAnsi="Arial Narrow" w:cstheme="minorHAnsi"/>
          <w:spacing w:val="35"/>
          <w:sz w:val="28"/>
          <w:szCs w:val="28"/>
        </w:rPr>
        <w:t xml:space="preserve"> </w:t>
      </w:r>
      <w:r w:rsidR="001929AB" w:rsidRPr="00D1000C">
        <w:rPr>
          <w:rFonts w:ascii="Arial Narrow" w:hAnsi="Arial Narrow" w:cstheme="minorHAnsi"/>
          <w:spacing w:val="1"/>
          <w:sz w:val="28"/>
          <w:szCs w:val="28"/>
        </w:rPr>
        <w:t>i</w:t>
      </w:r>
      <w:r w:rsidR="001929AB" w:rsidRPr="00D1000C">
        <w:rPr>
          <w:rFonts w:ascii="Arial Narrow" w:hAnsi="Arial Narrow" w:cstheme="minorHAnsi"/>
          <w:sz w:val="28"/>
          <w:szCs w:val="28"/>
        </w:rPr>
        <w:t>n</w:t>
      </w:r>
      <w:r w:rsidR="001929AB" w:rsidRPr="00D1000C">
        <w:rPr>
          <w:rFonts w:ascii="Arial Narrow" w:hAnsi="Arial Narrow" w:cstheme="minorHAnsi"/>
          <w:spacing w:val="1"/>
          <w:sz w:val="28"/>
          <w:szCs w:val="28"/>
        </w:rPr>
        <w:t>j</w:t>
      </w:r>
      <w:r w:rsidR="001929AB" w:rsidRPr="00D1000C">
        <w:rPr>
          <w:rFonts w:ascii="Arial Narrow" w:hAnsi="Arial Narrow" w:cstheme="minorHAnsi"/>
          <w:sz w:val="28"/>
          <w:szCs w:val="28"/>
        </w:rPr>
        <w:t>u</w:t>
      </w:r>
      <w:r w:rsidR="001929AB" w:rsidRPr="00D1000C">
        <w:rPr>
          <w:rFonts w:ascii="Arial Narrow" w:hAnsi="Arial Narrow" w:cstheme="minorHAnsi"/>
          <w:spacing w:val="1"/>
          <w:sz w:val="28"/>
          <w:szCs w:val="28"/>
        </w:rPr>
        <w:t>s</w:t>
      </w:r>
      <w:r w:rsidR="001929AB" w:rsidRPr="00D1000C">
        <w:rPr>
          <w:rFonts w:ascii="Arial Narrow" w:hAnsi="Arial Narrow" w:cstheme="minorHAnsi"/>
          <w:sz w:val="28"/>
          <w:szCs w:val="28"/>
        </w:rPr>
        <w:t>ti</w:t>
      </w:r>
      <w:r w:rsidR="001929AB" w:rsidRPr="00D1000C">
        <w:rPr>
          <w:rFonts w:ascii="Arial Narrow" w:hAnsi="Arial Narrow" w:cstheme="minorHAnsi"/>
          <w:spacing w:val="2"/>
          <w:sz w:val="28"/>
          <w:szCs w:val="28"/>
        </w:rPr>
        <w:t>f</w:t>
      </w:r>
      <w:r w:rsidR="001929AB" w:rsidRPr="00D1000C">
        <w:rPr>
          <w:rFonts w:ascii="Arial Narrow" w:hAnsi="Arial Narrow" w:cstheme="minorHAnsi"/>
          <w:sz w:val="28"/>
          <w:szCs w:val="28"/>
        </w:rPr>
        <w:t>i</w:t>
      </w:r>
      <w:r w:rsidR="001929AB" w:rsidRPr="00D1000C">
        <w:rPr>
          <w:rFonts w:ascii="Arial Narrow" w:hAnsi="Arial Narrow" w:cstheme="minorHAnsi"/>
          <w:spacing w:val="1"/>
          <w:sz w:val="28"/>
          <w:szCs w:val="28"/>
        </w:rPr>
        <w:t>c</w:t>
      </w:r>
      <w:r w:rsidR="001929AB" w:rsidRPr="00D1000C">
        <w:rPr>
          <w:rFonts w:ascii="Arial Narrow" w:hAnsi="Arial Narrow" w:cstheme="minorHAnsi"/>
          <w:sz w:val="28"/>
          <w:szCs w:val="28"/>
        </w:rPr>
        <w:t>ada</w:t>
      </w:r>
      <w:r w:rsidR="001929AB" w:rsidRPr="00D1000C">
        <w:rPr>
          <w:rFonts w:ascii="Arial Narrow" w:hAnsi="Arial Narrow" w:cstheme="minorHAnsi"/>
          <w:spacing w:val="36"/>
          <w:sz w:val="28"/>
          <w:szCs w:val="28"/>
        </w:rPr>
        <w:t xml:space="preserve"> </w:t>
      </w:r>
      <w:r w:rsidR="001929AB" w:rsidRPr="00D1000C">
        <w:rPr>
          <w:rFonts w:ascii="Arial Narrow" w:hAnsi="Arial Narrow" w:cstheme="minorHAnsi"/>
          <w:sz w:val="28"/>
          <w:szCs w:val="28"/>
        </w:rPr>
        <w:t>em</w:t>
      </w:r>
      <w:r w:rsidR="001929AB" w:rsidRPr="00D1000C">
        <w:rPr>
          <w:rFonts w:ascii="Arial Narrow" w:hAnsi="Arial Narrow" w:cstheme="minorHAnsi"/>
          <w:spacing w:val="40"/>
          <w:sz w:val="28"/>
          <w:szCs w:val="28"/>
        </w:rPr>
        <w:t xml:space="preserve"> </w:t>
      </w:r>
      <w:r w:rsidR="001929AB" w:rsidRPr="00D1000C">
        <w:rPr>
          <w:rFonts w:ascii="Arial Narrow" w:hAnsi="Arial Narrow" w:cstheme="minorHAnsi"/>
          <w:sz w:val="28"/>
          <w:szCs w:val="28"/>
        </w:rPr>
        <w:t>a</w:t>
      </w:r>
      <w:r w:rsidR="001929AB" w:rsidRPr="00D1000C">
        <w:rPr>
          <w:rFonts w:ascii="Arial Narrow" w:hAnsi="Arial Narrow" w:cstheme="minorHAnsi"/>
          <w:spacing w:val="1"/>
          <w:sz w:val="28"/>
          <w:szCs w:val="28"/>
        </w:rPr>
        <w:t>ss</w:t>
      </w:r>
      <w:r w:rsidR="001929AB" w:rsidRPr="00D1000C">
        <w:rPr>
          <w:rFonts w:ascii="Arial Narrow" w:hAnsi="Arial Narrow" w:cstheme="minorHAnsi"/>
          <w:sz w:val="28"/>
          <w:szCs w:val="28"/>
        </w:rPr>
        <w:t>inar</w:t>
      </w:r>
      <w:r w:rsidR="001929AB" w:rsidRPr="00D1000C">
        <w:rPr>
          <w:rFonts w:ascii="Arial Narrow" w:hAnsi="Arial Narrow" w:cstheme="minorHAnsi"/>
          <w:spacing w:val="38"/>
          <w:sz w:val="28"/>
          <w:szCs w:val="28"/>
        </w:rPr>
        <w:t xml:space="preserve"> </w:t>
      </w:r>
      <w:r w:rsidR="0029035B" w:rsidRPr="00D1000C">
        <w:rPr>
          <w:rFonts w:ascii="Arial Narrow" w:hAnsi="Arial Narrow" w:cstheme="minorHAnsi"/>
          <w:sz w:val="28"/>
          <w:szCs w:val="28"/>
        </w:rPr>
        <w:t>o Contrato</w:t>
      </w:r>
      <w:r w:rsidR="001929AB" w:rsidRPr="00D1000C">
        <w:rPr>
          <w:rFonts w:ascii="Arial Narrow" w:hAnsi="Arial Narrow" w:cstheme="minorHAnsi"/>
          <w:sz w:val="28"/>
          <w:szCs w:val="28"/>
        </w:rPr>
        <w:t>,</w:t>
      </w:r>
      <w:r w:rsidR="001929AB" w:rsidRPr="00D1000C">
        <w:rPr>
          <w:rFonts w:ascii="Arial Narrow" w:hAnsi="Arial Narrow" w:cstheme="minorHAnsi"/>
          <w:spacing w:val="30"/>
          <w:sz w:val="28"/>
          <w:szCs w:val="28"/>
        </w:rPr>
        <w:t xml:space="preserve"> </w:t>
      </w:r>
      <w:r w:rsidR="001929AB" w:rsidRPr="00D1000C">
        <w:rPr>
          <w:rFonts w:ascii="Arial Narrow" w:hAnsi="Arial Narrow" w:cstheme="minorHAnsi"/>
          <w:spacing w:val="1"/>
          <w:sz w:val="28"/>
          <w:szCs w:val="28"/>
        </w:rPr>
        <w:t>s</w:t>
      </w:r>
      <w:r w:rsidR="001929AB" w:rsidRPr="00D1000C">
        <w:rPr>
          <w:rFonts w:ascii="Arial Narrow" w:hAnsi="Arial Narrow" w:cstheme="minorHAnsi"/>
          <w:sz w:val="28"/>
          <w:szCs w:val="28"/>
        </w:rPr>
        <w:t>erá</w:t>
      </w:r>
      <w:r w:rsidR="001929AB" w:rsidRPr="00D1000C">
        <w:rPr>
          <w:rFonts w:ascii="Arial Narrow" w:hAnsi="Arial Narrow" w:cstheme="minorHAnsi"/>
          <w:spacing w:val="33"/>
          <w:sz w:val="28"/>
          <w:szCs w:val="28"/>
        </w:rPr>
        <w:t xml:space="preserve"> </w:t>
      </w:r>
      <w:r w:rsidR="001929AB" w:rsidRPr="00D1000C">
        <w:rPr>
          <w:rFonts w:ascii="Arial Narrow" w:hAnsi="Arial Narrow" w:cstheme="minorHAnsi"/>
          <w:sz w:val="28"/>
          <w:szCs w:val="28"/>
        </w:rPr>
        <w:t>a</w:t>
      </w:r>
      <w:r w:rsidR="001929AB" w:rsidRPr="00D1000C">
        <w:rPr>
          <w:rFonts w:ascii="Arial Narrow" w:hAnsi="Arial Narrow" w:cstheme="minorHAnsi"/>
          <w:spacing w:val="2"/>
          <w:sz w:val="28"/>
          <w:szCs w:val="28"/>
        </w:rPr>
        <w:t>p</w:t>
      </w:r>
      <w:r w:rsidR="001929AB" w:rsidRPr="00D1000C">
        <w:rPr>
          <w:rFonts w:ascii="Arial Narrow" w:hAnsi="Arial Narrow" w:cstheme="minorHAnsi"/>
          <w:sz w:val="28"/>
          <w:szCs w:val="28"/>
        </w:rPr>
        <w:t>li</w:t>
      </w:r>
      <w:r w:rsidR="001929AB" w:rsidRPr="00D1000C">
        <w:rPr>
          <w:rFonts w:ascii="Arial Narrow" w:hAnsi="Arial Narrow" w:cstheme="minorHAnsi"/>
          <w:spacing w:val="1"/>
          <w:sz w:val="28"/>
          <w:szCs w:val="28"/>
        </w:rPr>
        <w:t>c</w:t>
      </w:r>
      <w:r w:rsidR="001929AB" w:rsidRPr="00D1000C">
        <w:rPr>
          <w:rFonts w:ascii="Arial Narrow" w:hAnsi="Arial Narrow" w:cstheme="minorHAnsi"/>
          <w:spacing w:val="2"/>
          <w:sz w:val="28"/>
          <w:szCs w:val="28"/>
        </w:rPr>
        <w:t>a</w:t>
      </w:r>
      <w:r w:rsidR="001929AB" w:rsidRPr="00D1000C">
        <w:rPr>
          <w:rFonts w:ascii="Arial Narrow" w:hAnsi="Arial Narrow" w:cstheme="minorHAnsi"/>
          <w:sz w:val="28"/>
          <w:szCs w:val="28"/>
        </w:rPr>
        <w:t>da</w:t>
      </w:r>
      <w:r w:rsidR="001929AB" w:rsidRPr="00D1000C">
        <w:rPr>
          <w:rFonts w:ascii="Arial Narrow" w:hAnsi="Arial Narrow" w:cstheme="minorHAnsi"/>
          <w:spacing w:val="30"/>
          <w:sz w:val="28"/>
          <w:szCs w:val="28"/>
        </w:rPr>
        <w:t xml:space="preserve"> </w:t>
      </w:r>
      <w:r w:rsidR="001929AB" w:rsidRPr="00D1000C">
        <w:rPr>
          <w:rFonts w:ascii="Arial Narrow" w:hAnsi="Arial Narrow" w:cstheme="minorHAnsi"/>
          <w:spacing w:val="4"/>
          <w:sz w:val="28"/>
          <w:szCs w:val="28"/>
        </w:rPr>
        <w:t>m</w:t>
      </w:r>
      <w:r w:rsidR="001929AB" w:rsidRPr="00D1000C">
        <w:rPr>
          <w:rFonts w:ascii="Arial Narrow" w:hAnsi="Arial Narrow" w:cstheme="minorHAnsi"/>
          <w:sz w:val="28"/>
          <w:szCs w:val="28"/>
        </w:rPr>
        <w:t>ulta</w:t>
      </w:r>
      <w:r w:rsidR="001929AB" w:rsidRPr="00D1000C">
        <w:rPr>
          <w:rFonts w:ascii="Arial Narrow" w:hAnsi="Arial Narrow" w:cstheme="minorHAnsi"/>
          <w:spacing w:val="31"/>
          <w:sz w:val="28"/>
          <w:szCs w:val="28"/>
        </w:rPr>
        <w:t xml:space="preserve"> </w:t>
      </w:r>
      <w:r w:rsidR="001929AB" w:rsidRPr="00D1000C">
        <w:rPr>
          <w:rFonts w:ascii="Arial Narrow" w:hAnsi="Arial Narrow" w:cstheme="minorHAnsi"/>
          <w:sz w:val="28"/>
          <w:szCs w:val="28"/>
        </w:rPr>
        <w:t>à</w:t>
      </w:r>
      <w:r w:rsidR="001929AB" w:rsidRPr="00D1000C">
        <w:rPr>
          <w:rFonts w:ascii="Arial Narrow" w:hAnsi="Arial Narrow" w:cstheme="minorHAnsi"/>
          <w:spacing w:val="30"/>
          <w:sz w:val="28"/>
          <w:szCs w:val="28"/>
        </w:rPr>
        <w:t xml:space="preserve"> </w:t>
      </w:r>
      <w:r w:rsidR="001929AB" w:rsidRPr="00D1000C">
        <w:rPr>
          <w:rFonts w:ascii="Arial Narrow" w:hAnsi="Arial Narrow" w:cstheme="minorHAnsi"/>
          <w:spacing w:val="1"/>
          <w:sz w:val="28"/>
          <w:szCs w:val="28"/>
        </w:rPr>
        <w:t>l</w:t>
      </w:r>
      <w:r w:rsidR="001929AB" w:rsidRPr="00D1000C">
        <w:rPr>
          <w:rFonts w:ascii="Arial Narrow" w:hAnsi="Arial Narrow" w:cstheme="minorHAnsi"/>
          <w:sz w:val="28"/>
          <w:szCs w:val="28"/>
        </w:rPr>
        <w:t>i</w:t>
      </w:r>
      <w:r w:rsidR="001929AB" w:rsidRPr="00D1000C">
        <w:rPr>
          <w:rFonts w:ascii="Arial Narrow" w:hAnsi="Arial Narrow" w:cstheme="minorHAnsi"/>
          <w:spacing w:val="1"/>
          <w:sz w:val="28"/>
          <w:szCs w:val="28"/>
        </w:rPr>
        <w:t>c</w:t>
      </w:r>
      <w:r w:rsidR="001929AB" w:rsidRPr="00D1000C">
        <w:rPr>
          <w:rFonts w:ascii="Arial Narrow" w:hAnsi="Arial Narrow" w:cstheme="minorHAnsi"/>
          <w:sz w:val="28"/>
          <w:szCs w:val="28"/>
        </w:rPr>
        <w:t>i</w:t>
      </w:r>
      <w:r w:rsidR="001929AB" w:rsidRPr="00D1000C">
        <w:rPr>
          <w:rFonts w:ascii="Arial Narrow" w:hAnsi="Arial Narrow" w:cstheme="minorHAnsi"/>
          <w:spacing w:val="2"/>
          <w:sz w:val="28"/>
          <w:szCs w:val="28"/>
        </w:rPr>
        <w:t>t</w:t>
      </w:r>
      <w:r w:rsidR="001929AB" w:rsidRPr="00D1000C">
        <w:rPr>
          <w:rFonts w:ascii="Arial Narrow" w:hAnsi="Arial Narrow" w:cstheme="minorHAnsi"/>
          <w:sz w:val="28"/>
          <w:szCs w:val="28"/>
        </w:rPr>
        <w:t>ante</w:t>
      </w:r>
      <w:r w:rsidR="001929AB" w:rsidRPr="00D1000C">
        <w:rPr>
          <w:rFonts w:ascii="Arial Narrow" w:hAnsi="Arial Narrow" w:cstheme="minorHAnsi"/>
          <w:spacing w:val="33"/>
          <w:sz w:val="28"/>
          <w:szCs w:val="28"/>
        </w:rPr>
        <w:t xml:space="preserve"> </w:t>
      </w:r>
      <w:r w:rsidR="001929AB" w:rsidRPr="00D1000C">
        <w:rPr>
          <w:rFonts w:ascii="Arial Narrow" w:hAnsi="Arial Narrow" w:cstheme="minorHAnsi"/>
          <w:sz w:val="28"/>
          <w:szCs w:val="28"/>
        </w:rPr>
        <w:t>de</w:t>
      </w:r>
      <w:r w:rsidR="00C7278F">
        <w:rPr>
          <w:rFonts w:ascii="Arial Narrow" w:hAnsi="Arial Narrow" w:cstheme="minorHAnsi"/>
          <w:sz w:val="28"/>
          <w:szCs w:val="28"/>
        </w:rPr>
        <w:t xml:space="preserve"> 0,5%</w:t>
      </w:r>
      <w:r w:rsidR="001929AB" w:rsidRPr="00D1000C">
        <w:rPr>
          <w:rFonts w:ascii="Arial Narrow" w:hAnsi="Arial Narrow" w:cstheme="minorHAnsi"/>
          <w:spacing w:val="30"/>
          <w:sz w:val="28"/>
          <w:szCs w:val="28"/>
        </w:rPr>
        <w:t xml:space="preserve"> </w:t>
      </w:r>
      <w:r w:rsidR="001929AB" w:rsidRPr="00D1000C">
        <w:rPr>
          <w:rFonts w:ascii="Arial Narrow" w:hAnsi="Arial Narrow" w:cstheme="minorHAnsi"/>
          <w:sz w:val="28"/>
          <w:szCs w:val="28"/>
        </w:rPr>
        <w:t>a</w:t>
      </w:r>
      <w:r w:rsidR="001929AB" w:rsidRPr="00D1000C">
        <w:rPr>
          <w:rFonts w:ascii="Arial Narrow" w:hAnsi="Arial Narrow" w:cstheme="minorHAnsi"/>
          <w:spacing w:val="2"/>
          <w:sz w:val="28"/>
          <w:szCs w:val="28"/>
        </w:rPr>
        <w:t>t</w:t>
      </w:r>
      <w:r w:rsidR="001929AB" w:rsidRPr="00D1000C">
        <w:rPr>
          <w:rFonts w:ascii="Arial Narrow" w:hAnsi="Arial Narrow" w:cstheme="minorHAnsi"/>
          <w:sz w:val="28"/>
          <w:szCs w:val="28"/>
        </w:rPr>
        <w:t>é</w:t>
      </w:r>
      <w:r w:rsidR="001929AB" w:rsidRPr="00D1000C">
        <w:rPr>
          <w:rFonts w:ascii="Arial Narrow" w:hAnsi="Arial Narrow" w:cstheme="minorHAnsi"/>
          <w:spacing w:val="31"/>
          <w:sz w:val="28"/>
          <w:szCs w:val="28"/>
        </w:rPr>
        <w:t xml:space="preserve"> </w:t>
      </w:r>
      <w:r w:rsidR="001929AB" w:rsidRPr="00D1000C">
        <w:rPr>
          <w:rFonts w:ascii="Arial Narrow" w:hAnsi="Arial Narrow" w:cstheme="minorHAnsi"/>
          <w:spacing w:val="2"/>
          <w:sz w:val="28"/>
          <w:szCs w:val="28"/>
        </w:rPr>
        <w:t>1</w:t>
      </w:r>
      <w:r w:rsidR="001929AB" w:rsidRPr="00D1000C">
        <w:rPr>
          <w:rFonts w:ascii="Arial Narrow" w:hAnsi="Arial Narrow" w:cstheme="minorHAnsi"/>
          <w:sz w:val="28"/>
          <w:szCs w:val="28"/>
        </w:rPr>
        <w:t>0%</w:t>
      </w:r>
      <w:r w:rsidR="001929AB" w:rsidRPr="00D1000C">
        <w:rPr>
          <w:rFonts w:ascii="Arial Narrow" w:hAnsi="Arial Narrow" w:cstheme="minorHAnsi"/>
          <w:spacing w:val="31"/>
          <w:sz w:val="28"/>
          <w:szCs w:val="28"/>
        </w:rPr>
        <w:t xml:space="preserve"> </w:t>
      </w:r>
      <w:r w:rsidR="001929AB" w:rsidRPr="00D1000C">
        <w:rPr>
          <w:rFonts w:ascii="Arial Narrow" w:hAnsi="Arial Narrow" w:cstheme="minorHAnsi"/>
          <w:sz w:val="28"/>
          <w:szCs w:val="28"/>
        </w:rPr>
        <w:t>do</w:t>
      </w:r>
      <w:r w:rsidR="001929AB" w:rsidRPr="00D1000C">
        <w:rPr>
          <w:rFonts w:ascii="Arial Narrow" w:hAnsi="Arial Narrow" w:cstheme="minorHAnsi"/>
          <w:spacing w:val="33"/>
          <w:sz w:val="28"/>
          <w:szCs w:val="28"/>
        </w:rPr>
        <w:t xml:space="preserve"> </w:t>
      </w:r>
      <w:r w:rsidR="001929AB" w:rsidRPr="00D1000C">
        <w:rPr>
          <w:rFonts w:ascii="Arial Narrow" w:hAnsi="Arial Narrow" w:cstheme="minorHAnsi"/>
          <w:spacing w:val="-2"/>
          <w:sz w:val="28"/>
          <w:szCs w:val="28"/>
        </w:rPr>
        <w:t>v</w:t>
      </w:r>
      <w:r w:rsidR="001929AB" w:rsidRPr="00D1000C">
        <w:rPr>
          <w:rFonts w:ascii="Arial Narrow" w:hAnsi="Arial Narrow" w:cstheme="minorHAnsi"/>
          <w:sz w:val="28"/>
          <w:szCs w:val="28"/>
        </w:rPr>
        <w:t>a</w:t>
      </w:r>
      <w:r w:rsidR="001929AB" w:rsidRPr="00D1000C">
        <w:rPr>
          <w:rFonts w:ascii="Arial Narrow" w:hAnsi="Arial Narrow" w:cstheme="minorHAnsi"/>
          <w:spacing w:val="1"/>
          <w:sz w:val="28"/>
          <w:szCs w:val="28"/>
        </w:rPr>
        <w:t>l</w:t>
      </w:r>
      <w:r w:rsidR="001929AB" w:rsidRPr="00D1000C">
        <w:rPr>
          <w:rFonts w:ascii="Arial Narrow" w:hAnsi="Arial Narrow" w:cstheme="minorHAnsi"/>
          <w:sz w:val="28"/>
          <w:szCs w:val="28"/>
        </w:rPr>
        <w:t>or</w:t>
      </w:r>
      <w:r w:rsidR="001929AB" w:rsidRPr="00D1000C">
        <w:rPr>
          <w:rFonts w:ascii="Arial Narrow" w:hAnsi="Arial Narrow" w:cstheme="minorHAnsi"/>
          <w:spacing w:val="31"/>
          <w:sz w:val="28"/>
          <w:szCs w:val="28"/>
        </w:rPr>
        <w:t xml:space="preserve"> </w:t>
      </w:r>
      <w:r w:rsidR="001929AB" w:rsidRPr="00D1000C">
        <w:rPr>
          <w:rFonts w:ascii="Arial Narrow" w:hAnsi="Arial Narrow" w:cstheme="minorHAnsi"/>
          <w:sz w:val="28"/>
          <w:szCs w:val="28"/>
        </w:rPr>
        <w:t>tot</w:t>
      </w:r>
      <w:r w:rsidR="001929AB" w:rsidRPr="00D1000C">
        <w:rPr>
          <w:rFonts w:ascii="Arial Narrow" w:hAnsi="Arial Narrow" w:cstheme="minorHAnsi"/>
          <w:spacing w:val="2"/>
          <w:sz w:val="28"/>
          <w:szCs w:val="28"/>
        </w:rPr>
        <w:t>a</w:t>
      </w:r>
      <w:r w:rsidR="001929AB" w:rsidRPr="00D1000C">
        <w:rPr>
          <w:rFonts w:ascii="Arial Narrow" w:hAnsi="Arial Narrow" w:cstheme="minorHAnsi"/>
          <w:sz w:val="28"/>
          <w:szCs w:val="28"/>
        </w:rPr>
        <w:t>l</w:t>
      </w:r>
      <w:r w:rsidR="001929AB" w:rsidRPr="00D1000C">
        <w:rPr>
          <w:rFonts w:ascii="Arial Narrow" w:hAnsi="Arial Narrow" w:cstheme="minorHAnsi"/>
          <w:spacing w:val="31"/>
          <w:sz w:val="28"/>
          <w:szCs w:val="28"/>
        </w:rPr>
        <w:t xml:space="preserve"> </w:t>
      </w:r>
      <w:r w:rsidR="001929AB" w:rsidRPr="00D1000C">
        <w:rPr>
          <w:rFonts w:ascii="Arial Narrow" w:hAnsi="Arial Narrow" w:cstheme="minorHAnsi"/>
          <w:sz w:val="28"/>
          <w:szCs w:val="28"/>
        </w:rPr>
        <w:t>do</w:t>
      </w:r>
      <w:r w:rsidR="001929AB" w:rsidRPr="00D1000C">
        <w:rPr>
          <w:rFonts w:ascii="Arial Narrow" w:hAnsi="Arial Narrow" w:cstheme="minorHAnsi"/>
          <w:spacing w:val="30"/>
          <w:sz w:val="28"/>
          <w:szCs w:val="28"/>
        </w:rPr>
        <w:t xml:space="preserve"> </w:t>
      </w:r>
      <w:r w:rsidR="001929AB" w:rsidRPr="00D1000C">
        <w:rPr>
          <w:rFonts w:ascii="Arial Narrow" w:hAnsi="Arial Narrow" w:cstheme="minorHAnsi"/>
          <w:spacing w:val="1"/>
          <w:sz w:val="28"/>
          <w:szCs w:val="28"/>
        </w:rPr>
        <w:t>s</w:t>
      </w:r>
      <w:r w:rsidR="001929AB" w:rsidRPr="00D1000C">
        <w:rPr>
          <w:rFonts w:ascii="Arial Narrow" w:hAnsi="Arial Narrow" w:cstheme="minorHAnsi"/>
          <w:sz w:val="28"/>
          <w:szCs w:val="28"/>
        </w:rPr>
        <w:t>e</w:t>
      </w:r>
      <w:r w:rsidR="001929AB" w:rsidRPr="00D1000C">
        <w:rPr>
          <w:rFonts w:ascii="Arial Narrow" w:hAnsi="Arial Narrow" w:cstheme="minorHAnsi"/>
          <w:spacing w:val="3"/>
          <w:sz w:val="28"/>
          <w:szCs w:val="28"/>
        </w:rPr>
        <w:t>r</w:t>
      </w:r>
      <w:r w:rsidR="001929AB" w:rsidRPr="00D1000C">
        <w:rPr>
          <w:rFonts w:ascii="Arial Narrow" w:hAnsi="Arial Narrow" w:cstheme="minorHAnsi"/>
          <w:spacing w:val="-2"/>
          <w:sz w:val="28"/>
          <w:szCs w:val="28"/>
        </w:rPr>
        <w:t>v</w:t>
      </w:r>
      <w:r w:rsidR="001929AB" w:rsidRPr="00D1000C">
        <w:rPr>
          <w:rFonts w:ascii="Arial Narrow" w:hAnsi="Arial Narrow" w:cstheme="minorHAnsi"/>
          <w:sz w:val="28"/>
          <w:szCs w:val="28"/>
        </w:rPr>
        <w:t>i</w:t>
      </w:r>
      <w:r w:rsidR="001929AB" w:rsidRPr="00D1000C">
        <w:rPr>
          <w:rFonts w:ascii="Arial Narrow" w:hAnsi="Arial Narrow" w:cstheme="minorHAnsi"/>
          <w:spacing w:val="1"/>
          <w:sz w:val="28"/>
          <w:szCs w:val="28"/>
        </w:rPr>
        <w:t>ç</w:t>
      </w:r>
      <w:r w:rsidR="001929AB" w:rsidRPr="00D1000C">
        <w:rPr>
          <w:rFonts w:ascii="Arial Narrow" w:hAnsi="Arial Narrow" w:cstheme="minorHAnsi"/>
          <w:sz w:val="28"/>
          <w:szCs w:val="28"/>
        </w:rPr>
        <w:t>o</w:t>
      </w:r>
      <w:r w:rsidR="001929AB" w:rsidRPr="00D1000C">
        <w:rPr>
          <w:rFonts w:ascii="Arial Narrow" w:hAnsi="Arial Narrow" w:cstheme="minorHAnsi"/>
          <w:spacing w:val="30"/>
          <w:sz w:val="28"/>
          <w:szCs w:val="28"/>
        </w:rPr>
        <w:t xml:space="preserve"> </w:t>
      </w:r>
      <w:r w:rsidR="001929AB" w:rsidRPr="00D1000C">
        <w:rPr>
          <w:rFonts w:ascii="Arial Narrow" w:hAnsi="Arial Narrow" w:cstheme="minorHAnsi"/>
          <w:spacing w:val="2"/>
          <w:sz w:val="28"/>
          <w:szCs w:val="28"/>
        </w:rPr>
        <w:t>o</w:t>
      </w:r>
      <w:r w:rsidR="001929AB" w:rsidRPr="00D1000C">
        <w:rPr>
          <w:rFonts w:ascii="Arial Narrow" w:hAnsi="Arial Narrow" w:cstheme="minorHAnsi"/>
          <w:sz w:val="28"/>
          <w:szCs w:val="28"/>
        </w:rPr>
        <w:t>u</w:t>
      </w:r>
      <w:r w:rsidR="001929AB" w:rsidRPr="00D1000C">
        <w:rPr>
          <w:rFonts w:ascii="Arial Narrow" w:hAnsi="Arial Narrow" w:cstheme="minorHAnsi"/>
          <w:w w:val="99"/>
          <w:sz w:val="28"/>
          <w:szCs w:val="28"/>
        </w:rPr>
        <w:t xml:space="preserve"> </w:t>
      </w:r>
      <w:r w:rsidR="001929AB" w:rsidRPr="00D1000C">
        <w:rPr>
          <w:rFonts w:ascii="Arial Narrow" w:hAnsi="Arial Narrow" w:cstheme="minorHAnsi"/>
          <w:spacing w:val="2"/>
          <w:sz w:val="28"/>
          <w:szCs w:val="28"/>
        </w:rPr>
        <w:t>f</w:t>
      </w:r>
      <w:r w:rsidR="001929AB" w:rsidRPr="00D1000C">
        <w:rPr>
          <w:rFonts w:ascii="Arial Narrow" w:hAnsi="Arial Narrow" w:cstheme="minorHAnsi"/>
          <w:sz w:val="28"/>
          <w:szCs w:val="28"/>
        </w:rPr>
        <w:t>orne</w:t>
      </w:r>
      <w:r w:rsidR="001929AB" w:rsidRPr="00D1000C">
        <w:rPr>
          <w:rFonts w:ascii="Arial Narrow" w:hAnsi="Arial Narrow" w:cstheme="minorHAnsi"/>
          <w:spacing w:val="1"/>
          <w:sz w:val="28"/>
          <w:szCs w:val="28"/>
        </w:rPr>
        <w:t>c</w:t>
      </w:r>
      <w:r w:rsidR="001929AB" w:rsidRPr="00D1000C">
        <w:rPr>
          <w:rFonts w:ascii="Arial Narrow" w:hAnsi="Arial Narrow" w:cstheme="minorHAnsi"/>
          <w:sz w:val="28"/>
          <w:szCs w:val="28"/>
        </w:rPr>
        <w:t>i</w:t>
      </w:r>
      <w:r w:rsidR="001929AB" w:rsidRPr="00D1000C">
        <w:rPr>
          <w:rFonts w:ascii="Arial Narrow" w:hAnsi="Arial Narrow" w:cstheme="minorHAnsi"/>
          <w:spacing w:val="4"/>
          <w:sz w:val="28"/>
          <w:szCs w:val="28"/>
        </w:rPr>
        <w:t>m</w:t>
      </w:r>
      <w:r w:rsidR="001929AB" w:rsidRPr="00D1000C">
        <w:rPr>
          <w:rFonts w:ascii="Arial Narrow" w:hAnsi="Arial Narrow" w:cstheme="minorHAnsi"/>
          <w:sz w:val="28"/>
          <w:szCs w:val="28"/>
        </w:rPr>
        <w:t>ento,</w:t>
      </w:r>
      <w:r w:rsidR="001929AB" w:rsidRPr="00D1000C">
        <w:rPr>
          <w:rFonts w:ascii="Arial Narrow" w:hAnsi="Arial Narrow" w:cstheme="minorHAnsi"/>
          <w:spacing w:val="46"/>
          <w:sz w:val="28"/>
          <w:szCs w:val="28"/>
        </w:rPr>
        <w:t xml:space="preserve"> </w:t>
      </w:r>
      <w:r w:rsidR="001929AB" w:rsidRPr="00D1000C">
        <w:rPr>
          <w:rFonts w:ascii="Arial Narrow" w:hAnsi="Arial Narrow" w:cstheme="minorHAnsi"/>
          <w:sz w:val="28"/>
          <w:szCs w:val="28"/>
        </w:rPr>
        <w:t>a</w:t>
      </w:r>
      <w:r w:rsidR="001929AB" w:rsidRPr="00D1000C">
        <w:rPr>
          <w:rFonts w:ascii="Arial Narrow" w:hAnsi="Arial Narrow" w:cstheme="minorHAnsi"/>
          <w:spacing w:val="46"/>
          <w:sz w:val="28"/>
          <w:szCs w:val="28"/>
        </w:rPr>
        <w:t xml:space="preserve"> </w:t>
      </w:r>
      <w:r w:rsidR="001929AB" w:rsidRPr="00D1000C">
        <w:rPr>
          <w:rFonts w:ascii="Arial Narrow" w:hAnsi="Arial Narrow" w:cstheme="minorHAnsi"/>
          <w:sz w:val="28"/>
          <w:szCs w:val="28"/>
        </w:rPr>
        <w:t>t</w:t>
      </w:r>
      <w:r w:rsidR="001929AB" w:rsidRPr="00D1000C">
        <w:rPr>
          <w:rFonts w:ascii="Arial Narrow" w:hAnsi="Arial Narrow" w:cstheme="minorHAnsi"/>
          <w:spacing w:val="2"/>
          <w:sz w:val="28"/>
          <w:szCs w:val="28"/>
        </w:rPr>
        <w:t>í</w:t>
      </w:r>
      <w:r w:rsidR="001929AB" w:rsidRPr="00D1000C">
        <w:rPr>
          <w:rFonts w:ascii="Arial Narrow" w:hAnsi="Arial Narrow" w:cstheme="minorHAnsi"/>
          <w:sz w:val="28"/>
          <w:szCs w:val="28"/>
        </w:rPr>
        <w:t>tu</w:t>
      </w:r>
      <w:r w:rsidR="001929AB" w:rsidRPr="00D1000C">
        <w:rPr>
          <w:rFonts w:ascii="Arial Narrow" w:hAnsi="Arial Narrow" w:cstheme="minorHAnsi"/>
          <w:spacing w:val="1"/>
          <w:sz w:val="28"/>
          <w:szCs w:val="28"/>
        </w:rPr>
        <w:t>l</w:t>
      </w:r>
      <w:r w:rsidR="001929AB" w:rsidRPr="00D1000C">
        <w:rPr>
          <w:rFonts w:ascii="Arial Narrow" w:hAnsi="Arial Narrow" w:cstheme="minorHAnsi"/>
          <w:sz w:val="28"/>
          <w:szCs w:val="28"/>
        </w:rPr>
        <w:t>o</w:t>
      </w:r>
      <w:r w:rsidR="001929AB" w:rsidRPr="00D1000C">
        <w:rPr>
          <w:rFonts w:ascii="Arial Narrow" w:hAnsi="Arial Narrow" w:cstheme="minorHAnsi"/>
          <w:spacing w:val="47"/>
          <w:sz w:val="28"/>
          <w:szCs w:val="28"/>
        </w:rPr>
        <w:t xml:space="preserve"> </w:t>
      </w:r>
      <w:r w:rsidR="001929AB" w:rsidRPr="00D1000C">
        <w:rPr>
          <w:rFonts w:ascii="Arial Narrow" w:hAnsi="Arial Narrow" w:cstheme="minorHAnsi"/>
          <w:spacing w:val="2"/>
          <w:sz w:val="28"/>
          <w:szCs w:val="28"/>
        </w:rPr>
        <w:t>d</w:t>
      </w:r>
      <w:r w:rsidR="001929AB" w:rsidRPr="00D1000C">
        <w:rPr>
          <w:rFonts w:ascii="Arial Narrow" w:hAnsi="Arial Narrow" w:cstheme="minorHAnsi"/>
          <w:sz w:val="28"/>
          <w:szCs w:val="28"/>
        </w:rPr>
        <w:t>e</w:t>
      </w:r>
      <w:r w:rsidR="001929AB" w:rsidRPr="00D1000C">
        <w:rPr>
          <w:rFonts w:ascii="Arial Narrow" w:hAnsi="Arial Narrow" w:cstheme="minorHAnsi"/>
          <w:spacing w:val="48"/>
          <w:sz w:val="28"/>
          <w:szCs w:val="28"/>
        </w:rPr>
        <w:t xml:space="preserve"> </w:t>
      </w:r>
      <w:r w:rsidR="001929AB" w:rsidRPr="00D1000C">
        <w:rPr>
          <w:rFonts w:ascii="Arial Narrow" w:hAnsi="Arial Narrow" w:cstheme="minorHAnsi"/>
          <w:sz w:val="28"/>
          <w:szCs w:val="28"/>
        </w:rPr>
        <w:t>in</w:t>
      </w:r>
      <w:r w:rsidR="001929AB" w:rsidRPr="00D1000C">
        <w:rPr>
          <w:rFonts w:ascii="Arial Narrow" w:hAnsi="Arial Narrow" w:cstheme="minorHAnsi"/>
          <w:spacing w:val="2"/>
          <w:sz w:val="28"/>
          <w:szCs w:val="28"/>
        </w:rPr>
        <w:t>d</w:t>
      </w:r>
      <w:r w:rsidR="001929AB" w:rsidRPr="00D1000C">
        <w:rPr>
          <w:rFonts w:ascii="Arial Narrow" w:hAnsi="Arial Narrow" w:cstheme="minorHAnsi"/>
          <w:sz w:val="28"/>
          <w:szCs w:val="28"/>
        </w:rPr>
        <w:t>en</w:t>
      </w:r>
      <w:r w:rsidR="001929AB" w:rsidRPr="00D1000C">
        <w:rPr>
          <w:rFonts w:ascii="Arial Narrow" w:hAnsi="Arial Narrow" w:cstheme="minorHAnsi"/>
          <w:spacing w:val="1"/>
          <w:sz w:val="28"/>
          <w:szCs w:val="28"/>
        </w:rPr>
        <w:t>i</w:t>
      </w:r>
      <w:r w:rsidR="001929AB" w:rsidRPr="00D1000C">
        <w:rPr>
          <w:rFonts w:ascii="Arial Narrow" w:hAnsi="Arial Narrow" w:cstheme="minorHAnsi"/>
          <w:spacing w:val="-2"/>
          <w:sz w:val="28"/>
          <w:szCs w:val="28"/>
        </w:rPr>
        <w:t>z</w:t>
      </w:r>
      <w:r w:rsidR="001929AB" w:rsidRPr="00D1000C">
        <w:rPr>
          <w:rFonts w:ascii="Arial Narrow" w:hAnsi="Arial Narrow" w:cstheme="minorHAnsi"/>
          <w:sz w:val="28"/>
          <w:szCs w:val="28"/>
        </w:rPr>
        <w:t>a</w:t>
      </w:r>
      <w:r w:rsidR="001929AB" w:rsidRPr="00D1000C">
        <w:rPr>
          <w:rFonts w:ascii="Arial Narrow" w:hAnsi="Arial Narrow" w:cstheme="minorHAnsi"/>
          <w:spacing w:val="1"/>
          <w:sz w:val="28"/>
          <w:szCs w:val="28"/>
        </w:rPr>
        <w:t>ç</w:t>
      </w:r>
      <w:r w:rsidR="001929AB" w:rsidRPr="00D1000C">
        <w:rPr>
          <w:rFonts w:ascii="Arial Narrow" w:hAnsi="Arial Narrow" w:cstheme="minorHAnsi"/>
          <w:spacing w:val="2"/>
          <w:sz w:val="28"/>
          <w:szCs w:val="28"/>
        </w:rPr>
        <w:t>ã</w:t>
      </w:r>
      <w:r w:rsidR="001929AB" w:rsidRPr="00D1000C">
        <w:rPr>
          <w:rFonts w:ascii="Arial Narrow" w:hAnsi="Arial Narrow" w:cstheme="minorHAnsi"/>
          <w:sz w:val="28"/>
          <w:szCs w:val="28"/>
        </w:rPr>
        <w:t>o,</w:t>
      </w:r>
      <w:r w:rsidR="001929AB" w:rsidRPr="00D1000C">
        <w:rPr>
          <w:rFonts w:ascii="Arial Narrow" w:hAnsi="Arial Narrow" w:cstheme="minorHAnsi"/>
          <w:spacing w:val="46"/>
          <w:sz w:val="28"/>
          <w:szCs w:val="28"/>
        </w:rPr>
        <w:t xml:space="preserve"> </w:t>
      </w:r>
      <w:r w:rsidR="001929AB" w:rsidRPr="00D1000C">
        <w:rPr>
          <w:rFonts w:ascii="Arial Narrow" w:hAnsi="Arial Narrow" w:cstheme="minorHAnsi"/>
          <w:spacing w:val="1"/>
          <w:sz w:val="28"/>
          <w:szCs w:val="28"/>
        </w:rPr>
        <w:t>s</w:t>
      </w:r>
      <w:r w:rsidR="001929AB" w:rsidRPr="00D1000C">
        <w:rPr>
          <w:rFonts w:ascii="Arial Narrow" w:hAnsi="Arial Narrow" w:cstheme="minorHAnsi"/>
          <w:spacing w:val="2"/>
          <w:sz w:val="28"/>
          <w:szCs w:val="28"/>
        </w:rPr>
        <w:t>a</w:t>
      </w:r>
      <w:r w:rsidR="001929AB" w:rsidRPr="00D1000C">
        <w:rPr>
          <w:rFonts w:ascii="Arial Narrow" w:hAnsi="Arial Narrow" w:cstheme="minorHAnsi"/>
          <w:spacing w:val="1"/>
          <w:sz w:val="28"/>
          <w:szCs w:val="28"/>
        </w:rPr>
        <w:t>l</w:t>
      </w:r>
      <w:r w:rsidR="001929AB" w:rsidRPr="00D1000C">
        <w:rPr>
          <w:rFonts w:ascii="Arial Narrow" w:hAnsi="Arial Narrow" w:cstheme="minorHAnsi"/>
          <w:spacing w:val="-2"/>
          <w:sz w:val="28"/>
          <w:szCs w:val="28"/>
        </w:rPr>
        <w:t>v</w:t>
      </w:r>
      <w:r w:rsidR="001929AB" w:rsidRPr="00D1000C">
        <w:rPr>
          <w:rFonts w:ascii="Arial Narrow" w:hAnsi="Arial Narrow" w:cstheme="minorHAnsi"/>
          <w:sz w:val="28"/>
          <w:szCs w:val="28"/>
        </w:rPr>
        <w:t>o</w:t>
      </w:r>
      <w:r w:rsidR="001929AB" w:rsidRPr="00D1000C">
        <w:rPr>
          <w:rFonts w:ascii="Arial Narrow" w:hAnsi="Arial Narrow" w:cstheme="minorHAnsi"/>
          <w:spacing w:val="49"/>
          <w:sz w:val="28"/>
          <w:szCs w:val="28"/>
        </w:rPr>
        <w:t xml:space="preserve"> </w:t>
      </w:r>
      <w:r w:rsidR="001929AB" w:rsidRPr="00D1000C">
        <w:rPr>
          <w:rFonts w:ascii="Arial Narrow" w:hAnsi="Arial Narrow" w:cstheme="minorHAnsi"/>
          <w:sz w:val="28"/>
          <w:szCs w:val="28"/>
        </w:rPr>
        <w:t>os</w:t>
      </w:r>
      <w:r w:rsidR="001929AB" w:rsidRPr="00D1000C">
        <w:rPr>
          <w:rFonts w:ascii="Arial Narrow" w:hAnsi="Arial Narrow" w:cstheme="minorHAnsi"/>
          <w:spacing w:val="48"/>
          <w:sz w:val="28"/>
          <w:szCs w:val="28"/>
        </w:rPr>
        <w:t xml:space="preserve"> </w:t>
      </w:r>
      <w:r w:rsidR="001929AB" w:rsidRPr="00D1000C">
        <w:rPr>
          <w:rFonts w:ascii="Arial Narrow" w:hAnsi="Arial Narrow" w:cstheme="minorHAnsi"/>
          <w:spacing w:val="1"/>
          <w:sz w:val="28"/>
          <w:szCs w:val="28"/>
        </w:rPr>
        <w:t>c</w:t>
      </w:r>
      <w:r w:rsidR="001929AB" w:rsidRPr="00D1000C">
        <w:rPr>
          <w:rFonts w:ascii="Arial Narrow" w:hAnsi="Arial Narrow" w:cstheme="minorHAnsi"/>
          <w:sz w:val="28"/>
          <w:szCs w:val="28"/>
        </w:rPr>
        <w:t>a</w:t>
      </w:r>
      <w:r w:rsidR="001929AB" w:rsidRPr="00D1000C">
        <w:rPr>
          <w:rFonts w:ascii="Arial Narrow" w:hAnsi="Arial Narrow" w:cstheme="minorHAnsi"/>
          <w:spacing w:val="1"/>
          <w:sz w:val="28"/>
          <w:szCs w:val="28"/>
        </w:rPr>
        <w:t>s</w:t>
      </w:r>
      <w:r w:rsidR="001929AB" w:rsidRPr="00D1000C">
        <w:rPr>
          <w:rFonts w:ascii="Arial Narrow" w:hAnsi="Arial Narrow" w:cstheme="minorHAnsi"/>
          <w:sz w:val="28"/>
          <w:szCs w:val="28"/>
        </w:rPr>
        <w:t>os</w:t>
      </w:r>
      <w:r w:rsidR="001929AB" w:rsidRPr="00D1000C">
        <w:rPr>
          <w:rFonts w:ascii="Arial Narrow" w:hAnsi="Arial Narrow" w:cstheme="minorHAnsi"/>
          <w:spacing w:val="48"/>
          <w:sz w:val="28"/>
          <w:szCs w:val="28"/>
        </w:rPr>
        <w:t xml:space="preserve"> </w:t>
      </w:r>
      <w:r w:rsidR="001929AB" w:rsidRPr="00D1000C">
        <w:rPr>
          <w:rFonts w:ascii="Arial Narrow" w:hAnsi="Arial Narrow" w:cstheme="minorHAnsi"/>
          <w:sz w:val="28"/>
          <w:szCs w:val="28"/>
        </w:rPr>
        <w:t>de</w:t>
      </w:r>
      <w:r w:rsidR="001929AB" w:rsidRPr="00D1000C">
        <w:rPr>
          <w:rFonts w:ascii="Arial Narrow" w:hAnsi="Arial Narrow" w:cstheme="minorHAnsi"/>
          <w:spacing w:val="47"/>
          <w:sz w:val="28"/>
          <w:szCs w:val="28"/>
        </w:rPr>
        <w:t xml:space="preserve"> </w:t>
      </w:r>
      <w:r w:rsidR="001929AB" w:rsidRPr="00D1000C">
        <w:rPr>
          <w:rFonts w:ascii="Arial Narrow" w:hAnsi="Arial Narrow" w:cstheme="minorHAnsi"/>
          <w:spacing w:val="3"/>
          <w:sz w:val="28"/>
          <w:szCs w:val="28"/>
        </w:rPr>
        <w:t>c</w:t>
      </w:r>
      <w:r w:rsidR="001929AB" w:rsidRPr="00D1000C">
        <w:rPr>
          <w:rFonts w:ascii="Arial Narrow" w:hAnsi="Arial Narrow" w:cstheme="minorHAnsi"/>
          <w:sz w:val="28"/>
          <w:szCs w:val="28"/>
        </w:rPr>
        <w:t>a</w:t>
      </w:r>
      <w:r w:rsidR="001929AB" w:rsidRPr="00D1000C">
        <w:rPr>
          <w:rFonts w:ascii="Arial Narrow" w:hAnsi="Arial Narrow" w:cstheme="minorHAnsi"/>
          <w:spacing w:val="1"/>
          <w:sz w:val="28"/>
          <w:szCs w:val="28"/>
        </w:rPr>
        <w:t>s</w:t>
      </w:r>
      <w:r w:rsidR="001929AB" w:rsidRPr="00D1000C">
        <w:rPr>
          <w:rFonts w:ascii="Arial Narrow" w:hAnsi="Arial Narrow" w:cstheme="minorHAnsi"/>
          <w:sz w:val="28"/>
          <w:szCs w:val="28"/>
        </w:rPr>
        <w:t>o</w:t>
      </w:r>
      <w:r w:rsidR="001929AB" w:rsidRPr="00D1000C">
        <w:rPr>
          <w:rFonts w:ascii="Arial Narrow" w:hAnsi="Arial Narrow" w:cstheme="minorHAnsi"/>
          <w:spacing w:val="46"/>
          <w:sz w:val="28"/>
          <w:szCs w:val="28"/>
        </w:rPr>
        <w:t xml:space="preserve"> </w:t>
      </w:r>
      <w:r w:rsidR="001929AB" w:rsidRPr="00D1000C">
        <w:rPr>
          <w:rFonts w:ascii="Arial Narrow" w:hAnsi="Arial Narrow" w:cstheme="minorHAnsi"/>
          <w:spacing w:val="2"/>
          <w:sz w:val="28"/>
          <w:szCs w:val="28"/>
        </w:rPr>
        <w:t>f</w:t>
      </w:r>
      <w:r w:rsidR="001929AB" w:rsidRPr="00D1000C">
        <w:rPr>
          <w:rFonts w:ascii="Arial Narrow" w:hAnsi="Arial Narrow" w:cstheme="minorHAnsi"/>
          <w:sz w:val="28"/>
          <w:szCs w:val="28"/>
        </w:rPr>
        <w:t>ortui</w:t>
      </w:r>
      <w:r w:rsidR="001929AB" w:rsidRPr="00D1000C">
        <w:rPr>
          <w:rFonts w:ascii="Arial Narrow" w:hAnsi="Arial Narrow" w:cstheme="minorHAnsi"/>
          <w:spacing w:val="2"/>
          <w:sz w:val="28"/>
          <w:szCs w:val="28"/>
        </w:rPr>
        <w:t>t</w:t>
      </w:r>
      <w:r w:rsidR="001929AB" w:rsidRPr="00D1000C">
        <w:rPr>
          <w:rFonts w:ascii="Arial Narrow" w:hAnsi="Arial Narrow" w:cstheme="minorHAnsi"/>
          <w:sz w:val="28"/>
          <w:szCs w:val="28"/>
        </w:rPr>
        <w:t>o</w:t>
      </w:r>
      <w:r w:rsidR="001929AB" w:rsidRPr="00D1000C">
        <w:rPr>
          <w:rFonts w:ascii="Arial Narrow" w:hAnsi="Arial Narrow" w:cstheme="minorHAnsi"/>
          <w:spacing w:val="46"/>
          <w:sz w:val="28"/>
          <w:szCs w:val="28"/>
        </w:rPr>
        <w:t xml:space="preserve"> </w:t>
      </w:r>
      <w:r w:rsidR="001929AB" w:rsidRPr="00D1000C">
        <w:rPr>
          <w:rFonts w:ascii="Arial Narrow" w:hAnsi="Arial Narrow" w:cstheme="minorHAnsi"/>
          <w:sz w:val="28"/>
          <w:szCs w:val="28"/>
        </w:rPr>
        <w:t>e</w:t>
      </w:r>
      <w:r w:rsidR="001929AB" w:rsidRPr="00D1000C">
        <w:rPr>
          <w:rFonts w:ascii="Arial Narrow" w:hAnsi="Arial Narrow" w:cstheme="minorHAnsi"/>
          <w:spacing w:val="49"/>
          <w:sz w:val="28"/>
          <w:szCs w:val="28"/>
        </w:rPr>
        <w:t xml:space="preserve"> </w:t>
      </w:r>
      <w:r w:rsidR="001929AB" w:rsidRPr="00D1000C">
        <w:rPr>
          <w:rFonts w:ascii="Arial Narrow" w:hAnsi="Arial Narrow" w:cstheme="minorHAnsi"/>
          <w:spacing w:val="2"/>
          <w:sz w:val="28"/>
          <w:szCs w:val="28"/>
        </w:rPr>
        <w:t>f</w:t>
      </w:r>
      <w:r w:rsidR="001929AB" w:rsidRPr="00D1000C">
        <w:rPr>
          <w:rFonts w:ascii="Arial Narrow" w:hAnsi="Arial Narrow" w:cstheme="minorHAnsi"/>
          <w:sz w:val="28"/>
          <w:szCs w:val="28"/>
        </w:rPr>
        <w:t>or</w:t>
      </w:r>
      <w:r w:rsidR="001929AB" w:rsidRPr="00D1000C">
        <w:rPr>
          <w:rFonts w:ascii="Arial Narrow" w:hAnsi="Arial Narrow" w:cstheme="minorHAnsi"/>
          <w:spacing w:val="1"/>
          <w:sz w:val="28"/>
          <w:szCs w:val="28"/>
        </w:rPr>
        <w:t>ç</w:t>
      </w:r>
      <w:r w:rsidR="001929AB" w:rsidRPr="00D1000C">
        <w:rPr>
          <w:rFonts w:ascii="Arial Narrow" w:hAnsi="Arial Narrow" w:cstheme="minorHAnsi"/>
          <w:sz w:val="28"/>
          <w:szCs w:val="28"/>
        </w:rPr>
        <w:t>a</w:t>
      </w:r>
      <w:r w:rsidR="001929AB" w:rsidRPr="00D1000C">
        <w:rPr>
          <w:rFonts w:ascii="Arial Narrow" w:hAnsi="Arial Narrow" w:cstheme="minorHAnsi"/>
          <w:spacing w:val="46"/>
          <w:sz w:val="28"/>
          <w:szCs w:val="28"/>
        </w:rPr>
        <w:t xml:space="preserve"> </w:t>
      </w:r>
      <w:r w:rsidR="001929AB" w:rsidRPr="00D1000C">
        <w:rPr>
          <w:rFonts w:ascii="Arial Narrow" w:hAnsi="Arial Narrow" w:cstheme="minorHAnsi"/>
          <w:spacing w:val="4"/>
          <w:sz w:val="28"/>
          <w:szCs w:val="28"/>
        </w:rPr>
        <w:t>m</w:t>
      </w:r>
      <w:r w:rsidR="001929AB" w:rsidRPr="00D1000C">
        <w:rPr>
          <w:rFonts w:ascii="Arial Narrow" w:hAnsi="Arial Narrow" w:cstheme="minorHAnsi"/>
          <w:sz w:val="28"/>
          <w:szCs w:val="28"/>
        </w:rPr>
        <w:t>aior</w:t>
      </w:r>
      <w:r w:rsidR="001929AB" w:rsidRPr="00D1000C">
        <w:rPr>
          <w:rFonts w:ascii="Arial Narrow" w:hAnsi="Arial Narrow" w:cstheme="minorHAnsi"/>
          <w:spacing w:val="48"/>
          <w:sz w:val="28"/>
          <w:szCs w:val="28"/>
        </w:rPr>
        <w:t xml:space="preserve"> </w:t>
      </w:r>
      <w:r w:rsidR="001929AB" w:rsidRPr="00D1000C">
        <w:rPr>
          <w:rFonts w:ascii="Arial Narrow" w:hAnsi="Arial Narrow" w:cstheme="minorHAnsi"/>
          <w:sz w:val="28"/>
          <w:szCs w:val="28"/>
        </w:rPr>
        <w:t>d</w:t>
      </w:r>
      <w:r w:rsidR="001929AB" w:rsidRPr="00D1000C">
        <w:rPr>
          <w:rFonts w:ascii="Arial Narrow" w:hAnsi="Arial Narrow" w:cstheme="minorHAnsi"/>
          <w:spacing w:val="2"/>
          <w:sz w:val="28"/>
          <w:szCs w:val="28"/>
        </w:rPr>
        <w:t>e</w:t>
      </w:r>
      <w:r w:rsidR="001929AB" w:rsidRPr="00D1000C">
        <w:rPr>
          <w:rFonts w:ascii="Arial Narrow" w:hAnsi="Arial Narrow" w:cstheme="minorHAnsi"/>
          <w:spacing w:val="-2"/>
          <w:sz w:val="28"/>
          <w:szCs w:val="28"/>
        </w:rPr>
        <w:t>v</w:t>
      </w:r>
      <w:r w:rsidR="001929AB" w:rsidRPr="00D1000C">
        <w:rPr>
          <w:rFonts w:ascii="Arial Narrow" w:hAnsi="Arial Narrow" w:cstheme="minorHAnsi"/>
          <w:sz w:val="28"/>
          <w:szCs w:val="28"/>
        </w:rPr>
        <w:t>i</w:t>
      </w:r>
      <w:r w:rsidR="001929AB" w:rsidRPr="00D1000C">
        <w:rPr>
          <w:rFonts w:ascii="Arial Narrow" w:hAnsi="Arial Narrow" w:cstheme="minorHAnsi"/>
          <w:spacing w:val="2"/>
          <w:sz w:val="28"/>
          <w:szCs w:val="28"/>
        </w:rPr>
        <w:t>d</w:t>
      </w:r>
      <w:r w:rsidR="001929AB" w:rsidRPr="00D1000C">
        <w:rPr>
          <w:rFonts w:ascii="Arial Narrow" w:hAnsi="Arial Narrow" w:cstheme="minorHAnsi"/>
          <w:sz w:val="28"/>
          <w:szCs w:val="28"/>
        </w:rPr>
        <w:t>a</w:t>
      </w:r>
      <w:r w:rsidR="001929AB" w:rsidRPr="00D1000C">
        <w:rPr>
          <w:rFonts w:ascii="Arial Narrow" w:hAnsi="Arial Narrow" w:cstheme="minorHAnsi"/>
          <w:spacing w:val="4"/>
          <w:sz w:val="28"/>
          <w:szCs w:val="28"/>
        </w:rPr>
        <w:t>m</w:t>
      </w:r>
      <w:r w:rsidR="001929AB" w:rsidRPr="00D1000C">
        <w:rPr>
          <w:rFonts w:ascii="Arial Narrow" w:hAnsi="Arial Narrow" w:cstheme="minorHAnsi"/>
          <w:sz w:val="28"/>
          <w:szCs w:val="28"/>
        </w:rPr>
        <w:t>ente</w:t>
      </w:r>
      <w:r w:rsidR="001929AB" w:rsidRPr="00D1000C">
        <w:rPr>
          <w:rFonts w:ascii="Arial Narrow" w:hAnsi="Arial Narrow" w:cstheme="minorHAnsi"/>
          <w:w w:val="99"/>
          <w:sz w:val="28"/>
          <w:szCs w:val="28"/>
        </w:rPr>
        <w:t xml:space="preserve"> </w:t>
      </w:r>
      <w:r w:rsidR="001929AB" w:rsidRPr="00D1000C">
        <w:rPr>
          <w:rFonts w:ascii="Arial Narrow" w:hAnsi="Arial Narrow" w:cstheme="minorHAnsi"/>
          <w:spacing w:val="1"/>
          <w:sz w:val="28"/>
          <w:szCs w:val="28"/>
        </w:rPr>
        <w:t>c</w:t>
      </w:r>
      <w:r w:rsidR="001929AB" w:rsidRPr="00D1000C">
        <w:rPr>
          <w:rFonts w:ascii="Arial Narrow" w:hAnsi="Arial Narrow" w:cstheme="minorHAnsi"/>
          <w:spacing w:val="-3"/>
          <w:sz w:val="28"/>
          <w:szCs w:val="28"/>
        </w:rPr>
        <w:t>o</w:t>
      </w:r>
      <w:r w:rsidR="001929AB" w:rsidRPr="00D1000C">
        <w:rPr>
          <w:rFonts w:ascii="Arial Narrow" w:hAnsi="Arial Narrow" w:cstheme="minorHAnsi"/>
          <w:spacing w:val="4"/>
          <w:sz w:val="28"/>
          <w:szCs w:val="28"/>
        </w:rPr>
        <w:t>m</w:t>
      </w:r>
      <w:r w:rsidR="001929AB" w:rsidRPr="00D1000C">
        <w:rPr>
          <w:rFonts w:ascii="Arial Narrow" w:hAnsi="Arial Narrow" w:cstheme="minorHAnsi"/>
          <w:sz w:val="28"/>
          <w:szCs w:val="28"/>
        </w:rPr>
        <w:t>pro</w:t>
      </w:r>
      <w:r w:rsidR="001929AB" w:rsidRPr="00D1000C">
        <w:rPr>
          <w:rFonts w:ascii="Arial Narrow" w:hAnsi="Arial Narrow" w:cstheme="minorHAnsi"/>
          <w:spacing w:val="-2"/>
          <w:sz w:val="28"/>
          <w:szCs w:val="28"/>
        </w:rPr>
        <w:t>v</w:t>
      </w:r>
      <w:r w:rsidR="001929AB" w:rsidRPr="00D1000C">
        <w:rPr>
          <w:rFonts w:ascii="Arial Narrow" w:hAnsi="Arial Narrow" w:cstheme="minorHAnsi"/>
          <w:sz w:val="28"/>
          <w:szCs w:val="28"/>
        </w:rPr>
        <w:t>a</w:t>
      </w:r>
      <w:r w:rsidR="001929AB" w:rsidRPr="00D1000C">
        <w:rPr>
          <w:rFonts w:ascii="Arial Narrow" w:hAnsi="Arial Narrow" w:cstheme="minorHAnsi"/>
          <w:spacing w:val="2"/>
          <w:sz w:val="28"/>
          <w:szCs w:val="28"/>
        </w:rPr>
        <w:t>d</w:t>
      </w:r>
      <w:r w:rsidR="001929AB" w:rsidRPr="00D1000C">
        <w:rPr>
          <w:rFonts w:ascii="Arial Narrow" w:hAnsi="Arial Narrow" w:cstheme="minorHAnsi"/>
          <w:sz w:val="28"/>
          <w:szCs w:val="28"/>
        </w:rPr>
        <w:t>os</w:t>
      </w:r>
      <w:r w:rsidR="001929AB" w:rsidRPr="00D1000C">
        <w:rPr>
          <w:rFonts w:ascii="Arial Narrow" w:hAnsi="Arial Narrow" w:cstheme="minorHAnsi"/>
          <w:spacing w:val="-6"/>
          <w:sz w:val="28"/>
          <w:szCs w:val="28"/>
        </w:rPr>
        <w:t xml:space="preserve"> </w:t>
      </w:r>
      <w:r w:rsidR="001929AB" w:rsidRPr="00D1000C">
        <w:rPr>
          <w:rFonts w:ascii="Arial Narrow" w:hAnsi="Arial Narrow" w:cstheme="minorHAnsi"/>
          <w:sz w:val="28"/>
          <w:szCs w:val="28"/>
        </w:rPr>
        <w:t>no</w:t>
      </w:r>
      <w:r w:rsidR="001929AB" w:rsidRPr="00D1000C">
        <w:rPr>
          <w:rFonts w:ascii="Arial Narrow" w:hAnsi="Arial Narrow" w:cstheme="minorHAnsi"/>
          <w:spacing w:val="-5"/>
          <w:sz w:val="28"/>
          <w:szCs w:val="28"/>
        </w:rPr>
        <w:t xml:space="preserve"> </w:t>
      </w:r>
      <w:r w:rsidR="001929AB" w:rsidRPr="00D1000C">
        <w:rPr>
          <w:rFonts w:ascii="Arial Narrow" w:hAnsi="Arial Narrow" w:cstheme="minorHAnsi"/>
          <w:sz w:val="28"/>
          <w:szCs w:val="28"/>
        </w:rPr>
        <w:t>pro</w:t>
      </w:r>
      <w:r w:rsidR="001929AB" w:rsidRPr="00D1000C">
        <w:rPr>
          <w:rFonts w:ascii="Arial Narrow" w:hAnsi="Arial Narrow" w:cstheme="minorHAnsi"/>
          <w:spacing w:val="1"/>
          <w:sz w:val="28"/>
          <w:szCs w:val="28"/>
        </w:rPr>
        <w:t>c</w:t>
      </w:r>
      <w:r w:rsidR="001929AB" w:rsidRPr="00D1000C">
        <w:rPr>
          <w:rFonts w:ascii="Arial Narrow" w:hAnsi="Arial Narrow" w:cstheme="minorHAnsi"/>
          <w:sz w:val="28"/>
          <w:szCs w:val="28"/>
        </w:rPr>
        <w:t>e</w:t>
      </w:r>
      <w:r w:rsidR="001929AB" w:rsidRPr="00D1000C">
        <w:rPr>
          <w:rFonts w:ascii="Arial Narrow" w:hAnsi="Arial Narrow" w:cstheme="minorHAnsi"/>
          <w:spacing w:val="1"/>
          <w:sz w:val="28"/>
          <w:szCs w:val="28"/>
        </w:rPr>
        <w:t>ss</w:t>
      </w:r>
      <w:r w:rsidR="001929AB" w:rsidRPr="00D1000C">
        <w:rPr>
          <w:rFonts w:ascii="Arial Narrow" w:hAnsi="Arial Narrow" w:cstheme="minorHAnsi"/>
          <w:sz w:val="28"/>
          <w:szCs w:val="28"/>
        </w:rPr>
        <w:t>o</w:t>
      </w:r>
      <w:r w:rsidR="001929AB" w:rsidRPr="00D1000C">
        <w:rPr>
          <w:rFonts w:ascii="Arial Narrow" w:hAnsi="Arial Narrow" w:cstheme="minorHAnsi"/>
          <w:spacing w:val="-5"/>
          <w:sz w:val="28"/>
          <w:szCs w:val="28"/>
        </w:rPr>
        <w:t xml:space="preserve"> </w:t>
      </w:r>
      <w:r w:rsidR="001929AB" w:rsidRPr="00D1000C">
        <w:rPr>
          <w:rFonts w:ascii="Arial Narrow" w:hAnsi="Arial Narrow" w:cstheme="minorHAnsi"/>
          <w:sz w:val="28"/>
          <w:szCs w:val="28"/>
        </w:rPr>
        <w:t>ad</w:t>
      </w:r>
      <w:r w:rsidR="001929AB" w:rsidRPr="00D1000C">
        <w:rPr>
          <w:rFonts w:ascii="Arial Narrow" w:hAnsi="Arial Narrow" w:cstheme="minorHAnsi"/>
          <w:spacing w:val="4"/>
          <w:sz w:val="28"/>
          <w:szCs w:val="28"/>
        </w:rPr>
        <w:t>m</w:t>
      </w:r>
      <w:r w:rsidR="001929AB" w:rsidRPr="00D1000C">
        <w:rPr>
          <w:rFonts w:ascii="Arial Narrow" w:hAnsi="Arial Narrow" w:cstheme="minorHAnsi"/>
          <w:sz w:val="28"/>
          <w:szCs w:val="28"/>
        </w:rPr>
        <w:t>ini</w:t>
      </w:r>
      <w:r w:rsidR="001929AB" w:rsidRPr="00D1000C">
        <w:rPr>
          <w:rFonts w:ascii="Arial Narrow" w:hAnsi="Arial Narrow" w:cstheme="minorHAnsi"/>
          <w:spacing w:val="1"/>
          <w:sz w:val="28"/>
          <w:szCs w:val="28"/>
        </w:rPr>
        <w:t>s</w:t>
      </w:r>
      <w:r w:rsidR="001929AB" w:rsidRPr="00D1000C">
        <w:rPr>
          <w:rFonts w:ascii="Arial Narrow" w:hAnsi="Arial Narrow" w:cstheme="minorHAnsi"/>
          <w:sz w:val="28"/>
          <w:szCs w:val="28"/>
        </w:rPr>
        <w:t>trat</w:t>
      </w:r>
      <w:r w:rsidR="001929AB" w:rsidRPr="00D1000C">
        <w:rPr>
          <w:rFonts w:ascii="Arial Narrow" w:hAnsi="Arial Narrow" w:cstheme="minorHAnsi"/>
          <w:spacing w:val="1"/>
          <w:sz w:val="28"/>
          <w:szCs w:val="28"/>
        </w:rPr>
        <w:t>i</w:t>
      </w:r>
      <w:r w:rsidR="001929AB" w:rsidRPr="00D1000C">
        <w:rPr>
          <w:rFonts w:ascii="Arial Narrow" w:hAnsi="Arial Narrow" w:cstheme="minorHAnsi"/>
          <w:spacing w:val="-2"/>
          <w:sz w:val="28"/>
          <w:szCs w:val="28"/>
        </w:rPr>
        <w:t>v</w:t>
      </w:r>
      <w:r w:rsidR="001929AB" w:rsidRPr="00D1000C">
        <w:rPr>
          <w:rFonts w:ascii="Arial Narrow" w:hAnsi="Arial Narrow" w:cstheme="minorHAnsi"/>
          <w:sz w:val="28"/>
          <w:szCs w:val="28"/>
        </w:rPr>
        <w:t>o</w:t>
      </w:r>
      <w:r w:rsidR="00C7278F">
        <w:rPr>
          <w:rFonts w:ascii="Arial Narrow" w:hAnsi="Arial Narrow" w:cstheme="minorHAnsi"/>
          <w:spacing w:val="-5"/>
          <w:sz w:val="28"/>
          <w:szCs w:val="28"/>
        </w:rPr>
        <w:t>.</w:t>
      </w:r>
    </w:p>
    <w:p w14:paraId="163C69F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6BA1095" w14:textId="5FD5EC68" w:rsidR="001929AB" w:rsidRPr="003F10F6" w:rsidRDefault="00C7278F"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bCs/>
          <w:sz w:val="28"/>
          <w:szCs w:val="28"/>
        </w:rPr>
        <w:lastRenderedPageBreak/>
        <w:t>24</w:t>
      </w:r>
      <w:r w:rsidR="001929AB" w:rsidRPr="00232069">
        <w:rPr>
          <w:rFonts w:ascii="Arial Narrow" w:hAnsi="Arial Narrow" w:cstheme="minorHAnsi"/>
          <w:b/>
          <w:bCs/>
          <w:sz w:val="28"/>
          <w:szCs w:val="28"/>
        </w:rPr>
        <w:t>.4</w:t>
      </w:r>
      <w:r w:rsidR="00232069" w:rsidRPr="00232069">
        <w:rPr>
          <w:rFonts w:ascii="Arial Narrow" w:hAnsi="Arial Narrow" w:cstheme="minorHAnsi"/>
          <w:b/>
          <w:bCs/>
          <w:sz w:val="28"/>
          <w:szCs w:val="28"/>
        </w:rPr>
        <w:t>.</w:t>
      </w:r>
      <w:r w:rsidR="00232069">
        <w:rPr>
          <w:rFonts w:ascii="Arial Narrow" w:hAnsi="Arial Narrow" w:cstheme="minorHAnsi"/>
          <w:sz w:val="28"/>
          <w:szCs w:val="28"/>
        </w:rPr>
        <w:t xml:space="preserve"> </w:t>
      </w:r>
      <w:r w:rsidR="001929AB" w:rsidRPr="003F10F6">
        <w:rPr>
          <w:rFonts w:ascii="Arial Narrow" w:hAnsi="Arial Narrow" w:cstheme="minorHAnsi"/>
          <w:sz w:val="28"/>
          <w:szCs w:val="28"/>
        </w:rPr>
        <w:t xml:space="preserve">A </w:t>
      </w:r>
      <w:r w:rsidR="001929AB" w:rsidRPr="003F10F6">
        <w:rPr>
          <w:rFonts w:ascii="Arial Narrow" w:hAnsi="Arial Narrow" w:cstheme="minorHAnsi"/>
          <w:spacing w:val="-1"/>
          <w:sz w:val="28"/>
          <w:szCs w:val="28"/>
        </w:rPr>
        <w:t>p</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na</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ad</w:t>
      </w:r>
      <w:r w:rsidR="001929AB" w:rsidRPr="003F10F6">
        <w:rPr>
          <w:rFonts w:ascii="Arial Narrow" w:hAnsi="Arial Narrow" w:cstheme="minorHAnsi"/>
          <w:sz w:val="28"/>
          <w:szCs w:val="28"/>
        </w:rPr>
        <w:t>e</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3"/>
          <w:sz w:val="28"/>
          <w:szCs w:val="28"/>
        </w:rPr>
        <w:t>s</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a</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n</w:t>
      </w:r>
      <w:r w:rsidR="001929AB" w:rsidRPr="003F10F6">
        <w:rPr>
          <w:rFonts w:ascii="Arial Narrow" w:hAnsi="Arial Narrow" w:cstheme="minorHAnsi"/>
          <w:sz w:val="28"/>
          <w:szCs w:val="28"/>
        </w:rPr>
        <w:t>o</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bi</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m</w:t>
      </w:r>
      <w:r w:rsidR="001929AB" w:rsidRPr="003F10F6">
        <w:rPr>
          <w:rFonts w:ascii="Arial Narrow" w:hAnsi="Arial Narrow" w:cstheme="minorHAnsi"/>
          <w:spacing w:val="-7"/>
          <w:sz w:val="28"/>
          <w:szCs w:val="28"/>
        </w:rPr>
        <w:t xml:space="preserve"> </w:t>
      </w:r>
      <w:r w:rsidR="00232069">
        <w:rPr>
          <w:rFonts w:ascii="Arial Narrow" w:hAnsi="Arial Narrow" w:cstheme="minorHAnsi"/>
          <w:spacing w:val="-7"/>
          <w:sz w:val="28"/>
          <w:szCs w:val="28"/>
        </w:rPr>
        <w:t>2</w:t>
      </w:r>
      <w:r>
        <w:rPr>
          <w:rFonts w:ascii="Arial Narrow" w:hAnsi="Arial Narrow" w:cstheme="minorHAnsi"/>
          <w:spacing w:val="-7"/>
          <w:sz w:val="28"/>
          <w:szCs w:val="28"/>
        </w:rPr>
        <w:t>4</w:t>
      </w:r>
      <w:r w:rsidR="001929AB" w:rsidRPr="003F10F6">
        <w:rPr>
          <w:rFonts w:ascii="Arial Narrow" w:hAnsi="Arial Narrow" w:cstheme="minorHAnsi"/>
          <w:spacing w:val="-1"/>
          <w:sz w:val="28"/>
          <w:szCs w:val="28"/>
        </w:rPr>
        <w:t>.</w:t>
      </w:r>
      <w:r w:rsidR="001929AB" w:rsidRPr="003F10F6">
        <w:rPr>
          <w:rFonts w:ascii="Arial Narrow" w:hAnsi="Arial Narrow" w:cstheme="minorHAnsi"/>
          <w:sz w:val="28"/>
          <w:szCs w:val="28"/>
        </w:rPr>
        <w:t>3</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n</w:t>
      </w:r>
      <w:r w:rsidR="001929AB" w:rsidRPr="003F10F6">
        <w:rPr>
          <w:rFonts w:ascii="Arial Narrow" w:hAnsi="Arial Narrow" w:cstheme="minorHAnsi"/>
          <w:spacing w:val="2"/>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rá</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pacing w:val="-1"/>
          <w:sz w:val="28"/>
          <w:szCs w:val="28"/>
        </w:rPr>
        <w:t>ap</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à</w:t>
      </w:r>
      <w:r w:rsidR="001929AB" w:rsidRPr="003F10F6">
        <w:rPr>
          <w:rFonts w:ascii="Arial Narrow" w:hAnsi="Arial Narrow" w:cstheme="minorHAnsi"/>
          <w:sz w:val="28"/>
          <w:szCs w:val="28"/>
        </w:rPr>
        <w:t>s</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it</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nte</w:t>
      </w:r>
      <w:r w:rsidR="001929AB" w:rsidRPr="003F10F6">
        <w:rPr>
          <w:rFonts w:ascii="Arial Narrow" w:hAnsi="Arial Narrow" w:cstheme="minorHAnsi"/>
          <w:sz w:val="28"/>
          <w:szCs w:val="28"/>
        </w:rPr>
        <w:t>s</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ane</w:t>
      </w:r>
      <w:r w:rsidR="001929AB" w:rsidRPr="003F10F6">
        <w:rPr>
          <w:rFonts w:ascii="Arial Narrow" w:hAnsi="Arial Narrow" w:cstheme="minorHAnsi"/>
          <w:spacing w:val="1"/>
          <w:sz w:val="28"/>
          <w:szCs w:val="28"/>
        </w:rPr>
        <w:t>sc</w:t>
      </w:r>
      <w:r w:rsidR="001929AB" w:rsidRPr="003F10F6">
        <w:rPr>
          <w:rFonts w:ascii="Arial Narrow" w:hAnsi="Arial Narrow" w:cstheme="minorHAnsi"/>
          <w:spacing w:val="-1"/>
          <w:sz w:val="28"/>
          <w:szCs w:val="28"/>
        </w:rPr>
        <w:t>ente</w:t>
      </w:r>
      <w:r w:rsidR="001929AB" w:rsidRPr="003F10F6">
        <w:rPr>
          <w:rFonts w:ascii="Arial Narrow" w:hAnsi="Arial Narrow" w:cstheme="minorHAnsi"/>
          <w:sz w:val="28"/>
          <w:szCs w:val="28"/>
        </w:rPr>
        <w:t>s</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da</w:t>
      </w:r>
      <w:r w:rsidR="001929AB" w:rsidRPr="003F10F6">
        <w:rPr>
          <w:rFonts w:ascii="Arial Narrow" w:hAnsi="Arial Narrow" w:cstheme="minorHAnsi"/>
          <w:sz w:val="28"/>
          <w:szCs w:val="28"/>
        </w:rPr>
        <w:t>s</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m</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1"/>
          <w:sz w:val="28"/>
          <w:szCs w:val="28"/>
        </w:rPr>
        <w:t>i</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tud</w:t>
      </w:r>
      <w:r w:rsidR="001929AB" w:rsidRPr="003F10F6">
        <w:rPr>
          <w:rFonts w:ascii="Arial Narrow" w:hAnsi="Arial Narrow" w:cstheme="minorHAnsi"/>
          <w:sz w:val="28"/>
          <w:szCs w:val="28"/>
        </w:rPr>
        <w:t>e</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ei</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2"/>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ei</w:t>
      </w:r>
      <w:r w:rsidR="001929AB" w:rsidRPr="003F10F6">
        <w:rPr>
          <w:rFonts w:ascii="Arial Narrow" w:hAnsi="Arial Narrow" w:cstheme="minorHAnsi"/>
          <w:sz w:val="28"/>
          <w:szCs w:val="28"/>
        </w:rPr>
        <w:t>ra</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olo</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da</w:t>
      </w:r>
      <w:r w:rsidR="001929AB" w:rsidRPr="003F10F6">
        <w:rPr>
          <w:rFonts w:ascii="Arial Narrow" w:hAnsi="Arial Narrow" w:cstheme="minorHAnsi"/>
          <w:sz w:val="28"/>
          <w:szCs w:val="28"/>
        </w:rPr>
        <w:t>.</w:t>
      </w:r>
    </w:p>
    <w:p w14:paraId="4B1AF48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423B50F" w14:textId="1A4CBFB9" w:rsidR="001929AB" w:rsidRPr="003F10F6" w:rsidRDefault="00EC678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bCs/>
          <w:sz w:val="28"/>
          <w:szCs w:val="28"/>
        </w:rPr>
        <w:t>24</w:t>
      </w:r>
      <w:r w:rsidR="001929AB" w:rsidRPr="00232069">
        <w:rPr>
          <w:rFonts w:ascii="Arial Narrow" w:hAnsi="Arial Narrow" w:cstheme="minorHAnsi"/>
          <w:b/>
          <w:bCs/>
          <w:sz w:val="28"/>
          <w:szCs w:val="28"/>
        </w:rPr>
        <w:t>.5</w:t>
      </w:r>
      <w:r w:rsidR="00232069" w:rsidRPr="00232069">
        <w:rPr>
          <w:rFonts w:ascii="Arial Narrow" w:hAnsi="Arial Narrow" w:cstheme="minorHAnsi"/>
          <w:b/>
          <w:bCs/>
          <w:sz w:val="28"/>
          <w:szCs w:val="28"/>
        </w:rPr>
        <w:t xml:space="preserve">. </w:t>
      </w:r>
      <w:r w:rsidR="001929AB" w:rsidRPr="003F10F6">
        <w:rPr>
          <w:rFonts w:ascii="Arial Narrow" w:hAnsi="Arial Narrow" w:cstheme="minorHAnsi"/>
          <w:spacing w:val="2"/>
          <w:sz w:val="28"/>
          <w:szCs w:val="28"/>
        </w:rPr>
        <w:t>C</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m</w:t>
      </w:r>
      <w:r w:rsidR="001929AB" w:rsidRPr="003F10F6">
        <w:rPr>
          <w:rFonts w:ascii="Arial Narrow" w:hAnsi="Arial Narrow" w:cstheme="minorHAnsi"/>
          <w:spacing w:val="2"/>
          <w:sz w:val="28"/>
          <w:szCs w:val="28"/>
        </w:rPr>
        <w:t xml:space="preserve"> f</w:t>
      </w:r>
      <w:r w:rsidR="001929AB" w:rsidRPr="003F10F6">
        <w:rPr>
          <w:rFonts w:ascii="Arial Narrow" w:hAnsi="Arial Narrow" w:cstheme="minorHAnsi"/>
          <w:spacing w:val="-1"/>
          <w:sz w:val="28"/>
          <w:szCs w:val="28"/>
        </w:rPr>
        <w:t>unda</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ent</w:t>
      </w:r>
      <w:r w:rsidR="001929AB" w:rsidRPr="003F10F6">
        <w:rPr>
          <w:rFonts w:ascii="Arial Narrow" w:hAnsi="Arial Narrow" w:cstheme="minorHAnsi"/>
          <w:sz w:val="28"/>
          <w:szCs w:val="28"/>
        </w:rPr>
        <w:t>o</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no</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tigo</w:t>
      </w:r>
      <w:r w:rsidR="001929AB" w:rsidRPr="003F10F6">
        <w:rPr>
          <w:rFonts w:ascii="Arial Narrow" w:hAnsi="Arial Narrow" w:cstheme="minorHAnsi"/>
          <w:spacing w:val="2"/>
          <w:sz w:val="28"/>
          <w:szCs w:val="28"/>
        </w:rPr>
        <w:t xml:space="preserve"> </w:t>
      </w:r>
      <w:r w:rsidR="00B82076">
        <w:rPr>
          <w:rFonts w:ascii="Arial Narrow" w:hAnsi="Arial Narrow" w:cstheme="minorHAnsi"/>
          <w:spacing w:val="2"/>
          <w:sz w:val="28"/>
          <w:szCs w:val="28"/>
        </w:rPr>
        <w:t>162 da Lei Federal nº 14.133/2021</w:t>
      </w:r>
      <w:r w:rsidR="001929AB" w:rsidRPr="003F10F6">
        <w:rPr>
          <w:rFonts w:ascii="Arial Narrow" w:hAnsi="Arial Narrow" w:cstheme="minorHAnsi"/>
          <w:sz w:val="28"/>
          <w:szCs w:val="28"/>
        </w:rPr>
        <w:t>,</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no</w:t>
      </w:r>
      <w:r w:rsidR="001929AB" w:rsidRPr="003F10F6">
        <w:rPr>
          <w:rFonts w:ascii="Arial Narrow" w:hAnsi="Arial Narrow" w:cstheme="minorHAnsi"/>
          <w:sz w:val="28"/>
          <w:szCs w:val="28"/>
        </w:rPr>
        <w:t>s</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s</w:t>
      </w:r>
      <w:r w:rsidR="001929AB" w:rsidRPr="003F10F6">
        <w:rPr>
          <w:rFonts w:ascii="Arial Narrow" w:hAnsi="Arial Narrow" w:cstheme="minorHAnsi"/>
          <w:spacing w:val="-1"/>
          <w:sz w:val="28"/>
          <w:szCs w:val="28"/>
        </w:rPr>
        <w:t xml:space="preserve"> d</w:t>
      </w:r>
      <w:r w:rsidR="001929AB" w:rsidRPr="003F10F6">
        <w:rPr>
          <w:rFonts w:ascii="Arial Narrow" w:hAnsi="Arial Narrow" w:cstheme="minorHAnsi"/>
          <w:sz w:val="28"/>
          <w:szCs w:val="28"/>
        </w:rPr>
        <w:t>e</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eta</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da</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ento</w:t>
      </w:r>
      <w:r w:rsidR="001929AB" w:rsidRPr="003F10F6">
        <w:rPr>
          <w:rFonts w:ascii="Arial Narrow" w:hAnsi="Arial Narrow" w:cstheme="minorHAnsi"/>
          <w:sz w:val="28"/>
          <w:szCs w:val="28"/>
        </w:rPr>
        <w:t>,</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 xml:space="preserve">e </w:t>
      </w:r>
      <w:r w:rsidR="001929AB" w:rsidRPr="003F10F6">
        <w:rPr>
          <w:rFonts w:ascii="Arial Narrow" w:hAnsi="Arial Narrow" w:cstheme="minorHAnsi"/>
          <w:spacing w:val="2"/>
          <w:sz w:val="28"/>
          <w:szCs w:val="28"/>
        </w:rPr>
        <w:t>f</w:t>
      </w:r>
      <w:r w:rsidR="001929AB" w:rsidRPr="003F10F6">
        <w:rPr>
          <w:rFonts w:ascii="Arial Narrow" w:hAnsi="Arial Narrow" w:cstheme="minorHAnsi"/>
          <w:spacing w:val="-1"/>
          <w:sz w:val="28"/>
          <w:szCs w:val="28"/>
        </w:rPr>
        <w:t>alh</w:t>
      </w:r>
      <w:r w:rsidR="001929AB" w:rsidRPr="003F10F6">
        <w:rPr>
          <w:rFonts w:ascii="Arial Narrow" w:hAnsi="Arial Narrow" w:cstheme="minorHAnsi"/>
          <w:sz w:val="28"/>
          <w:szCs w:val="28"/>
        </w:rPr>
        <w:t>a</w:t>
      </w:r>
      <w:r w:rsidR="001929AB" w:rsidRPr="003F10F6">
        <w:rPr>
          <w:rFonts w:ascii="Arial Narrow" w:hAnsi="Arial Narrow" w:cstheme="minorHAnsi"/>
          <w:spacing w:val="-1"/>
          <w:sz w:val="28"/>
          <w:szCs w:val="28"/>
        </w:rPr>
        <w:t xml:space="preserve"> n</w:t>
      </w:r>
      <w:r w:rsidR="001929AB" w:rsidRPr="003F10F6">
        <w:rPr>
          <w:rFonts w:ascii="Arial Narrow" w:hAnsi="Arial Narrow" w:cstheme="minorHAnsi"/>
          <w:sz w:val="28"/>
          <w:szCs w:val="28"/>
        </w:rPr>
        <w:t>a</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x</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
          <w:sz w:val="28"/>
          <w:szCs w:val="28"/>
        </w:rPr>
        <w:t xml:space="preserve"> </w:t>
      </w:r>
      <w:r w:rsidR="0029035B">
        <w:rPr>
          <w:rFonts w:ascii="Arial Narrow" w:hAnsi="Arial Narrow" w:cstheme="minorHAnsi"/>
          <w:spacing w:val="2"/>
          <w:sz w:val="28"/>
          <w:szCs w:val="28"/>
        </w:rPr>
        <w:t xml:space="preserve">do </w:t>
      </w:r>
      <w:r w:rsidR="00232069">
        <w:rPr>
          <w:rFonts w:ascii="Arial Narrow" w:hAnsi="Arial Narrow" w:cstheme="minorHAnsi"/>
          <w:spacing w:val="2"/>
          <w:sz w:val="28"/>
          <w:szCs w:val="28"/>
        </w:rPr>
        <w:t>c</w:t>
      </w:r>
      <w:r w:rsidR="0029035B">
        <w:rPr>
          <w:rFonts w:ascii="Arial Narrow" w:hAnsi="Arial Narrow" w:cstheme="minorHAnsi"/>
          <w:spacing w:val="2"/>
          <w:sz w:val="28"/>
          <w:szCs w:val="28"/>
        </w:rPr>
        <w:t>ontrato</w:t>
      </w:r>
      <w:r w:rsidR="001929AB" w:rsidRPr="003F10F6">
        <w:rPr>
          <w:rFonts w:ascii="Arial Narrow" w:hAnsi="Arial Narrow" w:cstheme="minorHAnsi"/>
          <w:spacing w:val="-1"/>
          <w:sz w:val="28"/>
          <w:szCs w:val="28"/>
        </w:rPr>
        <w:t xml:space="preserve"> o</w:t>
      </w:r>
      <w:r w:rsidR="001929AB" w:rsidRPr="003F10F6">
        <w:rPr>
          <w:rFonts w:ascii="Arial Narrow" w:hAnsi="Arial Narrow" w:cstheme="minorHAnsi"/>
          <w:sz w:val="28"/>
          <w:szCs w:val="28"/>
        </w:rPr>
        <w:t>u</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ine</w:t>
      </w:r>
      <w:r w:rsidR="001929AB" w:rsidRPr="003F10F6">
        <w:rPr>
          <w:rFonts w:ascii="Arial Narrow" w:hAnsi="Arial Narrow" w:cstheme="minorHAnsi"/>
          <w:spacing w:val="1"/>
          <w:sz w:val="28"/>
          <w:szCs w:val="28"/>
        </w:rPr>
        <w:t>x</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2"/>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
          <w:sz w:val="28"/>
          <w:szCs w:val="28"/>
        </w:rPr>
        <w:t xml:space="preserve"> tot</w:t>
      </w:r>
      <w:r w:rsidR="001929AB" w:rsidRPr="003F10F6">
        <w:rPr>
          <w:rFonts w:ascii="Arial Narrow" w:hAnsi="Arial Narrow" w:cstheme="minorHAnsi"/>
          <w:spacing w:val="2"/>
          <w:sz w:val="28"/>
          <w:szCs w:val="28"/>
        </w:rPr>
        <w:t>a</w:t>
      </w:r>
      <w:r w:rsidR="001929AB" w:rsidRPr="003F10F6">
        <w:rPr>
          <w:rFonts w:ascii="Arial Narrow" w:hAnsi="Arial Narrow" w:cstheme="minorHAnsi"/>
          <w:sz w:val="28"/>
          <w:szCs w:val="28"/>
        </w:rPr>
        <w:t>l</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o</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2"/>
          <w:sz w:val="28"/>
          <w:szCs w:val="28"/>
        </w:rPr>
        <w:t>o</w:t>
      </w:r>
      <w:r w:rsidR="001929AB" w:rsidRPr="003F10F6">
        <w:rPr>
          <w:rFonts w:ascii="Arial Narrow" w:hAnsi="Arial Narrow" w:cstheme="minorHAnsi"/>
          <w:spacing w:val="-1"/>
          <w:sz w:val="28"/>
          <w:szCs w:val="28"/>
        </w:rPr>
        <w:t>b</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et</w:t>
      </w:r>
      <w:r w:rsidR="001929AB" w:rsidRPr="003F10F6">
        <w:rPr>
          <w:rFonts w:ascii="Arial Narrow" w:hAnsi="Arial Narrow" w:cstheme="minorHAnsi"/>
          <w:sz w:val="28"/>
          <w:szCs w:val="28"/>
        </w:rPr>
        <w:t>o</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ont</w:t>
      </w:r>
      <w:r w:rsidR="001929AB" w:rsidRPr="003F10F6">
        <w:rPr>
          <w:rFonts w:ascii="Arial Narrow" w:hAnsi="Arial Narrow" w:cstheme="minorHAnsi"/>
          <w:spacing w:val="3"/>
          <w:sz w:val="28"/>
          <w:szCs w:val="28"/>
        </w:rPr>
        <w:t>r</w:t>
      </w:r>
      <w:r w:rsidR="001929AB" w:rsidRPr="003F10F6">
        <w:rPr>
          <w:rFonts w:ascii="Arial Narrow" w:hAnsi="Arial Narrow" w:cstheme="minorHAnsi"/>
          <w:spacing w:val="-1"/>
          <w:sz w:val="28"/>
          <w:szCs w:val="28"/>
        </w:rPr>
        <w:t>ata</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po</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rá</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1"/>
          <w:sz w:val="28"/>
          <w:szCs w:val="28"/>
        </w:rPr>
        <w:t>ape</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2"/>
          <w:sz w:val="28"/>
          <w:szCs w:val="28"/>
        </w:rPr>
        <w:t>o</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ada</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ent</w:t>
      </w:r>
      <w:r w:rsidR="001929AB" w:rsidRPr="003F10F6">
        <w:rPr>
          <w:rFonts w:ascii="Arial Narrow" w:hAnsi="Arial Narrow" w:cstheme="minorHAnsi"/>
          <w:sz w:val="28"/>
          <w:szCs w:val="28"/>
        </w:rPr>
        <w:t>e</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u</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un</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ent</w:t>
      </w:r>
      <w:r w:rsidR="001929AB" w:rsidRPr="003F10F6">
        <w:rPr>
          <w:rFonts w:ascii="Arial Narrow" w:hAnsi="Arial Narrow" w:cstheme="minorHAnsi"/>
          <w:sz w:val="28"/>
          <w:szCs w:val="28"/>
        </w:rPr>
        <w:t>e</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m</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ulta</w:t>
      </w:r>
      <w:r w:rsidR="001929AB" w:rsidRPr="003F10F6">
        <w:rPr>
          <w:rFonts w:ascii="Arial Narrow" w:hAnsi="Arial Narrow" w:cstheme="minorHAnsi"/>
          <w:sz w:val="28"/>
          <w:szCs w:val="28"/>
        </w:rPr>
        <w:t>s</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pacing w:val="-1"/>
          <w:sz w:val="28"/>
          <w:szCs w:val="28"/>
        </w:rPr>
        <w:t>de</w:t>
      </w:r>
      <w:r w:rsidR="001929AB" w:rsidRPr="003F10F6">
        <w:rPr>
          <w:rFonts w:ascii="Arial Narrow" w:hAnsi="Arial Narrow" w:cstheme="minorHAnsi"/>
          <w:spacing w:val="2"/>
          <w:sz w:val="28"/>
          <w:szCs w:val="28"/>
        </w:rPr>
        <w:t>f</w:t>
      </w:r>
      <w:r w:rsidR="001929AB" w:rsidRPr="003F10F6">
        <w:rPr>
          <w:rFonts w:ascii="Arial Narrow" w:hAnsi="Arial Narrow" w:cstheme="minorHAnsi"/>
          <w:spacing w:val="-1"/>
          <w:sz w:val="28"/>
          <w:szCs w:val="28"/>
        </w:rPr>
        <w:t>ini</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s</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no</w:t>
      </w:r>
      <w:r w:rsidR="001929AB" w:rsidRPr="003F10F6">
        <w:rPr>
          <w:rFonts w:ascii="Arial Narrow" w:hAnsi="Arial Narrow" w:cstheme="minorHAnsi"/>
          <w:sz w:val="28"/>
          <w:szCs w:val="28"/>
        </w:rPr>
        <w:t>s</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en</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Pr>
          <w:rFonts w:ascii="Arial Narrow" w:hAnsi="Arial Narrow" w:cstheme="minorHAnsi"/>
          <w:b/>
          <w:spacing w:val="-5"/>
          <w:sz w:val="28"/>
          <w:szCs w:val="28"/>
        </w:rPr>
        <w:t>24</w:t>
      </w:r>
      <w:r w:rsidR="001929AB" w:rsidRPr="003F10F6">
        <w:rPr>
          <w:rFonts w:ascii="Arial Narrow" w:hAnsi="Arial Narrow" w:cstheme="minorHAnsi"/>
          <w:b/>
          <w:spacing w:val="-1"/>
          <w:sz w:val="28"/>
          <w:szCs w:val="28"/>
        </w:rPr>
        <w:t xml:space="preserve">.6, </w:t>
      </w:r>
      <w:r>
        <w:rPr>
          <w:rFonts w:ascii="Arial Narrow" w:hAnsi="Arial Narrow" w:cstheme="minorHAnsi"/>
          <w:b/>
          <w:spacing w:val="-1"/>
          <w:sz w:val="28"/>
          <w:szCs w:val="28"/>
        </w:rPr>
        <w:t>24</w:t>
      </w:r>
      <w:r w:rsidR="001929AB" w:rsidRPr="003F10F6">
        <w:rPr>
          <w:rFonts w:ascii="Arial Narrow" w:hAnsi="Arial Narrow" w:cstheme="minorHAnsi"/>
          <w:b/>
          <w:spacing w:val="-1"/>
          <w:sz w:val="28"/>
          <w:szCs w:val="28"/>
        </w:rPr>
        <w:t>.</w:t>
      </w:r>
      <w:r w:rsidR="001929AB" w:rsidRPr="003F10F6">
        <w:rPr>
          <w:rFonts w:ascii="Arial Narrow" w:hAnsi="Arial Narrow" w:cstheme="minorHAnsi"/>
          <w:b/>
          <w:sz w:val="28"/>
          <w:szCs w:val="28"/>
        </w:rPr>
        <w:t>7</w:t>
      </w:r>
      <w:r w:rsidR="001929AB" w:rsidRPr="003F10F6">
        <w:rPr>
          <w:rFonts w:ascii="Arial Narrow" w:hAnsi="Arial Narrow" w:cstheme="minorHAnsi"/>
          <w:b/>
          <w:spacing w:val="-4"/>
          <w:sz w:val="28"/>
          <w:szCs w:val="28"/>
        </w:rPr>
        <w:t xml:space="preserve"> </w:t>
      </w:r>
      <w:r w:rsidR="001929AB" w:rsidRPr="003F10F6">
        <w:rPr>
          <w:rFonts w:ascii="Arial Narrow" w:hAnsi="Arial Narrow" w:cstheme="minorHAnsi"/>
          <w:b/>
          <w:sz w:val="28"/>
          <w:szCs w:val="28"/>
        </w:rPr>
        <w:t>e</w:t>
      </w:r>
      <w:r w:rsidR="001929AB" w:rsidRPr="003F10F6">
        <w:rPr>
          <w:rFonts w:ascii="Arial Narrow" w:hAnsi="Arial Narrow" w:cstheme="minorHAnsi"/>
          <w:b/>
          <w:spacing w:val="-6"/>
          <w:sz w:val="28"/>
          <w:szCs w:val="28"/>
        </w:rPr>
        <w:t xml:space="preserve"> </w:t>
      </w:r>
      <w:r>
        <w:rPr>
          <w:rFonts w:ascii="Arial Narrow" w:hAnsi="Arial Narrow" w:cstheme="minorHAnsi"/>
          <w:b/>
          <w:spacing w:val="-6"/>
          <w:sz w:val="28"/>
          <w:szCs w:val="28"/>
        </w:rPr>
        <w:t>24</w:t>
      </w:r>
      <w:r w:rsidR="001929AB" w:rsidRPr="003F10F6">
        <w:rPr>
          <w:rFonts w:ascii="Arial Narrow" w:hAnsi="Arial Narrow" w:cstheme="minorHAnsi"/>
          <w:b/>
          <w:spacing w:val="-1"/>
          <w:sz w:val="28"/>
          <w:szCs w:val="28"/>
        </w:rPr>
        <w:t>.8</w:t>
      </w:r>
      <w:r w:rsidR="001929AB" w:rsidRPr="003F10F6">
        <w:rPr>
          <w:rFonts w:ascii="Arial Narrow" w:hAnsi="Arial Narrow" w:cstheme="minorHAnsi"/>
          <w:sz w:val="28"/>
          <w:szCs w:val="28"/>
        </w:rPr>
        <w:t>,</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m</w:t>
      </w:r>
      <w:r w:rsidR="001929AB" w:rsidRPr="003F10F6">
        <w:rPr>
          <w:rFonts w:ascii="Arial Narrow" w:hAnsi="Arial Narrow" w:cstheme="minorHAnsi"/>
          <w:spacing w:val="-1"/>
          <w:sz w:val="28"/>
          <w:szCs w:val="28"/>
        </w:rPr>
        <w:t xml:space="preserve"> a</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eguinte</w:t>
      </w:r>
      <w:r w:rsidR="001929AB" w:rsidRPr="003F10F6">
        <w:rPr>
          <w:rFonts w:ascii="Arial Narrow" w:hAnsi="Arial Narrow" w:cstheme="minorHAnsi"/>
          <w:sz w:val="28"/>
          <w:szCs w:val="28"/>
        </w:rPr>
        <w:t>s</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2"/>
          <w:sz w:val="28"/>
          <w:szCs w:val="28"/>
        </w:rPr>
        <w:t>p</w:t>
      </w:r>
      <w:r w:rsidR="001929AB" w:rsidRPr="003F10F6">
        <w:rPr>
          <w:rFonts w:ascii="Arial Narrow" w:hAnsi="Arial Narrow" w:cstheme="minorHAnsi"/>
          <w:spacing w:val="-1"/>
          <w:sz w:val="28"/>
          <w:szCs w:val="28"/>
        </w:rPr>
        <w:t>en</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d</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de</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w:t>
      </w:r>
    </w:p>
    <w:p w14:paraId="48E5EE5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7F677E5" w14:textId="23864A6B" w:rsidR="001929AB" w:rsidRDefault="001929AB" w:rsidP="00232069">
      <w:pPr>
        <w:widowControl w:val="0"/>
        <w:tabs>
          <w:tab w:val="left" w:pos="709"/>
        </w:tabs>
        <w:spacing w:after="0" w:line="240" w:lineRule="auto"/>
        <w:ind w:left="1701"/>
        <w:jc w:val="both"/>
        <w:rPr>
          <w:rFonts w:ascii="Arial Narrow" w:hAnsi="Arial Narrow" w:cstheme="minorHAnsi"/>
          <w:w w:val="95"/>
          <w:sz w:val="28"/>
          <w:szCs w:val="28"/>
        </w:rPr>
      </w:pPr>
      <w:r w:rsidRPr="00232069">
        <w:rPr>
          <w:rFonts w:ascii="Arial Narrow" w:hAnsi="Arial Narrow" w:cstheme="minorHAnsi"/>
          <w:b/>
          <w:bCs/>
          <w:spacing w:val="-1"/>
          <w:w w:val="95"/>
          <w:sz w:val="28"/>
          <w:szCs w:val="28"/>
        </w:rPr>
        <w:t>a)</w:t>
      </w:r>
      <w:r w:rsidRPr="00232069">
        <w:rPr>
          <w:rFonts w:ascii="Arial Narrow" w:hAnsi="Arial Narrow" w:cstheme="minorHAnsi"/>
          <w:b/>
          <w:bCs/>
          <w:spacing w:val="-1"/>
          <w:w w:val="95"/>
          <w:sz w:val="28"/>
          <w:szCs w:val="28"/>
        </w:rPr>
        <w:tab/>
      </w:r>
      <w:r w:rsidRPr="003F10F6">
        <w:rPr>
          <w:rFonts w:ascii="Arial Narrow" w:hAnsi="Arial Narrow" w:cstheme="minorHAnsi"/>
          <w:spacing w:val="-1"/>
          <w:w w:val="95"/>
          <w:sz w:val="28"/>
          <w:szCs w:val="28"/>
        </w:rPr>
        <w:t>ad</w:t>
      </w:r>
      <w:r w:rsidRPr="003F10F6">
        <w:rPr>
          <w:rFonts w:ascii="Arial Narrow" w:hAnsi="Arial Narrow" w:cstheme="minorHAnsi"/>
          <w:w w:val="95"/>
          <w:sz w:val="28"/>
          <w:szCs w:val="28"/>
        </w:rPr>
        <w:t>v</w:t>
      </w:r>
      <w:r w:rsidRPr="003F10F6">
        <w:rPr>
          <w:rFonts w:ascii="Arial Narrow" w:hAnsi="Arial Narrow" w:cstheme="minorHAnsi"/>
          <w:spacing w:val="-1"/>
          <w:w w:val="95"/>
          <w:sz w:val="28"/>
          <w:szCs w:val="28"/>
        </w:rPr>
        <w:t>e</w:t>
      </w:r>
      <w:r w:rsidRPr="003F10F6">
        <w:rPr>
          <w:rFonts w:ascii="Arial Narrow" w:hAnsi="Arial Narrow" w:cstheme="minorHAnsi"/>
          <w:w w:val="95"/>
          <w:sz w:val="28"/>
          <w:szCs w:val="28"/>
        </w:rPr>
        <w:t>r</w:t>
      </w:r>
      <w:r w:rsidRPr="003F10F6">
        <w:rPr>
          <w:rFonts w:ascii="Arial Narrow" w:hAnsi="Arial Narrow" w:cstheme="minorHAnsi"/>
          <w:spacing w:val="-1"/>
          <w:w w:val="95"/>
          <w:sz w:val="28"/>
          <w:szCs w:val="28"/>
        </w:rPr>
        <w:t>tên</w:t>
      </w:r>
      <w:r w:rsidRPr="003F10F6">
        <w:rPr>
          <w:rFonts w:ascii="Arial Narrow" w:hAnsi="Arial Narrow" w:cstheme="minorHAnsi"/>
          <w:spacing w:val="2"/>
          <w:w w:val="95"/>
          <w:sz w:val="28"/>
          <w:szCs w:val="28"/>
        </w:rPr>
        <w:t>c</w:t>
      </w:r>
      <w:r w:rsidRPr="003F10F6">
        <w:rPr>
          <w:rFonts w:ascii="Arial Narrow" w:hAnsi="Arial Narrow" w:cstheme="minorHAnsi"/>
          <w:spacing w:val="-1"/>
          <w:w w:val="95"/>
          <w:sz w:val="28"/>
          <w:szCs w:val="28"/>
        </w:rPr>
        <w:t>ia</w:t>
      </w:r>
      <w:r w:rsidRPr="003F10F6">
        <w:rPr>
          <w:rFonts w:ascii="Arial Narrow" w:hAnsi="Arial Narrow" w:cstheme="minorHAnsi"/>
          <w:w w:val="95"/>
          <w:sz w:val="28"/>
          <w:szCs w:val="28"/>
        </w:rPr>
        <w:t>;</w:t>
      </w:r>
    </w:p>
    <w:p w14:paraId="71E1BF03" w14:textId="77777777" w:rsidR="00232069" w:rsidRPr="003F10F6" w:rsidRDefault="00232069" w:rsidP="00232069">
      <w:pPr>
        <w:widowControl w:val="0"/>
        <w:tabs>
          <w:tab w:val="left" w:pos="709"/>
        </w:tabs>
        <w:spacing w:after="0" w:line="240" w:lineRule="auto"/>
        <w:ind w:left="1701"/>
        <w:jc w:val="both"/>
        <w:rPr>
          <w:rFonts w:ascii="Arial Narrow" w:hAnsi="Arial Narrow" w:cstheme="minorHAnsi"/>
          <w:w w:val="95"/>
          <w:sz w:val="28"/>
          <w:szCs w:val="28"/>
        </w:rPr>
      </w:pPr>
    </w:p>
    <w:p w14:paraId="05626DAD" w14:textId="7C69D59D" w:rsidR="001929AB" w:rsidRDefault="001929AB" w:rsidP="00232069">
      <w:pPr>
        <w:widowControl w:val="0"/>
        <w:tabs>
          <w:tab w:val="left" w:pos="709"/>
        </w:tabs>
        <w:spacing w:after="0" w:line="240" w:lineRule="auto"/>
        <w:ind w:left="1701"/>
        <w:jc w:val="both"/>
        <w:rPr>
          <w:rFonts w:ascii="Arial Narrow" w:hAnsi="Arial Narrow" w:cstheme="minorHAnsi"/>
          <w:sz w:val="28"/>
          <w:szCs w:val="28"/>
        </w:rPr>
      </w:pPr>
      <w:r w:rsidRPr="00232069">
        <w:rPr>
          <w:rFonts w:ascii="Arial Narrow" w:hAnsi="Arial Narrow" w:cstheme="minorHAnsi"/>
          <w:b/>
          <w:bCs/>
          <w:w w:val="95"/>
          <w:sz w:val="28"/>
          <w:szCs w:val="28"/>
        </w:rPr>
        <w:t>b)</w:t>
      </w:r>
      <w:r w:rsidRPr="003F10F6">
        <w:rPr>
          <w:rFonts w:ascii="Arial Narrow" w:hAnsi="Arial Narrow" w:cstheme="minorHAnsi"/>
          <w:w w:val="95"/>
          <w:sz w:val="28"/>
          <w:szCs w:val="28"/>
        </w:rPr>
        <w:tab/>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pen</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
          <w:sz w:val="28"/>
          <w:szCs w:val="28"/>
        </w:rPr>
        <w:t>á</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2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ipa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2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30"/>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26"/>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pedi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26"/>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2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ata</w:t>
      </w:r>
      <w:r w:rsidRPr="003F10F6">
        <w:rPr>
          <w:rFonts w:ascii="Arial Narrow" w:hAnsi="Arial Narrow" w:cstheme="minorHAnsi"/>
          <w:sz w:val="28"/>
          <w:szCs w:val="28"/>
        </w:rPr>
        <w:t>r</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30"/>
          <w:sz w:val="28"/>
          <w:szCs w:val="28"/>
        </w:rPr>
        <w:t xml:space="preserve"> </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Pú</w:t>
      </w:r>
      <w:r w:rsidRPr="003F10F6">
        <w:rPr>
          <w:rFonts w:ascii="Arial Narrow" w:hAnsi="Arial Narrow" w:cstheme="minorHAnsi"/>
          <w:spacing w:val="2"/>
          <w:sz w:val="28"/>
          <w:szCs w:val="28"/>
        </w:rPr>
        <w:t>b</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pe</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i</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ano</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0334EE3C" w14:textId="77777777" w:rsidR="00232069" w:rsidRPr="003F10F6" w:rsidRDefault="00232069" w:rsidP="00232069">
      <w:pPr>
        <w:widowControl w:val="0"/>
        <w:tabs>
          <w:tab w:val="left" w:pos="709"/>
        </w:tabs>
        <w:spacing w:after="0" w:line="240" w:lineRule="auto"/>
        <w:ind w:left="1701"/>
        <w:jc w:val="both"/>
        <w:rPr>
          <w:rFonts w:ascii="Arial Narrow" w:hAnsi="Arial Narrow" w:cstheme="minorHAnsi"/>
          <w:w w:val="95"/>
          <w:sz w:val="28"/>
          <w:szCs w:val="28"/>
        </w:rPr>
      </w:pPr>
    </w:p>
    <w:p w14:paraId="2C164563" w14:textId="20A43390" w:rsidR="001929AB" w:rsidRDefault="001929AB" w:rsidP="00232069">
      <w:pPr>
        <w:widowControl w:val="0"/>
        <w:tabs>
          <w:tab w:val="left" w:pos="709"/>
        </w:tabs>
        <w:spacing w:after="0" w:line="240" w:lineRule="auto"/>
        <w:ind w:left="1701"/>
        <w:jc w:val="both"/>
        <w:rPr>
          <w:rFonts w:ascii="Arial Narrow" w:hAnsi="Arial Narrow" w:cstheme="minorHAnsi"/>
          <w:sz w:val="28"/>
          <w:szCs w:val="28"/>
        </w:rPr>
      </w:pPr>
      <w:r w:rsidRPr="00232069">
        <w:rPr>
          <w:rFonts w:ascii="Arial Narrow" w:hAnsi="Arial Narrow" w:cstheme="minorHAnsi"/>
          <w:b/>
          <w:bCs/>
          <w:sz w:val="28"/>
          <w:szCs w:val="28"/>
        </w:rPr>
        <w:t>c)</w:t>
      </w:r>
      <w:r w:rsidRPr="00232069">
        <w:rPr>
          <w:rFonts w:ascii="Arial Narrow" w:hAnsi="Arial Narrow" w:cstheme="minorHAnsi"/>
          <w:b/>
          <w:bCs/>
          <w:sz w:val="28"/>
          <w:szCs w:val="28"/>
        </w:rPr>
        <w:tab/>
      </w:r>
      <w:r w:rsidRPr="003F10F6">
        <w:rPr>
          <w:rFonts w:ascii="Arial Narrow" w:hAnsi="Arial Narrow" w:cstheme="minorHAnsi"/>
          <w:spacing w:val="-1"/>
          <w:sz w:val="28"/>
          <w:szCs w:val="28"/>
        </w:rPr>
        <w:t>de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la</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38"/>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da</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39"/>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ra</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ita</w:t>
      </w:r>
      <w:r w:rsidRPr="003F10F6">
        <w:rPr>
          <w:rFonts w:ascii="Arial Narrow" w:hAnsi="Arial Narrow" w:cstheme="minorHAnsi"/>
          <w:sz w:val="28"/>
          <w:szCs w:val="28"/>
        </w:rPr>
        <w:t>r</w:t>
      </w:r>
      <w:r w:rsidRPr="003F10F6">
        <w:rPr>
          <w:rFonts w:ascii="Arial Narrow" w:hAnsi="Arial Narrow" w:cstheme="minorHAnsi"/>
          <w:spacing w:val="41"/>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43"/>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38"/>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ú</w:t>
      </w:r>
      <w:r w:rsidRPr="003F10F6">
        <w:rPr>
          <w:rFonts w:ascii="Arial Narrow" w:hAnsi="Arial Narrow" w:cstheme="minorHAnsi"/>
          <w:spacing w:val="-1"/>
          <w:sz w:val="28"/>
          <w:szCs w:val="28"/>
        </w:rPr>
        <w:t>bli</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41"/>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qu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pe</w:t>
      </w:r>
      <w:r w:rsidRPr="003F10F6">
        <w:rPr>
          <w:rFonts w:ascii="Arial Narrow" w:hAnsi="Arial Narrow" w:cstheme="minorHAnsi"/>
          <w:sz w:val="28"/>
          <w:szCs w:val="28"/>
        </w:rPr>
        <w:t>r</w:t>
      </w:r>
      <w:r w:rsidRPr="003F10F6">
        <w:rPr>
          <w:rFonts w:ascii="Arial Narrow" w:hAnsi="Arial Narrow" w:cstheme="minorHAnsi"/>
          <w:spacing w:val="-1"/>
          <w:sz w:val="28"/>
          <w:szCs w:val="28"/>
        </w:rPr>
        <w:t>du</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21"/>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7"/>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oti</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de</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inante</w:t>
      </w:r>
      <w:r w:rsidRPr="003F10F6">
        <w:rPr>
          <w:rFonts w:ascii="Arial Narrow" w:hAnsi="Arial Narrow" w:cstheme="minorHAnsi"/>
          <w:sz w:val="28"/>
          <w:szCs w:val="28"/>
        </w:rPr>
        <w:t>s</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ni</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20"/>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z w:val="28"/>
          <w:szCs w:val="28"/>
        </w:rPr>
        <w:t>a</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o</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9"/>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eab</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an</w:t>
      </w:r>
      <w:r w:rsidRPr="003F10F6">
        <w:rPr>
          <w:rFonts w:ascii="Arial Narrow" w:hAnsi="Arial Narrow" w:cstheme="minorHAnsi"/>
          <w:spacing w:val="2"/>
          <w:sz w:val="28"/>
          <w:szCs w:val="28"/>
        </w:rPr>
        <w:t>t</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óp</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uto</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da</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lic</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pacing w:val="-1"/>
          <w:sz w:val="28"/>
          <w:szCs w:val="28"/>
        </w:rPr>
        <w:t>u</w:t>
      </w:r>
      <w:r w:rsidRPr="003F10F6">
        <w:rPr>
          <w:rFonts w:ascii="Arial Narrow" w:hAnsi="Arial Narrow" w:cstheme="minorHAnsi"/>
          <w:sz w:val="28"/>
          <w:szCs w:val="28"/>
        </w:rPr>
        <w:t>e</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rá</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di</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w:t>
      </w:r>
      <w:r w:rsidRPr="003F10F6">
        <w:rPr>
          <w:rFonts w:ascii="Arial Narrow" w:hAnsi="Arial Narrow" w:cstheme="minorHAnsi"/>
          <w:sz w:val="28"/>
          <w:szCs w:val="28"/>
        </w:rPr>
        <w:t>re</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ss</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z w:val="28"/>
          <w:szCs w:val="28"/>
        </w:rPr>
        <w:t>r</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pe</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í</w:t>
      </w:r>
      <w:r w:rsidRPr="003F10F6">
        <w:rPr>
          <w:rFonts w:ascii="Arial Narrow" w:hAnsi="Arial Narrow" w:cstheme="minorHAnsi"/>
          <w:spacing w:val="-2"/>
          <w:sz w:val="28"/>
          <w:szCs w:val="28"/>
        </w:rPr>
        <w:t>z</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tan</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s</w:t>
      </w:r>
      <w:r w:rsidRPr="003F10F6">
        <w:rPr>
          <w:rFonts w:ascii="Arial Narrow" w:hAnsi="Arial Narrow" w:cstheme="minorHAnsi"/>
          <w:spacing w:val="19"/>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pó</w:t>
      </w:r>
      <w:r w:rsidRPr="003F10F6">
        <w:rPr>
          <w:rFonts w:ascii="Arial Narrow" w:hAnsi="Arial Narrow" w:cstheme="minorHAnsi"/>
          <w:sz w:val="28"/>
          <w:szCs w:val="28"/>
        </w:rPr>
        <w:t>s</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de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rr</w:t>
      </w:r>
      <w:r w:rsidRPr="003F10F6">
        <w:rPr>
          <w:rFonts w:ascii="Arial Narrow" w:hAnsi="Arial Narrow" w:cstheme="minorHAnsi"/>
          <w:spacing w:val="-1"/>
          <w:sz w:val="28"/>
          <w:szCs w:val="28"/>
        </w:rPr>
        <w:t>id</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an</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ap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22"/>
          <w:sz w:val="28"/>
          <w:szCs w:val="28"/>
        </w:rPr>
        <w:t xml:space="preserve"> </w:t>
      </w:r>
      <w:r w:rsidRPr="003F10F6">
        <w:rPr>
          <w:rFonts w:ascii="Arial Narrow" w:hAnsi="Arial Narrow" w:cstheme="minorHAnsi"/>
          <w:spacing w:val="-1"/>
          <w:sz w:val="28"/>
          <w:szCs w:val="28"/>
        </w:rPr>
        <w:t>ba</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ante</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io</w:t>
      </w:r>
      <w:r w:rsidRPr="003F10F6">
        <w:rPr>
          <w:rFonts w:ascii="Arial Narrow" w:hAnsi="Arial Narrow" w:cstheme="minorHAnsi"/>
          <w:sz w:val="28"/>
          <w:szCs w:val="28"/>
        </w:rPr>
        <w:t>r;</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u</w:t>
      </w:r>
    </w:p>
    <w:p w14:paraId="565AE4E5" w14:textId="77777777" w:rsidR="00232069" w:rsidRPr="003F10F6" w:rsidRDefault="00232069" w:rsidP="00232069">
      <w:pPr>
        <w:widowControl w:val="0"/>
        <w:tabs>
          <w:tab w:val="left" w:pos="709"/>
        </w:tabs>
        <w:spacing w:after="0" w:line="240" w:lineRule="auto"/>
        <w:ind w:left="1701"/>
        <w:jc w:val="both"/>
        <w:rPr>
          <w:rFonts w:ascii="Arial Narrow" w:hAnsi="Arial Narrow" w:cstheme="minorHAnsi"/>
          <w:w w:val="95"/>
          <w:sz w:val="28"/>
          <w:szCs w:val="28"/>
        </w:rPr>
      </w:pPr>
    </w:p>
    <w:p w14:paraId="6D70C200" w14:textId="77777777" w:rsidR="001929AB" w:rsidRPr="003F10F6" w:rsidRDefault="001929AB" w:rsidP="00232069">
      <w:pPr>
        <w:widowControl w:val="0"/>
        <w:tabs>
          <w:tab w:val="left" w:pos="709"/>
        </w:tabs>
        <w:spacing w:after="0" w:line="240" w:lineRule="auto"/>
        <w:ind w:left="1701"/>
        <w:jc w:val="both"/>
        <w:rPr>
          <w:rFonts w:ascii="Arial Narrow" w:hAnsi="Arial Narrow" w:cstheme="minorHAnsi"/>
          <w:w w:val="95"/>
          <w:sz w:val="28"/>
          <w:szCs w:val="28"/>
        </w:rPr>
      </w:pPr>
      <w:r w:rsidRPr="00232069">
        <w:rPr>
          <w:rFonts w:ascii="Arial Narrow" w:hAnsi="Arial Narrow" w:cstheme="minorHAnsi"/>
          <w:b/>
          <w:bCs/>
          <w:sz w:val="28"/>
          <w:szCs w:val="28"/>
        </w:rPr>
        <w:t>d)</w:t>
      </w:r>
      <w:r w:rsidRPr="00232069">
        <w:rPr>
          <w:rFonts w:ascii="Arial Narrow" w:hAnsi="Arial Narrow" w:cstheme="minorHAnsi"/>
          <w:b/>
          <w:bCs/>
          <w:sz w:val="28"/>
          <w:szCs w:val="28"/>
        </w:rPr>
        <w:tab/>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pedi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ta</w:t>
      </w:r>
      <w:r w:rsidRPr="003F10F6">
        <w:rPr>
          <w:rFonts w:ascii="Arial Narrow" w:hAnsi="Arial Narrow" w:cstheme="minorHAnsi"/>
          <w:sz w:val="28"/>
          <w:szCs w:val="28"/>
        </w:rPr>
        <w:t>r</w:t>
      </w:r>
      <w:r w:rsidRPr="003F10F6">
        <w:rPr>
          <w:rFonts w:ascii="Arial Narrow" w:hAnsi="Arial Narrow" w:cstheme="minorHAnsi"/>
          <w:spacing w:val="13"/>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ata</w:t>
      </w:r>
      <w:r w:rsidRPr="003F10F6">
        <w:rPr>
          <w:rFonts w:ascii="Arial Narrow" w:hAnsi="Arial Narrow" w:cstheme="minorHAnsi"/>
          <w:sz w:val="28"/>
          <w:szCs w:val="28"/>
        </w:rPr>
        <w:t>r</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 xml:space="preserve">m o Município de </w:t>
      </w:r>
      <w:r w:rsidR="0029035B">
        <w:rPr>
          <w:rFonts w:ascii="Arial Narrow" w:hAnsi="Arial Narrow" w:cstheme="minorHAnsi"/>
          <w:sz w:val="28"/>
          <w:szCs w:val="28"/>
        </w:rPr>
        <w:t>Iguatemi</w:t>
      </w:r>
      <w:r w:rsidRPr="003F10F6">
        <w:rPr>
          <w:rFonts w:ascii="Arial Narrow" w:hAnsi="Arial Narrow" w:cstheme="minorHAnsi"/>
          <w:sz w:val="28"/>
          <w:szCs w:val="28"/>
        </w:rPr>
        <w:t>/MS e</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sc</w:t>
      </w:r>
      <w:r w:rsidRPr="003F10F6">
        <w:rPr>
          <w:rFonts w:ascii="Arial Narrow" w:hAnsi="Arial Narrow" w:cstheme="minorHAnsi"/>
          <w:sz w:val="28"/>
          <w:szCs w:val="28"/>
        </w:rPr>
        <w:t>r</w:t>
      </w:r>
      <w:r w:rsidRPr="003F10F6">
        <w:rPr>
          <w:rFonts w:ascii="Arial Narrow" w:hAnsi="Arial Narrow" w:cstheme="minorHAnsi"/>
          <w:spacing w:val="-1"/>
          <w:sz w:val="28"/>
          <w:szCs w:val="28"/>
        </w:rPr>
        <w:t>eden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z w:val="28"/>
          <w:szCs w:val="28"/>
        </w:rPr>
        <w:t>SICAF</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pe</w:t>
      </w:r>
      <w:r w:rsidRPr="003F10F6">
        <w:rPr>
          <w:rFonts w:ascii="Arial Narrow" w:hAnsi="Arial Narrow" w:cstheme="minorHAnsi"/>
          <w:spacing w:val="1"/>
          <w:sz w:val="28"/>
          <w:szCs w:val="28"/>
        </w:rPr>
        <w:t>l</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6"/>
          <w:sz w:val="28"/>
          <w:szCs w:val="28"/>
        </w:rPr>
        <w:t xml:space="preserve"> </w:t>
      </w:r>
      <w:r w:rsidRPr="003F10F6">
        <w:rPr>
          <w:rFonts w:ascii="Arial Narrow" w:hAnsi="Arial Narrow" w:cstheme="minorHAnsi"/>
          <w:spacing w:val="3"/>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c</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ano</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19CF6E71" w14:textId="77777777" w:rsidR="001929AB" w:rsidRPr="003F10F6" w:rsidRDefault="001929AB" w:rsidP="002B3762">
      <w:pPr>
        <w:widowControl w:val="0"/>
        <w:tabs>
          <w:tab w:val="left" w:pos="709"/>
          <w:tab w:val="left" w:pos="1560"/>
        </w:tabs>
        <w:spacing w:after="0" w:line="240" w:lineRule="auto"/>
        <w:ind w:left="1276"/>
        <w:jc w:val="both"/>
        <w:rPr>
          <w:rFonts w:ascii="Arial Narrow" w:hAnsi="Arial Narrow" w:cstheme="minorHAnsi"/>
          <w:w w:val="95"/>
          <w:sz w:val="28"/>
          <w:szCs w:val="28"/>
        </w:rPr>
      </w:pPr>
    </w:p>
    <w:p w14:paraId="45CCA304" w14:textId="05B73333" w:rsidR="001929AB" w:rsidRPr="003F10F6" w:rsidRDefault="00EC678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bCs/>
          <w:sz w:val="28"/>
          <w:szCs w:val="28"/>
        </w:rPr>
        <w:t>24</w:t>
      </w:r>
      <w:r w:rsidR="001929AB" w:rsidRPr="00232069">
        <w:rPr>
          <w:rFonts w:ascii="Arial Narrow" w:hAnsi="Arial Narrow" w:cstheme="minorHAnsi"/>
          <w:b/>
          <w:bCs/>
          <w:sz w:val="28"/>
          <w:szCs w:val="28"/>
        </w:rPr>
        <w:t>.6</w:t>
      </w:r>
      <w:r w:rsidR="00232069" w:rsidRPr="00232069">
        <w:rPr>
          <w:rFonts w:ascii="Arial Narrow" w:hAnsi="Arial Narrow" w:cstheme="minorHAnsi"/>
          <w:b/>
          <w:bCs/>
          <w:sz w:val="28"/>
          <w:szCs w:val="28"/>
        </w:rPr>
        <w:t>.</w:t>
      </w:r>
      <w:r w:rsidR="00232069">
        <w:rPr>
          <w:rFonts w:ascii="Arial Narrow" w:hAnsi="Arial Narrow" w:cstheme="minorHAnsi"/>
          <w:sz w:val="28"/>
          <w:szCs w:val="28"/>
        </w:rPr>
        <w:t xml:space="preserve"> </w:t>
      </w:r>
      <w:r w:rsidR="001929AB" w:rsidRPr="003F10F6">
        <w:rPr>
          <w:rFonts w:ascii="Arial Narrow" w:hAnsi="Arial Narrow" w:cstheme="minorHAnsi"/>
          <w:spacing w:val="2"/>
          <w:sz w:val="28"/>
          <w:szCs w:val="28"/>
        </w:rPr>
        <w:t>N</w:t>
      </w:r>
      <w:r w:rsidR="001929AB" w:rsidRPr="003F10F6">
        <w:rPr>
          <w:rFonts w:ascii="Arial Narrow" w:hAnsi="Arial Narrow" w:cstheme="minorHAnsi"/>
          <w:sz w:val="28"/>
          <w:szCs w:val="28"/>
        </w:rPr>
        <w:t>o</w:t>
      </w:r>
      <w:r w:rsidR="001929AB" w:rsidRPr="003F10F6">
        <w:rPr>
          <w:rFonts w:ascii="Arial Narrow" w:hAnsi="Arial Narrow" w:cstheme="minorHAnsi"/>
          <w:spacing w:val="1"/>
          <w:sz w:val="28"/>
          <w:szCs w:val="28"/>
        </w:rPr>
        <w:t xml:space="preserve"> 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o</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pacing w:val="-1"/>
          <w:sz w:val="28"/>
          <w:szCs w:val="28"/>
        </w:rPr>
        <w:t>ine</w:t>
      </w:r>
      <w:r w:rsidR="001929AB" w:rsidRPr="003F10F6">
        <w:rPr>
          <w:rFonts w:ascii="Arial Narrow" w:hAnsi="Arial Narrow" w:cstheme="minorHAnsi"/>
          <w:spacing w:val="3"/>
          <w:sz w:val="28"/>
          <w:szCs w:val="28"/>
        </w:rPr>
        <w:t>x</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to</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l</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2"/>
          <w:sz w:val="28"/>
          <w:szCs w:val="28"/>
        </w:rPr>
        <w:t>o</w:t>
      </w:r>
      <w:r w:rsidR="001929AB" w:rsidRPr="003F10F6">
        <w:rPr>
          <w:rFonts w:ascii="Arial Narrow" w:hAnsi="Arial Narrow" w:cstheme="minorHAnsi"/>
          <w:sz w:val="28"/>
          <w:szCs w:val="28"/>
        </w:rPr>
        <w:t>u</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pa</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ci</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 xml:space="preserve">l </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o</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ob</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ont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ta</w:t>
      </w:r>
      <w:r w:rsidR="001929AB" w:rsidRPr="003F10F6">
        <w:rPr>
          <w:rFonts w:ascii="Arial Narrow" w:hAnsi="Arial Narrow" w:cstheme="minorHAnsi"/>
          <w:sz w:val="28"/>
          <w:szCs w:val="28"/>
        </w:rPr>
        <w:t>rá</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a</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z w:val="28"/>
          <w:szCs w:val="28"/>
        </w:rPr>
        <w:t>à</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p</w:t>
      </w:r>
      <w:r w:rsidR="001929AB" w:rsidRPr="003F10F6">
        <w:rPr>
          <w:rFonts w:ascii="Arial Narrow" w:hAnsi="Arial Narrow" w:cstheme="minorHAnsi"/>
          <w:spacing w:val="-1"/>
          <w:sz w:val="28"/>
          <w:szCs w:val="28"/>
        </w:rPr>
        <w:t>li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2"/>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ul</w:t>
      </w:r>
      <w:r w:rsidR="001929AB" w:rsidRPr="003F10F6">
        <w:rPr>
          <w:rFonts w:ascii="Arial Narrow" w:hAnsi="Arial Narrow" w:cstheme="minorHAnsi"/>
          <w:spacing w:val="2"/>
          <w:sz w:val="28"/>
          <w:szCs w:val="28"/>
        </w:rPr>
        <w:t>t</w:t>
      </w:r>
      <w:r w:rsidR="001929AB" w:rsidRPr="003F10F6">
        <w:rPr>
          <w:rFonts w:ascii="Arial Narrow" w:hAnsi="Arial Narrow" w:cstheme="minorHAnsi"/>
          <w:sz w:val="28"/>
          <w:szCs w:val="28"/>
        </w:rPr>
        <w:t>a</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t</w:t>
      </w:r>
      <w:r w:rsidR="001929AB" w:rsidRPr="003F10F6">
        <w:rPr>
          <w:rFonts w:ascii="Arial Narrow" w:hAnsi="Arial Narrow" w:cstheme="minorHAnsi"/>
          <w:sz w:val="28"/>
          <w:szCs w:val="28"/>
        </w:rPr>
        <w:t>é</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1</w:t>
      </w:r>
      <w:r w:rsidR="001929AB" w:rsidRPr="003F10F6">
        <w:rPr>
          <w:rFonts w:ascii="Arial Narrow" w:hAnsi="Arial Narrow" w:cstheme="minorHAnsi"/>
          <w:spacing w:val="2"/>
          <w:sz w:val="28"/>
          <w:szCs w:val="28"/>
        </w:rPr>
        <w:t>0</w:t>
      </w:r>
      <w:r w:rsidR="001929AB" w:rsidRPr="003F10F6">
        <w:rPr>
          <w:rFonts w:ascii="Arial Narrow" w:hAnsi="Arial Narrow" w:cstheme="minorHAnsi"/>
          <w:sz w:val="28"/>
          <w:szCs w:val="28"/>
        </w:rPr>
        <w:t>%</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z w:val="28"/>
          <w:szCs w:val="28"/>
        </w:rPr>
        <w:t>(</w:t>
      </w:r>
      <w:r w:rsidR="001929AB" w:rsidRPr="003F10F6">
        <w:rPr>
          <w:rFonts w:ascii="Arial Narrow" w:hAnsi="Arial Narrow" w:cstheme="minorHAnsi"/>
          <w:spacing w:val="-1"/>
          <w:sz w:val="28"/>
          <w:szCs w:val="28"/>
        </w:rPr>
        <w:t>d</w:t>
      </w:r>
      <w:r w:rsidR="001929AB" w:rsidRPr="003F10F6">
        <w:rPr>
          <w:rFonts w:ascii="Arial Narrow" w:hAnsi="Arial Narrow" w:cstheme="minorHAnsi"/>
          <w:spacing w:val="2"/>
          <w:sz w:val="28"/>
          <w:szCs w:val="28"/>
        </w:rPr>
        <w:t>e</w:t>
      </w:r>
      <w:r w:rsidR="001929AB" w:rsidRPr="003F10F6">
        <w:rPr>
          <w:rFonts w:ascii="Arial Narrow" w:hAnsi="Arial Narrow" w:cstheme="minorHAnsi"/>
          <w:sz w:val="28"/>
          <w:szCs w:val="28"/>
        </w:rPr>
        <w:t>z</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2"/>
          <w:sz w:val="28"/>
          <w:szCs w:val="28"/>
        </w:rPr>
        <w:t>p</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r</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ent</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o</w:t>
      </w:r>
      <w:r w:rsidR="001929AB" w:rsidRPr="003F10F6">
        <w:rPr>
          <w:rFonts w:ascii="Arial Narrow" w:hAnsi="Arial Narrow" w:cstheme="minorHAnsi"/>
          <w:sz w:val="28"/>
          <w:szCs w:val="28"/>
        </w:rPr>
        <w:t>)</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o</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v</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r</w:t>
      </w:r>
      <w:r w:rsidR="001929AB" w:rsidRPr="003F10F6">
        <w:rPr>
          <w:rFonts w:ascii="Arial Narrow" w:hAnsi="Arial Narrow" w:cstheme="minorHAnsi"/>
          <w:spacing w:val="-6"/>
          <w:sz w:val="28"/>
          <w:szCs w:val="28"/>
        </w:rPr>
        <w:t xml:space="preserve"> </w:t>
      </w:r>
      <w:r w:rsidR="0029035B">
        <w:rPr>
          <w:rFonts w:ascii="Arial Narrow" w:hAnsi="Arial Narrow" w:cstheme="minorHAnsi"/>
          <w:spacing w:val="-1"/>
          <w:sz w:val="28"/>
          <w:szCs w:val="28"/>
        </w:rPr>
        <w:t xml:space="preserve">do </w:t>
      </w:r>
      <w:r w:rsidR="00232069">
        <w:rPr>
          <w:rFonts w:ascii="Arial Narrow" w:hAnsi="Arial Narrow" w:cstheme="minorHAnsi"/>
          <w:spacing w:val="-1"/>
          <w:sz w:val="28"/>
          <w:szCs w:val="28"/>
        </w:rPr>
        <w:t>c</w:t>
      </w:r>
      <w:r w:rsidR="0029035B">
        <w:rPr>
          <w:rFonts w:ascii="Arial Narrow" w:hAnsi="Arial Narrow" w:cstheme="minorHAnsi"/>
          <w:spacing w:val="-1"/>
          <w:sz w:val="28"/>
          <w:szCs w:val="28"/>
        </w:rPr>
        <w:t>ontrato</w:t>
      </w:r>
      <w:r w:rsidR="001929AB" w:rsidRPr="003F10F6">
        <w:rPr>
          <w:rFonts w:ascii="Arial Narrow" w:hAnsi="Arial Narrow" w:cstheme="minorHAnsi"/>
          <w:sz w:val="28"/>
          <w:szCs w:val="28"/>
        </w:rPr>
        <w:t>,</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m</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2"/>
          <w:sz w:val="28"/>
          <w:szCs w:val="28"/>
        </w:rPr>
        <w:t>í</w:t>
      </w:r>
      <w:r w:rsidR="001929AB" w:rsidRPr="003F10F6">
        <w:rPr>
          <w:rFonts w:ascii="Arial Narrow" w:hAnsi="Arial Narrow" w:cstheme="minorHAnsi"/>
          <w:spacing w:val="-5"/>
          <w:sz w:val="28"/>
          <w:szCs w:val="28"/>
        </w:rPr>
        <w:t>z</w:t>
      </w:r>
      <w:r w:rsidR="001929AB" w:rsidRPr="003F10F6">
        <w:rPr>
          <w:rFonts w:ascii="Arial Narrow" w:hAnsi="Arial Narrow" w:cstheme="minorHAnsi"/>
          <w:sz w:val="28"/>
          <w:szCs w:val="28"/>
        </w:rPr>
        <w:t>o</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da</w:t>
      </w:r>
      <w:r w:rsidR="001929AB" w:rsidRPr="003F10F6">
        <w:rPr>
          <w:rFonts w:ascii="Arial Narrow" w:hAnsi="Arial Narrow" w:cstheme="minorHAnsi"/>
          <w:sz w:val="28"/>
          <w:szCs w:val="28"/>
        </w:rPr>
        <w:t>s</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ai</w:t>
      </w:r>
      <w:r w:rsidR="001929AB" w:rsidRPr="003F10F6">
        <w:rPr>
          <w:rFonts w:ascii="Arial Narrow" w:hAnsi="Arial Narrow" w:cstheme="minorHAnsi"/>
          <w:sz w:val="28"/>
          <w:szCs w:val="28"/>
        </w:rPr>
        <w:t>s</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an</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õe</w:t>
      </w:r>
      <w:r w:rsidR="001929AB" w:rsidRPr="003F10F6">
        <w:rPr>
          <w:rFonts w:ascii="Arial Narrow" w:hAnsi="Arial Narrow" w:cstheme="minorHAnsi"/>
          <w:sz w:val="28"/>
          <w:szCs w:val="28"/>
        </w:rPr>
        <w:t>s</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v</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ta</w:t>
      </w:r>
      <w:r w:rsidR="001929AB" w:rsidRPr="003F10F6">
        <w:rPr>
          <w:rFonts w:ascii="Arial Narrow" w:hAnsi="Arial Narrow" w:cstheme="minorHAnsi"/>
          <w:sz w:val="28"/>
          <w:szCs w:val="28"/>
        </w:rPr>
        <w:t>s</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em Lei</w:t>
      </w:r>
      <w:r w:rsidR="001929AB" w:rsidRPr="003F10F6">
        <w:rPr>
          <w:rFonts w:ascii="Arial Narrow" w:hAnsi="Arial Narrow" w:cstheme="minorHAnsi"/>
          <w:sz w:val="28"/>
          <w:szCs w:val="28"/>
        </w:rPr>
        <w:t>.</w:t>
      </w:r>
    </w:p>
    <w:p w14:paraId="5696B29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CF3C45A" w14:textId="6D3FFB39" w:rsidR="00232069" w:rsidRDefault="00EC6781" w:rsidP="002B3762">
      <w:pPr>
        <w:widowControl w:val="0"/>
        <w:tabs>
          <w:tab w:val="left" w:pos="709"/>
          <w:tab w:val="left" w:pos="1276"/>
        </w:tabs>
        <w:spacing w:after="0" w:line="240" w:lineRule="auto"/>
        <w:jc w:val="both"/>
        <w:rPr>
          <w:rFonts w:ascii="Arial Narrow" w:hAnsi="Arial Narrow" w:cstheme="minorHAnsi"/>
          <w:spacing w:val="2"/>
          <w:sz w:val="28"/>
          <w:szCs w:val="28"/>
        </w:rPr>
      </w:pPr>
      <w:r>
        <w:rPr>
          <w:rFonts w:ascii="Arial Narrow" w:hAnsi="Arial Narrow" w:cstheme="minorHAnsi"/>
          <w:b/>
          <w:bCs/>
          <w:sz w:val="28"/>
          <w:szCs w:val="28"/>
        </w:rPr>
        <w:t>24</w:t>
      </w:r>
      <w:r w:rsidR="001929AB" w:rsidRPr="00232069">
        <w:rPr>
          <w:rFonts w:ascii="Arial Narrow" w:hAnsi="Arial Narrow" w:cstheme="minorHAnsi"/>
          <w:b/>
          <w:bCs/>
          <w:sz w:val="28"/>
          <w:szCs w:val="28"/>
        </w:rPr>
        <w:t>.</w:t>
      </w:r>
      <w:r w:rsidR="00232069" w:rsidRPr="00232069">
        <w:rPr>
          <w:rFonts w:ascii="Arial Narrow" w:hAnsi="Arial Narrow" w:cstheme="minorHAnsi"/>
          <w:b/>
          <w:bCs/>
          <w:sz w:val="28"/>
          <w:szCs w:val="28"/>
        </w:rPr>
        <w:t>7.</w:t>
      </w:r>
      <w:r w:rsidR="00232069">
        <w:rPr>
          <w:rFonts w:ascii="Arial Narrow" w:hAnsi="Arial Narrow" w:cstheme="minorHAnsi"/>
          <w:sz w:val="28"/>
          <w:szCs w:val="28"/>
        </w:rPr>
        <w:t xml:space="preserve"> </w:t>
      </w:r>
      <w:r w:rsidR="001929AB" w:rsidRPr="003F10F6">
        <w:rPr>
          <w:rFonts w:ascii="Arial Narrow" w:hAnsi="Arial Narrow" w:cstheme="minorHAnsi"/>
          <w:spacing w:val="2"/>
          <w:sz w:val="28"/>
          <w:szCs w:val="28"/>
        </w:rPr>
        <w:t>N</w:t>
      </w:r>
      <w:r w:rsidR="001929AB" w:rsidRPr="003F10F6">
        <w:rPr>
          <w:rFonts w:ascii="Arial Narrow" w:hAnsi="Arial Narrow" w:cstheme="minorHAnsi"/>
          <w:sz w:val="28"/>
          <w:szCs w:val="28"/>
        </w:rPr>
        <w:t>o</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o</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1"/>
          <w:sz w:val="28"/>
          <w:szCs w:val="28"/>
        </w:rPr>
        <w:t xml:space="preserve"> de</w:t>
      </w:r>
      <w:r w:rsidR="001929AB" w:rsidRPr="003F10F6">
        <w:rPr>
          <w:rFonts w:ascii="Arial Narrow" w:hAnsi="Arial Narrow" w:cstheme="minorHAnsi"/>
          <w:spacing w:val="1"/>
          <w:sz w:val="28"/>
          <w:szCs w:val="28"/>
        </w:rPr>
        <w:t>sc</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3"/>
          <w:sz w:val="28"/>
          <w:szCs w:val="28"/>
        </w:rPr>
        <w:t>p</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ent</w:t>
      </w:r>
      <w:r w:rsidR="001929AB" w:rsidRPr="003F10F6">
        <w:rPr>
          <w:rFonts w:ascii="Arial Narrow" w:hAnsi="Arial Narrow" w:cstheme="minorHAnsi"/>
          <w:sz w:val="28"/>
          <w:szCs w:val="28"/>
        </w:rPr>
        <w:t>o</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 xml:space="preserve">o </w:t>
      </w:r>
      <w:r w:rsidR="001929AB" w:rsidRPr="003F10F6">
        <w:rPr>
          <w:rFonts w:ascii="Arial Narrow" w:hAnsi="Arial Narrow" w:cstheme="minorHAnsi"/>
          <w:spacing w:val="-1"/>
          <w:sz w:val="28"/>
          <w:szCs w:val="28"/>
        </w:rPr>
        <w:t>p</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2"/>
          <w:sz w:val="28"/>
          <w:szCs w:val="28"/>
        </w:rPr>
        <w:t>z</w:t>
      </w:r>
      <w:r w:rsidR="001929AB" w:rsidRPr="003F10F6">
        <w:rPr>
          <w:rFonts w:ascii="Arial Narrow" w:hAnsi="Arial Narrow" w:cstheme="minorHAnsi"/>
          <w:sz w:val="28"/>
          <w:szCs w:val="28"/>
        </w:rPr>
        <w:t>o</w:t>
      </w:r>
      <w:r w:rsidR="001929AB" w:rsidRPr="003F10F6">
        <w:rPr>
          <w:rFonts w:ascii="Arial Narrow" w:hAnsi="Arial Narrow" w:cstheme="minorHAnsi"/>
          <w:spacing w:val="-1"/>
          <w:sz w:val="28"/>
          <w:szCs w:val="28"/>
        </w:rPr>
        <w:t xml:space="preserve"> e</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t</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b</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le</w:t>
      </w:r>
      <w:r w:rsidR="001929AB" w:rsidRPr="003F10F6">
        <w:rPr>
          <w:rFonts w:ascii="Arial Narrow" w:hAnsi="Arial Narrow" w:cstheme="minorHAnsi"/>
          <w:spacing w:val="3"/>
          <w:sz w:val="28"/>
          <w:szCs w:val="28"/>
        </w:rPr>
        <w:t>c</w:t>
      </w:r>
      <w:r w:rsidR="001929AB" w:rsidRPr="003F10F6">
        <w:rPr>
          <w:rFonts w:ascii="Arial Narrow" w:hAnsi="Arial Narrow" w:cstheme="minorHAnsi"/>
          <w:spacing w:val="-1"/>
          <w:sz w:val="28"/>
          <w:szCs w:val="28"/>
        </w:rPr>
        <w:t>id</w:t>
      </w:r>
      <w:r w:rsidR="001929AB" w:rsidRPr="003F10F6">
        <w:rPr>
          <w:rFonts w:ascii="Arial Narrow" w:hAnsi="Arial Narrow" w:cstheme="minorHAnsi"/>
          <w:sz w:val="28"/>
          <w:szCs w:val="28"/>
        </w:rPr>
        <w:t>o</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2"/>
          <w:sz w:val="28"/>
          <w:szCs w:val="28"/>
        </w:rPr>
        <w:t>p</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ra</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1"/>
          <w:sz w:val="28"/>
          <w:szCs w:val="28"/>
        </w:rPr>
        <w:t xml:space="preserve"> ent</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g</w:t>
      </w:r>
      <w:r w:rsidR="001929AB" w:rsidRPr="003F10F6">
        <w:rPr>
          <w:rFonts w:ascii="Arial Narrow" w:hAnsi="Arial Narrow" w:cstheme="minorHAnsi"/>
          <w:sz w:val="28"/>
          <w:szCs w:val="28"/>
        </w:rPr>
        <w:t>a</w:t>
      </w:r>
      <w:r w:rsidR="001929AB" w:rsidRPr="003F10F6">
        <w:rPr>
          <w:rFonts w:ascii="Arial Narrow" w:hAnsi="Arial Narrow" w:cstheme="minorHAnsi"/>
          <w:spacing w:val="-1"/>
          <w:sz w:val="28"/>
          <w:szCs w:val="28"/>
        </w:rPr>
        <w:t xml:space="preserve"> d</w:t>
      </w:r>
      <w:r w:rsidR="001929AB" w:rsidRPr="003F10F6">
        <w:rPr>
          <w:rFonts w:ascii="Arial Narrow" w:hAnsi="Arial Narrow" w:cstheme="minorHAnsi"/>
          <w:sz w:val="28"/>
          <w:szCs w:val="28"/>
        </w:rPr>
        <w:t>o</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2"/>
          <w:sz w:val="28"/>
          <w:szCs w:val="28"/>
        </w:rPr>
        <w:t>o</w:t>
      </w:r>
      <w:r w:rsidR="001929AB" w:rsidRPr="003F10F6">
        <w:rPr>
          <w:rFonts w:ascii="Arial Narrow" w:hAnsi="Arial Narrow" w:cstheme="minorHAnsi"/>
          <w:spacing w:val="-1"/>
          <w:sz w:val="28"/>
          <w:szCs w:val="28"/>
        </w:rPr>
        <w:t>b</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2"/>
          <w:sz w:val="28"/>
          <w:szCs w:val="28"/>
        </w:rPr>
        <w:t>t</w:t>
      </w:r>
      <w:r w:rsidR="001929AB" w:rsidRPr="003F10F6">
        <w:rPr>
          <w:rFonts w:ascii="Arial Narrow" w:hAnsi="Arial Narrow" w:cstheme="minorHAnsi"/>
          <w:sz w:val="28"/>
          <w:szCs w:val="28"/>
        </w:rPr>
        <w:t>o</w:t>
      </w:r>
      <w:r w:rsidR="001929AB" w:rsidRPr="003F10F6">
        <w:rPr>
          <w:rFonts w:ascii="Arial Narrow" w:hAnsi="Arial Narrow" w:cstheme="minorHAnsi"/>
          <w:spacing w:val="-3"/>
          <w:sz w:val="28"/>
          <w:szCs w:val="28"/>
        </w:rPr>
        <w:t xml:space="preserve"> </w:t>
      </w:r>
      <w:r w:rsidR="0029035B">
        <w:rPr>
          <w:rFonts w:ascii="Arial Narrow" w:hAnsi="Arial Narrow" w:cstheme="minorHAnsi"/>
          <w:spacing w:val="2"/>
          <w:sz w:val="28"/>
          <w:szCs w:val="28"/>
        </w:rPr>
        <w:t xml:space="preserve">do </w:t>
      </w:r>
      <w:r w:rsidR="00232069">
        <w:rPr>
          <w:rFonts w:ascii="Arial Narrow" w:hAnsi="Arial Narrow" w:cstheme="minorHAnsi"/>
          <w:spacing w:val="2"/>
          <w:sz w:val="28"/>
          <w:szCs w:val="28"/>
        </w:rPr>
        <w:t>c</w:t>
      </w:r>
      <w:r w:rsidR="0029035B">
        <w:rPr>
          <w:rFonts w:ascii="Arial Narrow" w:hAnsi="Arial Narrow" w:cstheme="minorHAnsi"/>
          <w:spacing w:val="2"/>
          <w:sz w:val="28"/>
          <w:szCs w:val="28"/>
        </w:rPr>
        <w:t>ontrato</w:t>
      </w:r>
      <w:r w:rsidR="001929AB" w:rsidRPr="003F10F6">
        <w:rPr>
          <w:rFonts w:ascii="Arial Narrow" w:hAnsi="Arial Narrow" w:cstheme="minorHAnsi"/>
          <w:sz w:val="28"/>
          <w:szCs w:val="28"/>
        </w:rPr>
        <w:t>,</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m</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qu</w:t>
      </w:r>
      <w:r w:rsidR="001929AB" w:rsidRPr="003F10F6">
        <w:rPr>
          <w:rFonts w:ascii="Arial Narrow" w:hAnsi="Arial Narrow" w:cstheme="minorHAnsi"/>
          <w:sz w:val="28"/>
          <w:szCs w:val="28"/>
        </w:rPr>
        <w:t>e</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ha</w:t>
      </w:r>
      <w:r w:rsidR="001929AB" w:rsidRPr="003F10F6">
        <w:rPr>
          <w:rFonts w:ascii="Arial Narrow" w:hAnsi="Arial Narrow" w:cstheme="minorHAnsi"/>
          <w:spacing w:val="1"/>
          <w:sz w:val="28"/>
          <w:szCs w:val="28"/>
        </w:rPr>
        <w:t>j</w:t>
      </w:r>
      <w:r w:rsidR="001929AB" w:rsidRPr="003F10F6">
        <w:rPr>
          <w:rFonts w:ascii="Arial Narrow" w:hAnsi="Arial Narrow" w:cstheme="minorHAnsi"/>
          <w:sz w:val="28"/>
          <w:szCs w:val="28"/>
        </w:rPr>
        <w:t>a</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ti</w:t>
      </w:r>
      <w:r w:rsidR="001929AB" w:rsidRPr="003F10F6">
        <w:rPr>
          <w:rFonts w:ascii="Arial Narrow" w:hAnsi="Arial Narrow" w:cstheme="minorHAnsi"/>
          <w:spacing w:val="2"/>
          <w:sz w:val="28"/>
          <w:szCs w:val="28"/>
        </w:rPr>
        <w:t>f</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v</w:t>
      </w:r>
      <w:r w:rsidR="001929AB" w:rsidRPr="003F10F6">
        <w:rPr>
          <w:rFonts w:ascii="Arial Narrow" w:hAnsi="Arial Narrow" w:cstheme="minorHAnsi"/>
          <w:sz w:val="28"/>
          <w:szCs w:val="28"/>
        </w:rPr>
        <w:t>a</w:t>
      </w:r>
      <w:r w:rsidR="001929AB" w:rsidRPr="003F10F6">
        <w:rPr>
          <w:rFonts w:ascii="Arial Narrow" w:hAnsi="Arial Narrow" w:cstheme="minorHAnsi"/>
          <w:spacing w:val="-15"/>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it</w:t>
      </w:r>
      <w:r w:rsidR="001929AB" w:rsidRPr="003F10F6">
        <w:rPr>
          <w:rFonts w:ascii="Arial Narrow" w:hAnsi="Arial Narrow" w:cstheme="minorHAnsi"/>
          <w:sz w:val="28"/>
          <w:szCs w:val="28"/>
        </w:rPr>
        <w:t>a</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l</w:t>
      </w:r>
      <w:r w:rsidR="001929AB" w:rsidRPr="003F10F6">
        <w:rPr>
          <w:rFonts w:ascii="Arial Narrow" w:hAnsi="Arial Narrow" w:cstheme="minorHAnsi"/>
          <w:sz w:val="28"/>
          <w:szCs w:val="28"/>
        </w:rPr>
        <w:t>a</w:t>
      </w:r>
      <w:r w:rsidR="001929AB" w:rsidRPr="003F10F6">
        <w:rPr>
          <w:rFonts w:ascii="Arial Narrow" w:hAnsi="Arial Narrow" w:cstheme="minorHAnsi"/>
          <w:spacing w:val="-10"/>
          <w:sz w:val="28"/>
          <w:szCs w:val="28"/>
        </w:rPr>
        <w:t xml:space="preserve"> </w:t>
      </w:r>
      <w:r w:rsidR="00232069">
        <w:rPr>
          <w:rFonts w:ascii="Arial Narrow" w:hAnsi="Arial Narrow" w:cstheme="minorHAnsi"/>
          <w:sz w:val="28"/>
          <w:szCs w:val="28"/>
        </w:rPr>
        <w:t>c</w:t>
      </w:r>
      <w:r w:rsidR="001929AB" w:rsidRPr="003F10F6">
        <w:rPr>
          <w:rFonts w:ascii="Arial Narrow" w:hAnsi="Arial Narrow" w:cstheme="minorHAnsi"/>
          <w:spacing w:val="-1"/>
          <w:sz w:val="28"/>
          <w:szCs w:val="28"/>
        </w:rPr>
        <w:t>ont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ant</w:t>
      </w:r>
      <w:r w:rsidR="001929AB" w:rsidRPr="003F10F6">
        <w:rPr>
          <w:rFonts w:ascii="Arial Narrow" w:hAnsi="Arial Narrow" w:cstheme="minorHAnsi"/>
          <w:spacing w:val="2"/>
          <w:sz w:val="28"/>
          <w:szCs w:val="28"/>
        </w:rPr>
        <w:t>e</w:t>
      </w:r>
      <w:r w:rsidR="001929AB" w:rsidRPr="003F10F6">
        <w:rPr>
          <w:rFonts w:ascii="Arial Narrow" w:hAnsi="Arial Narrow" w:cstheme="minorHAnsi"/>
          <w:sz w:val="28"/>
          <w:szCs w:val="28"/>
        </w:rPr>
        <w:t>,</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12"/>
          <w:sz w:val="28"/>
          <w:szCs w:val="28"/>
        </w:rPr>
        <w:t xml:space="preserve"> </w:t>
      </w:r>
      <w:r w:rsidR="00232069">
        <w:rPr>
          <w:rFonts w:ascii="Arial Narrow" w:hAnsi="Arial Narrow" w:cstheme="minorHAnsi"/>
          <w:sz w:val="28"/>
          <w:szCs w:val="28"/>
        </w:rPr>
        <w:t>c</w:t>
      </w:r>
      <w:r w:rsidR="001929AB" w:rsidRPr="003F10F6">
        <w:rPr>
          <w:rFonts w:ascii="Arial Narrow" w:hAnsi="Arial Narrow" w:cstheme="minorHAnsi"/>
          <w:spacing w:val="2"/>
          <w:sz w:val="28"/>
          <w:szCs w:val="28"/>
        </w:rPr>
        <w:t>o</w:t>
      </w:r>
      <w:r w:rsidR="001929AB" w:rsidRPr="003F10F6">
        <w:rPr>
          <w:rFonts w:ascii="Arial Narrow" w:hAnsi="Arial Narrow" w:cstheme="minorHAnsi"/>
          <w:spacing w:val="-1"/>
          <w:sz w:val="28"/>
          <w:szCs w:val="28"/>
        </w:rPr>
        <w:t>nt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at</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2"/>
          <w:sz w:val="28"/>
          <w:szCs w:val="28"/>
        </w:rPr>
        <w:t>f</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rá</w:t>
      </w:r>
      <w:r w:rsidR="001929AB" w:rsidRPr="003F10F6">
        <w:rPr>
          <w:rFonts w:ascii="Arial Narrow" w:hAnsi="Arial Narrow" w:cstheme="minorHAnsi"/>
          <w:spacing w:val="-15"/>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eit</w:t>
      </w:r>
      <w:r w:rsidR="001929AB" w:rsidRPr="003F10F6">
        <w:rPr>
          <w:rFonts w:ascii="Arial Narrow" w:hAnsi="Arial Narrow" w:cstheme="minorHAnsi"/>
          <w:sz w:val="28"/>
          <w:szCs w:val="28"/>
        </w:rPr>
        <w:t>a</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z w:val="28"/>
          <w:szCs w:val="28"/>
        </w:rPr>
        <w:t>à</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ult</w:t>
      </w:r>
      <w:r w:rsidR="001929AB" w:rsidRPr="003F10F6">
        <w:rPr>
          <w:rFonts w:ascii="Arial Narrow" w:hAnsi="Arial Narrow" w:cstheme="minorHAnsi"/>
          <w:sz w:val="28"/>
          <w:szCs w:val="28"/>
        </w:rPr>
        <w:t>a</w:t>
      </w:r>
      <w:r w:rsidR="001929AB" w:rsidRPr="003F10F6">
        <w:rPr>
          <w:rFonts w:ascii="Arial Narrow" w:hAnsi="Arial Narrow" w:cstheme="minorHAnsi"/>
          <w:spacing w:val="-15"/>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1"/>
          <w:sz w:val="28"/>
          <w:szCs w:val="28"/>
        </w:rPr>
        <w:t>1</w:t>
      </w:r>
      <w:r w:rsidR="001929AB" w:rsidRPr="003F10F6">
        <w:rPr>
          <w:rFonts w:ascii="Arial Narrow" w:hAnsi="Arial Narrow" w:cstheme="minorHAnsi"/>
          <w:sz w:val="28"/>
          <w:szCs w:val="28"/>
        </w:rPr>
        <w:t>%</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z w:val="28"/>
          <w:szCs w:val="28"/>
        </w:rPr>
        <w:t>(</w:t>
      </w:r>
      <w:r w:rsidR="001929AB" w:rsidRPr="003F10F6">
        <w:rPr>
          <w:rFonts w:ascii="Arial Narrow" w:hAnsi="Arial Narrow" w:cstheme="minorHAnsi"/>
          <w:spacing w:val="-1"/>
          <w:sz w:val="28"/>
          <w:szCs w:val="28"/>
        </w:rPr>
        <w:t>u</w:t>
      </w:r>
      <w:r w:rsidR="001929AB" w:rsidRPr="003F10F6">
        <w:rPr>
          <w:rFonts w:ascii="Arial Narrow" w:hAnsi="Arial Narrow" w:cstheme="minorHAnsi"/>
          <w:sz w:val="28"/>
          <w:szCs w:val="28"/>
        </w:rPr>
        <w:t>m</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po</w:t>
      </w:r>
      <w:r w:rsidR="001929AB" w:rsidRPr="003F10F6">
        <w:rPr>
          <w:rFonts w:ascii="Arial Narrow" w:hAnsi="Arial Narrow" w:cstheme="minorHAnsi"/>
          <w:sz w:val="28"/>
          <w:szCs w:val="28"/>
        </w:rPr>
        <w:t>r</w:t>
      </w:r>
      <w:r w:rsidR="001929AB" w:rsidRPr="003F10F6">
        <w:rPr>
          <w:rFonts w:ascii="Arial Narrow" w:hAnsi="Arial Narrow" w:cstheme="minorHAnsi"/>
          <w:spacing w:val="-15"/>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ento</w:t>
      </w:r>
      <w:r w:rsidR="001929AB" w:rsidRPr="003F10F6">
        <w:rPr>
          <w:rFonts w:ascii="Arial Narrow" w:hAnsi="Arial Narrow" w:cstheme="minorHAnsi"/>
          <w:sz w:val="28"/>
          <w:szCs w:val="28"/>
        </w:rPr>
        <w:t>)</w:t>
      </w:r>
      <w:r w:rsidR="001929AB" w:rsidRPr="003F10F6">
        <w:rPr>
          <w:rFonts w:ascii="Arial Narrow" w:hAnsi="Arial Narrow" w:cstheme="minorHAnsi"/>
          <w:spacing w:val="-14"/>
          <w:sz w:val="28"/>
          <w:szCs w:val="28"/>
        </w:rPr>
        <w:t xml:space="preserve"> </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o</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lo</w:t>
      </w:r>
      <w:r w:rsidR="001929AB" w:rsidRPr="003F10F6">
        <w:rPr>
          <w:rFonts w:ascii="Arial Narrow" w:hAnsi="Arial Narrow" w:cstheme="minorHAnsi"/>
          <w:sz w:val="28"/>
          <w:szCs w:val="28"/>
        </w:rPr>
        <w:t>r</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penhado</w:t>
      </w:r>
      <w:r w:rsidR="001929AB" w:rsidRPr="003F10F6">
        <w:rPr>
          <w:rFonts w:ascii="Arial Narrow" w:hAnsi="Arial Narrow" w:cstheme="minorHAnsi"/>
          <w:sz w:val="28"/>
          <w:szCs w:val="28"/>
        </w:rPr>
        <w:t>,</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po</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pacing w:val="1"/>
          <w:sz w:val="28"/>
          <w:szCs w:val="28"/>
        </w:rPr>
        <w:t>i</w:t>
      </w:r>
      <w:r w:rsidR="001929AB" w:rsidRPr="003F10F6">
        <w:rPr>
          <w:rFonts w:ascii="Arial Narrow" w:hAnsi="Arial Narrow" w:cstheme="minorHAnsi"/>
          <w:sz w:val="28"/>
          <w:szCs w:val="28"/>
        </w:rPr>
        <w:t>a</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at</w:t>
      </w:r>
      <w:r w:rsidR="001929AB" w:rsidRPr="003F10F6">
        <w:rPr>
          <w:rFonts w:ascii="Arial Narrow" w:hAnsi="Arial Narrow" w:cstheme="minorHAnsi"/>
          <w:spacing w:val="3"/>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itad</w:t>
      </w:r>
      <w:r w:rsidR="001929AB" w:rsidRPr="003F10F6">
        <w:rPr>
          <w:rFonts w:ascii="Arial Narrow" w:hAnsi="Arial Narrow" w:cstheme="minorHAnsi"/>
          <w:sz w:val="28"/>
          <w:szCs w:val="28"/>
        </w:rPr>
        <w:t>o</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z w:val="28"/>
          <w:szCs w:val="28"/>
        </w:rPr>
        <w:t>à</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10</w:t>
      </w:r>
      <w:r w:rsidR="001929AB" w:rsidRPr="003F10F6">
        <w:rPr>
          <w:rFonts w:ascii="Arial Narrow" w:hAnsi="Arial Narrow" w:cstheme="minorHAnsi"/>
          <w:sz w:val="28"/>
          <w:szCs w:val="28"/>
        </w:rPr>
        <w:t>%</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z w:val="28"/>
          <w:szCs w:val="28"/>
        </w:rPr>
        <w:t>(</w:t>
      </w:r>
      <w:r w:rsidR="001929AB" w:rsidRPr="003F10F6">
        <w:rPr>
          <w:rFonts w:ascii="Arial Narrow" w:hAnsi="Arial Narrow" w:cstheme="minorHAnsi"/>
          <w:spacing w:val="2"/>
          <w:sz w:val="28"/>
          <w:szCs w:val="28"/>
        </w:rPr>
        <w:t>de</w:t>
      </w:r>
      <w:r w:rsidR="001929AB" w:rsidRPr="003F10F6">
        <w:rPr>
          <w:rFonts w:ascii="Arial Narrow" w:hAnsi="Arial Narrow" w:cstheme="minorHAnsi"/>
          <w:sz w:val="28"/>
          <w:szCs w:val="28"/>
        </w:rPr>
        <w:t>z</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2"/>
          <w:sz w:val="28"/>
          <w:szCs w:val="28"/>
        </w:rPr>
        <w:t>p</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 xml:space="preserve">r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ento</w:t>
      </w:r>
      <w:r w:rsidR="001929AB" w:rsidRPr="003F10F6">
        <w:rPr>
          <w:rFonts w:ascii="Arial Narrow" w:hAnsi="Arial Narrow" w:cstheme="minorHAnsi"/>
          <w:sz w:val="28"/>
          <w:szCs w:val="28"/>
        </w:rPr>
        <w:t>).</w:t>
      </w:r>
      <w:r w:rsidR="001929AB" w:rsidRPr="003F10F6">
        <w:rPr>
          <w:rFonts w:ascii="Arial Narrow" w:hAnsi="Arial Narrow" w:cstheme="minorHAnsi"/>
          <w:spacing w:val="2"/>
          <w:sz w:val="28"/>
          <w:szCs w:val="28"/>
        </w:rPr>
        <w:t xml:space="preserve"> </w:t>
      </w:r>
    </w:p>
    <w:p w14:paraId="67F4C4F4" w14:textId="77777777" w:rsidR="00232069" w:rsidRDefault="00232069" w:rsidP="002B3762">
      <w:pPr>
        <w:widowControl w:val="0"/>
        <w:tabs>
          <w:tab w:val="left" w:pos="709"/>
          <w:tab w:val="left" w:pos="1276"/>
        </w:tabs>
        <w:spacing w:after="0" w:line="240" w:lineRule="auto"/>
        <w:jc w:val="both"/>
        <w:rPr>
          <w:rFonts w:ascii="Arial Narrow" w:hAnsi="Arial Narrow" w:cstheme="minorHAnsi"/>
          <w:spacing w:val="2"/>
          <w:sz w:val="28"/>
          <w:szCs w:val="28"/>
        </w:rPr>
      </w:pPr>
    </w:p>
    <w:p w14:paraId="6E4EE28F" w14:textId="2D8EA495" w:rsidR="001929AB" w:rsidRPr="003F10F6" w:rsidRDefault="00EC6781" w:rsidP="00232069">
      <w:pPr>
        <w:widowControl w:val="0"/>
        <w:tabs>
          <w:tab w:val="left" w:pos="709"/>
          <w:tab w:val="left" w:pos="1276"/>
        </w:tabs>
        <w:spacing w:after="0" w:line="240" w:lineRule="auto"/>
        <w:ind w:left="1134"/>
        <w:jc w:val="both"/>
        <w:rPr>
          <w:rFonts w:ascii="Arial Narrow" w:hAnsi="Arial Narrow" w:cstheme="minorHAnsi"/>
          <w:sz w:val="28"/>
          <w:szCs w:val="28"/>
        </w:rPr>
      </w:pPr>
      <w:r>
        <w:rPr>
          <w:rFonts w:ascii="Arial Narrow" w:hAnsi="Arial Narrow" w:cstheme="minorHAnsi"/>
          <w:b/>
          <w:bCs/>
          <w:sz w:val="28"/>
          <w:szCs w:val="28"/>
        </w:rPr>
        <w:t>24</w:t>
      </w:r>
      <w:r w:rsidR="00232069" w:rsidRPr="00232069">
        <w:rPr>
          <w:rFonts w:ascii="Arial Narrow" w:hAnsi="Arial Narrow" w:cstheme="minorHAnsi"/>
          <w:b/>
          <w:bCs/>
          <w:sz w:val="28"/>
          <w:szCs w:val="28"/>
        </w:rPr>
        <w:t>.7.</w:t>
      </w:r>
      <w:r w:rsidR="00232069">
        <w:rPr>
          <w:rFonts w:ascii="Arial Narrow" w:hAnsi="Arial Narrow" w:cstheme="minorHAnsi"/>
          <w:b/>
          <w:bCs/>
          <w:sz w:val="28"/>
          <w:szCs w:val="28"/>
        </w:rPr>
        <w:t>1.</w:t>
      </w:r>
      <w:r w:rsidR="00232069">
        <w:rPr>
          <w:rFonts w:ascii="Arial Narrow" w:hAnsi="Arial Narrow" w:cstheme="minorHAnsi"/>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pó</w:t>
      </w:r>
      <w:r w:rsidR="001929AB" w:rsidRPr="003F10F6">
        <w:rPr>
          <w:rFonts w:ascii="Arial Narrow" w:hAnsi="Arial Narrow" w:cstheme="minorHAnsi"/>
          <w:sz w:val="28"/>
          <w:szCs w:val="28"/>
        </w:rPr>
        <w:t xml:space="preserve">s </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nt</w:t>
      </w:r>
      <w:r w:rsidR="001929AB" w:rsidRPr="003F10F6">
        <w:rPr>
          <w:rFonts w:ascii="Arial Narrow" w:hAnsi="Arial Narrow" w:cstheme="minorHAnsi"/>
          <w:sz w:val="28"/>
          <w:szCs w:val="28"/>
        </w:rPr>
        <w:t>a</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s</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 xml:space="preserve">e </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z w:val="28"/>
          <w:szCs w:val="28"/>
        </w:rPr>
        <w:t>a C</w:t>
      </w:r>
      <w:r w:rsidR="001929AB" w:rsidRPr="003F10F6">
        <w:rPr>
          <w:rFonts w:ascii="Arial Narrow" w:hAnsi="Arial Narrow" w:cstheme="minorHAnsi"/>
          <w:spacing w:val="2"/>
          <w:sz w:val="28"/>
          <w:szCs w:val="28"/>
        </w:rPr>
        <w:t>o</w:t>
      </w:r>
      <w:r w:rsidR="001929AB" w:rsidRPr="003F10F6">
        <w:rPr>
          <w:rFonts w:ascii="Arial Narrow" w:hAnsi="Arial Narrow" w:cstheme="minorHAnsi"/>
          <w:spacing w:val="-1"/>
          <w:sz w:val="28"/>
          <w:szCs w:val="28"/>
        </w:rPr>
        <w:t>nt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ant</w:t>
      </w:r>
      <w:r w:rsidR="001929AB" w:rsidRPr="003F10F6">
        <w:rPr>
          <w:rFonts w:ascii="Arial Narrow" w:hAnsi="Arial Narrow" w:cstheme="minorHAnsi"/>
          <w:sz w:val="28"/>
          <w:szCs w:val="28"/>
        </w:rPr>
        <w:t>e</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pode</w:t>
      </w:r>
      <w:r w:rsidR="001929AB" w:rsidRPr="003F10F6">
        <w:rPr>
          <w:rFonts w:ascii="Arial Narrow" w:hAnsi="Arial Narrow" w:cstheme="minorHAnsi"/>
          <w:spacing w:val="3"/>
          <w:sz w:val="28"/>
          <w:szCs w:val="28"/>
        </w:rPr>
        <w:t>r</w:t>
      </w:r>
      <w:r w:rsidR="001929AB" w:rsidRPr="003F10F6">
        <w:rPr>
          <w:rFonts w:ascii="Arial Narrow" w:hAnsi="Arial Narrow" w:cstheme="minorHAnsi"/>
          <w:sz w:val="28"/>
          <w:szCs w:val="28"/>
        </w:rPr>
        <w:t>á</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on</w:t>
      </w:r>
      <w:r w:rsidR="001929AB" w:rsidRPr="003F10F6">
        <w:rPr>
          <w:rFonts w:ascii="Arial Narrow" w:hAnsi="Arial Narrow" w:cstheme="minorHAnsi"/>
          <w:spacing w:val="2"/>
          <w:sz w:val="28"/>
          <w:szCs w:val="28"/>
        </w:rPr>
        <w:t>h</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ine</w:t>
      </w:r>
      <w:r w:rsidR="001929AB" w:rsidRPr="003F10F6">
        <w:rPr>
          <w:rFonts w:ascii="Arial Narrow" w:hAnsi="Arial Narrow" w:cstheme="minorHAnsi"/>
          <w:spacing w:val="1"/>
          <w:sz w:val="28"/>
          <w:szCs w:val="28"/>
        </w:rPr>
        <w:t>x</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pa</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ci</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l</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u</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ot</w:t>
      </w:r>
      <w:r w:rsidR="001929AB" w:rsidRPr="003F10F6">
        <w:rPr>
          <w:rFonts w:ascii="Arial Narrow" w:hAnsi="Arial Narrow" w:cstheme="minorHAnsi"/>
          <w:spacing w:val="2"/>
          <w:sz w:val="28"/>
          <w:szCs w:val="28"/>
        </w:rPr>
        <w:t>a</w:t>
      </w:r>
      <w:r w:rsidR="001929AB" w:rsidRPr="003F10F6">
        <w:rPr>
          <w:rFonts w:ascii="Arial Narrow" w:hAnsi="Arial Narrow" w:cstheme="minorHAnsi"/>
          <w:sz w:val="28"/>
          <w:szCs w:val="28"/>
        </w:rPr>
        <w:t>l</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d</w:t>
      </w:r>
      <w:r w:rsidR="0029035B">
        <w:rPr>
          <w:rFonts w:ascii="Arial Narrow" w:hAnsi="Arial Narrow" w:cstheme="minorHAnsi"/>
          <w:sz w:val="28"/>
          <w:szCs w:val="28"/>
        </w:rPr>
        <w:t>o Contrato</w:t>
      </w:r>
      <w:r w:rsidR="001929AB" w:rsidRPr="003F10F6">
        <w:rPr>
          <w:rFonts w:ascii="Arial Narrow" w:hAnsi="Arial Narrow" w:cstheme="minorHAnsi"/>
          <w:sz w:val="28"/>
          <w:szCs w:val="28"/>
        </w:rPr>
        <w:t>.</w:t>
      </w:r>
    </w:p>
    <w:p w14:paraId="63568A9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A10ED93" w14:textId="459F2D26" w:rsidR="001929AB" w:rsidRPr="003F10F6" w:rsidRDefault="00EC678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bCs/>
          <w:spacing w:val="-1"/>
          <w:sz w:val="28"/>
          <w:szCs w:val="28"/>
        </w:rPr>
        <w:t>24</w:t>
      </w:r>
      <w:r w:rsidR="001929AB" w:rsidRPr="00232069">
        <w:rPr>
          <w:rFonts w:ascii="Arial Narrow" w:hAnsi="Arial Narrow" w:cstheme="minorHAnsi"/>
          <w:b/>
          <w:bCs/>
          <w:spacing w:val="-1"/>
          <w:sz w:val="28"/>
          <w:szCs w:val="28"/>
        </w:rPr>
        <w:t>.8</w:t>
      </w:r>
      <w:r w:rsidR="00232069">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m</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o</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ub</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1"/>
          <w:sz w:val="28"/>
          <w:szCs w:val="28"/>
        </w:rPr>
        <w:t>nã</w:t>
      </w:r>
      <w:r w:rsidR="001929AB" w:rsidRPr="003F10F6">
        <w:rPr>
          <w:rFonts w:ascii="Arial Narrow" w:hAnsi="Arial Narrow" w:cstheme="minorHAnsi"/>
          <w:sz w:val="28"/>
          <w:szCs w:val="28"/>
        </w:rPr>
        <w:t>o</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to</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2"/>
          <w:sz w:val="28"/>
          <w:szCs w:val="28"/>
        </w:rPr>
        <w:t>z</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da</w:t>
      </w:r>
      <w:r w:rsidR="001929AB" w:rsidRPr="003F10F6">
        <w:rPr>
          <w:rFonts w:ascii="Arial Narrow" w:hAnsi="Arial Narrow" w:cstheme="minorHAnsi"/>
          <w:sz w:val="28"/>
          <w:szCs w:val="28"/>
        </w:rPr>
        <w:t>,</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3"/>
          <w:sz w:val="28"/>
          <w:szCs w:val="28"/>
        </w:rPr>
        <w:t>r</w:t>
      </w:r>
      <w:r w:rsidR="001929AB" w:rsidRPr="003F10F6">
        <w:rPr>
          <w:rFonts w:ascii="Arial Narrow" w:hAnsi="Arial Narrow" w:cstheme="minorHAnsi"/>
          <w:sz w:val="28"/>
          <w:szCs w:val="28"/>
        </w:rPr>
        <w:t>á</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ap</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ad</w:t>
      </w:r>
      <w:r w:rsidR="001929AB" w:rsidRPr="003F10F6">
        <w:rPr>
          <w:rFonts w:ascii="Arial Narrow" w:hAnsi="Arial Narrow" w:cstheme="minorHAnsi"/>
          <w:sz w:val="28"/>
          <w:szCs w:val="28"/>
        </w:rPr>
        <w:t>a</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ult</w:t>
      </w:r>
      <w:r w:rsidR="001929AB" w:rsidRPr="003F10F6">
        <w:rPr>
          <w:rFonts w:ascii="Arial Narrow" w:hAnsi="Arial Narrow" w:cstheme="minorHAnsi"/>
          <w:sz w:val="28"/>
          <w:szCs w:val="28"/>
        </w:rPr>
        <w:t>a</w:t>
      </w:r>
      <w:r w:rsidR="001929AB" w:rsidRPr="003F10F6">
        <w:rPr>
          <w:rFonts w:ascii="Arial Narrow" w:hAnsi="Arial Narrow" w:cstheme="minorHAnsi"/>
          <w:spacing w:val="-15"/>
          <w:sz w:val="28"/>
          <w:szCs w:val="28"/>
        </w:rPr>
        <w:t xml:space="preserve"> </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15"/>
          <w:sz w:val="28"/>
          <w:szCs w:val="28"/>
        </w:rPr>
        <w:t xml:space="preserve"> </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é</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1"/>
          <w:sz w:val="28"/>
          <w:szCs w:val="28"/>
        </w:rPr>
        <w:t>10</w:t>
      </w:r>
      <w:r w:rsidR="001929AB" w:rsidRPr="003F10F6">
        <w:rPr>
          <w:rFonts w:ascii="Arial Narrow" w:hAnsi="Arial Narrow" w:cstheme="minorHAnsi"/>
          <w:sz w:val="28"/>
          <w:szCs w:val="28"/>
        </w:rPr>
        <w:t>%</w:t>
      </w:r>
      <w:r w:rsidR="001929AB" w:rsidRPr="003F10F6">
        <w:rPr>
          <w:rFonts w:ascii="Arial Narrow" w:hAnsi="Arial Narrow" w:cstheme="minorHAnsi"/>
          <w:spacing w:val="-14"/>
          <w:sz w:val="28"/>
          <w:szCs w:val="28"/>
        </w:rPr>
        <w:t xml:space="preserve"> </w:t>
      </w:r>
      <w:r w:rsidR="001929AB" w:rsidRPr="003F10F6">
        <w:rPr>
          <w:rFonts w:ascii="Arial Narrow" w:hAnsi="Arial Narrow" w:cstheme="minorHAnsi"/>
          <w:spacing w:val="3"/>
          <w:sz w:val="28"/>
          <w:szCs w:val="28"/>
        </w:rPr>
        <w:t>(</w:t>
      </w:r>
      <w:r w:rsidR="001929AB" w:rsidRPr="003F10F6">
        <w:rPr>
          <w:rFonts w:ascii="Arial Narrow" w:hAnsi="Arial Narrow" w:cstheme="minorHAnsi"/>
          <w:spacing w:val="-1"/>
          <w:sz w:val="28"/>
          <w:szCs w:val="28"/>
        </w:rPr>
        <w:t>d</w:t>
      </w:r>
      <w:r w:rsidR="001929AB" w:rsidRPr="003F10F6">
        <w:rPr>
          <w:rFonts w:ascii="Arial Narrow" w:hAnsi="Arial Narrow" w:cstheme="minorHAnsi"/>
          <w:spacing w:val="2"/>
          <w:sz w:val="28"/>
          <w:szCs w:val="28"/>
        </w:rPr>
        <w:t>e</w:t>
      </w:r>
      <w:r w:rsidR="001929AB" w:rsidRPr="003F10F6">
        <w:rPr>
          <w:rFonts w:ascii="Arial Narrow" w:hAnsi="Arial Narrow" w:cstheme="minorHAnsi"/>
          <w:sz w:val="28"/>
          <w:szCs w:val="28"/>
        </w:rPr>
        <w:t>z</w:t>
      </w:r>
      <w:r w:rsidR="001929AB" w:rsidRPr="003F10F6">
        <w:rPr>
          <w:rFonts w:ascii="Arial Narrow" w:hAnsi="Arial Narrow" w:cstheme="minorHAnsi"/>
          <w:spacing w:val="-17"/>
          <w:sz w:val="28"/>
          <w:szCs w:val="28"/>
        </w:rPr>
        <w:t xml:space="preserve"> </w:t>
      </w:r>
      <w:r w:rsidR="001929AB" w:rsidRPr="003F10F6">
        <w:rPr>
          <w:rFonts w:ascii="Arial Narrow" w:hAnsi="Arial Narrow" w:cstheme="minorHAnsi"/>
          <w:spacing w:val="-1"/>
          <w:sz w:val="28"/>
          <w:szCs w:val="28"/>
        </w:rPr>
        <w:t>po</w:t>
      </w:r>
      <w:r w:rsidR="001929AB" w:rsidRPr="003F10F6">
        <w:rPr>
          <w:rFonts w:ascii="Arial Narrow" w:hAnsi="Arial Narrow" w:cstheme="minorHAnsi"/>
          <w:sz w:val="28"/>
          <w:szCs w:val="28"/>
        </w:rPr>
        <w:t>r</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ento</w:t>
      </w:r>
      <w:r w:rsidR="001929AB" w:rsidRPr="003F10F6">
        <w:rPr>
          <w:rFonts w:ascii="Arial Narrow" w:hAnsi="Arial Narrow" w:cstheme="minorHAnsi"/>
          <w:sz w:val="28"/>
          <w:szCs w:val="28"/>
        </w:rPr>
        <w:t>)</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o</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1"/>
          <w:sz w:val="28"/>
          <w:szCs w:val="28"/>
        </w:rPr>
        <w:t>v</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r</w:t>
      </w:r>
      <w:r w:rsidR="001929AB" w:rsidRPr="003F10F6">
        <w:rPr>
          <w:rFonts w:ascii="Arial Narrow" w:hAnsi="Arial Narrow" w:cstheme="minorHAnsi"/>
          <w:w w:val="99"/>
          <w:sz w:val="28"/>
          <w:szCs w:val="28"/>
        </w:rPr>
        <w:t xml:space="preserve"> </w:t>
      </w:r>
      <w:r w:rsidR="0029035B">
        <w:rPr>
          <w:rFonts w:ascii="Arial Narrow" w:hAnsi="Arial Narrow" w:cstheme="minorHAnsi"/>
          <w:spacing w:val="-1"/>
          <w:sz w:val="28"/>
          <w:szCs w:val="28"/>
        </w:rPr>
        <w:t xml:space="preserve">do </w:t>
      </w:r>
      <w:r w:rsidR="00232069">
        <w:rPr>
          <w:rFonts w:ascii="Arial Narrow" w:hAnsi="Arial Narrow" w:cstheme="minorHAnsi"/>
          <w:spacing w:val="-1"/>
          <w:sz w:val="28"/>
          <w:szCs w:val="28"/>
        </w:rPr>
        <w:t>c</w:t>
      </w:r>
      <w:r w:rsidR="0029035B">
        <w:rPr>
          <w:rFonts w:ascii="Arial Narrow" w:hAnsi="Arial Narrow" w:cstheme="minorHAnsi"/>
          <w:spacing w:val="-1"/>
          <w:sz w:val="28"/>
          <w:szCs w:val="28"/>
        </w:rPr>
        <w:t>ontrato</w:t>
      </w:r>
      <w:r w:rsidR="00232069">
        <w:rPr>
          <w:rFonts w:ascii="Arial Narrow" w:hAnsi="Arial Narrow" w:cstheme="minorHAnsi"/>
          <w:sz w:val="28"/>
          <w:szCs w:val="28"/>
        </w:rPr>
        <w:t>, de modo que</w:t>
      </w:r>
      <w:r w:rsidR="001929AB" w:rsidRPr="003F10F6">
        <w:rPr>
          <w:rFonts w:ascii="Arial Narrow" w:hAnsi="Arial Narrow" w:cstheme="minorHAnsi"/>
          <w:spacing w:val="-12"/>
          <w:sz w:val="28"/>
          <w:szCs w:val="28"/>
        </w:rPr>
        <w:t xml:space="preserve"> </w:t>
      </w:r>
      <w:r w:rsidR="00232069">
        <w:rPr>
          <w:rFonts w:ascii="Arial Narrow" w:hAnsi="Arial Narrow" w:cstheme="minorHAnsi"/>
          <w:sz w:val="28"/>
          <w:szCs w:val="28"/>
        </w:rPr>
        <w:t>a</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n</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id</w:t>
      </w:r>
      <w:r w:rsidR="001929AB" w:rsidRPr="003F10F6">
        <w:rPr>
          <w:rFonts w:ascii="Arial Narrow" w:hAnsi="Arial Narrow" w:cstheme="minorHAnsi"/>
          <w:spacing w:val="2"/>
          <w:sz w:val="28"/>
          <w:szCs w:val="28"/>
        </w:rPr>
        <w:t>ê</w:t>
      </w:r>
      <w:r w:rsidR="001929AB" w:rsidRPr="003F10F6">
        <w:rPr>
          <w:rFonts w:ascii="Arial Narrow" w:hAnsi="Arial Narrow" w:cstheme="minorHAnsi"/>
          <w:spacing w:val="-1"/>
          <w:sz w:val="28"/>
          <w:szCs w:val="28"/>
        </w:rPr>
        <w:t>n</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i</w:t>
      </w:r>
      <w:r w:rsidR="001929AB" w:rsidRPr="003F10F6">
        <w:rPr>
          <w:rFonts w:ascii="Arial Narrow" w:hAnsi="Arial Narrow" w:cstheme="minorHAnsi"/>
          <w:sz w:val="28"/>
          <w:szCs w:val="28"/>
        </w:rPr>
        <w:t>a</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pacing w:val="-1"/>
          <w:sz w:val="28"/>
          <w:szCs w:val="28"/>
        </w:rPr>
        <w:t>po</w:t>
      </w:r>
      <w:r w:rsidR="001929AB" w:rsidRPr="003F10F6">
        <w:rPr>
          <w:rFonts w:ascii="Arial Narrow" w:hAnsi="Arial Narrow" w:cstheme="minorHAnsi"/>
          <w:sz w:val="28"/>
          <w:szCs w:val="28"/>
        </w:rPr>
        <w:t>r</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4"/>
          <w:sz w:val="28"/>
          <w:szCs w:val="28"/>
        </w:rPr>
        <w:t>m</w:t>
      </w:r>
      <w:r w:rsidR="001929AB" w:rsidRPr="003F10F6">
        <w:rPr>
          <w:rFonts w:ascii="Arial Narrow" w:hAnsi="Arial Narrow" w:cstheme="minorHAnsi"/>
          <w:sz w:val="28"/>
          <w:szCs w:val="28"/>
        </w:rPr>
        <w:t>a</w:t>
      </w:r>
      <w:r w:rsidR="001929AB" w:rsidRPr="003F10F6">
        <w:rPr>
          <w:rFonts w:ascii="Arial Narrow" w:hAnsi="Arial Narrow" w:cstheme="minorHAnsi"/>
          <w:spacing w:val="-14"/>
          <w:sz w:val="28"/>
          <w:szCs w:val="28"/>
        </w:rPr>
        <w:t xml:space="preserve"> </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2"/>
          <w:sz w:val="28"/>
          <w:szCs w:val="28"/>
        </w:rPr>
        <w:t>e</w:t>
      </w:r>
      <w:r w:rsidR="001929AB" w:rsidRPr="003F10F6">
        <w:rPr>
          <w:rFonts w:ascii="Arial Narrow" w:hAnsi="Arial Narrow" w:cstheme="minorHAnsi"/>
          <w:sz w:val="28"/>
          <w:szCs w:val="28"/>
        </w:rPr>
        <w:t>z</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14"/>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b</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ont</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t</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4"/>
          <w:sz w:val="28"/>
          <w:szCs w:val="28"/>
        </w:rPr>
        <w:t xml:space="preserve"> </w:t>
      </w:r>
      <w:r w:rsidR="001929AB" w:rsidRPr="003F10F6">
        <w:rPr>
          <w:rFonts w:ascii="Arial Narrow" w:hAnsi="Arial Narrow" w:cstheme="minorHAnsi"/>
          <w:spacing w:val="-1"/>
          <w:sz w:val="28"/>
          <w:szCs w:val="28"/>
        </w:rPr>
        <w:t>n</w:t>
      </w:r>
      <w:r w:rsidR="001929AB" w:rsidRPr="003F10F6">
        <w:rPr>
          <w:rFonts w:ascii="Arial Narrow" w:hAnsi="Arial Narrow" w:cstheme="minorHAnsi"/>
          <w:spacing w:val="2"/>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uto</w:t>
      </w:r>
      <w:r w:rsidR="001929AB" w:rsidRPr="003F10F6">
        <w:rPr>
          <w:rFonts w:ascii="Arial Narrow" w:hAnsi="Arial Narrow" w:cstheme="minorHAnsi"/>
          <w:spacing w:val="3"/>
          <w:sz w:val="28"/>
          <w:szCs w:val="28"/>
        </w:rPr>
        <w:t>r</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2"/>
          <w:sz w:val="28"/>
          <w:szCs w:val="28"/>
        </w:rPr>
        <w:t>z</w:t>
      </w:r>
      <w:r w:rsidR="001929AB" w:rsidRPr="003F10F6">
        <w:rPr>
          <w:rFonts w:ascii="Arial Narrow" w:hAnsi="Arial Narrow" w:cstheme="minorHAnsi"/>
          <w:spacing w:val="-1"/>
          <w:sz w:val="28"/>
          <w:szCs w:val="28"/>
        </w:rPr>
        <w:t>ad</w:t>
      </w:r>
      <w:r w:rsidR="001929AB" w:rsidRPr="003F10F6">
        <w:rPr>
          <w:rFonts w:ascii="Arial Narrow" w:hAnsi="Arial Narrow" w:cstheme="minorHAnsi"/>
          <w:sz w:val="28"/>
          <w:szCs w:val="28"/>
        </w:rPr>
        <w:t>a</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on</w:t>
      </w:r>
      <w:r w:rsidR="001929AB" w:rsidRPr="003F10F6">
        <w:rPr>
          <w:rFonts w:ascii="Arial Narrow" w:hAnsi="Arial Narrow" w:cstheme="minorHAnsi"/>
          <w:spacing w:val="2"/>
          <w:sz w:val="28"/>
          <w:szCs w:val="28"/>
        </w:rPr>
        <w:t>f</w:t>
      </w:r>
      <w:r w:rsidR="001929AB" w:rsidRPr="003F10F6">
        <w:rPr>
          <w:rFonts w:ascii="Arial Narrow" w:hAnsi="Arial Narrow" w:cstheme="minorHAnsi"/>
          <w:spacing w:val="-1"/>
          <w:sz w:val="28"/>
          <w:szCs w:val="28"/>
        </w:rPr>
        <w:t>igu</w:t>
      </w:r>
      <w:r w:rsidR="001929AB" w:rsidRPr="003F10F6">
        <w:rPr>
          <w:rFonts w:ascii="Arial Narrow" w:hAnsi="Arial Narrow" w:cstheme="minorHAnsi"/>
          <w:spacing w:val="3"/>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rá</w:t>
      </w:r>
      <w:r w:rsidR="001929AB" w:rsidRPr="003F10F6">
        <w:rPr>
          <w:rFonts w:ascii="Arial Narrow" w:hAnsi="Arial Narrow" w:cstheme="minorHAnsi"/>
          <w:spacing w:val="-14"/>
          <w:sz w:val="28"/>
          <w:szCs w:val="28"/>
        </w:rPr>
        <w:t xml:space="preserve"> </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ne</w:t>
      </w:r>
      <w:r w:rsidR="001929AB" w:rsidRPr="003F10F6">
        <w:rPr>
          <w:rFonts w:ascii="Arial Narrow" w:hAnsi="Arial Narrow" w:cstheme="minorHAnsi"/>
          <w:spacing w:val="1"/>
          <w:sz w:val="28"/>
          <w:szCs w:val="28"/>
        </w:rPr>
        <w:t>x</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pa</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ci</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l</w:t>
      </w:r>
      <w:r w:rsidR="001929AB" w:rsidRPr="003F10F6">
        <w:rPr>
          <w:rFonts w:ascii="Arial Narrow" w:hAnsi="Arial Narrow" w:cstheme="minorHAnsi"/>
          <w:w w:val="99"/>
          <w:sz w:val="28"/>
          <w:szCs w:val="28"/>
        </w:rPr>
        <w:t xml:space="preserve"> </w:t>
      </w:r>
      <w:r w:rsidR="0029035B">
        <w:rPr>
          <w:rFonts w:ascii="Arial Narrow" w:hAnsi="Arial Narrow" w:cstheme="minorHAnsi"/>
          <w:spacing w:val="-1"/>
          <w:sz w:val="28"/>
          <w:szCs w:val="28"/>
        </w:rPr>
        <w:t>do Contrato</w:t>
      </w:r>
      <w:r w:rsidR="007B3824" w:rsidRPr="003F10F6">
        <w:rPr>
          <w:rFonts w:ascii="Arial Narrow" w:hAnsi="Arial Narrow" w:cstheme="minorHAnsi"/>
          <w:sz w:val="28"/>
          <w:szCs w:val="28"/>
        </w:rPr>
        <w:t xml:space="preserve"> </w:t>
      </w:r>
      <w:r w:rsidR="001929AB" w:rsidRPr="003F10F6">
        <w:rPr>
          <w:rFonts w:ascii="Arial Narrow" w:hAnsi="Arial Narrow" w:cstheme="minorHAnsi"/>
          <w:sz w:val="28"/>
          <w:szCs w:val="28"/>
        </w:rPr>
        <w:t xml:space="preserve">e </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n</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rá a</w:t>
      </w:r>
      <w:r w:rsidR="001929AB" w:rsidRPr="003F10F6">
        <w:rPr>
          <w:rFonts w:ascii="Arial Narrow" w:hAnsi="Arial Narrow" w:cstheme="minorHAnsi"/>
          <w:spacing w:val="2"/>
          <w:sz w:val="28"/>
          <w:szCs w:val="28"/>
        </w:rPr>
        <w:t xml:space="preserve"> a</w:t>
      </w:r>
      <w:r w:rsidR="001929AB" w:rsidRPr="003F10F6">
        <w:rPr>
          <w:rFonts w:ascii="Arial Narrow" w:hAnsi="Arial Narrow" w:cstheme="minorHAnsi"/>
          <w:spacing w:val="-1"/>
          <w:sz w:val="28"/>
          <w:szCs w:val="28"/>
        </w:rPr>
        <w:t>pli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2"/>
          <w:sz w:val="28"/>
          <w:szCs w:val="28"/>
        </w:rPr>
        <w:t>ã</w:t>
      </w:r>
      <w:r w:rsidR="001929AB" w:rsidRPr="003F10F6">
        <w:rPr>
          <w:rFonts w:ascii="Arial Narrow" w:hAnsi="Arial Narrow" w:cstheme="minorHAnsi"/>
          <w:sz w:val="28"/>
          <w:szCs w:val="28"/>
        </w:rPr>
        <w:t xml:space="preserve">o </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 xml:space="preserve">e </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ult</w:t>
      </w:r>
      <w:r w:rsidR="001929AB" w:rsidRPr="003F10F6">
        <w:rPr>
          <w:rFonts w:ascii="Arial Narrow" w:hAnsi="Arial Narrow" w:cstheme="minorHAnsi"/>
          <w:sz w:val="28"/>
          <w:szCs w:val="28"/>
        </w:rPr>
        <w:t>a</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 xml:space="preserve">e </w:t>
      </w:r>
      <w:r w:rsidR="001929AB" w:rsidRPr="003F10F6">
        <w:rPr>
          <w:rFonts w:ascii="Arial Narrow" w:hAnsi="Arial Narrow" w:cstheme="minorHAnsi"/>
          <w:spacing w:val="2"/>
          <w:sz w:val="28"/>
          <w:szCs w:val="28"/>
        </w:rPr>
        <w:t>2</w:t>
      </w:r>
      <w:r w:rsidR="001929AB" w:rsidRPr="003F10F6">
        <w:rPr>
          <w:rFonts w:ascii="Arial Narrow" w:hAnsi="Arial Narrow" w:cstheme="minorHAnsi"/>
          <w:spacing w:val="-1"/>
          <w:sz w:val="28"/>
          <w:szCs w:val="28"/>
        </w:rPr>
        <w:t>0</w:t>
      </w:r>
      <w:r w:rsidR="001929AB" w:rsidRPr="003F10F6">
        <w:rPr>
          <w:rFonts w:ascii="Arial Narrow" w:hAnsi="Arial Narrow" w:cstheme="minorHAnsi"/>
          <w:sz w:val="28"/>
          <w:szCs w:val="28"/>
        </w:rPr>
        <w:t>%</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3"/>
          <w:sz w:val="28"/>
          <w:szCs w:val="28"/>
        </w:rPr>
        <w:t>(</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nt</w:t>
      </w:r>
      <w:r w:rsidR="001929AB" w:rsidRPr="003F10F6">
        <w:rPr>
          <w:rFonts w:ascii="Arial Narrow" w:hAnsi="Arial Narrow" w:cstheme="minorHAnsi"/>
          <w:sz w:val="28"/>
          <w:szCs w:val="28"/>
        </w:rPr>
        <w:t>e</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po</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 xml:space="preserve"> c</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to</w:t>
      </w:r>
      <w:r w:rsidR="001929AB" w:rsidRPr="003F10F6">
        <w:rPr>
          <w:rFonts w:ascii="Arial Narrow" w:hAnsi="Arial Narrow" w:cstheme="minorHAnsi"/>
          <w:sz w:val="28"/>
          <w:szCs w:val="28"/>
        </w:rPr>
        <w:t>)</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o</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 xml:space="preserve"> </w:t>
      </w:r>
      <w:r w:rsidR="0029035B">
        <w:rPr>
          <w:rFonts w:ascii="Arial Narrow" w:hAnsi="Arial Narrow" w:cstheme="minorHAnsi"/>
          <w:spacing w:val="-1"/>
          <w:sz w:val="28"/>
          <w:szCs w:val="28"/>
        </w:rPr>
        <w:t>do Contrato</w:t>
      </w:r>
      <w:r w:rsidR="001929AB" w:rsidRPr="003F10F6">
        <w:rPr>
          <w:rFonts w:ascii="Arial Narrow" w:hAnsi="Arial Narrow" w:cstheme="minorHAnsi"/>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m</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2"/>
          <w:sz w:val="28"/>
          <w:szCs w:val="28"/>
        </w:rPr>
        <w:t>í</w:t>
      </w:r>
      <w:r w:rsidR="001929AB" w:rsidRPr="003F10F6">
        <w:rPr>
          <w:rFonts w:ascii="Arial Narrow" w:hAnsi="Arial Narrow" w:cstheme="minorHAnsi"/>
          <w:spacing w:val="-5"/>
          <w:sz w:val="28"/>
          <w:szCs w:val="28"/>
        </w:rPr>
        <w:t>z</w:t>
      </w:r>
      <w:r w:rsidR="001929AB" w:rsidRPr="003F10F6">
        <w:rPr>
          <w:rFonts w:ascii="Arial Narrow" w:hAnsi="Arial Narrow" w:cstheme="minorHAnsi"/>
          <w:sz w:val="28"/>
          <w:szCs w:val="28"/>
        </w:rPr>
        <w:t>o</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sc</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il</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te</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a</w:t>
      </w:r>
      <w:r w:rsidR="001929AB" w:rsidRPr="003F10F6">
        <w:rPr>
          <w:rFonts w:ascii="Arial Narrow" w:hAnsi="Arial Narrow" w:cstheme="minorHAnsi"/>
          <w:sz w:val="28"/>
          <w:szCs w:val="28"/>
        </w:rPr>
        <w:t>l</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v</w:t>
      </w:r>
      <w:r w:rsidR="001929AB" w:rsidRPr="003F10F6">
        <w:rPr>
          <w:rFonts w:ascii="Arial Narrow" w:hAnsi="Arial Narrow" w:cstheme="minorHAnsi"/>
          <w:spacing w:val="-1"/>
          <w:sz w:val="28"/>
          <w:szCs w:val="28"/>
        </w:rPr>
        <w:t>en</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w:t>
      </w:r>
    </w:p>
    <w:p w14:paraId="4676E4E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A37B30D" w14:textId="6A54852F" w:rsidR="001929AB" w:rsidRPr="003F10F6" w:rsidRDefault="00EC678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bCs/>
          <w:sz w:val="28"/>
          <w:szCs w:val="28"/>
        </w:rPr>
        <w:t>24</w:t>
      </w:r>
      <w:r w:rsidR="001929AB" w:rsidRPr="00232069">
        <w:rPr>
          <w:rFonts w:ascii="Arial Narrow" w:hAnsi="Arial Narrow" w:cstheme="minorHAnsi"/>
          <w:b/>
          <w:bCs/>
          <w:sz w:val="28"/>
          <w:szCs w:val="28"/>
        </w:rPr>
        <w:t>.9</w:t>
      </w:r>
      <w:r w:rsidR="00232069" w:rsidRPr="00232069">
        <w:rPr>
          <w:rFonts w:ascii="Arial Narrow" w:hAnsi="Arial Narrow" w:cstheme="minorHAnsi"/>
          <w:b/>
          <w:bCs/>
          <w:sz w:val="28"/>
          <w:szCs w:val="28"/>
        </w:rPr>
        <w:t>.</w:t>
      </w:r>
      <w:r w:rsidR="00232069"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Po</w:t>
      </w:r>
      <w:r w:rsidR="001929AB" w:rsidRPr="003F10F6">
        <w:rPr>
          <w:rFonts w:ascii="Arial Narrow" w:hAnsi="Arial Narrow" w:cstheme="minorHAnsi"/>
          <w:sz w:val="28"/>
          <w:szCs w:val="28"/>
        </w:rPr>
        <w:t>r</w:t>
      </w:r>
      <w:r w:rsidR="001929AB" w:rsidRPr="003F10F6">
        <w:rPr>
          <w:rFonts w:ascii="Arial Narrow" w:hAnsi="Arial Narrow" w:cstheme="minorHAnsi"/>
          <w:spacing w:val="-15"/>
          <w:sz w:val="28"/>
          <w:szCs w:val="28"/>
        </w:rPr>
        <w:t xml:space="preserve"> </w:t>
      </w:r>
      <w:r w:rsidR="001929AB" w:rsidRPr="003F10F6">
        <w:rPr>
          <w:rFonts w:ascii="Arial Narrow" w:hAnsi="Arial Narrow" w:cstheme="minorHAnsi"/>
          <w:spacing w:val="-1"/>
          <w:sz w:val="28"/>
          <w:szCs w:val="28"/>
        </w:rPr>
        <w:t>in</w:t>
      </w:r>
      <w:r w:rsidR="001929AB" w:rsidRPr="003F10F6">
        <w:rPr>
          <w:rFonts w:ascii="Arial Narrow" w:hAnsi="Arial Narrow" w:cstheme="minorHAnsi"/>
          <w:spacing w:val="2"/>
          <w:sz w:val="28"/>
          <w:szCs w:val="28"/>
        </w:rPr>
        <w:t>f</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18"/>
          <w:sz w:val="28"/>
          <w:szCs w:val="28"/>
        </w:rPr>
        <w:t xml:space="preserve"> </w:t>
      </w:r>
      <w:r w:rsidR="001929AB" w:rsidRPr="003F10F6">
        <w:rPr>
          <w:rFonts w:ascii="Arial Narrow" w:hAnsi="Arial Narrow" w:cstheme="minorHAnsi"/>
          <w:spacing w:val="2"/>
          <w:sz w:val="28"/>
          <w:szCs w:val="28"/>
        </w:rPr>
        <w:t>q</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lq</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ra</w:t>
      </w:r>
      <w:r w:rsidR="001929AB" w:rsidRPr="003F10F6">
        <w:rPr>
          <w:rFonts w:ascii="Arial Narrow" w:hAnsi="Arial Narrow" w:cstheme="minorHAnsi"/>
          <w:spacing w:val="-18"/>
          <w:sz w:val="28"/>
          <w:szCs w:val="28"/>
        </w:rPr>
        <w:t xml:space="preserve"> </w:t>
      </w:r>
      <w:r w:rsidR="001929AB" w:rsidRPr="003F10F6">
        <w:rPr>
          <w:rFonts w:ascii="Arial Narrow" w:hAnsi="Arial Narrow" w:cstheme="minorHAnsi"/>
          <w:spacing w:val="1"/>
          <w:sz w:val="28"/>
          <w:szCs w:val="28"/>
        </w:rPr>
        <w:t>cl</w:t>
      </w:r>
      <w:r w:rsidR="001929AB" w:rsidRPr="003F10F6">
        <w:rPr>
          <w:rFonts w:ascii="Arial Narrow" w:hAnsi="Arial Narrow" w:cstheme="minorHAnsi"/>
          <w:spacing w:val="-1"/>
          <w:sz w:val="28"/>
          <w:szCs w:val="28"/>
        </w:rPr>
        <w:t>áu</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l</w:t>
      </w:r>
      <w:r w:rsidR="001929AB" w:rsidRPr="003F10F6">
        <w:rPr>
          <w:rFonts w:ascii="Arial Narrow" w:hAnsi="Arial Narrow" w:cstheme="minorHAnsi"/>
          <w:sz w:val="28"/>
          <w:szCs w:val="28"/>
        </w:rPr>
        <w:t>a</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o</w:t>
      </w:r>
      <w:r w:rsidR="001929AB" w:rsidRPr="003F10F6">
        <w:rPr>
          <w:rFonts w:ascii="Arial Narrow" w:hAnsi="Arial Narrow" w:cstheme="minorHAnsi"/>
          <w:spacing w:val="-16"/>
          <w:sz w:val="28"/>
          <w:szCs w:val="28"/>
        </w:rPr>
        <w:t xml:space="preserve"> </w:t>
      </w:r>
      <w:r w:rsidR="00232069">
        <w:rPr>
          <w:rFonts w:ascii="Arial Narrow" w:hAnsi="Arial Narrow" w:cstheme="minorHAnsi"/>
          <w:spacing w:val="1"/>
          <w:sz w:val="28"/>
          <w:szCs w:val="28"/>
        </w:rPr>
        <w:t>e</w:t>
      </w:r>
      <w:r w:rsidR="001A6284">
        <w:rPr>
          <w:rFonts w:ascii="Arial Narrow" w:hAnsi="Arial Narrow" w:cstheme="minorHAnsi"/>
          <w:spacing w:val="1"/>
          <w:sz w:val="28"/>
          <w:szCs w:val="28"/>
        </w:rPr>
        <w:t>dital</w:t>
      </w:r>
      <w:r w:rsidR="001929AB" w:rsidRPr="003F10F6">
        <w:rPr>
          <w:rFonts w:ascii="Arial Narrow" w:hAnsi="Arial Narrow" w:cstheme="minorHAnsi"/>
          <w:spacing w:val="-15"/>
          <w:sz w:val="28"/>
          <w:szCs w:val="28"/>
        </w:rPr>
        <w:t xml:space="preserve"> </w:t>
      </w:r>
      <w:r w:rsidR="001929AB" w:rsidRPr="003F10F6">
        <w:rPr>
          <w:rFonts w:ascii="Arial Narrow" w:hAnsi="Arial Narrow" w:cstheme="minorHAnsi"/>
          <w:sz w:val="28"/>
          <w:szCs w:val="28"/>
        </w:rPr>
        <w:t>e</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eu</w:t>
      </w:r>
      <w:r w:rsidR="001929AB" w:rsidRPr="003F10F6">
        <w:rPr>
          <w:rFonts w:ascii="Arial Narrow" w:hAnsi="Arial Narrow" w:cstheme="minorHAnsi"/>
          <w:sz w:val="28"/>
          <w:szCs w:val="28"/>
        </w:rPr>
        <w:t>s</w:t>
      </w:r>
      <w:r w:rsidR="001929AB" w:rsidRPr="003F10F6">
        <w:rPr>
          <w:rFonts w:ascii="Arial Narrow" w:hAnsi="Arial Narrow" w:cstheme="minorHAnsi"/>
          <w:spacing w:val="-14"/>
          <w:sz w:val="28"/>
          <w:szCs w:val="28"/>
        </w:rPr>
        <w:t xml:space="preserve"> </w:t>
      </w:r>
      <w:r w:rsidR="00232069">
        <w:rPr>
          <w:rFonts w:ascii="Arial Narrow" w:hAnsi="Arial Narrow" w:cstheme="minorHAnsi"/>
          <w:spacing w:val="-1"/>
          <w:sz w:val="28"/>
          <w:szCs w:val="28"/>
        </w:rPr>
        <w:t>a</w:t>
      </w:r>
      <w:r w:rsidR="001929AB" w:rsidRPr="003F10F6">
        <w:rPr>
          <w:rFonts w:ascii="Arial Narrow" w:hAnsi="Arial Narrow" w:cstheme="minorHAnsi"/>
          <w:spacing w:val="-1"/>
          <w:sz w:val="28"/>
          <w:szCs w:val="28"/>
        </w:rPr>
        <w:t>ne</w:t>
      </w:r>
      <w:r w:rsidR="001929AB" w:rsidRPr="003F10F6">
        <w:rPr>
          <w:rFonts w:ascii="Arial Narrow" w:hAnsi="Arial Narrow" w:cstheme="minorHAnsi"/>
          <w:spacing w:val="1"/>
          <w:sz w:val="28"/>
          <w:szCs w:val="28"/>
        </w:rPr>
        <w:t>x</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a</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1"/>
          <w:sz w:val="28"/>
          <w:szCs w:val="28"/>
        </w:rPr>
        <w:t>no</w:t>
      </w:r>
      <w:r w:rsidR="001929AB" w:rsidRPr="003F10F6">
        <w:rPr>
          <w:rFonts w:ascii="Arial Narrow" w:hAnsi="Arial Narrow" w:cstheme="minorHAnsi"/>
          <w:sz w:val="28"/>
          <w:szCs w:val="28"/>
        </w:rPr>
        <w:t>s</w:t>
      </w:r>
      <w:r w:rsidR="001929AB" w:rsidRPr="003F10F6">
        <w:rPr>
          <w:rFonts w:ascii="Arial Narrow" w:hAnsi="Arial Narrow" w:cstheme="minorHAnsi"/>
          <w:spacing w:val="-17"/>
          <w:sz w:val="28"/>
          <w:szCs w:val="28"/>
        </w:rPr>
        <w:t xml:space="preserve"> </w:t>
      </w:r>
      <w:r w:rsidR="001929AB" w:rsidRPr="003F10F6">
        <w:rPr>
          <w:rFonts w:ascii="Arial Narrow" w:hAnsi="Arial Narrow" w:cstheme="minorHAnsi"/>
          <w:spacing w:val="1"/>
          <w:sz w:val="28"/>
          <w:szCs w:val="28"/>
        </w:rPr>
        <w:lastRenderedPageBreak/>
        <w:t>s</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2"/>
          <w:sz w:val="28"/>
          <w:szCs w:val="28"/>
        </w:rPr>
        <w:t>b</w:t>
      </w:r>
      <w:r w:rsidR="001929AB" w:rsidRPr="003F10F6">
        <w:rPr>
          <w:rFonts w:ascii="Arial Narrow" w:hAnsi="Arial Narrow" w:cstheme="minorHAnsi"/>
          <w:spacing w:val="-1"/>
          <w:sz w:val="28"/>
          <w:szCs w:val="28"/>
        </w:rPr>
        <w:t>it</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n</w:t>
      </w:r>
      <w:r w:rsidR="001929AB" w:rsidRPr="003F10F6">
        <w:rPr>
          <w:rFonts w:ascii="Arial Narrow" w:hAnsi="Arial Narrow" w:cstheme="minorHAnsi"/>
          <w:sz w:val="28"/>
          <w:szCs w:val="28"/>
        </w:rPr>
        <w:t>s</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nte</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pode</w:t>
      </w:r>
      <w:r w:rsidR="001929AB" w:rsidRPr="003F10F6">
        <w:rPr>
          <w:rFonts w:ascii="Arial Narrow" w:hAnsi="Arial Narrow" w:cstheme="minorHAnsi"/>
          <w:spacing w:val="3"/>
          <w:sz w:val="28"/>
          <w:szCs w:val="28"/>
        </w:rPr>
        <w:t>r</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 xml:space="preserve"> ap</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ad</w:t>
      </w:r>
      <w:r w:rsidR="001929AB" w:rsidRPr="003F10F6">
        <w:rPr>
          <w:rFonts w:ascii="Arial Narrow" w:hAnsi="Arial Narrow" w:cstheme="minorHAnsi"/>
          <w:sz w:val="28"/>
          <w:szCs w:val="28"/>
        </w:rPr>
        <w:t>a</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pacing w:val="2"/>
          <w:sz w:val="28"/>
          <w:szCs w:val="28"/>
        </w:rPr>
        <w:t>o</w:t>
      </w:r>
      <w:r w:rsidR="001929AB" w:rsidRPr="003F10F6">
        <w:rPr>
          <w:rFonts w:ascii="Arial Narrow" w:hAnsi="Arial Narrow" w:cstheme="minorHAnsi"/>
          <w:sz w:val="28"/>
          <w:szCs w:val="28"/>
        </w:rPr>
        <w:t>u</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ulati</w:t>
      </w:r>
      <w:r w:rsidR="001929AB" w:rsidRPr="003F10F6">
        <w:rPr>
          <w:rFonts w:ascii="Arial Narrow" w:hAnsi="Arial Narrow" w:cstheme="minorHAnsi"/>
          <w:spacing w:val="1"/>
          <w:sz w:val="28"/>
          <w:szCs w:val="28"/>
        </w:rPr>
        <w:t>v</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ent</w:t>
      </w:r>
      <w:r w:rsidR="001929AB" w:rsidRPr="003F10F6">
        <w:rPr>
          <w:rFonts w:ascii="Arial Narrow" w:hAnsi="Arial Narrow" w:cstheme="minorHAnsi"/>
          <w:sz w:val="28"/>
          <w:szCs w:val="28"/>
        </w:rPr>
        <w:t>e</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m</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out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s</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an</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õe</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in</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lu</w:t>
      </w:r>
      <w:r w:rsidR="001929AB" w:rsidRPr="003F10F6">
        <w:rPr>
          <w:rFonts w:ascii="Arial Narrow" w:hAnsi="Arial Narrow" w:cstheme="minorHAnsi"/>
          <w:spacing w:val="1"/>
          <w:sz w:val="28"/>
          <w:szCs w:val="28"/>
        </w:rPr>
        <w:t>si</w:t>
      </w:r>
      <w:r w:rsidR="001929AB" w:rsidRPr="003F10F6">
        <w:rPr>
          <w:rFonts w:ascii="Arial Narrow" w:hAnsi="Arial Narrow" w:cstheme="minorHAnsi"/>
          <w:spacing w:val="-2"/>
          <w:sz w:val="28"/>
          <w:szCs w:val="28"/>
        </w:rPr>
        <w:t>v</w:t>
      </w:r>
      <w:r w:rsidR="001929AB" w:rsidRPr="003F10F6">
        <w:rPr>
          <w:rFonts w:ascii="Arial Narrow" w:hAnsi="Arial Narrow" w:cstheme="minorHAnsi"/>
          <w:sz w:val="28"/>
          <w:szCs w:val="28"/>
        </w:rPr>
        <w:t>e</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sc</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at</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al</w:t>
      </w:r>
      <w:r w:rsidR="001929AB" w:rsidRPr="003F10F6">
        <w:rPr>
          <w:rFonts w:ascii="Arial Narrow" w:hAnsi="Arial Narrow" w:cstheme="minorHAnsi"/>
          <w:sz w:val="28"/>
          <w:szCs w:val="28"/>
        </w:rPr>
        <w:t>,</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e</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2"/>
          <w:sz w:val="28"/>
          <w:szCs w:val="28"/>
        </w:rPr>
        <w:t>f</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r</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z w:val="28"/>
          <w:szCs w:val="28"/>
        </w:rPr>
        <w:t>o</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w:t>
      </w:r>
    </w:p>
    <w:p w14:paraId="25DCEAB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7254506" w14:textId="6A87B370" w:rsidR="001929AB" w:rsidRPr="003F10F6" w:rsidRDefault="00232069" w:rsidP="00232069">
      <w:pPr>
        <w:widowControl w:val="0"/>
        <w:spacing w:after="0" w:line="240" w:lineRule="auto"/>
        <w:ind w:left="1701"/>
        <w:jc w:val="both"/>
        <w:rPr>
          <w:rFonts w:ascii="Arial Narrow" w:hAnsi="Arial Narrow" w:cstheme="minorHAnsi"/>
          <w:sz w:val="28"/>
          <w:szCs w:val="28"/>
        </w:rPr>
      </w:pPr>
      <w:r w:rsidRPr="00232069">
        <w:rPr>
          <w:rFonts w:ascii="Arial Narrow" w:hAnsi="Arial Narrow" w:cstheme="minorHAnsi"/>
          <w:b/>
          <w:bCs/>
          <w:sz w:val="28"/>
          <w:szCs w:val="28"/>
        </w:rPr>
        <w:t xml:space="preserve">a)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t</w:t>
      </w:r>
      <w:r w:rsidR="001929AB" w:rsidRPr="003F10F6">
        <w:rPr>
          <w:rFonts w:ascii="Arial Narrow" w:hAnsi="Arial Narrow" w:cstheme="minorHAnsi"/>
          <w:spacing w:val="2"/>
          <w:sz w:val="28"/>
          <w:szCs w:val="28"/>
        </w:rPr>
        <w:t>ê</w:t>
      </w:r>
      <w:r w:rsidR="001929AB" w:rsidRPr="003F10F6">
        <w:rPr>
          <w:rFonts w:ascii="Arial Narrow" w:hAnsi="Arial Narrow" w:cstheme="minorHAnsi"/>
          <w:spacing w:val="-1"/>
          <w:sz w:val="28"/>
          <w:szCs w:val="28"/>
        </w:rPr>
        <w:t>n</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ia</w:t>
      </w:r>
      <w:r w:rsidR="001929AB" w:rsidRPr="003F10F6">
        <w:rPr>
          <w:rFonts w:ascii="Arial Narrow" w:hAnsi="Arial Narrow" w:cstheme="minorHAnsi"/>
          <w:sz w:val="28"/>
          <w:szCs w:val="28"/>
        </w:rPr>
        <w:t>,</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n</w:t>
      </w:r>
      <w:r w:rsidR="001929AB" w:rsidRPr="003F10F6">
        <w:rPr>
          <w:rFonts w:ascii="Arial Narrow" w:hAnsi="Arial Narrow" w:cstheme="minorHAnsi"/>
          <w:sz w:val="28"/>
          <w:szCs w:val="28"/>
        </w:rPr>
        <w:t>o</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o</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in</w:t>
      </w:r>
      <w:r w:rsidR="001929AB" w:rsidRPr="003F10F6">
        <w:rPr>
          <w:rFonts w:ascii="Arial Narrow" w:hAnsi="Arial Narrow" w:cstheme="minorHAnsi"/>
          <w:spacing w:val="2"/>
          <w:sz w:val="28"/>
          <w:szCs w:val="28"/>
        </w:rPr>
        <w:t>f</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õe</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w:t>
      </w:r>
    </w:p>
    <w:p w14:paraId="5BD5C926" w14:textId="77777777" w:rsidR="00BD5EA6" w:rsidRPr="003F10F6" w:rsidRDefault="00BD5EA6" w:rsidP="00232069">
      <w:pPr>
        <w:widowControl w:val="0"/>
        <w:spacing w:after="0" w:line="240" w:lineRule="auto"/>
        <w:ind w:left="1701"/>
        <w:jc w:val="both"/>
        <w:rPr>
          <w:rFonts w:ascii="Arial Narrow" w:hAnsi="Arial Narrow" w:cstheme="minorHAnsi"/>
          <w:sz w:val="28"/>
          <w:szCs w:val="28"/>
        </w:rPr>
      </w:pPr>
    </w:p>
    <w:p w14:paraId="1CDFEC48" w14:textId="1E0A5083" w:rsidR="001929AB" w:rsidRDefault="00232069" w:rsidP="00232069">
      <w:pPr>
        <w:widowControl w:val="0"/>
        <w:spacing w:after="0" w:line="240" w:lineRule="auto"/>
        <w:ind w:left="1701"/>
        <w:jc w:val="both"/>
        <w:rPr>
          <w:rFonts w:ascii="Arial Narrow" w:hAnsi="Arial Narrow" w:cstheme="minorHAnsi"/>
          <w:sz w:val="28"/>
          <w:szCs w:val="28"/>
        </w:rPr>
      </w:pPr>
      <w:r w:rsidRPr="00232069">
        <w:rPr>
          <w:rFonts w:ascii="Arial Narrow" w:hAnsi="Arial Narrow" w:cstheme="minorHAnsi"/>
          <w:b/>
          <w:bCs/>
          <w:sz w:val="28"/>
          <w:szCs w:val="28"/>
        </w:rPr>
        <w:t xml:space="preserve">b) </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ult</w:t>
      </w:r>
      <w:r w:rsidR="001929AB" w:rsidRPr="003F10F6">
        <w:rPr>
          <w:rFonts w:ascii="Arial Narrow" w:hAnsi="Arial Narrow" w:cstheme="minorHAnsi"/>
          <w:sz w:val="28"/>
          <w:szCs w:val="28"/>
        </w:rPr>
        <w:t>a</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pacing w:val="-1"/>
          <w:sz w:val="28"/>
          <w:szCs w:val="28"/>
        </w:rPr>
        <w:t>at</w:t>
      </w:r>
      <w:r w:rsidR="001929AB" w:rsidRPr="003F10F6">
        <w:rPr>
          <w:rFonts w:ascii="Arial Narrow" w:hAnsi="Arial Narrow" w:cstheme="minorHAnsi"/>
          <w:sz w:val="28"/>
          <w:szCs w:val="28"/>
        </w:rPr>
        <w:t>é</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10</w:t>
      </w:r>
      <w:r w:rsidR="001929AB" w:rsidRPr="003F10F6">
        <w:rPr>
          <w:rFonts w:ascii="Arial Narrow" w:hAnsi="Arial Narrow" w:cstheme="minorHAnsi"/>
          <w:sz w:val="28"/>
          <w:szCs w:val="28"/>
        </w:rPr>
        <w:t>%</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z w:val="28"/>
          <w:szCs w:val="28"/>
        </w:rPr>
        <w:t>(</w:t>
      </w:r>
      <w:r w:rsidR="001929AB" w:rsidRPr="003F10F6">
        <w:rPr>
          <w:rFonts w:ascii="Arial Narrow" w:hAnsi="Arial Narrow" w:cstheme="minorHAnsi"/>
          <w:spacing w:val="2"/>
          <w:sz w:val="28"/>
          <w:szCs w:val="28"/>
        </w:rPr>
        <w:t>de</w:t>
      </w:r>
      <w:r w:rsidR="001929AB" w:rsidRPr="003F10F6">
        <w:rPr>
          <w:rFonts w:ascii="Arial Narrow" w:hAnsi="Arial Narrow" w:cstheme="minorHAnsi"/>
          <w:sz w:val="28"/>
          <w:szCs w:val="28"/>
        </w:rPr>
        <w:t>z</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po</w:t>
      </w:r>
      <w:r w:rsidR="001929AB" w:rsidRPr="003F10F6">
        <w:rPr>
          <w:rFonts w:ascii="Arial Narrow" w:hAnsi="Arial Narrow" w:cstheme="minorHAnsi"/>
          <w:sz w:val="28"/>
          <w:szCs w:val="28"/>
        </w:rPr>
        <w:t>r</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ento</w:t>
      </w:r>
      <w:r w:rsidR="001929AB" w:rsidRPr="003F10F6">
        <w:rPr>
          <w:rFonts w:ascii="Arial Narrow" w:hAnsi="Arial Narrow" w:cstheme="minorHAnsi"/>
          <w:sz w:val="28"/>
          <w:szCs w:val="28"/>
        </w:rPr>
        <w:t>):</w:t>
      </w:r>
    </w:p>
    <w:p w14:paraId="0C42B17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759EB183" w14:textId="2586132F" w:rsidR="001929AB" w:rsidRPr="003F10F6" w:rsidRDefault="00EC678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bCs/>
          <w:sz w:val="28"/>
          <w:szCs w:val="28"/>
        </w:rPr>
        <w:t>24</w:t>
      </w:r>
      <w:r w:rsidR="001929AB" w:rsidRPr="00232069">
        <w:rPr>
          <w:rFonts w:ascii="Arial Narrow" w:hAnsi="Arial Narrow" w:cstheme="minorHAnsi"/>
          <w:b/>
          <w:bCs/>
          <w:sz w:val="28"/>
          <w:szCs w:val="28"/>
        </w:rPr>
        <w:t>.10</w:t>
      </w:r>
      <w:r w:rsidR="00232069" w:rsidRPr="00232069">
        <w:rPr>
          <w:rFonts w:ascii="Arial Narrow" w:hAnsi="Arial Narrow" w:cstheme="minorHAnsi"/>
          <w:b/>
          <w:bCs/>
          <w:sz w:val="28"/>
          <w:szCs w:val="28"/>
        </w:rPr>
        <w:t>.</w:t>
      </w:r>
      <w:r w:rsidR="00232069">
        <w:rPr>
          <w:rFonts w:ascii="Arial Narrow" w:hAnsi="Arial Narrow" w:cstheme="minorHAnsi"/>
          <w:sz w:val="28"/>
          <w:szCs w:val="28"/>
        </w:rPr>
        <w:t xml:space="preserve"> </w:t>
      </w:r>
      <w:r w:rsidR="001929AB" w:rsidRPr="003F10F6">
        <w:rPr>
          <w:rFonts w:ascii="Arial Narrow" w:hAnsi="Arial Narrow" w:cstheme="minorHAnsi"/>
          <w:sz w:val="28"/>
          <w:szCs w:val="28"/>
        </w:rPr>
        <w:t>As</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n</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li</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p</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ada</w:t>
      </w:r>
      <w:r w:rsidR="001929AB" w:rsidRPr="003F10F6">
        <w:rPr>
          <w:rFonts w:ascii="Arial Narrow" w:hAnsi="Arial Narrow" w:cstheme="minorHAnsi"/>
          <w:sz w:val="28"/>
          <w:szCs w:val="28"/>
        </w:rPr>
        <w:t>s</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p</w:t>
      </w:r>
      <w:r w:rsidR="001929AB" w:rsidRPr="003F10F6">
        <w:rPr>
          <w:rFonts w:ascii="Arial Narrow" w:hAnsi="Arial Narrow" w:cstheme="minorHAnsi"/>
          <w:spacing w:val="-1"/>
          <w:sz w:val="28"/>
          <w:szCs w:val="28"/>
        </w:rPr>
        <w:t>ó</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2"/>
          <w:sz w:val="28"/>
          <w:szCs w:val="28"/>
        </w:rPr>
        <w:t>g</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r</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2"/>
          <w:sz w:val="28"/>
          <w:szCs w:val="28"/>
        </w:rPr>
        <w:t>p</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ss</w:t>
      </w:r>
      <w:r w:rsidR="001929AB" w:rsidRPr="003F10F6">
        <w:rPr>
          <w:rFonts w:ascii="Arial Narrow" w:hAnsi="Arial Narrow" w:cstheme="minorHAnsi"/>
          <w:sz w:val="28"/>
          <w:szCs w:val="28"/>
        </w:rPr>
        <w:t>o</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ad</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ini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at</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2"/>
          <w:sz w:val="28"/>
          <w:szCs w:val="28"/>
        </w:rPr>
        <w:t>o</w:t>
      </w:r>
      <w:r w:rsidR="001929AB" w:rsidRPr="003F10F6">
        <w:rPr>
          <w:rFonts w:ascii="Arial Narrow" w:hAnsi="Arial Narrow" w:cstheme="minorHAnsi"/>
          <w:sz w:val="28"/>
          <w:szCs w:val="28"/>
        </w:rPr>
        <w:t>,</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m</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q</w:t>
      </w:r>
      <w:r w:rsidR="001929AB" w:rsidRPr="003F10F6">
        <w:rPr>
          <w:rFonts w:ascii="Arial Narrow" w:hAnsi="Arial Narrow" w:cstheme="minorHAnsi"/>
          <w:spacing w:val="2"/>
          <w:sz w:val="28"/>
          <w:szCs w:val="28"/>
        </w:rPr>
        <w:t>u</w:t>
      </w:r>
      <w:r w:rsidR="001929AB" w:rsidRPr="003F10F6">
        <w:rPr>
          <w:rFonts w:ascii="Arial Narrow" w:hAnsi="Arial Narrow" w:cstheme="minorHAnsi"/>
          <w:sz w:val="28"/>
          <w:szCs w:val="28"/>
        </w:rPr>
        <w:t>e</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j</w:t>
      </w:r>
      <w:r w:rsidR="001929AB" w:rsidRPr="003F10F6">
        <w:rPr>
          <w:rFonts w:ascii="Arial Narrow" w:hAnsi="Arial Narrow" w:cstheme="minorHAnsi"/>
          <w:sz w:val="28"/>
          <w:szCs w:val="28"/>
        </w:rPr>
        <w:t>a</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ss</w:t>
      </w:r>
      <w:r w:rsidR="001929AB" w:rsidRPr="003F10F6">
        <w:rPr>
          <w:rFonts w:ascii="Arial Narrow" w:hAnsi="Arial Narrow" w:cstheme="minorHAnsi"/>
          <w:spacing w:val="-1"/>
          <w:sz w:val="28"/>
          <w:szCs w:val="28"/>
        </w:rPr>
        <w:t>egu</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o</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z w:val="28"/>
          <w:szCs w:val="28"/>
        </w:rPr>
        <w:t>à</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li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an</w:t>
      </w:r>
      <w:r w:rsidR="001929AB" w:rsidRPr="003F10F6">
        <w:rPr>
          <w:rFonts w:ascii="Arial Narrow" w:hAnsi="Arial Narrow" w:cstheme="minorHAnsi"/>
          <w:spacing w:val="2"/>
          <w:sz w:val="28"/>
          <w:szCs w:val="28"/>
        </w:rPr>
        <w:t>t</w:t>
      </w:r>
      <w:r w:rsidR="001929AB" w:rsidRPr="003F10F6">
        <w:rPr>
          <w:rFonts w:ascii="Arial Narrow" w:hAnsi="Arial Narrow" w:cstheme="minorHAnsi"/>
          <w:sz w:val="28"/>
          <w:szCs w:val="28"/>
        </w:rPr>
        <w:t>e</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z w:val="28"/>
          <w:szCs w:val="28"/>
        </w:rPr>
        <w:t>o</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2"/>
          <w:sz w:val="28"/>
          <w:szCs w:val="28"/>
        </w:rPr>
        <w:t>o</w:t>
      </w:r>
      <w:r w:rsidR="001929AB" w:rsidRPr="003F10F6">
        <w:rPr>
          <w:rFonts w:ascii="Arial Narrow" w:hAnsi="Arial Narrow" w:cstheme="minorHAnsi"/>
          <w:spacing w:val="-1"/>
          <w:sz w:val="28"/>
          <w:szCs w:val="28"/>
        </w:rPr>
        <w:t>nt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itó</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i</w:t>
      </w:r>
      <w:r w:rsidR="001929AB" w:rsidRPr="003F10F6">
        <w:rPr>
          <w:rFonts w:ascii="Arial Narrow" w:hAnsi="Arial Narrow" w:cstheme="minorHAnsi"/>
          <w:sz w:val="28"/>
          <w:szCs w:val="28"/>
        </w:rPr>
        <w:t>o</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z w:val="28"/>
          <w:szCs w:val="28"/>
        </w:rPr>
        <w:t>e</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pl</w:t>
      </w:r>
      <w:r w:rsidR="001929AB" w:rsidRPr="003F10F6">
        <w:rPr>
          <w:rFonts w:ascii="Arial Narrow" w:hAnsi="Arial Narrow" w:cstheme="minorHAnsi"/>
          <w:sz w:val="28"/>
          <w:szCs w:val="28"/>
        </w:rPr>
        <w:t>a</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de</w:t>
      </w:r>
      <w:r w:rsidR="001929AB" w:rsidRPr="003F10F6">
        <w:rPr>
          <w:rFonts w:ascii="Arial Narrow" w:hAnsi="Arial Narrow" w:cstheme="minorHAnsi"/>
          <w:spacing w:val="2"/>
          <w:sz w:val="28"/>
          <w:szCs w:val="28"/>
        </w:rPr>
        <w:t>f</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m</w:t>
      </w:r>
      <w:r w:rsidR="001929AB" w:rsidRPr="003F10F6">
        <w:rPr>
          <w:rFonts w:ascii="Arial Narrow" w:hAnsi="Arial Narrow" w:cstheme="minorHAnsi"/>
          <w:spacing w:val="-1"/>
          <w:sz w:val="28"/>
          <w:szCs w:val="28"/>
        </w:rPr>
        <w:t xml:space="preserve"> o</w:t>
      </w:r>
      <w:r w:rsidR="001929AB" w:rsidRPr="003F10F6">
        <w:rPr>
          <w:rFonts w:ascii="Arial Narrow" w:hAnsi="Arial Narrow" w:cstheme="minorHAnsi"/>
          <w:sz w:val="28"/>
          <w:szCs w:val="28"/>
        </w:rPr>
        <w:t>s</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eio</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z w:val="28"/>
          <w:szCs w:val="28"/>
        </w:rPr>
        <w:t>e</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u</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qu</w:t>
      </w:r>
      <w:r w:rsidR="001929AB" w:rsidRPr="003F10F6">
        <w:rPr>
          <w:rFonts w:ascii="Arial Narrow" w:hAnsi="Arial Narrow" w:cstheme="minorHAnsi"/>
          <w:sz w:val="28"/>
          <w:szCs w:val="28"/>
        </w:rPr>
        <w:t>e</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lhe</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2"/>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ne</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en</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w:t>
      </w:r>
    </w:p>
    <w:p w14:paraId="640CF0E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F822FDF" w14:textId="215E925D" w:rsidR="001929AB" w:rsidRPr="003F10F6" w:rsidRDefault="00EC678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bCs/>
          <w:sz w:val="28"/>
          <w:szCs w:val="28"/>
        </w:rPr>
        <w:t>24</w:t>
      </w:r>
      <w:r w:rsidR="001929AB" w:rsidRPr="00232069">
        <w:rPr>
          <w:rFonts w:ascii="Arial Narrow" w:hAnsi="Arial Narrow" w:cstheme="minorHAnsi"/>
          <w:b/>
          <w:bCs/>
          <w:sz w:val="28"/>
          <w:szCs w:val="28"/>
        </w:rPr>
        <w:t>.11</w:t>
      </w:r>
      <w:r w:rsidR="00232069" w:rsidRPr="00232069">
        <w:rPr>
          <w:rFonts w:ascii="Arial Narrow" w:hAnsi="Arial Narrow" w:cstheme="minorHAnsi"/>
          <w:b/>
          <w:bCs/>
          <w:sz w:val="28"/>
          <w:szCs w:val="28"/>
        </w:rPr>
        <w:t>.</w:t>
      </w:r>
      <w:r w:rsidR="00232069">
        <w:rPr>
          <w:rFonts w:ascii="Arial Narrow" w:hAnsi="Arial Narrow" w:cstheme="minorHAnsi"/>
          <w:sz w:val="28"/>
          <w:szCs w:val="28"/>
        </w:rPr>
        <w:t xml:space="preserve"> </w:t>
      </w:r>
      <w:r w:rsidR="001929AB" w:rsidRPr="003F10F6">
        <w:rPr>
          <w:rFonts w:ascii="Arial Narrow" w:hAnsi="Arial Narrow" w:cstheme="minorHAnsi"/>
          <w:spacing w:val="1"/>
          <w:sz w:val="28"/>
          <w:szCs w:val="28"/>
        </w:rPr>
        <w:t>Q</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ai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q</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ulta</w:t>
      </w:r>
      <w:r w:rsidR="001929AB" w:rsidRPr="003F10F6">
        <w:rPr>
          <w:rFonts w:ascii="Arial Narrow" w:hAnsi="Arial Narrow" w:cstheme="minorHAnsi"/>
          <w:sz w:val="28"/>
          <w:szCs w:val="28"/>
        </w:rPr>
        <w:t>s</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1"/>
          <w:sz w:val="28"/>
          <w:szCs w:val="28"/>
        </w:rPr>
        <w:t>apl</w:t>
      </w:r>
      <w:r w:rsidR="001929AB" w:rsidRPr="003F10F6">
        <w:rPr>
          <w:rFonts w:ascii="Arial Narrow" w:hAnsi="Arial Narrow" w:cstheme="minorHAnsi"/>
          <w:spacing w:val="1"/>
          <w:sz w:val="28"/>
          <w:szCs w:val="28"/>
        </w:rPr>
        <w:t>ic</w:t>
      </w:r>
      <w:r w:rsidR="001929AB" w:rsidRPr="003F10F6">
        <w:rPr>
          <w:rFonts w:ascii="Arial Narrow" w:hAnsi="Arial Narrow" w:cstheme="minorHAnsi"/>
          <w:spacing w:val="-1"/>
          <w:sz w:val="28"/>
          <w:szCs w:val="28"/>
        </w:rPr>
        <w:t>ada</w:t>
      </w:r>
      <w:r w:rsidR="001929AB" w:rsidRPr="003F10F6">
        <w:rPr>
          <w:rFonts w:ascii="Arial Narrow" w:hAnsi="Arial Narrow" w:cstheme="minorHAnsi"/>
          <w:sz w:val="28"/>
          <w:szCs w:val="28"/>
        </w:rPr>
        <w:t>s</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1"/>
          <w:sz w:val="28"/>
          <w:szCs w:val="28"/>
        </w:rPr>
        <w:t>de</w:t>
      </w:r>
      <w:r w:rsidR="001929AB" w:rsidRPr="003F10F6">
        <w:rPr>
          <w:rFonts w:ascii="Arial Narrow" w:hAnsi="Arial Narrow" w:cstheme="minorHAnsi"/>
          <w:spacing w:val="1"/>
          <w:sz w:val="28"/>
          <w:szCs w:val="28"/>
        </w:rPr>
        <w:t>v</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hi</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s</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unt</w:t>
      </w:r>
      <w:r w:rsidR="001929AB" w:rsidRPr="003F10F6">
        <w:rPr>
          <w:rFonts w:ascii="Arial Narrow" w:hAnsi="Arial Narrow" w:cstheme="minorHAnsi"/>
          <w:sz w:val="28"/>
          <w:szCs w:val="28"/>
        </w:rPr>
        <w:t>o</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o</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ó</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g</w:t>
      </w:r>
      <w:r w:rsidR="001929AB" w:rsidRPr="003F10F6">
        <w:rPr>
          <w:rFonts w:ascii="Arial Narrow" w:hAnsi="Arial Narrow" w:cstheme="minorHAnsi"/>
          <w:spacing w:val="2"/>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petent</w:t>
      </w:r>
      <w:r w:rsidR="001929AB" w:rsidRPr="003F10F6">
        <w:rPr>
          <w:rFonts w:ascii="Arial Narrow" w:hAnsi="Arial Narrow" w:cstheme="minorHAnsi"/>
          <w:sz w:val="28"/>
          <w:szCs w:val="28"/>
        </w:rPr>
        <w:t>e</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n</w:t>
      </w:r>
      <w:r w:rsidR="001929AB" w:rsidRPr="003F10F6">
        <w:rPr>
          <w:rFonts w:ascii="Arial Narrow" w:hAnsi="Arial Narrow" w:cstheme="minorHAnsi"/>
          <w:sz w:val="28"/>
          <w:szCs w:val="28"/>
        </w:rPr>
        <w:t>o</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2"/>
          <w:sz w:val="28"/>
          <w:szCs w:val="28"/>
        </w:rPr>
        <w:t>z</w:t>
      </w:r>
      <w:r w:rsidR="001929AB" w:rsidRPr="003F10F6">
        <w:rPr>
          <w:rFonts w:ascii="Arial Narrow" w:hAnsi="Arial Narrow" w:cstheme="minorHAnsi"/>
          <w:sz w:val="28"/>
          <w:szCs w:val="28"/>
        </w:rPr>
        <w:t>o</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at</w:t>
      </w:r>
      <w:r w:rsidR="001929AB" w:rsidRPr="003F10F6">
        <w:rPr>
          <w:rFonts w:ascii="Arial Narrow" w:hAnsi="Arial Narrow" w:cstheme="minorHAnsi"/>
          <w:sz w:val="28"/>
          <w:szCs w:val="28"/>
        </w:rPr>
        <w:t>é</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shd w:val="clear" w:color="auto" w:fill="FFFFFF"/>
        </w:rPr>
        <w:t xml:space="preserve">30 </w:t>
      </w:r>
      <w:r w:rsidR="001929AB" w:rsidRPr="003F10F6">
        <w:rPr>
          <w:rFonts w:ascii="Arial Narrow" w:hAnsi="Arial Narrow" w:cstheme="minorHAnsi"/>
          <w:sz w:val="28"/>
          <w:szCs w:val="28"/>
          <w:shd w:val="clear" w:color="auto" w:fill="FFFFFF"/>
        </w:rPr>
        <w:t>(</w:t>
      </w:r>
      <w:r w:rsidR="001929AB" w:rsidRPr="003F10F6">
        <w:rPr>
          <w:rFonts w:ascii="Arial Narrow" w:hAnsi="Arial Narrow" w:cstheme="minorHAnsi"/>
          <w:spacing w:val="-1"/>
          <w:sz w:val="28"/>
          <w:szCs w:val="28"/>
          <w:shd w:val="clear" w:color="auto" w:fill="FFFFFF"/>
        </w:rPr>
        <w:t>trinta</w:t>
      </w:r>
      <w:r w:rsidR="001929AB" w:rsidRPr="003F10F6">
        <w:rPr>
          <w:rFonts w:ascii="Arial Narrow" w:hAnsi="Arial Narrow" w:cstheme="minorHAnsi"/>
          <w:sz w:val="28"/>
          <w:szCs w:val="28"/>
          <w:shd w:val="clear" w:color="auto" w:fill="FFFFFF"/>
        </w:rPr>
        <w:t>)</w:t>
      </w:r>
      <w:r w:rsidR="001929AB" w:rsidRPr="003F10F6">
        <w:rPr>
          <w:rFonts w:ascii="Arial Narrow" w:hAnsi="Arial Narrow" w:cstheme="minorHAnsi"/>
          <w:spacing w:val="-17"/>
          <w:sz w:val="28"/>
          <w:szCs w:val="28"/>
          <w:shd w:val="clear" w:color="auto" w:fill="FFFFFF"/>
        </w:rPr>
        <w:t xml:space="preserve"> </w:t>
      </w:r>
      <w:r w:rsidR="001929AB" w:rsidRPr="003F10F6">
        <w:rPr>
          <w:rFonts w:ascii="Arial Narrow" w:hAnsi="Arial Narrow" w:cstheme="minorHAnsi"/>
          <w:spacing w:val="2"/>
          <w:sz w:val="28"/>
          <w:szCs w:val="28"/>
          <w:shd w:val="clear" w:color="auto" w:fill="FFFFFF"/>
        </w:rPr>
        <w:t>d</w:t>
      </w:r>
      <w:r w:rsidR="001929AB" w:rsidRPr="003F10F6">
        <w:rPr>
          <w:rFonts w:ascii="Arial Narrow" w:hAnsi="Arial Narrow" w:cstheme="minorHAnsi"/>
          <w:spacing w:val="-1"/>
          <w:sz w:val="28"/>
          <w:szCs w:val="28"/>
          <w:shd w:val="clear" w:color="auto" w:fill="FFFFFF"/>
        </w:rPr>
        <w:t>ia</w:t>
      </w:r>
      <w:r w:rsidR="001929AB" w:rsidRPr="003F10F6">
        <w:rPr>
          <w:rFonts w:ascii="Arial Narrow" w:hAnsi="Arial Narrow" w:cstheme="minorHAnsi"/>
          <w:sz w:val="28"/>
          <w:szCs w:val="28"/>
          <w:shd w:val="clear" w:color="auto" w:fill="FFFFFF"/>
        </w:rPr>
        <w:t>s</w:t>
      </w:r>
      <w:r w:rsidR="001929AB" w:rsidRPr="003F10F6">
        <w:rPr>
          <w:rFonts w:ascii="Arial Narrow" w:hAnsi="Arial Narrow" w:cstheme="minorHAnsi"/>
          <w:spacing w:val="-15"/>
          <w:sz w:val="28"/>
          <w:szCs w:val="28"/>
          <w:shd w:val="clear" w:color="auto" w:fill="FFFFFF"/>
        </w:rPr>
        <w:t xml:space="preserve"> </w:t>
      </w:r>
      <w:r w:rsidR="001929AB" w:rsidRPr="003F10F6">
        <w:rPr>
          <w:rFonts w:ascii="Arial Narrow" w:hAnsi="Arial Narrow" w:cstheme="minorHAnsi"/>
          <w:spacing w:val="-1"/>
          <w:sz w:val="28"/>
          <w:szCs w:val="28"/>
          <w:shd w:val="clear" w:color="auto" w:fill="FFFFFF"/>
        </w:rPr>
        <w:t>út</w:t>
      </w:r>
      <w:r w:rsidR="001929AB" w:rsidRPr="003F10F6">
        <w:rPr>
          <w:rFonts w:ascii="Arial Narrow" w:hAnsi="Arial Narrow" w:cstheme="minorHAnsi"/>
          <w:spacing w:val="2"/>
          <w:sz w:val="28"/>
          <w:szCs w:val="28"/>
          <w:shd w:val="clear" w:color="auto" w:fill="FFFFFF"/>
        </w:rPr>
        <w:t>e</w:t>
      </w:r>
      <w:r w:rsidR="001929AB" w:rsidRPr="003F10F6">
        <w:rPr>
          <w:rFonts w:ascii="Arial Narrow" w:hAnsi="Arial Narrow" w:cstheme="minorHAnsi"/>
          <w:spacing w:val="-1"/>
          <w:sz w:val="28"/>
          <w:szCs w:val="28"/>
          <w:shd w:val="clear" w:color="auto" w:fill="FFFFFF"/>
        </w:rPr>
        <w:t>i</w:t>
      </w:r>
      <w:r w:rsidR="001929AB" w:rsidRPr="003F10F6">
        <w:rPr>
          <w:rFonts w:ascii="Arial Narrow" w:hAnsi="Arial Narrow" w:cstheme="minorHAnsi"/>
          <w:sz w:val="28"/>
          <w:szCs w:val="28"/>
          <w:shd w:val="clear" w:color="auto" w:fill="FFFFFF"/>
        </w:rPr>
        <w:t>s</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ont</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do</w:t>
      </w:r>
      <w:r w:rsidR="001929AB" w:rsidRPr="003F10F6">
        <w:rPr>
          <w:rFonts w:ascii="Arial Narrow" w:hAnsi="Arial Narrow" w:cstheme="minorHAnsi"/>
          <w:sz w:val="28"/>
          <w:szCs w:val="28"/>
        </w:rPr>
        <w:t>s</w:t>
      </w:r>
      <w:r w:rsidR="001929AB" w:rsidRPr="003F10F6">
        <w:rPr>
          <w:rFonts w:ascii="Arial Narrow" w:hAnsi="Arial Narrow" w:cstheme="minorHAnsi"/>
          <w:spacing w:val="-14"/>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17"/>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u</w:t>
      </w:r>
      <w:r w:rsidR="001929AB" w:rsidRPr="003F10F6">
        <w:rPr>
          <w:rFonts w:ascii="Arial Narrow" w:hAnsi="Arial Narrow" w:cstheme="minorHAnsi"/>
          <w:sz w:val="28"/>
          <w:szCs w:val="28"/>
        </w:rPr>
        <w:t>a</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b</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5"/>
          <w:sz w:val="28"/>
          <w:szCs w:val="28"/>
        </w:rPr>
        <w:t xml:space="preserve"> </w:t>
      </w:r>
      <w:r w:rsidR="001929AB" w:rsidRPr="003F10F6">
        <w:rPr>
          <w:rFonts w:ascii="Arial Narrow" w:hAnsi="Arial Narrow" w:cstheme="minorHAnsi"/>
          <w:spacing w:val="-1"/>
          <w:sz w:val="28"/>
          <w:szCs w:val="28"/>
        </w:rPr>
        <w:t>n</w:t>
      </w:r>
      <w:r w:rsidR="001929AB" w:rsidRPr="003F10F6">
        <w:rPr>
          <w:rFonts w:ascii="Arial Narrow" w:hAnsi="Arial Narrow" w:cstheme="minorHAnsi"/>
          <w:sz w:val="28"/>
          <w:szCs w:val="28"/>
        </w:rPr>
        <w:t>o</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z w:val="28"/>
          <w:szCs w:val="28"/>
        </w:rPr>
        <w:t>D</w:t>
      </w:r>
      <w:r w:rsidR="001929AB" w:rsidRPr="003F10F6">
        <w:rPr>
          <w:rFonts w:ascii="Arial Narrow" w:hAnsi="Arial Narrow" w:cstheme="minorHAnsi"/>
          <w:spacing w:val="-1"/>
          <w:sz w:val="28"/>
          <w:szCs w:val="28"/>
        </w:rPr>
        <w:t>iá</w:t>
      </w:r>
      <w:r w:rsidR="001929AB" w:rsidRPr="003F10F6">
        <w:rPr>
          <w:rFonts w:ascii="Arial Narrow" w:hAnsi="Arial Narrow" w:cstheme="minorHAnsi"/>
          <w:spacing w:val="3"/>
          <w:sz w:val="28"/>
          <w:szCs w:val="28"/>
        </w:rPr>
        <w:t>r</w:t>
      </w:r>
      <w:r w:rsidR="001929AB" w:rsidRPr="003F10F6">
        <w:rPr>
          <w:rFonts w:ascii="Arial Narrow" w:hAnsi="Arial Narrow" w:cstheme="minorHAnsi"/>
          <w:spacing w:val="-1"/>
          <w:sz w:val="28"/>
          <w:szCs w:val="28"/>
        </w:rPr>
        <w:t>i</w:t>
      </w:r>
      <w:r w:rsidR="001929AB" w:rsidRPr="003F10F6">
        <w:rPr>
          <w:rFonts w:ascii="Arial Narrow" w:hAnsi="Arial Narrow" w:cstheme="minorHAnsi"/>
          <w:sz w:val="28"/>
          <w:szCs w:val="28"/>
        </w:rPr>
        <w:t>o</w:t>
      </w:r>
      <w:r w:rsidR="001929AB" w:rsidRPr="003F10F6">
        <w:rPr>
          <w:rFonts w:ascii="Arial Narrow" w:hAnsi="Arial Narrow" w:cstheme="minorHAnsi"/>
          <w:spacing w:val="-15"/>
          <w:sz w:val="28"/>
          <w:szCs w:val="28"/>
        </w:rPr>
        <w:t xml:space="preserve"> </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2"/>
          <w:sz w:val="28"/>
          <w:szCs w:val="28"/>
        </w:rPr>
        <w:t>f</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ia</w:t>
      </w:r>
      <w:r w:rsidR="001929AB" w:rsidRPr="003F10F6">
        <w:rPr>
          <w:rFonts w:ascii="Arial Narrow" w:hAnsi="Arial Narrow" w:cstheme="minorHAnsi"/>
          <w:sz w:val="28"/>
          <w:szCs w:val="28"/>
        </w:rPr>
        <w:t>l</w:t>
      </w:r>
      <w:r w:rsidR="001929AB" w:rsidRPr="003F10F6">
        <w:rPr>
          <w:rFonts w:ascii="Arial Narrow" w:hAnsi="Arial Narrow" w:cstheme="minorHAnsi"/>
          <w:spacing w:val="-19"/>
          <w:sz w:val="28"/>
          <w:szCs w:val="28"/>
        </w:rPr>
        <w:t xml:space="preserve"> </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o</w:t>
      </w:r>
      <w:r w:rsidR="001929AB" w:rsidRPr="003F10F6">
        <w:rPr>
          <w:rFonts w:ascii="Arial Narrow" w:hAnsi="Arial Narrow" w:cstheme="minorHAnsi"/>
          <w:spacing w:val="-15"/>
          <w:sz w:val="28"/>
          <w:szCs w:val="28"/>
        </w:rPr>
        <w:t xml:space="preserve"> </w:t>
      </w:r>
      <w:r w:rsidR="00232069">
        <w:rPr>
          <w:rFonts w:ascii="Arial Narrow" w:hAnsi="Arial Narrow" w:cstheme="minorHAnsi"/>
          <w:spacing w:val="-1"/>
          <w:sz w:val="28"/>
          <w:szCs w:val="28"/>
        </w:rPr>
        <w:t>Município</w:t>
      </w:r>
      <w:r w:rsidR="001929AB" w:rsidRPr="003F10F6">
        <w:rPr>
          <w:rFonts w:ascii="Arial Narrow" w:hAnsi="Arial Narrow" w:cstheme="minorHAnsi"/>
          <w:sz w:val="28"/>
          <w:szCs w:val="28"/>
        </w:rPr>
        <w:t>,</w:t>
      </w:r>
      <w:r w:rsidR="001929AB" w:rsidRPr="003F10F6">
        <w:rPr>
          <w:rFonts w:ascii="Arial Narrow" w:hAnsi="Arial Narrow" w:cstheme="minorHAnsi"/>
          <w:spacing w:val="-17"/>
          <w:sz w:val="28"/>
          <w:szCs w:val="28"/>
        </w:rPr>
        <w:t xml:space="preserve"> </w:t>
      </w:r>
      <w:r w:rsidR="001929AB" w:rsidRPr="003F10F6">
        <w:rPr>
          <w:rFonts w:ascii="Arial Narrow" w:hAnsi="Arial Narrow" w:cstheme="minorHAnsi"/>
          <w:spacing w:val="2"/>
          <w:sz w:val="28"/>
          <w:szCs w:val="28"/>
        </w:rPr>
        <w:t>p</w:t>
      </w:r>
      <w:r w:rsidR="001929AB" w:rsidRPr="003F10F6">
        <w:rPr>
          <w:rFonts w:ascii="Arial Narrow" w:hAnsi="Arial Narrow" w:cstheme="minorHAnsi"/>
          <w:spacing w:val="-1"/>
          <w:sz w:val="28"/>
          <w:szCs w:val="28"/>
        </w:rPr>
        <w:t>od</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ndo</w:t>
      </w:r>
      <w:r w:rsidR="001929AB" w:rsidRPr="003F10F6">
        <w:rPr>
          <w:rFonts w:ascii="Arial Narrow" w:hAnsi="Arial Narrow" w:cstheme="minorHAnsi"/>
          <w:sz w:val="28"/>
          <w:szCs w:val="28"/>
        </w:rPr>
        <w:t>,</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ai</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da</w:t>
      </w:r>
      <w:r w:rsidR="001929AB" w:rsidRPr="003F10F6">
        <w:rPr>
          <w:rFonts w:ascii="Arial Narrow" w:hAnsi="Arial Narrow" w:cstheme="minorHAnsi"/>
          <w:sz w:val="28"/>
          <w:szCs w:val="28"/>
        </w:rPr>
        <w:t>,</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sc</w:t>
      </w:r>
      <w:r w:rsidR="001929AB" w:rsidRPr="003F10F6">
        <w:rPr>
          <w:rFonts w:ascii="Arial Narrow" w:hAnsi="Arial Narrow" w:cstheme="minorHAnsi"/>
          <w:spacing w:val="-1"/>
          <w:sz w:val="28"/>
          <w:szCs w:val="28"/>
        </w:rPr>
        <w:t>ont</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da</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qu</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lq</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2"/>
          <w:sz w:val="28"/>
          <w:szCs w:val="28"/>
        </w:rPr>
        <w:t>f</w:t>
      </w:r>
      <w:r w:rsidR="001929AB" w:rsidRPr="003F10F6">
        <w:rPr>
          <w:rFonts w:ascii="Arial Narrow" w:hAnsi="Arial Narrow" w:cstheme="minorHAnsi"/>
          <w:spacing w:val="-1"/>
          <w:sz w:val="28"/>
          <w:szCs w:val="28"/>
        </w:rPr>
        <w:t>atu</w:t>
      </w:r>
      <w:r w:rsidR="001929AB" w:rsidRPr="003F10F6">
        <w:rPr>
          <w:rFonts w:ascii="Arial Narrow" w:hAnsi="Arial Narrow" w:cstheme="minorHAnsi"/>
          <w:sz w:val="28"/>
          <w:szCs w:val="28"/>
        </w:rPr>
        <w:t>ra</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u</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édi</w:t>
      </w:r>
      <w:r w:rsidR="001929AB" w:rsidRPr="003F10F6">
        <w:rPr>
          <w:rFonts w:ascii="Arial Narrow" w:hAnsi="Arial Narrow" w:cstheme="minorHAnsi"/>
          <w:spacing w:val="2"/>
          <w:sz w:val="28"/>
          <w:szCs w:val="28"/>
        </w:rPr>
        <w:t>t</w:t>
      </w:r>
      <w:r w:rsidR="001929AB" w:rsidRPr="003F10F6">
        <w:rPr>
          <w:rFonts w:ascii="Arial Narrow" w:hAnsi="Arial Narrow" w:cstheme="minorHAnsi"/>
          <w:sz w:val="28"/>
          <w:szCs w:val="28"/>
        </w:rPr>
        <w:t>o</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x</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tente</w:t>
      </w:r>
      <w:r w:rsidR="001929AB" w:rsidRPr="003F10F6">
        <w:rPr>
          <w:rFonts w:ascii="Arial Narrow" w:hAnsi="Arial Narrow" w:cstheme="minorHAnsi"/>
          <w:sz w:val="28"/>
          <w:szCs w:val="28"/>
        </w:rPr>
        <w:t>,</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ité</w:t>
      </w:r>
      <w:r w:rsidR="001929AB" w:rsidRPr="003F10F6">
        <w:rPr>
          <w:rFonts w:ascii="Arial Narrow" w:hAnsi="Arial Narrow" w:cstheme="minorHAnsi"/>
          <w:spacing w:val="3"/>
          <w:sz w:val="28"/>
          <w:szCs w:val="28"/>
        </w:rPr>
        <w:t>r</w:t>
      </w:r>
      <w:r w:rsidR="001929AB" w:rsidRPr="003F10F6">
        <w:rPr>
          <w:rFonts w:ascii="Arial Narrow" w:hAnsi="Arial Narrow" w:cstheme="minorHAnsi"/>
          <w:spacing w:val="-1"/>
          <w:sz w:val="28"/>
          <w:szCs w:val="28"/>
        </w:rPr>
        <w:t>i</w:t>
      </w:r>
      <w:r w:rsidR="001929AB" w:rsidRPr="003F10F6">
        <w:rPr>
          <w:rFonts w:ascii="Arial Narrow" w:hAnsi="Arial Narrow" w:cstheme="minorHAnsi"/>
          <w:sz w:val="28"/>
          <w:szCs w:val="28"/>
        </w:rPr>
        <w:t>o</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li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te</w:t>
      </w:r>
      <w:r w:rsidR="001929AB" w:rsidRPr="003F10F6">
        <w:rPr>
          <w:rFonts w:ascii="Arial Narrow" w:hAnsi="Arial Narrow" w:cstheme="minorHAnsi"/>
          <w:sz w:val="28"/>
          <w:szCs w:val="28"/>
        </w:rPr>
        <w:t>.</w:t>
      </w:r>
    </w:p>
    <w:p w14:paraId="20735E1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4ECAD23" w14:textId="59FBC490" w:rsidR="001929AB" w:rsidRPr="003F10F6" w:rsidRDefault="00EC678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bCs/>
          <w:sz w:val="28"/>
          <w:szCs w:val="28"/>
        </w:rPr>
        <w:t>24</w:t>
      </w:r>
      <w:r w:rsidR="001929AB" w:rsidRPr="00232069">
        <w:rPr>
          <w:rFonts w:ascii="Arial Narrow" w:hAnsi="Arial Narrow" w:cstheme="minorHAnsi"/>
          <w:b/>
          <w:bCs/>
          <w:sz w:val="28"/>
          <w:szCs w:val="28"/>
        </w:rPr>
        <w:t>.12</w:t>
      </w:r>
      <w:r w:rsidR="00232069" w:rsidRPr="00232069">
        <w:rPr>
          <w:rFonts w:ascii="Arial Narrow" w:hAnsi="Arial Narrow" w:cstheme="minorHAnsi"/>
          <w:b/>
          <w:bCs/>
          <w:sz w:val="28"/>
          <w:szCs w:val="28"/>
        </w:rPr>
        <w:t>.</w:t>
      </w:r>
      <w:r w:rsidR="00232069">
        <w:rPr>
          <w:rFonts w:ascii="Arial Narrow" w:hAnsi="Arial Narrow" w:cstheme="minorHAnsi"/>
          <w:sz w:val="28"/>
          <w:szCs w:val="28"/>
        </w:rPr>
        <w:t xml:space="preserve"> </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g</w:t>
      </w:r>
      <w:r w:rsidR="001929AB" w:rsidRPr="003F10F6">
        <w:rPr>
          <w:rFonts w:ascii="Arial Narrow" w:hAnsi="Arial Narrow" w:cstheme="minorHAnsi"/>
          <w:spacing w:val="2"/>
          <w:sz w:val="28"/>
          <w:szCs w:val="28"/>
        </w:rPr>
        <w:t>o</w:t>
      </w:r>
      <w:r w:rsidR="001929AB" w:rsidRPr="003F10F6">
        <w:rPr>
          <w:rFonts w:ascii="Arial Narrow" w:hAnsi="Arial Narrow" w:cstheme="minorHAnsi"/>
          <w:spacing w:val="-1"/>
          <w:sz w:val="28"/>
          <w:szCs w:val="28"/>
        </w:rPr>
        <w:t>ta</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s</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s</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eio</w:t>
      </w:r>
      <w:r w:rsidR="001929AB" w:rsidRPr="003F10F6">
        <w:rPr>
          <w:rFonts w:ascii="Arial Narrow" w:hAnsi="Arial Narrow" w:cstheme="minorHAnsi"/>
          <w:sz w:val="28"/>
          <w:szCs w:val="28"/>
        </w:rPr>
        <w:t>s</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pacing w:val="-1"/>
          <w:sz w:val="28"/>
          <w:szCs w:val="28"/>
        </w:rPr>
        <w:t>ad</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ini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at</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s</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pacing w:val="-1"/>
          <w:sz w:val="28"/>
          <w:szCs w:val="28"/>
        </w:rPr>
        <w:t>pa</w:t>
      </w:r>
      <w:r w:rsidR="001929AB" w:rsidRPr="003F10F6">
        <w:rPr>
          <w:rFonts w:ascii="Arial Narrow" w:hAnsi="Arial Narrow" w:cstheme="minorHAnsi"/>
          <w:sz w:val="28"/>
          <w:szCs w:val="28"/>
        </w:rPr>
        <w:t>ra</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ob</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n</w:t>
      </w:r>
      <w:r w:rsidR="001929AB" w:rsidRPr="003F10F6">
        <w:rPr>
          <w:rFonts w:ascii="Arial Narrow" w:hAnsi="Arial Narrow" w:cstheme="minorHAnsi"/>
          <w:spacing w:val="1"/>
          <w:sz w:val="28"/>
          <w:szCs w:val="28"/>
        </w:rPr>
        <w:t>ç</w:t>
      </w:r>
      <w:r w:rsidR="001929AB" w:rsidRPr="003F10F6">
        <w:rPr>
          <w:rFonts w:ascii="Arial Narrow" w:hAnsi="Arial Narrow" w:cstheme="minorHAnsi"/>
          <w:sz w:val="28"/>
          <w:szCs w:val="28"/>
        </w:rPr>
        <w:t>a</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o</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u</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v</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r</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z w:val="28"/>
          <w:szCs w:val="28"/>
        </w:rPr>
        <w:t>à</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li</w:t>
      </w:r>
      <w:r w:rsidR="001929AB" w:rsidRPr="003F10F6">
        <w:rPr>
          <w:rFonts w:ascii="Arial Narrow" w:hAnsi="Arial Narrow" w:cstheme="minorHAnsi"/>
          <w:spacing w:val="3"/>
          <w:sz w:val="28"/>
          <w:szCs w:val="28"/>
        </w:rPr>
        <w:t>c</w:t>
      </w:r>
      <w:r w:rsidR="001929AB" w:rsidRPr="003F10F6">
        <w:rPr>
          <w:rFonts w:ascii="Arial Narrow" w:hAnsi="Arial Narrow" w:cstheme="minorHAnsi"/>
          <w:spacing w:val="-1"/>
          <w:sz w:val="28"/>
          <w:szCs w:val="28"/>
        </w:rPr>
        <w:t>ita</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t</w:t>
      </w:r>
      <w:r w:rsidR="001929AB" w:rsidRPr="003F10F6">
        <w:rPr>
          <w:rFonts w:ascii="Arial Narrow" w:hAnsi="Arial Narrow" w:cstheme="minorHAnsi"/>
          <w:spacing w:val="2"/>
          <w:sz w:val="28"/>
          <w:szCs w:val="28"/>
        </w:rPr>
        <w:t>e</w:t>
      </w:r>
      <w:r w:rsidR="001929AB" w:rsidRPr="003F10F6">
        <w:rPr>
          <w:rFonts w:ascii="Arial Narrow" w:hAnsi="Arial Narrow" w:cstheme="minorHAnsi"/>
          <w:sz w:val="28"/>
          <w:szCs w:val="28"/>
        </w:rPr>
        <w:t>,</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ult</w:t>
      </w:r>
      <w:r w:rsidR="001929AB" w:rsidRPr="003F10F6">
        <w:rPr>
          <w:rFonts w:ascii="Arial Narrow" w:hAnsi="Arial Narrow" w:cstheme="minorHAnsi"/>
          <w:sz w:val="28"/>
          <w:szCs w:val="28"/>
        </w:rPr>
        <w:t>a</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rá</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in</w:t>
      </w:r>
      <w:r w:rsidR="001929AB" w:rsidRPr="003F10F6">
        <w:rPr>
          <w:rFonts w:ascii="Arial Narrow" w:hAnsi="Arial Narrow" w:cstheme="minorHAnsi"/>
          <w:spacing w:val="1"/>
          <w:sz w:val="28"/>
          <w:szCs w:val="28"/>
        </w:rPr>
        <w:t>sc</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2"/>
          <w:sz w:val="28"/>
          <w:szCs w:val="28"/>
        </w:rPr>
        <w:t>t</w:t>
      </w:r>
      <w:r w:rsidR="001929AB" w:rsidRPr="003F10F6">
        <w:rPr>
          <w:rFonts w:ascii="Arial Narrow" w:hAnsi="Arial Narrow" w:cstheme="minorHAnsi"/>
          <w:sz w:val="28"/>
          <w:szCs w:val="28"/>
        </w:rPr>
        <w:t>a</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m</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pacing w:val="-1"/>
          <w:sz w:val="28"/>
          <w:szCs w:val="28"/>
        </w:rPr>
        <w:t>dí</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1"/>
          <w:sz w:val="28"/>
          <w:szCs w:val="28"/>
        </w:rPr>
        <w:t>id</w:t>
      </w:r>
      <w:r w:rsidR="001929AB" w:rsidRPr="003F10F6">
        <w:rPr>
          <w:rFonts w:ascii="Arial Narrow" w:hAnsi="Arial Narrow" w:cstheme="minorHAnsi"/>
          <w:sz w:val="28"/>
          <w:szCs w:val="28"/>
        </w:rPr>
        <w:t>a</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at</w:t>
      </w:r>
      <w:r w:rsidR="001929AB" w:rsidRPr="003F10F6">
        <w:rPr>
          <w:rFonts w:ascii="Arial Narrow" w:hAnsi="Arial Narrow" w:cstheme="minorHAnsi"/>
          <w:spacing w:val="1"/>
          <w:sz w:val="28"/>
          <w:szCs w:val="28"/>
        </w:rPr>
        <w:t>iv</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w:t>
      </w:r>
    </w:p>
    <w:p w14:paraId="06BACDF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77C43B0" w14:textId="42B18A2A" w:rsidR="001929AB" w:rsidRPr="003F10F6" w:rsidRDefault="00EC678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bCs/>
          <w:sz w:val="28"/>
          <w:szCs w:val="28"/>
        </w:rPr>
        <w:t>24</w:t>
      </w:r>
      <w:r w:rsidR="001929AB" w:rsidRPr="00A12AD1">
        <w:rPr>
          <w:rFonts w:ascii="Arial Narrow" w:hAnsi="Arial Narrow" w:cstheme="minorHAnsi"/>
          <w:b/>
          <w:bCs/>
          <w:sz w:val="28"/>
          <w:szCs w:val="28"/>
        </w:rPr>
        <w:t>.13</w:t>
      </w:r>
      <w:r w:rsidR="00A12AD1" w:rsidRPr="00A12AD1">
        <w:rPr>
          <w:rFonts w:ascii="Arial Narrow" w:hAnsi="Arial Narrow" w:cstheme="minorHAnsi"/>
          <w:b/>
          <w:bCs/>
          <w:sz w:val="28"/>
          <w:szCs w:val="28"/>
        </w:rPr>
        <w:t>.</w:t>
      </w:r>
      <w:r w:rsidR="00A12AD1">
        <w:rPr>
          <w:rFonts w:ascii="Arial Narrow" w:hAnsi="Arial Narrow" w:cstheme="minorHAnsi"/>
          <w:sz w:val="28"/>
          <w:szCs w:val="28"/>
        </w:rPr>
        <w:t xml:space="preserve"> </w:t>
      </w:r>
      <w:r w:rsidR="00A12AD1" w:rsidRPr="003F10F6">
        <w:rPr>
          <w:rFonts w:ascii="Arial Narrow" w:hAnsi="Arial Narrow" w:cstheme="minorHAnsi"/>
          <w:sz w:val="28"/>
          <w:szCs w:val="28"/>
        </w:rPr>
        <w:t xml:space="preserve">A </w:t>
      </w:r>
      <w:r w:rsidR="00A12AD1" w:rsidRPr="003F10F6">
        <w:rPr>
          <w:rFonts w:ascii="Arial Narrow" w:hAnsi="Arial Narrow" w:cstheme="minorHAnsi"/>
          <w:spacing w:val="-1"/>
          <w:sz w:val="28"/>
          <w:szCs w:val="28"/>
        </w:rPr>
        <w:t>a</w:t>
      </w:r>
      <w:r w:rsidR="00A12AD1" w:rsidRPr="003F10F6">
        <w:rPr>
          <w:rFonts w:ascii="Arial Narrow" w:hAnsi="Arial Narrow" w:cstheme="minorHAnsi"/>
          <w:spacing w:val="2"/>
          <w:sz w:val="28"/>
          <w:szCs w:val="28"/>
        </w:rPr>
        <w:t>p</w:t>
      </w:r>
      <w:r w:rsidR="00A12AD1" w:rsidRPr="003F10F6">
        <w:rPr>
          <w:rFonts w:ascii="Arial Narrow" w:hAnsi="Arial Narrow" w:cstheme="minorHAnsi"/>
          <w:spacing w:val="1"/>
          <w:sz w:val="28"/>
          <w:szCs w:val="28"/>
        </w:rPr>
        <w:t>l</w:t>
      </w:r>
      <w:r w:rsidR="00A12AD1" w:rsidRPr="003F10F6">
        <w:rPr>
          <w:rFonts w:ascii="Arial Narrow" w:hAnsi="Arial Narrow" w:cstheme="minorHAnsi"/>
          <w:spacing w:val="-1"/>
          <w:sz w:val="28"/>
          <w:szCs w:val="28"/>
        </w:rPr>
        <w:t>i</w:t>
      </w:r>
      <w:r w:rsidR="00A12AD1" w:rsidRPr="003F10F6">
        <w:rPr>
          <w:rFonts w:ascii="Arial Narrow" w:hAnsi="Arial Narrow" w:cstheme="minorHAnsi"/>
          <w:spacing w:val="1"/>
          <w:sz w:val="28"/>
          <w:szCs w:val="28"/>
        </w:rPr>
        <w:t>c</w:t>
      </w:r>
      <w:r w:rsidR="00A12AD1" w:rsidRPr="003F10F6">
        <w:rPr>
          <w:rFonts w:ascii="Arial Narrow" w:hAnsi="Arial Narrow" w:cstheme="minorHAnsi"/>
          <w:spacing w:val="-1"/>
          <w:sz w:val="28"/>
          <w:szCs w:val="28"/>
        </w:rPr>
        <w:t>a</w:t>
      </w:r>
      <w:r w:rsidR="00A12AD1" w:rsidRPr="003F10F6">
        <w:rPr>
          <w:rFonts w:ascii="Arial Narrow" w:hAnsi="Arial Narrow" w:cstheme="minorHAnsi"/>
          <w:spacing w:val="1"/>
          <w:sz w:val="28"/>
          <w:szCs w:val="28"/>
        </w:rPr>
        <w:t>ç</w:t>
      </w:r>
      <w:r w:rsidR="00A12AD1" w:rsidRPr="003F10F6">
        <w:rPr>
          <w:rFonts w:ascii="Arial Narrow" w:hAnsi="Arial Narrow" w:cstheme="minorHAnsi"/>
          <w:spacing w:val="-1"/>
          <w:sz w:val="28"/>
          <w:szCs w:val="28"/>
        </w:rPr>
        <w:t>ã</w:t>
      </w:r>
      <w:r w:rsidR="00A12AD1" w:rsidRPr="003F10F6">
        <w:rPr>
          <w:rFonts w:ascii="Arial Narrow" w:hAnsi="Arial Narrow" w:cstheme="minorHAnsi"/>
          <w:sz w:val="28"/>
          <w:szCs w:val="28"/>
        </w:rPr>
        <w:t>o</w:t>
      </w:r>
      <w:r w:rsidR="00A12AD1" w:rsidRPr="003F10F6">
        <w:rPr>
          <w:rFonts w:ascii="Arial Narrow" w:hAnsi="Arial Narrow" w:cstheme="minorHAnsi"/>
          <w:spacing w:val="-9"/>
          <w:sz w:val="28"/>
          <w:szCs w:val="28"/>
        </w:rPr>
        <w:t xml:space="preserve"> </w:t>
      </w:r>
      <w:r w:rsidR="00A12AD1" w:rsidRPr="003F10F6">
        <w:rPr>
          <w:rFonts w:ascii="Arial Narrow" w:hAnsi="Arial Narrow" w:cstheme="minorHAnsi"/>
          <w:spacing w:val="-1"/>
          <w:sz w:val="28"/>
          <w:szCs w:val="28"/>
        </w:rPr>
        <w:t>da</w:t>
      </w:r>
      <w:r w:rsidR="00A12AD1" w:rsidRPr="003F10F6">
        <w:rPr>
          <w:rFonts w:ascii="Arial Narrow" w:hAnsi="Arial Narrow" w:cstheme="minorHAnsi"/>
          <w:sz w:val="28"/>
          <w:szCs w:val="28"/>
        </w:rPr>
        <w:t>s</w:t>
      </w:r>
      <w:r w:rsidR="00A12AD1" w:rsidRPr="003F10F6">
        <w:rPr>
          <w:rFonts w:ascii="Arial Narrow" w:hAnsi="Arial Narrow" w:cstheme="minorHAnsi"/>
          <w:spacing w:val="-7"/>
          <w:sz w:val="28"/>
          <w:szCs w:val="28"/>
        </w:rPr>
        <w:t xml:space="preserve"> </w:t>
      </w:r>
      <w:r w:rsidR="00A12AD1">
        <w:rPr>
          <w:rFonts w:ascii="Arial Narrow" w:hAnsi="Arial Narrow" w:cstheme="minorHAnsi"/>
          <w:spacing w:val="-7"/>
          <w:sz w:val="28"/>
          <w:szCs w:val="28"/>
        </w:rPr>
        <w:t xml:space="preserve">multas </w:t>
      </w:r>
      <w:r w:rsidR="00A12AD1" w:rsidRPr="003F10F6">
        <w:rPr>
          <w:rFonts w:ascii="Arial Narrow" w:hAnsi="Arial Narrow" w:cstheme="minorHAnsi"/>
          <w:spacing w:val="2"/>
          <w:sz w:val="28"/>
          <w:szCs w:val="28"/>
        </w:rPr>
        <w:t>n</w:t>
      </w:r>
      <w:r w:rsidR="00A12AD1" w:rsidRPr="003F10F6">
        <w:rPr>
          <w:rFonts w:ascii="Arial Narrow" w:hAnsi="Arial Narrow" w:cstheme="minorHAnsi"/>
          <w:spacing w:val="-1"/>
          <w:sz w:val="28"/>
          <w:szCs w:val="28"/>
        </w:rPr>
        <w:t>ã</w:t>
      </w:r>
      <w:r w:rsidR="00A12AD1" w:rsidRPr="003F10F6">
        <w:rPr>
          <w:rFonts w:ascii="Arial Narrow" w:hAnsi="Arial Narrow" w:cstheme="minorHAnsi"/>
          <w:sz w:val="28"/>
          <w:szCs w:val="28"/>
        </w:rPr>
        <w:t>o</w:t>
      </w:r>
      <w:r w:rsidR="00A12AD1" w:rsidRPr="003F10F6">
        <w:rPr>
          <w:rFonts w:ascii="Arial Narrow" w:hAnsi="Arial Narrow" w:cstheme="minorHAnsi"/>
          <w:spacing w:val="-8"/>
          <w:sz w:val="28"/>
          <w:szCs w:val="28"/>
        </w:rPr>
        <w:t xml:space="preserve"> </w:t>
      </w:r>
      <w:r w:rsidR="00A12AD1" w:rsidRPr="003F10F6">
        <w:rPr>
          <w:rFonts w:ascii="Arial Narrow" w:hAnsi="Arial Narrow" w:cstheme="minorHAnsi"/>
          <w:spacing w:val="-1"/>
          <w:sz w:val="28"/>
          <w:szCs w:val="28"/>
        </w:rPr>
        <w:t>e</w:t>
      </w:r>
      <w:r w:rsidR="00A12AD1" w:rsidRPr="003F10F6">
        <w:rPr>
          <w:rFonts w:ascii="Arial Narrow" w:hAnsi="Arial Narrow" w:cstheme="minorHAnsi"/>
          <w:spacing w:val="1"/>
          <w:sz w:val="28"/>
          <w:szCs w:val="28"/>
        </w:rPr>
        <w:t>xc</w:t>
      </w:r>
      <w:r w:rsidR="00A12AD1" w:rsidRPr="003F10F6">
        <w:rPr>
          <w:rFonts w:ascii="Arial Narrow" w:hAnsi="Arial Narrow" w:cstheme="minorHAnsi"/>
          <w:spacing w:val="-1"/>
          <w:sz w:val="28"/>
          <w:szCs w:val="28"/>
        </w:rPr>
        <w:t>l</w:t>
      </w:r>
      <w:r w:rsidR="00A12AD1" w:rsidRPr="003F10F6">
        <w:rPr>
          <w:rFonts w:ascii="Arial Narrow" w:hAnsi="Arial Narrow" w:cstheme="minorHAnsi"/>
          <w:spacing w:val="2"/>
          <w:sz w:val="28"/>
          <w:szCs w:val="28"/>
        </w:rPr>
        <w:t>u</w:t>
      </w:r>
      <w:r w:rsidR="00A12AD1" w:rsidRPr="003F10F6">
        <w:rPr>
          <w:rFonts w:ascii="Arial Narrow" w:hAnsi="Arial Narrow" w:cstheme="minorHAnsi"/>
          <w:spacing w:val="-1"/>
          <w:sz w:val="28"/>
          <w:szCs w:val="28"/>
        </w:rPr>
        <w:t>i</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1"/>
          <w:sz w:val="28"/>
          <w:szCs w:val="28"/>
        </w:rPr>
        <w:t>po</w:t>
      </w:r>
      <w:r w:rsidR="001929AB" w:rsidRPr="003F10F6">
        <w:rPr>
          <w:rFonts w:ascii="Arial Narrow" w:hAnsi="Arial Narrow" w:cstheme="minorHAnsi"/>
          <w:spacing w:val="-2"/>
          <w:sz w:val="28"/>
          <w:szCs w:val="28"/>
        </w:rPr>
        <w:t>s</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ib</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li</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ad</w:t>
      </w:r>
      <w:r w:rsidR="001929AB" w:rsidRPr="003F10F6">
        <w:rPr>
          <w:rFonts w:ascii="Arial Narrow" w:hAnsi="Arial Narrow" w:cstheme="minorHAnsi"/>
          <w:sz w:val="28"/>
          <w:szCs w:val="28"/>
        </w:rPr>
        <w:t>e</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p</w:t>
      </w:r>
      <w:r w:rsidR="001929AB" w:rsidRPr="003F10F6">
        <w:rPr>
          <w:rFonts w:ascii="Arial Narrow" w:hAnsi="Arial Narrow" w:cstheme="minorHAnsi"/>
          <w:spacing w:val="-1"/>
          <w:sz w:val="28"/>
          <w:szCs w:val="28"/>
        </w:rPr>
        <w:t>li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2"/>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out</w:t>
      </w:r>
      <w:r w:rsidR="001929AB" w:rsidRPr="003F10F6">
        <w:rPr>
          <w:rFonts w:ascii="Arial Narrow" w:hAnsi="Arial Narrow" w:cstheme="minorHAnsi"/>
          <w:spacing w:val="3"/>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s</w:t>
      </w:r>
      <w:r w:rsidR="001929AB" w:rsidRPr="003F10F6">
        <w:rPr>
          <w:rFonts w:ascii="Arial Narrow" w:hAnsi="Arial Narrow" w:cstheme="minorHAnsi"/>
          <w:spacing w:val="-9"/>
          <w:sz w:val="28"/>
          <w:szCs w:val="28"/>
        </w:rPr>
        <w:t xml:space="preserve"> </w:t>
      </w:r>
      <w:r w:rsidR="00A12AD1">
        <w:rPr>
          <w:rFonts w:ascii="Arial Narrow" w:hAnsi="Arial Narrow" w:cstheme="minorHAnsi"/>
          <w:spacing w:val="-9"/>
          <w:sz w:val="28"/>
          <w:szCs w:val="28"/>
        </w:rPr>
        <w:t xml:space="preserve">penalidades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on</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tan</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s</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2"/>
          <w:sz w:val="28"/>
          <w:szCs w:val="28"/>
        </w:rPr>
        <w:t>g</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la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pacing w:val="-1"/>
          <w:sz w:val="28"/>
          <w:szCs w:val="28"/>
        </w:rPr>
        <w:t>qu</w:t>
      </w:r>
      <w:r w:rsidR="001929AB" w:rsidRPr="003F10F6">
        <w:rPr>
          <w:rFonts w:ascii="Arial Narrow" w:hAnsi="Arial Narrow" w:cstheme="minorHAnsi"/>
          <w:sz w:val="28"/>
          <w:szCs w:val="28"/>
        </w:rPr>
        <w:t>e</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g</w:t>
      </w:r>
      <w:r w:rsidR="001929AB" w:rsidRPr="003F10F6">
        <w:rPr>
          <w:rFonts w:ascii="Arial Narrow" w:hAnsi="Arial Narrow" w:cstheme="minorHAnsi"/>
          <w:sz w:val="28"/>
          <w:szCs w:val="28"/>
        </w:rPr>
        <w:t>e</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z w:val="28"/>
          <w:szCs w:val="28"/>
        </w:rPr>
        <w:t>o</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in</w:t>
      </w:r>
      <w:r w:rsidR="001929AB" w:rsidRPr="003F10F6">
        <w:rPr>
          <w:rFonts w:ascii="Arial Narrow" w:hAnsi="Arial Narrow" w:cstheme="minorHAnsi"/>
          <w:spacing w:val="1"/>
          <w:sz w:val="28"/>
          <w:szCs w:val="28"/>
        </w:rPr>
        <w:t>cl</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1"/>
          <w:sz w:val="28"/>
          <w:szCs w:val="28"/>
        </w:rPr>
        <w:t>si</w:t>
      </w:r>
      <w:r w:rsidR="001929AB" w:rsidRPr="003F10F6">
        <w:rPr>
          <w:rFonts w:ascii="Arial Narrow" w:hAnsi="Arial Narrow" w:cstheme="minorHAnsi"/>
          <w:spacing w:val="-2"/>
          <w:sz w:val="28"/>
          <w:szCs w:val="28"/>
        </w:rPr>
        <w:t>v</w:t>
      </w:r>
      <w:r w:rsidR="001929AB" w:rsidRPr="003F10F6">
        <w:rPr>
          <w:rFonts w:ascii="Arial Narrow" w:hAnsi="Arial Narrow" w:cstheme="minorHAnsi"/>
          <w:sz w:val="28"/>
          <w:szCs w:val="28"/>
        </w:rPr>
        <w:t>e</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2"/>
          <w:sz w:val="28"/>
          <w:szCs w:val="28"/>
        </w:rPr>
        <w:t>p</w:t>
      </w:r>
      <w:r w:rsidR="001929AB" w:rsidRPr="003F10F6">
        <w:rPr>
          <w:rFonts w:ascii="Arial Narrow" w:hAnsi="Arial Narrow" w:cstheme="minorHAnsi"/>
          <w:spacing w:val="-1"/>
          <w:sz w:val="28"/>
          <w:szCs w:val="28"/>
        </w:rPr>
        <w:t>on</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bi</w:t>
      </w:r>
      <w:r w:rsidR="001929AB" w:rsidRPr="003F10F6">
        <w:rPr>
          <w:rFonts w:ascii="Arial Narrow" w:hAnsi="Arial Narrow" w:cstheme="minorHAnsi"/>
          <w:spacing w:val="1"/>
          <w:sz w:val="28"/>
          <w:szCs w:val="28"/>
        </w:rPr>
        <w:t>li</w:t>
      </w:r>
      <w:r w:rsidR="001929AB" w:rsidRPr="003F10F6">
        <w:rPr>
          <w:rFonts w:ascii="Arial Narrow" w:hAnsi="Arial Narrow" w:cstheme="minorHAnsi"/>
          <w:spacing w:val="-2"/>
          <w:sz w:val="28"/>
          <w:szCs w:val="28"/>
        </w:rPr>
        <w:t>z</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it</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nt</w:t>
      </w:r>
      <w:r w:rsidR="001929AB" w:rsidRPr="003F10F6">
        <w:rPr>
          <w:rFonts w:ascii="Arial Narrow" w:hAnsi="Arial Narrow" w:cstheme="minorHAnsi"/>
          <w:sz w:val="28"/>
          <w:szCs w:val="28"/>
        </w:rPr>
        <w:t>e</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po</w:t>
      </w:r>
      <w:r w:rsidR="001929AB" w:rsidRPr="003F10F6">
        <w:rPr>
          <w:rFonts w:ascii="Arial Narrow" w:hAnsi="Arial Narrow" w:cstheme="minorHAnsi"/>
          <w:sz w:val="28"/>
          <w:szCs w:val="28"/>
        </w:rPr>
        <w:t>r</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nt</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ai</w:t>
      </w:r>
      <w:r w:rsidR="001929AB" w:rsidRPr="003F10F6">
        <w:rPr>
          <w:rFonts w:ascii="Arial Narrow" w:hAnsi="Arial Narrow" w:cstheme="minorHAnsi"/>
          <w:sz w:val="28"/>
          <w:szCs w:val="28"/>
        </w:rPr>
        <w:t>s</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2"/>
          <w:sz w:val="28"/>
          <w:szCs w:val="28"/>
        </w:rPr>
        <w:t>p</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da</w:t>
      </w:r>
      <w:r w:rsidR="001929AB" w:rsidRPr="003F10F6">
        <w:rPr>
          <w:rFonts w:ascii="Arial Narrow" w:hAnsi="Arial Narrow" w:cstheme="minorHAnsi"/>
          <w:sz w:val="28"/>
          <w:szCs w:val="28"/>
        </w:rPr>
        <w:t>s</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z w:val="28"/>
          <w:szCs w:val="28"/>
        </w:rPr>
        <w:t>e</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da</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s</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au</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ado</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z w:val="28"/>
          <w:szCs w:val="28"/>
        </w:rPr>
        <w:t>à</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d</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ini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pacing w:val="-1"/>
          <w:sz w:val="28"/>
          <w:szCs w:val="28"/>
        </w:rPr>
        <w:t>úb</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w:t>
      </w:r>
    </w:p>
    <w:p w14:paraId="5274095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897B8E8" w14:textId="04E6C7BD" w:rsidR="001929AB" w:rsidRPr="003F10F6" w:rsidRDefault="00EC678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bCs/>
          <w:sz w:val="28"/>
          <w:szCs w:val="28"/>
        </w:rPr>
        <w:t>24</w:t>
      </w:r>
      <w:r w:rsidR="001929AB" w:rsidRPr="00A12AD1">
        <w:rPr>
          <w:rFonts w:ascii="Arial Narrow" w:hAnsi="Arial Narrow" w:cstheme="minorHAnsi"/>
          <w:b/>
          <w:bCs/>
          <w:sz w:val="28"/>
          <w:szCs w:val="28"/>
        </w:rPr>
        <w:t>.1</w:t>
      </w:r>
      <w:r w:rsidR="001C4E40" w:rsidRPr="00A12AD1">
        <w:rPr>
          <w:rFonts w:ascii="Arial Narrow" w:hAnsi="Arial Narrow" w:cstheme="minorHAnsi"/>
          <w:b/>
          <w:bCs/>
          <w:sz w:val="28"/>
          <w:szCs w:val="28"/>
        </w:rPr>
        <w:t>4</w:t>
      </w:r>
      <w:r w:rsidR="00A12AD1" w:rsidRPr="00A12AD1">
        <w:rPr>
          <w:rFonts w:ascii="Arial Narrow" w:hAnsi="Arial Narrow" w:cstheme="minorHAnsi"/>
          <w:b/>
          <w:bCs/>
          <w:sz w:val="28"/>
          <w:szCs w:val="28"/>
        </w:rPr>
        <w:t>.</w:t>
      </w:r>
      <w:r w:rsidR="00A12AD1">
        <w:rPr>
          <w:rFonts w:ascii="Arial Narrow" w:hAnsi="Arial Narrow" w:cstheme="minorHAnsi"/>
          <w:sz w:val="28"/>
          <w:szCs w:val="28"/>
        </w:rPr>
        <w:t xml:space="preserve"> </w:t>
      </w:r>
      <w:r w:rsidR="001929AB" w:rsidRPr="003F10F6">
        <w:rPr>
          <w:rFonts w:ascii="Arial Narrow" w:hAnsi="Arial Narrow" w:cstheme="minorHAnsi"/>
          <w:sz w:val="28"/>
          <w:szCs w:val="28"/>
        </w:rPr>
        <w:t xml:space="preserve">As multas aplicadas deverão ser recolhidas à </w:t>
      </w:r>
      <w:r w:rsidR="004466E2">
        <w:rPr>
          <w:rFonts w:ascii="Arial Narrow" w:hAnsi="Arial Narrow" w:cstheme="minorHAnsi"/>
          <w:sz w:val="28"/>
          <w:szCs w:val="28"/>
        </w:rPr>
        <w:t>Gestão Tributária do Município</w:t>
      </w:r>
      <w:r w:rsidR="001929AB" w:rsidRPr="003F10F6">
        <w:rPr>
          <w:rFonts w:ascii="Arial Narrow" w:hAnsi="Arial Narrow" w:cstheme="minorHAnsi"/>
          <w:sz w:val="28"/>
          <w:szCs w:val="28"/>
        </w:rPr>
        <w:t>, observando-se sua data de vencimento, podendo a Administração cobrá-las judicialmente, nos termos da Lei nº 6.830/80, com os encargos correspondentes, ou descontá-las dos valores remanescentes de pagamentos à empresa.</w:t>
      </w:r>
    </w:p>
    <w:p w14:paraId="7F9D75B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6BAF594" w14:textId="262A7700" w:rsidR="001929AB" w:rsidRPr="003F10F6" w:rsidRDefault="00EC678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25</w:t>
      </w:r>
      <w:r w:rsidR="00A12AD1">
        <w:rPr>
          <w:rFonts w:ascii="Arial Narrow" w:hAnsi="Arial Narrow" w:cstheme="minorHAnsi"/>
          <w:b/>
          <w:sz w:val="28"/>
          <w:szCs w:val="28"/>
        </w:rPr>
        <w:t>.</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DAS DISPOSIÇOES GERAIS</w:t>
      </w:r>
      <w:r w:rsidR="00A12AD1">
        <w:rPr>
          <w:rFonts w:ascii="Arial Narrow" w:hAnsi="Arial Narrow" w:cstheme="minorHAnsi"/>
          <w:b/>
          <w:sz w:val="28"/>
          <w:szCs w:val="28"/>
        </w:rPr>
        <w:t>.</w:t>
      </w:r>
    </w:p>
    <w:p w14:paraId="5D6C1CD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79B1111" w14:textId="1E3D3E5C" w:rsidR="001929AB" w:rsidRPr="003F10F6" w:rsidRDefault="00EC678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bCs/>
          <w:sz w:val="28"/>
          <w:szCs w:val="28"/>
        </w:rPr>
        <w:t>25</w:t>
      </w:r>
      <w:r w:rsidR="001929AB" w:rsidRPr="00A12AD1">
        <w:rPr>
          <w:rFonts w:ascii="Arial Narrow" w:hAnsi="Arial Narrow" w:cstheme="minorHAnsi"/>
          <w:b/>
          <w:bCs/>
          <w:sz w:val="28"/>
          <w:szCs w:val="28"/>
        </w:rPr>
        <w:t>.1</w:t>
      </w:r>
      <w:r w:rsidR="00A12AD1" w:rsidRPr="00A12AD1">
        <w:rPr>
          <w:rFonts w:ascii="Arial Narrow" w:hAnsi="Arial Narrow" w:cstheme="minorHAnsi"/>
          <w:b/>
          <w:bCs/>
          <w:sz w:val="28"/>
          <w:szCs w:val="28"/>
        </w:rPr>
        <w:t>.</w:t>
      </w:r>
      <w:r w:rsidR="00A12AD1">
        <w:rPr>
          <w:rFonts w:ascii="Arial Narrow" w:hAnsi="Arial Narrow" w:cstheme="minorHAnsi"/>
          <w:sz w:val="28"/>
          <w:szCs w:val="28"/>
        </w:rPr>
        <w:t xml:space="preserve"> </w:t>
      </w:r>
      <w:r w:rsidR="001929AB" w:rsidRPr="003F10F6">
        <w:rPr>
          <w:rFonts w:ascii="Arial Narrow" w:hAnsi="Arial Narrow" w:cstheme="minorHAnsi"/>
          <w:sz w:val="28"/>
          <w:szCs w:val="28"/>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w:t>
      </w:r>
      <w:r w:rsidR="00A12AD1">
        <w:rPr>
          <w:rFonts w:ascii="Arial Narrow" w:hAnsi="Arial Narrow" w:cstheme="minorHAnsi"/>
          <w:sz w:val="28"/>
          <w:szCs w:val="28"/>
        </w:rPr>
        <w:t>pelo agente de contratações</w:t>
      </w:r>
      <w:r w:rsidR="001929AB" w:rsidRPr="003F10F6">
        <w:rPr>
          <w:rFonts w:ascii="Arial Narrow" w:hAnsi="Arial Narrow" w:cstheme="minorHAnsi"/>
          <w:sz w:val="28"/>
          <w:szCs w:val="28"/>
        </w:rPr>
        <w:t xml:space="preserve">.  </w:t>
      </w:r>
    </w:p>
    <w:p w14:paraId="32EA6C0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640155F" w14:textId="60710EC1" w:rsidR="001929AB" w:rsidRPr="003F10F6" w:rsidRDefault="00EC678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bCs/>
          <w:sz w:val="28"/>
          <w:szCs w:val="28"/>
        </w:rPr>
        <w:t>25</w:t>
      </w:r>
      <w:r w:rsidR="001929AB" w:rsidRPr="00D1000C">
        <w:rPr>
          <w:rFonts w:ascii="Arial Narrow" w:hAnsi="Arial Narrow" w:cstheme="minorHAnsi"/>
          <w:b/>
          <w:bCs/>
          <w:sz w:val="28"/>
          <w:szCs w:val="28"/>
        </w:rPr>
        <w:t>.2</w:t>
      </w:r>
      <w:r w:rsidR="00A12AD1" w:rsidRPr="00D1000C">
        <w:rPr>
          <w:rFonts w:ascii="Arial Narrow" w:hAnsi="Arial Narrow" w:cstheme="minorHAnsi"/>
          <w:b/>
          <w:bCs/>
          <w:sz w:val="28"/>
          <w:szCs w:val="28"/>
        </w:rPr>
        <w:t>.</w:t>
      </w:r>
      <w:r w:rsidR="00A12AD1" w:rsidRPr="00D1000C">
        <w:rPr>
          <w:rFonts w:ascii="Arial Narrow" w:hAnsi="Arial Narrow" w:cstheme="minorHAnsi"/>
          <w:sz w:val="28"/>
          <w:szCs w:val="28"/>
        </w:rPr>
        <w:t xml:space="preserve"> </w:t>
      </w:r>
      <w:r w:rsidR="001929AB" w:rsidRPr="00D1000C">
        <w:rPr>
          <w:rFonts w:ascii="Arial Narrow" w:hAnsi="Arial Narrow" w:cstheme="minorHAnsi"/>
          <w:sz w:val="28"/>
          <w:szCs w:val="28"/>
        </w:rPr>
        <w:t xml:space="preserve">Durante a sessão pública de processamento do pregão, o </w:t>
      </w:r>
      <w:r w:rsidR="00A12AD1" w:rsidRPr="00D1000C">
        <w:rPr>
          <w:rFonts w:ascii="Arial Narrow" w:hAnsi="Arial Narrow" w:cstheme="minorHAnsi"/>
          <w:sz w:val="28"/>
          <w:szCs w:val="28"/>
        </w:rPr>
        <w:t>p</w:t>
      </w:r>
      <w:r w:rsidR="001929AB" w:rsidRPr="00D1000C">
        <w:rPr>
          <w:rFonts w:ascii="Arial Narrow" w:hAnsi="Arial Narrow" w:cstheme="minorHAnsi"/>
          <w:sz w:val="28"/>
          <w:szCs w:val="28"/>
        </w:rPr>
        <w:t xml:space="preserve">regoeiro poderá sanar </w:t>
      </w:r>
      <w:r w:rsidR="004C3A87" w:rsidRPr="00D1000C">
        <w:rPr>
          <w:rFonts w:ascii="Arial Narrow" w:hAnsi="Arial Narrow" w:cstheme="minorHAnsi"/>
          <w:sz w:val="28"/>
          <w:szCs w:val="28"/>
        </w:rPr>
        <w:t xml:space="preserve">os vícios na forma do art. 44 do </w:t>
      </w:r>
      <w:r w:rsidR="00D1000C" w:rsidRPr="00D1000C">
        <w:rPr>
          <w:rFonts w:ascii="Arial Narrow" w:hAnsi="Arial Narrow" w:cstheme="minorHAnsi"/>
          <w:sz w:val="28"/>
          <w:szCs w:val="28"/>
        </w:rPr>
        <w:t>D</w:t>
      </w:r>
      <w:r w:rsidR="004C3A87" w:rsidRPr="00D1000C">
        <w:rPr>
          <w:rFonts w:ascii="Arial Narrow" w:hAnsi="Arial Narrow" w:cstheme="minorHAnsi"/>
          <w:sz w:val="28"/>
          <w:szCs w:val="28"/>
        </w:rPr>
        <w:t xml:space="preserve">ecreto </w:t>
      </w:r>
      <w:r w:rsidR="00D1000C" w:rsidRPr="00D1000C">
        <w:rPr>
          <w:rFonts w:ascii="Arial Narrow" w:hAnsi="Arial Narrow" w:cstheme="minorHAnsi"/>
          <w:sz w:val="28"/>
          <w:szCs w:val="28"/>
        </w:rPr>
        <w:t>M</w:t>
      </w:r>
      <w:r w:rsidR="004C3A87" w:rsidRPr="00D1000C">
        <w:rPr>
          <w:rFonts w:ascii="Arial Narrow" w:hAnsi="Arial Narrow" w:cstheme="minorHAnsi"/>
          <w:sz w:val="28"/>
          <w:szCs w:val="28"/>
        </w:rPr>
        <w:t>unicipal nº 2</w:t>
      </w:r>
      <w:r w:rsidR="00D1000C" w:rsidRPr="00D1000C">
        <w:rPr>
          <w:rFonts w:ascii="Arial Narrow" w:hAnsi="Arial Narrow" w:cstheme="minorHAnsi"/>
          <w:sz w:val="28"/>
          <w:szCs w:val="28"/>
        </w:rPr>
        <w:t>.</w:t>
      </w:r>
      <w:r w:rsidR="004C3A87" w:rsidRPr="00D1000C">
        <w:rPr>
          <w:rFonts w:ascii="Arial Narrow" w:hAnsi="Arial Narrow" w:cstheme="minorHAnsi"/>
          <w:sz w:val="28"/>
          <w:szCs w:val="28"/>
        </w:rPr>
        <w:t>214/2024</w:t>
      </w:r>
    </w:p>
    <w:p w14:paraId="4380D7D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0E6513D" w14:textId="3CB210E4" w:rsidR="001929AB" w:rsidRDefault="00EC678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bCs/>
          <w:sz w:val="28"/>
          <w:szCs w:val="28"/>
        </w:rPr>
        <w:t>25</w:t>
      </w:r>
      <w:r w:rsidR="001929AB" w:rsidRPr="00A12AD1">
        <w:rPr>
          <w:rFonts w:ascii="Arial Narrow" w:hAnsi="Arial Narrow" w:cstheme="minorHAnsi"/>
          <w:b/>
          <w:bCs/>
          <w:sz w:val="28"/>
          <w:szCs w:val="28"/>
        </w:rPr>
        <w:t>.3</w:t>
      </w:r>
      <w:r w:rsidR="00A12AD1" w:rsidRPr="00A12AD1">
        <w:rPr>
          <w:rFonts w:ascii="Arial Narrow" w:hAnsi="Arial Narrow" w:cstheme="minorHAnsi"/>
          <w:b/>
          <w:bCs/>
          <w:sz w:val="28"/>
          <w:szCs w:val="28"/>
        </w:rPr>
        <w:t>.</w:t>
      </w:r>
      <w:r w:rsidR="00A12AD1">
        <w:rPr>
          <w:rFonts w:ascii="Arial Narrow" w:hAnsi="Arial Narrow" w:cstheme="minorHAnsi"/>
          <w:sz w:val="28"/>
          <w:szCs w:val="28"/>
        </w:rPr>
        <w:t xml:space="preserve"> </w:t>
      </w:r>
      <w:r w:rsidR="001929AB" w:rsidRPr="003F10F6">
        <w:rPr>
          <w:rFonts w:ascii="Arial Narrow" w:hAnsi="Arial Narrow" w:cstheme="minorHAnsi"/>
          <w:sz w:val="28"/>
          <w:szCs w:val="28"/>
        </w:rPr>
        <w:t>A homologação do resultado desta licitação não implicará direito à contratação.</w:t>
      </w:r>
    </w:p>
    <w:p w14:paraId="0420E7F6" w14:textId="77777777" w:rsidR="008913F4" w:rsidRPr="003F10F6" w:rsidRDefault="008913F4" w:rsidP="002B3762">
      <w:pPr>
        <w:widowControl w:val="0"/>
        <w:tabs>
          <w:tab w:val="left" w:pos="709"/>
          <w:tab w:val="left" w:pos="1276"/>
        </w:tabs>
        <w:spacing w:after="0" w:line="240" w:lineRule="auto"/>
        <w:jc w:val="both"/>
        <w:rPr>
          <w:rFonts w:ascii="Arial Narrow" w:hAnsi="Arial Narrow" w:cstheme="minorHAnsi"/>
          <w:sz w:val="28"/>
          <w:szCs w:val="28"/>
        </w:rPr>
      </w:pPr>
    </w:p>
    <w:p w14:paraId="5EC77916" w14:textId="1784BBB6" w:rsidR="001929AB" w:rsidRPr="00D1000C" w:rsidRDefault="00EC678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bCs/>
          <w:sz w:val="28"/>
          <w:szCs w:val="28"/>
        </w:rPr>
        <w:t>25</w:t>
      </w:r>
      <w:r w:rsidR="001929AB" w:rsidRPr="00D1000C">
        <w:rPr>
          <w:rFonts w:ascii="Arial Narrow" w:hAnsi="Arial Narrow" w:cstheme="minorHAnsi"/>
          <w:b/>
          <w:bCs/>
          <w:sz w:val="28"/>
          <w:szCs w:val="28"/>
        </w:rPr>
        <w:t>.4</w:t>
      </w:r>
      <w:r w:rsidR="00A12AD1" w:rsidRPr="00D1000C">
        <w:rPr>
          <w:rFonts w:ascii="Arial Narrow" w:hAnsi="Arial Narrow" w:cstheme="minorHAnsi"/>
          <w:b/>
          <w:bCs/>
          <w:sz w:val="28"/>
          <w:szCs w:val="28"/>
        </w:rPr>
        <w:t>.</w:t>
      </w:r>
      <w:r w:rsidR="00A12AD1" w:rsidRPr="00D1000C">
        <w:rPr>
          <w:rFonts w:ascii="Arial Narrow" w:hAnsi="Arial Narrow" w:cstheme="minorHAnsi"/>
          <w:sz w:val="28"/>
          <w:szCs w:val="28"/>
        </w:rPr>
        <w:t xml:space="preserve"> </w:t>
      </w:r>
      <w:r w:rsidR="001929AB" w:rsidRPr="00D1000C">
        <w:rPr>
          <w:rFonts w:ascii="Arial Narrow" w:hAnsi="Arial Narrow" w:cstheme="minorHAnsi"/>
          <w:sz w:val="28"/>
          <w:szCs w:val="28"/>
        </w:rPr>
        <w:t xml:space="preserve">As normas disciplinadoras da licitação serão interpretadas em favor da ampliação da </w:t>
      </w:r>
      <w:r w:rsidR="001929AB" w:rsidRPr="00D1000C">
        <w:rPr>
          <w:rFonts w:ascii="Arial Narrow" w:hAnsi="Arial Narrow" w:cstheme="minorHAnsi"/>
          <w:sz w:val="28"/>
          <w:szCs w:val="28"/>
        </w:rPr>
        <w:lastRenderedPageBreak/>
        <w:t xml:space="preserve">disputa entre os interessados, </w:t>
      </w:r>
      <w:r w:rsidR="00D1000C" w:rsidRPr="00D1000C">
        <w:rPr>
          <w:rFonts w:ascii="Arial Narrow" w:hAnsi="Arial Narrow" w:cstheme="minorHAnsi"/>
          <w:sz w:val="28"/>
          <w:szCs w:val="28"/>
        </w:rPr>
        <w:t>resguardos o interesse da administração pública</w:t>
      </w:r>
      <w:r w:rsidR="001929AB" w:rsidRPr="00D1000C">
        <w:rPr>
          <w:rFonts w:ascii="Arial Narrow" w:hAnsi="Arial Narrow" w:cstheme="minorHAnsi"/>
          <w:sz w:val="28"/>
          <w:szCs w:val="28"/>
        </w:rPr>
        <w:t>, o princípio da isonomia, a finalidade e a segurança da contratação.</w:t>
      </w:r>
    </w:p>
    <w:p w14:paraId="257D185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B1C5351" w14:textId="7326DF2B" w:rsidR="001929AB" w:rsidRPr="003F10F6" w:rsidRDefault="00EC678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bCs/>
          <w:sz w:val="28"/>
          <w:szCs w:val="28"/>
        </w:rPr>
        <w:t>25</w:t>
      </w:r>
      <w:r w:rsidR="001929AB" w:rsidRPr="00530379">
        <w:rPr>
          <w:rFonts w:ascii="Arial Narrow" w:hAnsi="Arial Narrow" w:cstheme="minorHAnsi"/>
          <w:b/>
          <w:bCs/>
          <w:sz w:val="28"/>
          <w:szCs w:val="28"/>
        </w:rPr>
        <w:t>.5</w:t>
      </w:r>
      <w:r w:rsidR="00530379" w:rsidRPr="00530379">
        <w:rPr>
          <w:rFonts w:ascii="Arial Narrow" w:hAnsi="Arial Narrow" w:cstheme="minorHAnsi"/>
          <w:b/>
          <w:bCs/>
          <w:sz w:val="28"/>
          <w:szCs w:val="28"/>
        </w:rPr>
        <w:t>.</w:t>
      </w:r>
      <w:r w:rsidR="00530379">
        <w:rPr>
          <w:rFonts w:ascii="Arial Narrow" w:hAnsi="Arial Narrow" w:cstheme="minorHAnsi"/>
          <w:sz w:val="28"/>
          <w:szCs w:val="28"/>
        </w:rPr>
        <w:t xml:space="preserve"> </w:t>
      </w:r>
      <w:r w:rsidR="001929AB" w:rsidRPr="003F10F6">
        <w:rPr>
          <w:rFonts w:ascii="Arial Narrow" w:hAnsi="Arial Narrow" w:cstheme="minorHAnsi"/>
          <w:sz w:val="28"/>
          <w:szCs w:val="28"/>
        </w:rPr>
        <w:t>Os licitantes assumem todos os custos de preparação e apresentação de suas propostas e a Administração não será, em nenhum caso, responsável por esses custos, independentemente da condução ou do resultado do processo licitatório.</w:t>
      </w:r>
    </w:p>
    <w:p w14:paraId="18B538B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B4DD311" w14:textId="758E98F1" w:rsidR="001929AB" w:rsidRPr="003F10F6" w:rsidRDefault="00EC678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bCs/>
          <w:sz w:val="28"/>
          <w:szCs w:val="28"/>
        </w:rPr>
        <w:t>25</w:t>
      </w:r>
      <w:r w:rsidR="001929AB" w:rsidRPr="00D1000C">
        <w:rPr>
          <w:rFonts w:ascii="Arial Narrow" w:hAnsi="Arial Narrow" w:cstheme="minorHAnsi"/>
          <w:b/>
          <w:bCs/>
          <w:sz w:val="28"/>
          <w:szCs w:val="28"/>
        </w:rPr>
        <w:t>.6</w:t>
      </w:r>
      <w:r w:rsidR="00D2716F" w:rsidRPr="00D1000C">
        <w:rPr>
          <w:rFonts w:ascii="Arial Narrow" w:hAnsi="Arial Narrow" w:cstheme="minorHAnsi"/>
          <w:b/>
          <w:bCs/>
          <w:sz w:val="28"/>
          <w:szCs w:val="28"/>
        </w:rPr>
        <w:t xml:space="preserve">. </w:t>
      </w:r>
      <w:r w:rsidR="001929AB" w:rsidRPr="00D1000C">
        <w:rPr>
          <w:rFonts w:ascii="Arial Narrow" w:hAnsi="Arial Narrow" w:cstheme="minorHAnsi"/>
          <w:sz w:val="28"/>
          <w:szCs w:val="28"/>
        </w:rPr>
        <w:t xml:space="preserve">Na contagem dos prazos estabelecidos neste </w:t>
      </w:r>
      <w:r w:rsidR="00D2716F" w:rsidRPr="00D1000C">
        <w:rPr>
          <w:rFonts w:ascii="Arial Narrow" w:hAnsi="Arial Narrow" w:cstheme="minorHAnsi"/>
          <w:sz w:val="28"/>
          <w:szCs w:val="28"/>
        </w:rPr>
        <w:t>e</w:t>
      </w:r>
      <w:r w:rsidR="001A6284" w:rsidRPr="00D1000C">
        <w:rPr>
          <w:rFonts w:ascii="Arial Narrow" w:hAnsi="Arial Narrow" w:cstheme="minorHAnsi"/>
          <w:sz w:val="28"/>
          <w:szCs w:val="28"/>
        </w:rPr>
        <w:t>dital</w:t>
      </w:r>
      <w:r w:rsidR="001929AB" w:rsidRPr="00D1000C">
        <w:rPr>
          <w:rFonts w:ascii="Arial Narrow" w:hAnsi="Arial Narrow" w:cstheme="minorHAnsi"/>
          <w:sz w:val="28"/>
          <w:szCs w:val="28"/>
        </w:rPr>
        <w:t xml:space="preserve"> e seus anexos</w:t>
      </w:r>
      <w:r w:rsidR="00D2716F" w:rsidRPr="00D1000C">
        <w:rPr>
          <w:rFonts w:ascii="Arial Narrow" w:hAnsi="Arial Narrow" w:cstheme="minorHAnsi"/>
          <w:sz w:val="28"/>
          <w:szCs w:val="28"/>
        </w:rPr>
        <w:t xml:space="preserve"> seguirão as regras gerais dispostas no art. 183 da Lei Federal 14.133/21, somente vencendo</w:t>
      </w:r>
      <w:r w:rsidR="001929AB" w:rsidRPr="00D1000C">
        <w:rPr>
          <w:rFonts w:ascii="Arial Narrow" w:hAnsi="Arial Narrow" w:cstheme="minorHAnsi"/>
          <w:sz w:val="28"/>
          <w:szCs w:val="28"/>
        </w:rPr>
        <w:t xml:space="preserve"> os prazos em dias de expediente na Administração</w:t>
      </w:r>
      <w:r w:rsidR="00D2716F" w:rsidRPr="00D1000C">
        <w:rPr>
          <w:rFonts w:ascii="Arial Narrow" w:hAnsi="Arial Narrow" w:cstheme="minorHAnsi"/>
          <w:sz w:val="28"/>
          <w:szCs w:val="28"/>
        </w:rPr>
        <w:t xml:space="preserve"> Pública Municipal</w:t>
      </w:r>
      <w:r w:rsidR="001929AB" w:rsidRPr="00D1000C">
        <w:rPr>
          <w:rFonts w:ascii="Arial Narrow" w:hAnsi="Arial Narrow" w:cstheme="minorHAnsi"/>
          <w:sz w:val="28"/>
          <w:szCs w:val="28"/>
        </w:rPr>
        <w:t>.</w:t>
      </w:r>
    </w:p>
    <w:p w14:paraId="73A7266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E79986E" w14:textId="0267842C" w:rsidR="001929AB" w:rsidRPr="003F10F6" w:rsidRDefault="00EC678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bCs/>
          <w:sz w:val="28"/>
          <w:szCs w:val="28"/>
        </w:rPr>
        <w:t>25</w:t>
      </w:r>
      <w:r w:rsidR="001929AB" w:rsidRPr="00D2716F">
        <w:rPr>
          <w:rFonts w:ascii="Arial Narrow" w:hAnsi="Arial Narrow" w:cstheme="minorHAnsi"/>
          <w:b/>
          <w:bCs/>
          <w:sz w:val="28"/>
          <w:szCs w:val="28"/>
        </w:rPr>
        <w:t>.7</w:t>
      </w:r>
      <w:r w:rsidR="00D2716F" w:rsidRPr="00D2716F">
        <w:rPr>
          <w:rFonts w:ascii="Arial Narrow" w:hAnsi="Arial Narrow" w:cstheme="minorHAnsi"/>
          <w:b/>
          <w:bCs/>
          <w:sz w:val="28"/>
          <w:szCs w:val="28"/>
        </w:rPr>
        <w:t>.</w:t>
      </w:r>
      <w:r w:rsidR="00D2716F">
        <w:rPr>
          <w:rFonts w:ascii="Arial Narrow" w:hAnsi="Arial Narrow" w:cstheme="minorHAnsi"/>
          <w:b/>
          <w:bCs/>
          <w:sz w:val="28"/>
          <w:szCs w:val="28"/>
        </w:rPr>
        <w:t xml:space="preserve"> </w:t>
      </w:r>
      <w:r w:rsidR="001929AB" w:rsidRPr="003F10F6">
        <w:rPr>
          <w:rFonts w:ascii="Arial Narrow" w:hAnsi="Arial Narrow" w:cstheme="minorHAnsi"/>
          <w:sz w:val="28"/>
          <w:szCs w:val="28"/>
        </w:rPr>
        <w:t>O desatendimento de exigências formais não essenciais não importará o afastamento do licitante, desde que seja possível o aproveitamento do ato, observados os princípios da isonomia e do interesse público.</w:t>
      </w:r>
    </w:p>
    <w:p w14:paraId="49D9B1C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F858525" w14:textId="56338D62" w:rsidR="001929AB" w:rsidRPr="003F10F6" w:rsidRDefault="00EC678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bCs/>
          <w:sz w:val="28"/>
          <w:szCs w:val="28"/>
        </w:rPr>
        <w:t>25</w:t>
      </w:r>
      <w:r w:rsidR="001929AB" w:rsidRPr="00D2716F">
        <w:rPr>
          <w:rFonts w:ascii="Arial Narrow" w:hAnsi="Arial Narrow" w:cstheme="minorHAnsi"/>
          <w:b/>
          <w:bCs/>
          <w:sz w:val="28"/>
          <w:szCs w:val="28"/>
        </w:rPr>
        <w:t>.8</w:t>
      </w:r>
      <w:r w:rsidR="00D2716F" w:rsidRPr="00D2716F">
        <w:rPr>
          <w:rFonts w:ascii="Arial Narrow" w:hAnsi="Arial Narrow" w:cstheme="minorHAnsi"/>
          <w:b/>
          <w:bCs/>
          <w:sz w:val="28"/>
          <w:szCs w:val="28"/>
        </w:rPr>
        <w:t>.</w:t>
      </w:r>
      <w:r w:rsidR="00D2716F">
        <w:rPr>
          <w:rFonts w:ascii="Arial Narrow" w:hAnsi="Arial Narrow" w:cstheme="minorHAnsi"/>
          <w:sz w:val="28"/>
          <w:szCs w:val="28"/>
        </w:rPr>
        <w:t xml:space="preserve"> </w:t>
      </w:r>
      <w:r w:rsidR="001929AB" w:rsidRPr="003F10F6">
        <w:rPr>
          <w:rFonts w:ascii="Arial Narrow" w:hAnsi="Arial Narrow" w:cstheme="minorHAnsi"/>
          <w:sz w:val="28"/>
          <w:szCs w:val="28"/>
        </w:rPr>
        <w:t xml:space="preserve">Em caso de divergência entre disposições deste </w:t>
      </w:r>
      <w:r w:rsidR="00D2716F">
        <w:rPr>
          <w:rFonts w:ascii="Arial Narrow" w:hAnsi="Arial Narrow" w:cstheme="minorHAnsi"/>
          <w:sz w:val="28"/>
          <w:szCs w:val="28"/>
        </w:rPr>
        <w:t>e</w:t>
      </w:r>
      <w:r w:rsidR="001A6284">
        <w:rPr>
          <w:rFonts w:ascii="Arial Narrow" w:hAnsi="Arial Narrow" w:cstheme="minorHAnsi"/>
          <w:sz w:val="28"/>
          <w:szCs w:val="28"/>
        </w:rPr>
        <w:t>dital</w:t>
      </w:r>
      <w:r w:rsidR="001929AB" w:rsidRPr="003F10F6">
        <w:rPr>
          <w:rFonts w:ascii="Arial Narrow" w:hAnsi="Arial Narrow" w:cstheme="minorHAnsi"/>
          <w:sz w:val="28"/>
          <w:szCs w:val="28"/>
        </w:rPr>
        <w:t xml:space="preserve"> e de seus anexos ou demais peças que compõem o processo, prevalecerá as deste </w:t>
      </w:r>
      <w:r w:rsidR="00D2716F">
        <w:rPr>
          <w:rFonts w:ascii="Arial Narrow" w:hAnsi="Arial Narrow" w:cstheme="minorHAnsi"/>
          <w:sz w:val="28"/>
          <w:szCs w:val="28"/>
        </w:rPr>
        <w:t>ed</w:t>
      </w:r>
      <w:r w:rsidR="001A6284">
        <w:rPr>
          <w:rFonts w:ascii="Arial Narrow" w:hAnsi="Arial Narrow" w:cstheme="minorHAnsi"/>
          <w:sz w:val="28"/>
          <w:szCs w:val="28"/>
        </w:rPr>
        <w:t>ital</w:t>
      </w:r>
      <w:r w:rsidR="001929AB" w:rsidRPr="003F10F6">
        <w:rPr>
          <w:rFonts w:ascii="Arial Narrow" w:hAnsi="Arial Narrow" w:cstheme="minorHAnsi"/>
          <w:sz w:val="28"/>
          <w:szCs w:val="28"/>
        </w:rPr>
        <w:t>.</w:t>
      </w:r>
    </w:p>
    <w:p w14:paraId="0051A73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BFEAF62" w14:textId="6AED1A16" w:rsidR="001929AB" w:rsidRDefault="00EC678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bCs/>
          <w:sz w:val="28"/>
          <w:szCs w:val="28"/>
        </w:rPr>
        <w:t>25</w:t>
      </w:r>
      <w:r w:rsidR="001929AB" w:rsidRPr="00D2716F">
        <w:rPr>
          <w:rFonts w:ascii="Arial Narrow" w:hAnsi="Arial Narrow" w:cstheme="minorHAnsi"/>
          <w:b/>
          <w:bCs/>
          <w:sz w:val="28"/>
          <w:szCs w:val="28"/>
        </w:rPr>
        <w:t>.9</w:t>
      </w:r>
      <w:r w:rsidR="00D2716F" w:rsidRPr="00D2716F">
        <w:rPr>
          <w:rFonts w:ascii="Arial Narrow" w:hAnsi="Arial Narrow" w:cstheme="minorHAnsi"/>
          <w:b/>
          <w:bCs/>
          <w:sz w:val="28"/>
          <w:szCs w:val="28"/>
        </w:rPr>
        <w:t>.</w:t>
      </w:r>
      <w:r w:rsidR="00D2716F">
        <w:rPr>
          <w:rFonts w:ascii="Arial Narrow" w:hAnsi="Arial Narrow" w:cstheme="minorHAnsi"/>
          <w:sz w:val="28"/>
          <w:szCs w:val="28"/>
        </w:rPr>
        <w:t xml:space="preserve"> </w:t>
      </w:r>
      <w:r w:rsidR="001929AB" w:rsidRPr="003F10F6">
        <w:rPr>
          <w:rFonts w:ascii="Arial Narrow" w:hAnsi="Arial Narrow" w:cstheme="minorHAnsi"/>
          <w:sz w:val="28"/>
          <w:szCs w:val="28"/>
        </w:rPr>
        <w:t xml:space="preserve">O </w:t>
      </w:r>
      <w:r w:rsidR="00D2716F">
        <w:rPr>
          <w:rFonts w:ascii="Arial Narrow" w:hAnsi="Arial Narrow" w:cstheme="minorHAnsi"/>
          <w:sz w:val="28"/>
          <w:szCs w:val="28"/>
        </w:rPr>
        <w:t>e</w:t>
      </w:r>
      <w:r w:rsidR="001A6284">
        <w:rPr>
          <w:rFonts w:ascii="Arial Narrow" w:hAnsi="Arial Narrow" w:cstheme="minorHAnsi"/>
          <w:sz w:val="28"/>
          <w:szCs w:val="28"/>
        </w:rPr>
        <w:t>dital</w:t>
      </w:r>
      <w:r w:rsidR="001929AB" w:rsidRPr="003F10F6">
        <w:rPr>
          <w:rFonts w:ascii="Arial Narrow" w:hAnsi="Arial Narrow" w:cstheme="minorHAnsi"/>
          <w:sz w:val="28"/>
          <w:szCs w:val="28"/>
        </w:rPr>
        <w:t xml:space="preserve"> está disponibilizado, na íntegra, no </w:t>
      </w:r>
      <w:r w:rsidR="0029035B">
        <w:rPr>
          <w:rFonts w:ascii="Arial Narrow" w:hAnsi="Arial Narrow" w:cstheme="minorHAnsi"/>
          <w:sz w:val="28"/>
          <w:szCs w:val="28"/>
        </w:rPr>
        <w:t xml:space="preserve">Portal Transparência da Prefeitura Municipal de Iguatemi/MS </w:t>
      </w:r>
      <w:r w:rsidR="001929AB" w:rsidRPr="003F10F6">
        <w:rPr>
          <w:rFonts w:ascii="Arial Narrow" w:hAnsi="Arial Narrow" w:cstheme="minorHAnsi"/>
          <w:sz w:val="28"/>
          <w:szCs w:val="28"/>
        </w:rPr>
        <w:t xml:space="preserve">e também poderão ser lidos e/ou obtidos no endereço </w:t>
      </w:r>
      <w:r w:rsidR="001C4E40" w:rsidRPr="001C4E40">
        <w:rPr>
          <w:rFonts w:ascii="Arial Narrow" w:hAnsi="Arial Narrow"/>
          <w:sz w:val="28"/>
          <w:szCs w:val="28"/>
        </w:rPr>
        <w:t>www.bllcompras.com</w:t>
      </w:r>
      <w:r w:rsidR="001929AB" w:rsidRPr="003F10F6">
        <w:rPr>
          <w:rFonts w:ascii="Arial Narrow" w:hAnsi="Arial Narrow" w:cstheme="minorHAnsi"/>
          <w:sz w:val="28"/>
          <w:szCs w:val="28"/>
        </w:rPr>
        <w:t xml:space="preserve"> nos dias úteis, mesmo endereço no qual os autos do processo administrativo permanecerão com vista franqueada aos interessados.</w:t>
      </w:r>
    </w:p>
    <w:p w14:paraId="3CE08CBF" w14:textId="77777777" w:rsidR="00EC6781" w:rsidRPr="003F10F6" w:rsidRDefault="00EC6781" w:rsidP="002B3762">
      <w:pPr>
        <w:widowControl w:val="0"/>
        <w:tabs>
          <w:tab w:val="left" w:pos="709"/>
          <w:tab w:val="left" w:pos="1276"/>
        </w:tabs>
        <w:spacing w:after="0" w:line="240" w:lineRule="auto"/>
        <w:jc w:val="both"/>
        <w:rPr>
          <w:rFonts w:ascii="Arial Narrow" w:hAnsi="Arial Narrow" w:cstheme="minorHAnsi"/>
          <w:sz w:val="28"/>
          <w:szCs w:val="28"/>
        </w:rPr>
      </w:pPr>
    </w:p>
    <w:p w14:paraId="349B20A3" w14:textId="4B5FA483" w:rsidR="001929AB" w:rsidRPr="003F10F6" w:rsidRDefault="00EC678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bCs/>
          <w:sz w:val="28"/>
          <w:szCs w:val="28"/>
        </w:rPr>
        <w:t>25</w:t>
      </w:r>
      <w:r w:rsidR="001929AB" w:rsidRPr="00D1000C">
        <w:rPr>
          <w:rFonts w:ascii="Arial Narrow" w:hAnsi="Arial Narrow" w:cstheme="minorHAnsi"/>
          <w:b/>
          <w:bCs/>
          <w:sz w:val="28"/>
          <w:szCs w:val="28"/>
        </w:rPr>
        <w:t>.10</w:t>
      </w:r>
      <w:r w:rsidR="00D2716F" w:rsidRPr="00D1000C">
        <w:rPr>
          <w:rFonts w:ascii="Arial Narrow" w:hAnsi="Arial Narrow" w:cstheme="minorHAnsi"/>
          <w:b/>
          <w:bCs/>
          <w:sz w:val="28"/>
          <w:szCs w:val="28"/>
        </w:rPr>
        <w:t>.</w:t>
      </w:r>
      <w:r w:rsidR="00D2716F" w:rsidRPr="00D1000C">
        <w:rPr>
          <w:rFonts w:ascii="Arial Narrow" w:hAnsi="Arial Narrow" w:cstheme="minorHAnsi"/>
          <w:sz w:val="28"/>
          <w:szCs w:val="28"/>
        </w:rPr>
        <w:t xml:space="preserve"> </w:t>
      </w:r>
      <w:r w:rsidR="001929AB" w:rsidRPr="00D1000C">
        <w:rPr>
          <w:rFonts w:ascii="Arial Narrow" w:hAnsi="Arial Narrow" w:cstheme="minorHAnsi"/>
          <w:sz w:val="28"/>
          <w:szCs w:val="28"/>
        </w:rPr>
        <w:t xml:space="preserve">Todas as referências de tempo estabelecidas no </w:t>
      </w:r>
      <w:r w:rsidR="001A6284" w:rsidRPr="00D1000C">
        <w:rPr>
          <w:rFonts w:ascii="Arial Narrow" w:hAnsi="Arial Narrow" w:cstheme="minorHAnsi"/>
          <w:sz w:val="28"/>
          <w:szCs w:val="28"/>
        </w:rPr>
        <w:t>Edital</w:t>
      </w:r>
      <w:r w:rsidR="001929AB" w:rsidRPr="00D1000C">
        <w:rPr>
          <w:rFonts w:ascii="Arial Narrow" w:hAnsi="Arial Narrow" w:cstheme="minorHAnsi"/>
          <w:sz w:val="28"/>
          <w:szCs w:val="28"/>
        </w:rPr>
        <w:t xml:space="preserve">, no aviso e durante a sessão pública observarão o horário oficial de </w:t>
      </w:r>
      <w:r w:rsidR="00D2716F" w:rsidRPr="00D1000C">
        <w:rPr>
          <w:rFonts w:ascii="Arial Narrow" w:hAnsi="Arial Narrow" w:cstheme="minorHAnsi"/>
          <w:sz w:val="28"/>
          <w:szCs w:val="28"/>
        </w:rPr>
        <w:t>Mato Grosso do Sul</w:t>
      </w:r>
      <w:r w:rsidR="00D1000C" w:rsidRPr="00D1000C">
        <w:rPr>
          <w:rFonts w:ascii="Arial Narrow" w:hAnsi="Arial Narrow" w:cstheme="minorHAnsi"/>
          <w:sz w:val="28"/>
          <w:szCs w:val="28"/>
        </w:rPr>
        <w:t>.</w:t>
      </w:r>
    </w:p>
    <w:p w14:paraId="3E3FE57B" w14:textId="77777777" w:rsidR="001929AB" w:rsidRPr="00D2716F"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453787A" w14:textId="09D59111" w:rsidR="001929AB" w:rsidRPr="003F10F6" w:rsidRDefault="00EC678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bCs/>
          <w:sz w:val="28"/>
          <w:szCs w:val="28"/>
        </w:rPr>
        <w:t>25</w:t>
      </w:r>
      <w:r w:rsidR="001929AB" w:rsidRPr="00D2716F">
        <w:rPr>
          <w:rFonts w:ascii="Arial Narrow" w:hAnsi="Arial Narrow" w:cstheme="minorHAnsi"/>
          <w:b/>
          <w:bCs/>
          <w:sz w:val="28"/>
          <w:szCs w:val="28"/>
        </w:rPr>
        <w:t>.11</w:t>
      </w:r>
      <w:r w:rsidR="00D2716F" w:rsidRPr="00D2716F">
        <w:rPr>
          <w:rFonts w:ascii="Arial Narrow" w:hAnsi="Arial Narrow" w:cstheme="minorHAnsi"/>
          <w:b/>
          <w:bCs/>
          <w:sz w:val="28"/>
          <w:szCs w:val="28"/>
        </w:rPr>
        <w:t>.</w:t>
      </w:r>
      <w:r w:rsidR="00D2716F">
        <w:rPr>
          <w:rFonts w:ascii="Arial Narrow" w:hAnsi="Arial Narrow" w:cstheme="minorHAnsi"/>
          <w:sz w:val="28"/>
          <w:szCs w:val="28"/>
        </w:rPr>
        <w:t xml:space="preserve"> </w:t>
      </w:r>
      <w:r w:rsidR="001929AB" w:rsidRPr="003F10F6">
        <w:rPr>
          <w:rFonts w:ascii="Arial Narrow" w:hAnsi="Arial Narrow" w:cstheme="minorHAnsi"/>
          <w:sz w:val="28"/>
          <w:szCs w:val="28"/>
        </w:rPr>
        <w:t>É facultada ao pregoeiro</w:t>
      </w:r>
      <w:r w:rsidR="00B82076">
        <w:rPr>
          <w:rFonts w:ascii="Arial Narrow" w:hAnsi="Arial Narrow" w:cstheme="minorHAnsi"/>
          <w:sz w:val="28"/>
          <w:szCs w:val="28"/>
        </w:rPr>
        <w:t>, agente de contratação</w:t>
      </w:r>
      <w:r w:rsidR="001929AB" w:rsidRPr="003F10F6">
        <w:rPr>
          <w:rFonts w:ascii="Arial Narrow" w:hAnsi="Arial Narrow" w:cstheme="minorHAnsi"/>
          <w:sz w:val="28"/>
          <w:szCs w:val="28"/>
        </w:rPr>
        <w:t xml:space="preserve"> ou à autoridade superior, em qualquer fase da licitação e sempre que julgar necessário, a promoção de diligência destinada a esclarecer ou complementar a instrução do processo, fixando prazos para o atendimento, vedada a inclusão posterior de documento que deveria ser apresentado na sessão pública da licitação.</w:t>
      </w:r>
    </w:p>
    <w:p w14:paraId="01419D2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BBEA79F" w14:textId="5063D7E5" w:rsidR="00D2716F" w:rsidRDefault="00EC678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bCs/>
          <w:sz w:val="28"/>
          <w:szCs w:val="28"/>
        </w:rPr>
        <w:t>25</w:t>
      </w:r>
      <w:r w:rsidR="001929AB" w:rsidRPr="00D2716F">
        <w:rPr>
          <w:rFonts w:ascii="Arial Narrow" w:hAnsi="Arial Narrow" w:cstheme="minorHAnsi"/>
          <w:b/>
          <w:bCs/>
          <w:sz w:val="28"/>
          <w:szCs w:val="28"/>
        </w:rPr>
        <w:t>.12</w:t>
      </w:r>
      <w:r w:rsidR="00D2716F" w:rsidRPr="00D2716F">
        <w:rPr>
          <w:rFonts w:ascii="Arial Narrow" w:hAnsi="Arial Narrow" w:cstheme="minorHAnsi"/>
          <w:b/>
          <w:bCs/>
          <w:sz w:val="28"/>
          <w:szCs w:val="28"/>
        </w:rPr>
        <w:t>.</w:t>
      </w:r>
      <w:r w:rsidR="00D2716F">
        <w:rPr>
          <w:rFonts w:ascii="Arial Narrow" w:hAnsi="Arial Narrow" w:cstheme="minorHAnsi"/>
          <w:sz w:val="28"/>
          <w:szCs w:val="28"/>
        </w:rPr>
        <w:t xml:space="preserve"> </w:t>
      </w:r>
      <w:r w:rsidR="001929AB" w:rsidRPr="003F10F6">
        <w:rPr>
          <w:rFonts w:ascii="Arial Narrow" w:hAnsi="Arial Narrow" w:cstheme="minorHAnsi"/>
          <w:sz w:val="28"/>
          <w:szCs w:val="28"/>
        </w:rPr>
        <w:t xml:space="preserve">Toda a documentação exigida para o certame deverá ser anexada em cópia legível, devidamente autenticada por cartório </w:t>
      </w:r>
      <w:r w:rsidR="00D2716F">
        <w:rPr>
          <w:rFonts w:ascii="Arial Narrow" w:hAnsi="Arial Narrow" w:cstheme="minorHAnsi"/>
          <w:sz w:val="28"/>
          <w:szCs w:val="28"/>
        </w:rPr>
        <w:t xml:space="preserve">do Sistema Registral Brasileiro, </w:t>
      </w:r>
      <w:r w:rsidR="001929AB" w:rsidRPr="003F10F6">
        <w:rPr>
          <w:rFonts w:ascii="Arial Narrow" w:hAnsi="Arial Narrow" w:cstheme="minorHAnsi"/>
          <w:sz w:val="28"/>
          <w:szCs w:val="28"/>
        </w:rPr>
        <w:t>por servidor da Administração</w:t>
      </w:r>
      <w:r w:rsidR="00D2716F">
        <w:rPr>
          <w:rFonts w:ascii="Arial Narrow" w:hAnsi="Arial Narrow" w:cstheme="minorHAnsi"/>
          <w:sz w:val="28"/>
          <w:szCs w:val="28"/>
        </w:rPr>
        <w:t xml:space="preserve"> ou mediante declaração de autenticidade por advogado, desde que esse declare sua responsabilidade pessoal</w:t>
      </w:r>
      <w:r w:rsidR="001929AB" w:rsidRPr="003F10F6">
        <w:rPr>
          <w:rFonts w:ascii="Arial Narrow" w:hAnsi="Arial Narrow" w:cstheme="minorHAnsi"/>
          <w:sz w:val="28"/>
          <w:szCs w:val="28"/>
        </w:rPr>
        <w:t>, sendo que, somente serão considerados os que estejam em plena validade.</w:t>
      </w:r>
    </w:p>
    <w:p w14:paraId="068F1DC4" w14:textId="77777777" w:rsidR="00D2716F" w:rsidRDefault="00D2716F" w:rsidP="002B3762">
      <w:pPr>
        <w:widowControl w:val="0"/>
        <w:tabs>
          <w:tab w:val="left" w:pos="709"/>
          <w:tab w:val="left" w:pos="1276"/>
        </w:tabs>
        <w:spacing w:after="0" w:line="240" w:lineRule="auto"/>
        <w:jc w:val="both"/>
        <w:rPr>
          <w:rFonts w:ascii="Arial Narrow" w:hAnsi="Arial Narrow" w:cstheme="minorHAnsi"/>
          <w:sz w:val="28"/>
          <w:szCs w:val="28"/>
        </w:rPr>
      </w:pPr>
    </w:p>
    <w:p w14:paraId="473335EA" w14:textId="3942D8A7" w:rsidR="00D2716F" w:rsidRDefault="00EC6781" w:rsidP="00D2716F">
      <w:pPr>
        <w:widowControl w:val="0"/>
        <w:tabs>
          <w:tab w:val="left" w:pos="709"/>
          <w:tab w:val="left" w:pos="1276"/>
        </w:tabs>
        <w:spacing w:after="0" w:line="240" w:lineRule="auto"/>
        <w:ind w:left="1134"/>
        <w:jc w:val="both"/>
        <w:rPr>
          <w:rFonts w:ascii="Arial Narrow" w:hAnsi="Arial Narrow" w:cstheme="minorHAnsi"/>
          <w:sz w:val="28"/>
          <w:szCs w:val="28"/>
        </w:rPr>
      </w:pPr>
      <w:r>
        <w:rPr>
          <w:rFonts w:ascii="Arial Narrow" w:hAnsi="Arial Narrow" w:cstheme="minorHAnsi"/>
          <w:b/>
          <w:bCs/>
          <w:sz w:val="28"/>
          <w:szCs w:val="28"/>
        </w:rPr>
        <w:t>25</w:t>
      </w:r>
      <w:r w:rsidR="00D2716F" w:rsidRPr="00D2716F">
        <w:rPr>
          <w:rFonts w:ascii="Arial Narrow" w:hAnsi="Arial Narrow" w:cstheme="minorHAnsi"/>
          <w:b/>
          <w:bCs/>
          <w:sz w:val="28"/>
          <w:szCs w:val="28"/>
        </w:rPr>
        <w:t>.12.</w:t>
      </w:r>
      <w:r w:rsidR="00D2716F">
        <w:rPr>
          <w:rFonts w:ascii="Arial Narrow" w:hAnsi="Arial Narrow" w:cstheme="minorHAnsi"/>
          <w:b/>
          <w:bCs/>
          <w:sz w:val="28"/>
          <w:szCs w:val="28"/>
        </w:rPr>
        <w:t>1.</w:t>
      </w:r>
      <w:r w:rsidR="00D2716F">
        <w:rPr>
          <w:rFonts w:ascii="Arial Narrow" w:hAnsi="Arial Narrow" w:cstheme="minorHAnsi"/>
          <w:sz w:val="28"/>
          <w:szCs w:val="28"/>
        </w:rPr>
        <w:t xml:space="preserve"> </w:t>
      </w:r>
      <w:r w:rsidR="001929AB" w:rsidRPr="003F10F6">
        <w:rPr>
          <w:rFonts w:ascii="Arial Narrow" w:hAnsi="Arial Narrow" w:cstheme="minorHAnsi"/>
          <w:sz w:val="28"/>
          <w:szCs w:val="28"/>
        </w:rPr>
        <w:t>No caso de documentos emitidos em língua estrangeira, os mesmos deverão estar acompanhados da tradução para língua portuguesa nos termos da legislação vigente.</w:t>
      </w:r>
    </w:p>
    <w:p w14:paraId="58287B31" w14:textId="77777777" w:rsidR="00D2716F" w:rsidRDefault="00D2716F" w:rsidP="00D2716F">
      <w:pPr>
        <w:widowControl w:val="0"/>
        <w:tabs>
          <w:tab w:val="left" w:pos="709"/>
          <w:tab w:val="left" w:pos="1276"/>
        </w:tabs>
        <w:spacing w:after="0" w:line="240" w:lineRule="auto"/>
        <w:ind w:left="1134"/>
        <w:jc w:val="both"/>
        <w:rPr>
          <w:rFonts w:ascii="Arial Narrow" w:hAnsi="Arial Narrow" w:cstheme="minorHAnsi"/>
          <w:sz w:val="28"/>
          <w:szCs w:val="28"/>
        </w:rPr>
      </w:pPr>
    </w:p>
    <w:p w14:paraId="4702D47D" w14:textId="05F39550" w:rsidR="00C621B2" w:rsidRDefault="00EC6781" w:rsidP="00D2716F">
      <w:pPr>
        <w:widowControl w:val="0"/>
        <w:tabs>
          <w:tab w:val="left" w:pos="709"/>
          <w:tab w:val="left" w:pos="1276"/>
        </w:tabs>
        <w:spacing w:after="0" w:line="240" w:lineRule="auto"/>
        <w:ind w:left="1134"/>
        <w:jc w:val="both"/>
        <w:rPr>
          <w:rFonts w:ascii="Arial Narrow" w:hAnsi="Arial Narrow" w:cstheme="minorHAnsi"/>
          <w:sz w:val="28"/>
          <w:szCs w:val="28"/>
        </w:rPr>
      </w:pPr>
      <w:r>
        <w:rPr>
          <w:rFonts w:ascii="Arial Narrow" w:hAnsi="Arial Narrow" w:cstheme="minorHAnsi"/>
          <w:b/>
          <w:bCs/>
          <w:sz w:val="28"/>
          <w:szCs w:val="28"/>
        </w:rPr>
        <w:t>25</w:t>
      </w:r>
      <w:r w:rsidR="00D2716F" w:rsidRPr="00D2716F">
        <w:rPr>
          <w:rFonts w:ascii="Arial Narrow" w:hAnsi="Arial Narrow" w:cstheme="minorHAnsi"/>
          <w:b/>
          <w:bCs/>
          <w:sz w:val="28"/>
          <w:szCs w:val="28"/>
        </w:rPr>
        <w:t>.12.</w:t>
      </w:r>
      <w:r w:rsidR="00D2716F">
        <w:rPr>
          <w:rFonts w:ascii="Arial Narrow" w:hAnsi="Arial Narrow" w:cstheme="minorHAnsi"/>
          <w:b/>
          <w:bCs/>
          <w:sz w:val="28"/>
          <w:szCs w:val="28"/>
        </w:rPr>
        <w:t>2.</w:t>
      </w:r>
      <w:r w:rsidR="00D2716F">
        <w:rPr>
          <w:rFonts w:ascii="Arial Narrow" w:hAnsi="Arial Narrow" w:cstheme="minorHAnsi"/>
          <w:sz w:val="28"/>
          <w:szCs w:val="28"/>
        </w:rPr>
        <w:t xml:space="preserve"> </w:t>
      </w:r>
      <w:r w:rsidR="001929AB" w:rsidRPr="003F10F6">
        <w:rPr>
          <w:rFonts w:ascii="Arial Narrow" w:hAnsi="Arial Narrow" w:cstheme="minorHAnsi"/>
          <w:sz w:val="28"/>
          <w:szCs w:val="28"/>
        </w:rPr>
        <w:t>Documentos em fax não serão aceitos.</w:t>
      </w:r>
    </w:p>
    <w:p w14:paraId="35B8B4E5" w14:textId="77777777" w:rsidR="00FF7626" w:rsidRPr="003F10F6" w:rsidRDefault="00FF7626" w:rsidP="002B3762">
      <w:pPr>
        <w:widowControl w:val="0"/>
        <w:tabs>
          <w:tab w:val="left" w:pos="709"/>
          <w:tab w:val="left" w:pos="1276"/>
        </w:tabs>
        <w:spacing w:after="0" w:line="240" w:lineRule="auto"/>
        <w:jc w:val="both"/>
        <w:rPr>
          <w:rFonts w:ascii="Arial Narrow" w:hAnsi="Arial Narrow" w:cstheme="minorHAnsi"/>
          <w:sz w:val="28"/>
          <w:szCs w:val="28"/>
        </w:rPr>
      </w:pPr>
    </w:p>
    <w:p w14:paraId="1553B366" w14:textId="53720120" w:rsidR="001929AB" w:rsidRPr="003F10F6" w:rsidRDefault="00EC6781" w:rsidP="008D3A7F">
      <w:pPr>
        <w:widowControl w:val="0"/>
        <w:tabs>
          <w:tab w:val="left" w:pos="709"/>
          <w:tab w:val="left" w:pos="1276"/>
        </w:tabs>
        <w:spacing w:after="0" w:line="240" w:lineRule="auto"/>
        <w:ind w:left="1134"/>
        <w:jc w:val="both"/>
        <w:rPr>
          <w:rFonts w:ascii="Arial Narrow" w:hAnsi="Arial Narrow" w:cstheme="minorHAnsi"/>
          <w:sz w:val="28"/>
          <w:szCs w:val="28"/>
        </w:rPr>
      </w:pPr>
      <w:r>
        <w:rPr>
          <w:rFonts w:ascii="Arial Narrow" w:hAnsi="Arial Narrow" w:cstheme="minorHAnsi"/>
          <w:b/>
          <w:bCs/>
          <w:sz w:val="28"/>
          <w:szCs w:val="28"/>
        </w:rPr>
        <w:t>25</w:t>
      </w:r>
      <w:r w:rsidR="001929AB" w:rsidRPr="00D2716F">
        <w:rPr>
          <w:rFonts w:ascii="Arial Narrow" w:hAnsi="Arial Narrow" w:cstheme="minorHAnsi"/>
          <w:b/>
          <w:bCs/>
          <w:sz w:val="28"/>
          <w:szCs w:val="28"/>
        </w:rPr>
        <w:t>.1</w:t>
      </w:r>
      <w:r w:rsidR="008D3A7F">
        <w:rPr>
          <w:rFonts w:ascii="Arial Narrow" w:hAnsi="Arial Narrow" w:cstheme="minorHAnsi"/>
          <w:b/>
          <w:bCs/>
          <w:sz w:val="28"/>
          <w:szCs w:val="28"/>
        </w:rPr>
        <w:t>2.2</w:t>
      </w:r>
      <w:r w:rsidR="00D2716F" w:rsidRPr="00D2716F">
        <w:rPr>
          <w:rFonts w:ascii="Arial Narrow" w:hAnsi="Arial Narrow" w:cstheme="minorHAnsi"/>
          <w:b/>
          <w:bCs/>
          <w:sz w:val="28"/>
          <w:szCs w:val="28"/>
        </w:rPr>
        <w:t>.</w:t>
      </w:r>
      <w:r w:rsidR="00D2716F">
        <w:rPr>
          <w:rFonts w:ascii="Arial Narrow" w:hAnsi="Arial Narrow" w:cstheme="minorHAnsi"/>
          <w:sz w:val="28"/>
          <w:szCs w:val="28"/>
        </w:rPr>
        <w:t xml:space="preserve"> </w:t>
      </w:r>
      <w:r w:rsidR="001929AB" w:rsidRPr="003F10F6">
        <w:rPr>
          <w:rFonts w:ascii="Arial Narrow" w:hAnsi="Arial Narrow" w:cstheme="minorHAnsi"/>
          <w:sz w:val="28"/>
          <w:szCs w:val="28"/>
        </w:rPr>
        <w:t xml:space="preserve">As declarações da empresa licitante solicitadas no </w:t>
      </w:r>
      <w:r w:rsidR="001A6284">
        <w:rPr>
          <w:rFonts w:ascii="Arial Narrow" w:hAnsi="Arial Narrow" w:cstheme="minorHAnsi"/>
          <w:sz w:val="28"/>
          <w:szCs w:val="28"/>
        </w:rPr>
        <w:t>edital</w:t>
      </w:r>
      <w:r w:rsidR="001929AB" w:rsidRPr="003F10F6">
        <w:rPr>
          <w:rFonts w:ascii="Arial Narrow" w:hAnsi="Arial Narrow" w:cstheme="minorHAnsi"/>
          <w:sz w:val="28"/>
          <w:szCs w:val="28"/>
        </w:rPr>
        <w:t xml:space="preserve"> </w:t>
      </w:r>
      <w:r w:rsidR="008D3A7F">
        <w:rPr>
          <w:rFonts w:ascii="Arial Narrow" w:hAnsi="Arial Narrow" w:cstheme="minorHAnsi"/>
          <w:sz w:val="28"/>
          <w:szCs w:val="28"/>
        </w:rPr>
        <w:t>poderão</w:t>
      </w:r>
      <w:r w:rsidR="001929AB" w:rsidRPr="003F10F6">
        <w:rPr>
          <w:rFonts w:ascii="Arial Narrow" w:hAnsi="Arial Narrow" w:cstheme="minorHAnsi"/>
          <w:sz w:val="28"/>
          <w:szCs w:val="28"/>
        </w:rPr>
        <w:t xml:space="preserve"> ser assinadas </w:t>
      </w:r>
      <w:r w:rsidR="001929AB" w:rsidRPr="003F10F6">
        <w:rPr>
          <w:rFonts w:ascii="Arial Narrow" w:hAnsi="Arial Narrow" w:cstheme="minorHAnsi"/>
          <w:bCs/>
          <w:sz w:val="28"/>
          <w:szCs w:val="28"/>
        </w:rPr>
        <w:t>e identificadas (nome completo, RG e CPF)</w:t>
      </w:r>
      <w:r w:rsidR="001929AB" w:rsidRPr="003F10F6">
        <w:rPr>
          <w:rFonts w:ascii="Arial Narrow" w:hAnsi="Arial Narrow" w:cstheme="minorHAnsi"/>
          <w:sz w:val="28"/>
          <w:szCs w:val="28"/>
        </w:rPr>
        <w:t xml:space="preserve"> pelo representante legal ou pelo procurador por ele constituído, não havendo a necessidade de autenticação do documento.</w:t>
      </w:r>
    </w:p>
    <w:p w14:paraId="4716019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2478D71" w14:textId="0742BA3B" w:rsidR="001929AB" w:rsidRPr="003F10F6" w:rsidRDefault="00EC678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bCs/>
          <w:sz w:val="28"/>
          <w:szCs w:val="28"/>
        </w:rPr>
        <w:t>25</w:t>
      </w:r>
      <w:r w:rsidR="001929AB" w:rsidRPr="00D2716F">
        <w:rPr>
          <w:rFonts w:ascii="Arial Narrow" w:hAnsi="Arial Narrow" w:cstheme="minorHAnsi"/>
          <w:b/>
          <w:bCs/>
          <w:sz w:val="28"/>
          <w:szCs w:val="28"/>
        </w:rPr>
        <w:t>.</w:t>
      </w:r>
      <w:r w:rsidR="00D2716F" w:rsidRPr="00D2716F">
        <w:rPr>
          <w:rFonts w:ascii="Arial Narrow" w:hAnsi="Arial Narrow" w:cstheme="minorHAnsi"/>
          <w:b/>
          <w:bCs/>
          <w:sz w:val="28"/>
          <w:szCs w:val="28"/>
        </w:rPr>
        <w:t>14.</w:t>
      </w:r>
      <w:r w:rsidR="00D2716F">
        <w:rPr>
          <w:rFonts w:ascii="Arial Narrow" w:hAnsi="Arial Narrow" w:cstheme="minorHAnsi"/>
          <w:sz w:val="28"/>
          <w:szCs w:val="28"/>
        </w:rPr>
        <w:t xml:space="preserve"> </w:t>
      </w:r>
      <w:r w:rsidR="001929AB" w:rsidRPr="003F10F6">
        <w:rPr>
          <w:rFonts w:ascii="Arial Narrow" w:hAnsi="Arial Narrow" w:cstheme="minorHAnsi"/>
          <w:sz w:val="28"/>
          <w:szCs w:val="28"/>
        </w:rPr>
        <w:t xml:space="preserve">Integram este </w:t>
      </w:r>
      <w:r w:rsidR="001A6284">
        <w:rPr>
          <w:rFonts w:ascii="Arial Narrow" w:hAnsi="Arial Narrow" w:cstheme="minorHAnsi"/>
          <w:sz w:val="28"/>
          <w:szCs w:val="28"/>
        </w:rPr>
        <w:t>Edital</w:t>
      </w:r>
      <w:r w:rsidR="001929AB" w:rsidRPr="003F10F6">
        <w:rPr>
          <w:rFonts w:ascii="Arial Narrow" w:hAnsi="Arial Narrow" w:cstheme="minorHAnsi"/>
          <w:sz w:val="28"/>
          <w:szCs w:val="28"/>
        </w:rPr>
        <w:t>, para todos os fins e efeitos, os seguintes anexos:</w:t>
      </w:r>
    </w:p>
    <w:p w14:paraId="7E09F97F" w14:textId="77777777" w:rsidR="001929AB" w:rsidRPr="003F10F6" w:rsidRDefault="001929AB" w:rsidP="002B3762">
      <w:pPr>
        <w:widowControl w:val="0"/>
        <w:tabs>
          <w:tab w:val="left" w:pos="709"/>
          <w:tab w:val="left" w:pos="1276"/>
        </w:tabs>
        <w:spacing w:after="0" w:line="240" w:lineRule="auto"/>
        <w:ind w:right="-15"/>
        <w:jc w:val="both"/>
        <w:rPr>
          <w:rFonts w:ascii="Arial Narrow" w:hAnsi="Arial Narrow" w:cstheme="minorHAnsi"/>
          <w:b/>
          <w:sz w:val="28"/>
          <w:szCs w:val="28"/>
        </w:rPr>
      </w:pPr>
    </w:p>
    <w:p w14:paraId="398CD165" w14:textId="5CB5466F" w:rsidR="008F59E5" w:rsidRDefault="001929AB" w:rsidP="00D1320C">
      <w:pPr>
        <w:widowControl w:val="0"/>
        <w:tabs>
          <w:tab w:val="left" w:pos="709"/>
          <w:tab w:val="left" w:pos="1276"/>
        </w:tabs>
        <w:spacing w:after="0" w:line="240" w:lineRule="auto"/>
        <w:ind w:left="1276" w:right="-15" w:hanging="284"/>
        <w:jc w:val="both"/>
        <w:rPr>
          <w:rFonts w:ascii="Arial Narrow" w:hAnsi="Arial Narrow" w:cstheme="minorHAnsi"/>
          <w:sz w:val="28"/>
          <w:szCs w:val="28"/>
        </w:rPr>
      </w:pPr>
      <w:r w:rsidRPr="003F10F6">
        <w:rPr>
          <w:rFonts w:ascii="Arial Narrow" w:hAnsi="Arial Narrow" w:cstheme="minorHAnsi"/>
          <w:sz w:val="28"/>
          <w:szCs w:val="28"/>
        </w:rPr>
        <w:t>ANEXO I - Termo de Referência;</w:t>
      </w:r>
    </w:p>
    <w:p w14:paraId="2DE4B6DC" w14:textId="2C37333C" w:rsidR="008F59E5" w:rsidRDefault="001929AB" w:rsidP="00D1320C">
      <w:pPr>
        <w:widowControl w:val="0"/>
        <w:tabs>
          <w:tab w:val="left" w:pos="709"/>
          <w:tab w:val="left" w:pos="1276"/>
        </w:tabs>
        <w:spacing w:after="0" w:line="240" w:lineRule="auto"/>
        <w:ind w:left="1276" w:right="-15" w:hanging="284"/>
        <w:jc w:val="both"/>
        <w:rPr>
          <w:rFonts w:ascii="Arial Narrow" w:hAnsi="Arial Narrow" w:cstheme="minorHAnsi"/>
          <w:sz w:val="28"/>
          <w:szCs w:val="28"/>
        </w:rPr>
      </w:pPr>
      <w:r w:rsidRPr="003F10F6">
        <w:rPr>
          <w:rFonts w:ascii="Arial Narrow" w:hAnsi="Arial Narrow" w:cstheme="minorHAnsi"/>
          <w:sz w:val="28"/>
          <w:szCs w:val="28"/>
        </w:rPr>
        <w:t>ANEXO II - Proposta de Preço;</w:t>
      </w:r>
    </w:p>
    <w:p w14:paraId="72367AFF" w14:textId="686956E3" w:rsidR="008F59E5" w:rsidRDefault="001929AB" w:rsidP="00D1320C">
      <w:pPr>
        <w:widowControl w:val="0"/>
        <w:tabs>
          <w:tab w:val="left" w:pos="709"/>
          <w:tab w:val="left" w:pos="1276"/>
        </w:tabs>
        <w:spacing w:after="0" w:line="240" w:lineRule="auto"/>
        <w:ind w:left="1276" w:right="-15" w:hanging="284"/>
        <w:jc w:val="both"/>
        <w:rPr>
          <w:rFonts w:ascii="Arial Narrow" w:hAnsi="Arial Narrow" w:cstheme="minorHAnsi"/>
          <w:sz w:val="28"/>
          <w:szCs w:val="28"/>
        </w:rPr>
      </w:pPr>
      <w:r w:rsidRPr="003F10F6">
        <w:rPr>
          <w:rFonts w:ascii="Arial Narrow" w:hAnsi="Arial Narrow" w:cstheme="minorHAnsi"/>
          <w:sz w:val="28"/>
          <w:szCs w:val="28"/>
        </w:rPr>
        <w:t>ANEXO III - Modelo Declaração de comprometimento dos requisitos de habilitação;</w:t>
      </w:r>
    </w:p>
    <w:p w14:paraId="7EA6D440" w14:textId="2E009BE4" w:rsidR="008F59E5" w:rsidRDefault="001929AB" w:rsidP="00D1320C">
      <w:pPr>
        <w:widowControl w:val="0"/>
        <w:tabs>
          <w:tab w:val="left" w:pos="709"/>
          <w:tab w:val="left" w:pos="1276"/>
        </w:tabs>
        <w:spacing w:after="0" w:line="240" w:lineRule="auto"/>
        <w:ind w:left="1276" w:right="-15" w:hanging="284"/>
        <w:jc w:val="both"/>
        <w:rPr>
          <w:rFonts w:ascii="Arial Narrow" w:hAnsi="Arial Narrow" w:cstheme="minorHAnsi"/>
          <w:sz w:val="28"/>
          <w:szCs w:val="28"/>
        </w:rPr>
      </w:pPr>
      <w:r w:rsidRPr="003F10F6">
        <w:rPr>
          <w:rFonts w:ascii="Arial Narrow" w:hAnsi="Arial Narrow" w:cstheme="minorHAnsi"/>
          <w:sz w:val="28"/>
          <w:szCs w:val="28"/>
        </w:rPr>
        <w:t>ANEXO IV - Modelo de Declaração de Fatos Supervenientes;</w:t>
      </w:r>
    </w:p>
    <w:p w14:paraId="12C4F3C2" w14:textId="3721FD56" w:rsidR="008F59E5" w:rsidRDefault="001929AB" w:rsidP="00D1320C">
      <w:pPr>
        <w:widowControl w:val="0"/>
        <w:tabs>
          <w:tab w:val="left" w:pos="709"/>
          <w:tab w:val="left" w:pos="1276"/>
        </w:tabs>
        <w:spacing w:after="0" w:line="240" w:lineRule="auto"/>
        <w:ind w:left="1276" w:right="-15" w:hanging="284"/>
        <w:jc w:val="both"/>
        <w:rPr>
          <w:rFonts w:ascii="Arial Narrow" w:hAnsi="Arial Narrow" w:cstheme="minorHAnsi"/>
          <w:sz w:val="28"/>
          <w:szCs w:val="28"/>
        </w:rPr>
      </w:pPr>
      <w:r w:rsidRPr="003F10F6">
        <w:rPr>
          <w:rFonts w:ascii="Arial Narrow" w:hAnsi="Arial Narrow" w:cstheme="minorHAnsi"/>
          <w:sz w:val="28"/>
          <w:szCs w:val="28"/>
        </w:rPr>
        <w:t>ANEXO V - Modelo de Declaração de não Empregador de Menor;</w:t>
      </w:r>
    </w:p>
    <w:p w14:paraId="7BFAF4D1" w14:textId="612991A3" w:rsidR="001929AB" w:rsidRDefault="000E15C2" w:rsidP="00DA1510">
      <w:pPr>
        <w:widowControl w:val="0"/>
        <w:tabs>
          <w:tab w:val="left" w:pos="709"/>
          <w:tab w:val="left" w:pos="1276"/>
        </w:tabs>
        <w:spacing w:after="0" w:line="240" w:lineRule="auto"/>
        <w:ind w:left="1276" w:right="-15" w:hanging="284"/>
        <w:jc w:val="both"/>
        <w:rPr>
          <w:rFonts w:ascii="Arial Narrow" w:hAnsi="Arial Narrow" w:cstheme="minorHAnsi"/>
          <w:sz w:val="28"/>
          <w:szCs w:val="28"/>
        </w:rPr>
      </w:pPr>
      <w:r w:rsidRPr="003F10F6">
        <w:rPr>
          <w:rFonts w:ascii="Arial Narrow" w:hAnsi="Arial Narrow" w:cstheme="minorHAnsi"/>
          <w:sz w:val="28"/>
          <w:szCs w:val="28"/>
        </w:rPr>
        <w:t xml:space="preserve">ANEXO VI - Minuta </w:t>
      </w:r>
      <w:r w:rsidR="001C4E40">
        <w:rPr>
          <w:rFonts w:ascii="Arial Narrow" w:hAnsi="Arial Narrow" w:cstheme="minorHAnsi"/>
          <w:sz w:val="28"/>
          <w:szCs w:val="28"/>
        </w:rPr>
        <w:t>do Contrato.</w:t>
      </w:r>
    </w:p>
    <w:p w14:paraId="1DFEDA4E" w14:textId="4A123257" w:rsidR="008F59E5" w:rsidRPr="00D1320C" w:rsidRDefault="00EC6781" w:rsidP="00D1320C">
      <w:pPr>
        <w:widowControl w:val="0"/>
        <w:tabs>
          <w:tab w:val="left" w:pos="709"/>
          <w:tab w:val="left" w:pos="1276"/>
        </w:tabs>
        <w:spacing w:after="0" w:line="240" w:lineRule="auto"/>
        <w:ind w:left="1276" w:right="-15" w:hanging="284"/>
        <w:jc w:val="both"/>
        <w:rPr>
          <w:rFonts w:ascii="Arial Narrow" w:hAnsi="Arial Narrow" w:cs="Arial"/>
          <w:color w:val="000000"/>
          <w:sz w:val="28"/>
          <w:szCs w:val="28"/>
        </w:rPr>
      </w:pPr>
      <w:r>
        <w:rPr>
          <w:rFonts w:ascii="Arial Narrow" w:hAnsi="Arial Narrow" w:cstheme="minorHAnsi"/>
          <w:sz w:val="28"/>
          <w:szCs w:val="28"/>
        </w:rPr>
        <w:t xml:space="preserve">ANEXO VII – Modelo de Declaração, </w:t>
      </w:r>
      <w:r>
        <w:rPr>
          <w:rFonts w:ascii="Arial Narrow" w:hAnsi="Arial Narrow" w:cs="Arial"/>
          <w:color w:val="000000"/>
          <w:sz w:val="28"/>
          <w:szCs w:val="28"/>
        </w:rPr>
        <w:t>conforme art. 63, inciso IV, da Lei Federal nº 14.133/21.</w:t>
      </w:r>
    </w:p>
    <w:p w14:paraId="6F8DD2A6" w14:textId="56A66F8C" w:rsidR="008F59E5" w:rsidRPr="00D1320C" w:rsidRDefault="00EC6781" w:rsidP="00D1320C">
      <w:pPr>
        <w:widowControl w:val="0"/>
        <w:tabs>
          <w:tab w:val="left" w:pos="709"/>
          <w:tab w:val="left" w:pos="1276"/>
        </w:tabs>
        <w:spacing w:after="0" w:line="240" w:lineRule="auto"/>
        <w:ind w:left="1276" w:right="-15" w:hanging="284"/>
        <w:jc w:val="both"/>
        <w:rPr>
          <w:rFonts w:ascii="Arial Narrow" w:hAnsi="Arial Narrow" w:cs="Arial"/>
          <w:color w:val="000000"/>
          <w:sz w:val="28"/>
          <w:szCs w:val="28"/>
        </w:rPr>
      </w:pPr>
      <w:r>
        <w:rPr>
          <w:rFonts w:ascii="Arial Narrow" w:hAnsi="Arial Narrow" w:cstheme="minorHAnsi"/>
          <w:sz w:val="28"/>
          <w:szCs w:val="28"/>
        </w:rPr>
        <w:t xml:space="preserve">ANEXO VIII – Modelo de Declaração, </w:t>
      </w:r>
      <w:r>
        <w:rPr>
          <w:rFonts w:ascii="Arial Narrow" w:hAnsi="Arial Narrow" w:cs="Arial"/>
          <w:color w:val="000000"/>
          <w:sz w:val="28"/>
          <w:szCs w:val="28"/>
        </w:rPr>
        <w:t xml:space="preserve">conforme art. 63, </w:t>
      </w:r>
      <w:r w:rsidRPr="00AF00D8">
        <w:rPr>
          <w:rFonts w:ascii="Arial Narrow" w:hAnsi="Arial Narrow" w:cs="Arial"/>
          <w:color w:val="000000"/>
          <w:sz w:val="28"/>
          <w:szCs w:val="28"/>
        </w:rPr>
        <w:t>§</w:t>
      </w:r>
      <w:r>
        <w:rPr>
          <w:rFonts w:ascii="Arial Narrow" w:hAnsi="Arial Narrow" w:cs="Arial"/>
          <w:color w:val="000000"/>
          <w:sz w:val="28"/>
          <w:szCs w:val="28"/>
        </w:rPr>
        <w:t xml:space="preserve"> 1º, da Lei Federal nº 14.133/21.</w:t>
      </w:r>
    </w:p>
    <w:p w14:paraId="4159AB21" w14:textId="5509AF10" w:rsidR="00EC6781" w:rsidRDefault="00EC6781" w:rsidP="00DA1510">
      <w:pPr>
        <w:widowControl w:val="0"/>
        <w:tabs>
          <w:tab w:val="left" w:pos="709"/>
          <w:tab w:val="left" w:pos="1276"/>
        </w:tabs>
        <w:spacing w:after="0" w:line="240" w:lineRule="auto"/>
        <w:ind w:left="1276" w:right="-15" w:hanging="284"/>
        <w:jc w:val="both"/>
        <w:rPr>
          <w:rFonts w:ascii="Arial Narrow" w:hAnsi="Arial Narrow" w:cstheme="minorHAnsi"/>
          <w:sz w:val="28"/>
          <w:szCs w:val="28"/>
        </w:rPr>
      </w:pPr>
      <w:r>
        <w:rPr>
          <w:rFonts w:ascii="Arial Narrow" w:hAnsi="Arial Narrow" w:cstheme="minorHAnsi"/>
          <w:sz w:val="28"/>
          <w:szCs w:val="28"/>
        </w:rPr>
        <w:t xml:space="preserve">ANEXO IX – Modelo de Declaração, </w:t>
      </w:r>
      <w:r>
        <w:rPr>
          <w:rFonts w:ascii="Arial Narrow" w:hAnsi="Arial Narrow" w:cs="Arial"/>
          <w:color w:val="000000"/>
          <w:sz w:val="28"/>
          <w:szCs w:val="28"/>
        </w:rPr>
        <w:t xml:space="preserve">conforme art. 4, </w:t>
      </w:r>
      <w:r w:rsidRPr="00AF00D8">
        <w:rPr>
          <w:rFonts w:ascii="Arial Narrow" w:hAnsi="Arial Narrow" w:cs="Arial"/>
          <w:color w:val="000000"/>
          <w:sz w:val="28"/>
          <w:szCs w:val="28"/>
        </w:rPr>
        <w:t>§</w:t>
      </w:r>
      <w:r>
        <w:rPr>
          <w:rFonts w:ascii="Arial Narrow" w:hAnsi="Arial Narrow" w:cs="Arial"/>
          <w:color w:val="000000"/>
          <w:sz w:val="28"/>
          <w:szCs w:val="28"/>
        </w:rPr>
        <w:t xml:space="preserve"> 2º, da Lei Federal nº 14.133/21.</w:t>
      </w:r>
    </w:p>
    <w:p w14:paraId="658EF96C" w14:textId="77777777" w:rsidR="001929AB" w:rsidRDefault="001929AB" w:rsidP="002B3762">
      <w:pPr>
        <w:widowControl w:val="0"/>
        <w:tabs>
          <w:tab w:val="left" w:pos="709"/>
          <w:tab w:val="left" w:pos="1276"/>
        </w:tabs>
        <w:spacing w:after="0" w:line="240" w:lineRule="auto"/>
        <w:ind w:right="-15"/>
        <w:jc w:val="both"/>
        <w:rPr>
          <w:rFonts w:ascii="Arial Narrow" w:hAnsi="Arial Narrow" w:cstheme="minorHAnsi"/>
          <w:sz w:val="28"/>
          <w:szCs w:val="28"/>
        </w:rPr>
      </w:pPr>
    </w:p>
    <w:p w14:paraId="776EFE15" w14:textId="77777777" w:rsidR="0068138D" w:rsidRDefault="0068138D" w:rsidP="002B3762">
      <w:pPr>
        <w:widowControl w:val="0"/>
        <w:tabs>
          <w:tab w:val="left" w:pos="709"/>
          <w:tab w:val="left" w:pos="1276"/>
        </w:tabs>
        <w:spacing w:after="0" w:line="240" w:lineRule="auto"/>
        <w:ind w:right="-15"/>
        <w:jc w:val="both"/>
        <w:rPr>
          <w:rFonts w:ascii="Arial Narrow" w:hAnsi="Arial Narrow" w:cstheme="minorHAnsi"/>
          <w:sz w:val="28"/>
          <w:szCs w:val="28"/>
        </w:rPr>
      </w:pPr>
    </w:p>
    <w:p w14:paraId="0EA6C28A" w14:textId="77777777" w:rsidR="0068138D" w:rsidRDefault="0068138D" w:rsidP="002B3762">
      <w:pPr>
        <w:widowControl w:val="0"/>
        <w:tabs>
          <w:tab w:val="left" w:pos="709"/>
          <w:tab w:val="left" w:pos="1276"/>
        </w:tabs>
        <w:spacing w:after="0" w:line="240" w:lineRule="auto"/>
        <w:ind w:right="-15"/>
        <w:jc w:val="both"/>
        <w:rPr>
          <w:rFonts w:ascii="Arial Narrow" w:hAnsi="Arial Narrow" w:cstheme="minorHAnsi"/>
          <w:sz w:val="28"/>
          <w:szCs w:val="28"/>
        </w:rPr>
      </w:pPr>
    </w:p>
    <w:p w14:paraId="4A5F187A" w14:textId="77777777" w:rsidR="0068138D" w:rsidRDefault="0068138D" w:rsidP="002B3762">
      <w:pPr>
        <w:widowControl w:val="0"/>
        <w:tabs>
          <w:tab w:val="left" w:pos="709"/>
          <w:tab w:val="left" w:pos="1276"/>
        </w:tabs>
        <w:spacing w:after="0" w:line="240" w:lineRule="auto"/>
        <w:ind w:right="-15"/>
        <w:jc w:val="both"/>
        <w:rPr>
          <w:rFonts w:ascii="Arial Narrow" w:hAnsi="Arial Narrow" w:cstheme="minorHAnsi"/>
          <w:sz w:val="28"/>
          <w:szCs w:val="28"/>
        </w:rPr>
      </w:pPr>
    </w:p>
    <w:p w14:paraId="160F65B9" w14:textId="77777777" w:rsidR="0068138D" w:rsidRDefault="0068138D" w:rsidP="002B3762">
      <w:pPr>
        <w:widowControl w:val="0"/>
        <w:tabs>
          <w:tab w:val="left" w:pos="709"/>
          <w:tab w:val="left" w:pos="1276"/>
        </w:tabs>
        <w:spacing w:after="0" w:line="240" w:lineRule="auto"/>
        <w:ind w:right="-15"/>
        <w:jc w:val="both"/>
        <w:rPr>
          <w:rFonts w:ascii="Arial Narrow" w:hAnsi="Arial Narrow" w:cstheme="minorHAnsi"/>
          <w:sz w:val="28"/>
          <w:szCs w:val="28"/>
        </w:rPr>
      </w:pPr>
    </w:p>
    <w:p w14:paraId="5DB661D0" w14:textId="77777777" w:rsidR="00EC6781" w:rsidRPr="003F10F6" w:rsidRDefault="00EC6781" w:rsidP="002B3762">
      <w:pPr>
        <w:widowControl w:val="0"/>
        <w:tabs>
          <w:tab w:val="left" w:pos="709"/>
          <w:tab w:val="left" w:pos="1276"/>
        </w:tabs>
        <w:spacing w:after="0" w:line="240" w:lineRule="auto"/>
        <w:ind w:right="-15"/>
        <w:jc w:val="both"/>
        <w:rPr>
          <w:rFonts w:ascii="Arial Narrow" w:hAnsi="Arial Narrow" w:cstheme="minorHAnsi"/>
          <w:sz w:val="28"/>
          <w:szCs w:val="28"/>
        </w:rPr>
      </w:pPr>
    </w:p>
    <w:p w14:paraId="39039C0C" w14:textId="2AFDB211" w:rsidR="001929AB" w:rsidRPr="003F10F6" w:rsidRDefault="001929AB" w:rsidP="00C621B2">
      <w:pPr>
        <w:widowControl w:val="0"/>
        <w:tabs>
          <w:tab w:val="left" w:pos="709"/>
          <w:tab w:val="left" w:pos="1276"/>
        </w:tabs>
        <w:spacing w:after="0" w:line="240" w:lineRule="auto"/>
        <w:ind w:right="-15"/>
        <w:jc w:val="right"/>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007B6E6F">
        <w:rPr>
          <w:rFonts w:ascii="Arial Narrow" w:hAnsi="Arial Narrow" w:cstheme="minorHAnsi"/>
          <w:sz w:val="28"/>
          <w:szCs w:val="28"/>
        </w:rPr>
        <w:t>Iguatemi</w:t>
      </w:r>
      <w:r w:rsidRPr="003F10F6">
        <w:rPr>
          <w:rFonts w:ascii="Arial Narrow" w:hAnsi="Arial Narrow" w:cstheme="minorHAnsi"/>
          <w:sz w:val="28"/>
          <w:szCs w:val="28"/>
        </w:rPr>
        <w:t xml:space="preserve">/MS, </w:t>
      </w:r>
      <w:r w:rsidR="008F59E5">
        <w:rPr>
          <w:rFonts w:ascii="Arial Narrow" w:hAnsi="Arial Narrow" w:cstheme="minorHAnsi"/>
          <w:sz w:val="28"/>
          <w:szCs w:val="28"/>
        </w:rPr>
        <w:t>01</w:t>
      </w:r>
      <w:r w:rsidRPr="003F10F6">
        <w:rPr>
          <w:rFonts w:ascii="Arial Narrow" w:hAnsi="Arial Narrow" w:cstheme="minorHAnsi"/>
          <w:sz w:val="28"/>
          <w:szCs w:val="28"/>
        </w:rPr>
        <w:t xml:space="preserve"> de </w:t>
      </w:r>
      <w:r w:rsidR="008F59E5">
        <w:rPr>
          <w:rFonts w:ascii="Arial Narrow" w:hAnsi="Arial Narrow" w:cstheme="minorHAnsi"/>
          <w:sz w:val="28"/>
          <w:szCs w:val="28"/>
        </w:rPr>
        <w:t>março</w:t>
      </w:r>
      <w:r w:rsidR="0011300C" w:rsidRPr="003F10F6">
        <w:rPr>
          <w:rFonts w:ascii="Arial Narrow" w:hAnsi="Arial Narrow" w:cstheme="minorHAnsi"/>
          <w:sz w:val="28"/>
          <w:szCs w:val="28"/>
        </w:rPr>
        <w:t xml:space="preserve"> </w:t>
      </w:r>
      <w:r w:rsidRPr="003F10F6">
        <w:rPr>
          <w:rFonts w:ascii="Arial Narrow" w:hAnsi="Arial Narrow" w:cstheme="minorHAnsi"/>
          <w:sz w:val="28"/>
          <w:szCs w:val="28"/>
        </w:rPr>
        <w:t xml:space="preserve">de </w:t>
      </w:r>
      <w:r w:rsidR="001C4E40">
        <w:rPr>
          <w:rFonts w:ascii="Arial Narrow" w:hAnsi="Arial Narrow" w:cstheme="minorHAnsi"/>
          <w:sz w:val="28"/>
          <w:szCs w:val="28"/>
        </w:rPr>
        <w:t>202</w:t>
      </w:r>
      <w:r w:rsidR="00B82076">
        <w:rPr>
          <w:rFonts w:ascii="Arial Narrow" w:hAnsi="Arial Narrow" w:cstheme="minorHAnsi"/>
          <w:sz w:val="28"/>
          <w:szCs w:val="28"/>
        </w:rPr>
        <w:t>4</w:t>
      </w:r>
      <w:r w:rsidRPr="003F10F6">
        <w:rPr>
          <w:rFonts w:ascii="Arial Narrow" w:hAnsi="Arial Narrow" w:cstheme="minorHAnsi"/>
          <w:sz w:val="28"/>
          <w:szCs w:val="28"/>
        </w:rPr>
        <w:t>.</w:t>
      </w:r>
    </w:p>
    <w:p w14:paraId="22A7634A" w14:textId="77777777" w:rsidR="00C621B2" w:rsidRDefault="00C621B2" w:rsidP="00DA1510">
      <w:pPr>
        <w:widowControl w:val="0"/>
        <w:spacing w:after="0" w:line="240" w:lineRule="auto"/>
        <w:ind w:right="-15"/>
        <w:jc w:val="both"/>
        <w:rPr>
          <w:rFonts w:ascii="Arial Narrow" w:hAnsi="Arial Narrow" w:cstheme="minorHAnsi"/>
          <w:sz w:val="28"/>
          <w:szCs w:val="28"/>
        </w:rPr>
      </w:pPr>
    </w:p>
    <w:p w14:paraId="1D1A0A69" w14:textId="77777777" w:rsidR="00EC6781" w:rsidRDefault="00EC6781" w:rsidP="00DA1510">
      <w:pPr>
        <w:widowControl w:val="0"/>
        <w:spacing w:after="0" w:line="240" w:lineRule="auto"/>
        <w:ind w:right="-15"/>
        <w:jc w:val="both"/>
        <w:rPr>
          <w:rFonts w:ascii="Arial Narrow" w:hAnsi="Arial Narrow" w:cstheme="minorHAnsi"/>
          <w:sz w:val="28"/>
          <w:szCs w:val="28"/>
        </w:rPr>
      </w:pPr>
    </w:p>
    <w:p w14:paraId="368769C5" w14:textId="77777777" w:rsidR="00EC6781" w:rsidRDefault="00EC6781" w:rsidP="00DA1510">
      <w:pPr>
        <w:widowControl w:val="0"/>
        <w:spacing w:after="0" w:line="240" w:lineRule="auto"/>
        <w:ind w:right="-15"/>
        <w:jc w:val="both"/>
        <w:rPr>
          <w:rFonts w:ascii="Arial Narrow" w:hAnsi="Arial Narrow" w:cstheme="minorHAnsi"/>
          <w:sz w:val="28"/>
          <w:szCs w:val="28"/>
        </w:rPr>
      </w:pPr>
    </w:p>
    <w:p w14:paraId="3307C684" w14:textId="77777777" w:rsidR="0068138D" w:rsidRDefault="0068138D" w:rsidP="00DA1510">
      <w:pPr>
        <w:widowControl w:val="0"/>
        <w:spacing w:after="0" w:line="240" w:lineRule="auto"/>
        <w:ind w:right="-15"/>
        <w:jc w:val="both"/>
        <w:rPr>
          <w:rFonts w:ascii="Arial Narrow" w:hAnsi="Arial Narrow" w:cstheme="minorHAnsi"/>
          <w:sz w:val="28"/>
          <w:szCs w:val="28"/>
        </w:rPr>
      </w:pPr>
    </w:p>
    <w:p w14:paraId="5511DD7B" w14:textId="77777777" w:rsidR="0068138D" w:rsidRDefault="0068138D" w:rsidP="00DA1510">
      <w:pPr>
        <w:widowControl w:val="0"/>
        <w:spacing w:after="0" w:line="240" w:lineRule="auto"/>
        <w:ind w:right="-15"/>
        <w:jc w:val="both"/>
        <w:rPr>
          <w:rFonts w:ascii="Arial Narrow" w:hAnsi="Arial Narrow" w:cstheme="minorHAnsi"/>
          <w:sz w:val="28"/>
          <w:szCs w:val="28"/>
        </w:rPr>
      </w:pPr>
    </w:p>
    <w:p w14:paraId="071D6ADE" w14:textId="77777777" w:rsidR="0068138D" w:rsidRPr="003F10F6" w:rsidRDefault="0068138D" w:rsidP="00DA1510">
      <w:pPr>
        <w:widowControl w:val="0"/>
        <w:spacing w:after="0" w:line="240" w:lineRule="auto"/>
        <w:ind w:right="-15"/>
        <w:jc w:val="both"/>
        <w:rPr>
          <w:rFonts w:ascii="Arial Narrow" w:hAnsi="Arial Narrow" w:cstheme="minorHAnsi"/>
          <w:sz w:val="28"/>
          <w:szCs w:val="28"/>
        </w:rPr>
      </w:pPr>
    </w:p>
    <w:p w14:paraId="22A3DB14" w14:textId="15B549F7" w:rsidR="001929AB" w:rsidRPr="003F10F6" w:rsidRDefault="00BE13E6" w:rsidP="002B3762">
      <w:pPr>
        <w:widowControl w:val="0"/>
        <w:spacing w:after="0" w:line="240" w:lineRule="auto"/>
        <w:ind w:right="-15"/>
        <w:jc w:val="center"/>
        <w:rPr>
          <w:rFonts w:ascii="Arial Narrow" w:hAnsi="Arial Narrow" w:cstheme="minorHAnsi"/>
          <w:sz w:val="28"/>
          <w:szCs w:val="28"/>
        </w:rPr>
      </w:pPr>
      <w:r>
        <w:rPr>
          <w:rFonts w:ascii="Arial Narrow" w:hAnsi="Arial Narrow" w:cstheme="minorHAnsi"/>
          <w:sz w:val="28"/>
          <w:szCs w:val="28"/>
        </w:rPr>
        <w:t>___________________________</w:t>
      </w:r>
    </w:p>
    <w:p w14:paraId="031864D0" w14:textId="01113224" w:rsidR="001929AB" w:rsidRPr="003F10F6" w:rsidRDefault="00FF7626" w:rsidP="002B3762">
      <w:pPr>
        <w:widowControl w:val="0"/>
        <w:spacing w:after="0" w:line="240" w:lineRule="auto"/>
        <w:ind w:right="-17"/>
        <w:jc w:val="center"/>
        <w:rPr>
          <w:rFonts w:ascii="Arial Narrow" w:hAnsi="Arial Narrow" w:cstheme="minorHAnsi"/>
          <w:b/>
          <w:sz w:val="28"/>
          <w:szCs w:val="28"/>
        </w:rPr>
      </w:pPr>
      <w:r>
        <w:rPr>
          <w:rFonts w:ascii="Arial Narrow" w:hAnsi="Arial Narrow" w:cstheme="minorHAnsi"/>
          <w:b/>
          <w:sz w:val="28"/>
          <w:szCs w:val="28"/>
        </w:rPr>
        <w:t>Onildes Barros Rodrigues</w:t>
      </w:r>
    </w:p>
    <w:p w14:paraId="59E02B2B" w14:textId="3822C743" w:rsidR="001929AB" w:rsidRDefault="00B82076" w:rsidP="002B3762">
      <w:pPr>
        <w:widowControl w:val="0"/>
        <w:spacing w:after="0" w:line="240" w:lineRule="auto"/>
        <w:ind w:right="-17"/>
        <w:jc w:val="center"/>
        <w:rPr>
          <w:rFonts w:ascii="Arial Narrow" w:hAnsi="Arial Narrow" w:cstheme="minorHAnsi"/>
          <w:sz w:val="28"/>
          <w:szCs w:val="28"/>
        </w:rPr>
      </w:pPr>
      <w:r>
        <w:rPr>
          <w:rFonts w:ascii="Arial Narrow" w:hAnsi="Arial Narrow" w:cstheme="minorHAnsi"/>
          <w:sz w:val="28"/>
          <w:szCs w:val="28"/>
        </w:rPr>
        <w:t>Agente de Contratação</w:t>
      </w:r>
    </w:p>
    <w:p w14:paraId="781FAA35" w14:textId="2166A7F7" w:rsidR="001929AB" w:rsidRPr="003F10F6" w:rsidRDefault="00B82076" w:rsidP="00DA1510">
      <w:pPr>
        <w:widowControl w:val="0"/>
        <w:spacing w:after="0" w:line="240" w:lineRule="auto"/>
        <w:ind w:right="-17"/>
        <w:jc w:val="center"/>
        <w:rPr>
          <w:rFonts w:ascii="Arial Narrow" w:hAnsi="Arial Narrow" w:cstheme="minorHAnsi"/>
          <w:b/>
          <w:sz w:val="28"/>
          <w:szCs w:val="28"/>
        </w:rPr>
      </w:pPr>
      <w:r>
        <w:rPr>
          <w:rFonts w:ascii="Arial Narrow" w:hAnsi="Arial Narrow" w:cstheme="minorHAnsi"/>
          <w:sz w:val="28"/>
          <w:szCs w:val="28"/>
        </w:rPr>
        <w:t>Portaria nº 028/2024</w:t>
      </w:r>
    </w:p>
    <w:p w14:paraId="64E2D456" w14:textId="77777777" w:rsidR="00283A35" w:rsidRDefault="00283A35"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025CD274" w14:textId="27AF6777" w:rsidR="00A73844" w:rsidRDefault="001929AB" w:rsidP="008913F4">
      <w:pPr>
        <w:widowControl w:val="0"/>
        <w:tabs>
          <w:tab w:val="left" w:pos="709"/>
          <w:tab w:val="left" w:pos="1276"/>
        </w:tabs>
        <w:spacing w:after="0" w:line="240" w:lineRule="auto"/>
        <w:jc w:val="center"/>
        <w:rPr>
          <w:rFonts w:ascii="Arial Narrow" w:hAnsi="Arial Narrow" w:cstheme="minorHAnsi"/>
          <w:b/>
          <w:sz w:val="28"/>
          <w:szCs w:val="28"/>
          <w:u w:val="single"/>
        </w:rPr>
      </w:pPr>
      <w:r w:rsidRPr="00A73844">
        <w:rPr>
          <w:rFonts w:ascii="Arial Narrow" w:hAnsi="Arial Narrow" w:cstheme="minorHAnsi"/>
          <w:b/>
          <w:sz w:val="28"/>
          <w:szCs w:val="28"/>
          <w:u w:val="single"/>
        </w:rPr>
        <w:lastRenderedPageBreak/>
        <w:t>ANEXO I</w:t>
      </w:r>
    </w:p>
    <w:p w14:paraId="646798A1" w14:textId="77777777" w:rsidR="00B82076" w:rsidRDefault="00B82076" w:rsidP="00B82076">
      <w:pPr>
        <w:tabs>
          <w:tab w:val="left" w:pos="8647"/>
        </w:tabs>
        <w:jc w:val="center"/>
        <w:rPr>
          <w:rFonts w:ascii="Arial" w:hAnsi="Arial" w:cs="Arial"/>
          <w:b/>
          <w:bCs/>
          <w:color w:val="000000"/>
          <w:sz w:val="22"/>
          <w:szCs w:val="22"/>
          <w:u w:val="single"/>
        </w:rPr>
      </w:pPr>
    </w:p>
    <w:p w14:paraId="7F860B4D" w14:textId="77777777" w:rsidR="00EC6781" w:rsidRPr="00FB1D92" w:rsidRDefault="00EC6781" w:rsidP="00EC6781">
      <w:pPr>
        <w:tabs>
          <w:tab w:val="left" w:pos="3444"/>
        </w:tabs>
        <w:spacing w:after="0" w:line="360" w:lineRule="auto"/>
        <w:jc w:val="center"/>
        <w:rPr>
          <w:rFonts w:ascii="Century Gothic" w:hAnsi="Century Gothic" w:cstheme="minorHAnsi"/>
          <w:b/>
          <w:sz w:val="24"/>
          <w:szCs w:val="24"/>
          <w:u w:val="single"/>
        </w:rPr>
      </w:pPr>
    </w:p>
    <w:p w14:paraId="525C81FF" w14:textId="77777777" w:rsidR="00D1320C" w:rsidRPr="00FD595B" w:rsidRDefault="00D1320C" w:rsidP="00D1320C">
      <w:pPr>
        <w:tabs>
          <w:tab w:val="left" w:pos="3444"/>
        </w:tabs>
        <w:spacing w:after="0" w:line="360" w:lineRule="auto"/>
        <w:jc w:val="center"/>
        <w:rPr>
          <w:rFonts w:ascii="Century Gothic" w:hAnsi="Century Gothic"/>
          <w:b/>
          <w:sz w:val="28"/>
          <w:szCs w:val="24"/>
          <w:u w:val="single"/>
        </w:rPr>
      </w:pPr>
      <w:r w:rsidRPr="00FD595B">
        <w:rPr>
          <w:rFonts w:ascii="Century Gothic" w:hAnsi="Century Gothic"/>
          <w:b/>
          <w:sz w:val="28"/>
          <w:szCs w:val="24"/>
          <w:u w:val="single"/>
        </w:rPr>
        <w:t>TERMO DE REFERÊNCIA</w:t>
      </w:r>
    </w:p>
    <w:p w14:paraId="41F406CD" w14:textId="77777777" w:rsidR="00D1320C" w:rsidRPr="00FD595B" w:rsidRDefault="00D1320C" w:rsidP="00D1320C">
      <w:pPr>
        <w:tabs>
          <w:tab w:val="left" w:pos="3444"/>
        </w:tabs>
        <w:spacing w:after="0" w:line="360" w:lineRule="auto"/>
        <w:jc w:val="center"/>
        <w:rPr>
          <w:rFonts w:ascii="Century Gothic" w:hAnsi="Century Gothic"/>
          <w:b/>
          <w:sz w:val="28"/>
          <w:szCs w:val="24"/>
          <w:u w:val="single"/>
        </w:rPr>
      </w:pPr>
      <w:r w:rsidRPr="00FD595B">
        <w:rPr>
          <w:rFonts w:ascii="Century Gothic" w:hAnsi="Century Gothic"/>
          <w:b/>
          <w:sz w:val="28"/>
          <w:szCs w:val="24"/>
          <w:u w:val="single"/>
        </w:rPr>
        <w:t>MATERIAL HOSPITALAR</w:t>
      </w:r>
    </w:p>
    <w:p w14:paraId="49B5C748" w14:textId="77777777" w:rsidR="00D1320C" w:rsidRPr="00FD595B" w:rsidRDefault="00D1320C" w:rsidP="00D1320C">
      <w:pPr>
        <w:tabs>
          <w:tab w:val="left" w:pos="3444"/>
        </w:tabs>
        <w:spacing w:after="0" w:line="360" w:lineRule="auto"/>
        <w:jc w:val="center"/>
        <w:rPr>
          <w:rFonts w:ascii="Century Gothic" w:hAnsi="Century Gothic"/>
          <w:b/>
          <w:sz w:val="28"/>
          <w:szCs w:val="24"/>
          <w:u w:val="single"/>
        </w:rPr>
      </w:pPr>
    </w:p>
    <w:p w14:paraId="5DAAE2B5" w14:textId="77777777" w:rsidR="00D1320C" w:rsidRPr="00FD595B" w:rsidRDefault="00D1320C" w:rsidP="00D1320C">
      <w:pPr>
        <w:tabs>
          <w:tab w:val="left" w:pos="3444"/>
        </w:tabs>
        <w:spacing w:after="0" w:line="360" w:lineRule="auto"/>
        <w:jc w:val="center"/>
        <w:rPr>
          <w:rFonts w:ascii="Century Gothic" w:hAnsi="Century Gothic"/>
          <w:b/>
          <w:sz w:val="28"/>
          <w:szCs w:val="24"/>
          <w:u w:val="single"/>
        </w:rPr>
      </w:pPr>
    </w:p>
    <w:p w14:paraId="7FC81384" w14:textId="77777777" w:rsidR="00D1320C" w:rsidRPr="00FD595B" w:rsidRDefault="00D1320C" w:rsidP="00D1320C">
      <w:pPr>
        <w:pStyle w:val="PargrafodaLista"/>
        <w:numPr>
          <w:ilvl w:val="0"/>
          <w:numId w:val="8"/>
        </w:numPr>
        <w:tabs>
          <w:tab w:val="left" w:pos="3444"/>
        </w:tabs>
        <w:spacing w:line="360" w:lineRule="auto"/>
        <w:contextualSpacing/>
        <w:jc w:val="both"/>
        <w:rPr>
          <w:rFonts w:ascii="Century Gothic" w:hAnsi="Century Gothic"/>
          <w:b/>
        </w:rPr>
      </w:pPr>
      <w:r w:rsidRPr="00FD595B">
        <w:rPr>
          <w:rFonts w:ascii="Century Gothic" w:hAnsi="Century Gothic"/>
          <w:b/>
        </w:rPr>
        <w:t>OBJETO</w:t>
      </w:r>
    </w:p>
    <w:p w14:paraId="39A1A005" w14:textId="77777777" w:rsidR="00D1320C" w:rsidRPr="00FD595B" w:rsidRDefault="00D1320C" w:rsidP="00D1320C">
      <w:pPr>
        <w:pStyle w:val="PargrafodaLista"/>
        <w:tabs>
          <w:tab w:val="left" w:pos="3444"/>
        </w:tabs>
        <w:spacing w:line="360" w:lineRule="auto"/>
        <w:jc w:val="both"/>
        <w:rPr>
          <w:rFonts w:ascii="Century Gothic" w:hAnsi="Century Gothic"/>
        </w:rPr>
      </w:pPr>
      <w:r w:rsidRPr="00FD595B">
        <w:rPr>
          <w:rFonts w:ascii="Century Gothic" w:hAnsi="Century Gothic"/>
        </w:rPr>
        <w:t>Aquisição de insumos e material hospitalares padronizados pela Secretaria Municipal de Saúde, mediante processo de aquisição com entrega parcelada, para abastecimento das Unidades de Estratégia de Saúde da Família e Pronto Atendimento Municipal.</w:t>
      </w:r>
    </w:p>
    <w:p w14:paraId="0884BD68" w14:textId="77777777" w:rsidR="00D1320C" w:rsidRPr="00FD595B" w:rsidRDefault="00D1320C" w:rsidP="00D1320C">
      <w:pPr>
        <w:pStyle w:val="PargrafodaLista"/>
        <w:tabs>
          <w:tab w:val="left" w:pos="3444"/>
        </w:tabs>
        <w:spacing w:line="360" w:lineRule="auto"/>
        <w:jc w:val="both"/>
        <w:rPr>
          <w:rFonts w:ascii="Century Gothic" w:hAnsi="Century Gothic"/>
        </w:rPr>
      </w:pPr>
    </w:p>
    <w:p w14:paraId="6762ED3C" w14:textId="77777777" w:rsidR="00D1320C" w:rsidRPr="00FD595B" w:rsidRDefault="00D1320C" w:rsidP="00D1320C">
      <w:pPr>
        <w:pStyle w:val="PargrafodaLista"/>
        <w:numPr>
          <w:ilvl w:val="0"/>
          <w:numId w:val="8"/>
        </w:numPr>
        <w:tabs>
          <w:tab w:val="left" w:pos="3444"/>
        </w:tabs>
        <w:spacing w:line="360" w:lineRule="auto"/>
        <w:contextualSpacing/>
        <w:jc w:val="both"/>
        <w:rPr>
          <w:rFonts w:ascii="Century Gothic" w:hAnsi="Century Gothic"/>
          <w:b/>
        </w:rPr>
      </w:pPr>
      <w:r w:rsidRPr="00FD595B">
        <w:rPr>
          <w:rFonts w:ascii="Century Gothic" w:hAnsi="Century Gothic"/>
          <w:b/>
        </w:rPr>
        <w:t>JUSTIFICATIVA</w:t>
      </w:r>
    </w:p>
    <w:p w14:paraId="59340850" w14:textId="77777777" w:rsidR="00D1320C" w:rsidRDefault="00D1320C" w:rsidP="00D1320C">
      <w:pPr>
        <w:pStyle w:val="PargrafodaLista"/>
        <w:tabs>
          <w:tab w:val="left" w:pos="3444"/>
        </w:tabs>
        <w:spacing w:line="360" w:lineRule="auto"/>
        <w:jc w:val="both"/>
        <w:rPr>
          <w:rFonts w:ascii="Century Gothic" w:hAnsi="Century Gothic"/>
        </w:rPr>
      </w:pPr>
      <w:r w:rsidRPr="00095824">
        <w:rPr>
          <w:rFonts w:ascii="Century Gothic" w:hAnsi="Century Gothic"/>
        </w:rPr>
        <w:t>A presente aquisição se justifica considerando a necessidade de prover materiais hospitalares para atendimento da demanda das unidades de estratégia de saúde da família e pronto atendimento municipal, com vistas a implementar a prevenção, promoção e recuperação da saúde dos munícipes e demais pacientes usuários do sistema público de saúde.</w:t>
      </w:r>
    </w:p>
    <w:p w14:paraId="3C2FC605" w14:textId="77777777" w:rsidR="00D1320C" w:rsidRPr="00FD595B" w:rsidRDefault="00D1320C" w:rsidP="00D1320C">
      <w:pPr>
        <w:pStyle w:val="PargrafodaLista"/>
        <w:tabs>
          <w:tab w:val="left" w:pos="3444"/>
        </w:tabs>
        <w:spacing w:line="360" w:lineRule="auto"/>
        <w:jc w:val="both"/>
        <w:rPr>
          <w:rFonts w:ascii="Century Gothic" w:hAnsi="Century Gothic"/>
        </w:rPr>
      </w:pPr>
    </w:p>
    <w:p w14:paraId="0FCC894F" w14:textId="77777777" w:rsidR="00D1320C" w:rsidRPr="00FD595B" w:rsidRDefault="00D1320C" w:rsidP="00D1320C">
      <w:pPr>
        <w:pStyle w:val="PargrafodaLista"/>
        <w:numPr>
          <w:ilvl w:val="0"/>
          <w:numId w:val="8"/>
        </w:numPr>
        <w:tabs>
          <w:tab w:val="left" w:pos="3444"/>
        </w:tabs>
        <w:spacing w:line="360" w:lineRule="auto"/>
        <w:contextualSpacing/>
        <w:jc w:val="both"/>
        <w:rPr>
          <w:rFonts w:ascii="Century Gothic" w:hAnsi="Century Gothic"/>
          <w:b/>
        </w:rPr>
      </w:pPr>
      <w:r w:rsidRPr="00FD595B">
        <w:rPr>
          <w:rFonts w:ascii="Century Gothic" w:hAnsi="Century Gothic"/>
          <w:b/>
        </w:rPr>
        <w:t>OBJETIVO</w:t>
      </w:r>
    </w:p>
    <w:p w14:paraId="34BC46DC" w14:textId="77777777" w:rsidR="00D1320C" w:rsidRPr="00FD595B" w:rsidRDefault="00D1320C" w:rsidP="00D1320C">
      <w:pPr>
        <w:pStyle w:val="PargrafodaLista"/>
        <w:tabs>
          <w:tab w:val="left" w:pos="3444"/>
        </w:tabs>
        <w:spacing w:line="360" w:lineRule="auto"/>
        <w:jc w:val="both"/>
        <w:rPr>
          <w:rFonts w:ascii="Century Gothic" w:hAnsi="Century Gothic"/>
        </w:rPr>
      </w:pPr>
      <w:r w:rsidRPr="00FD595B">
        <w:rPr>
          <w:rFonts w:ascii="Century Gothic" w:hAnsi="Century Gothic"/>
        </w:rPr>
        <w:t xml:space="preserve">Garantir o abastecimento de insumos e materiais hospitalares nas Unidades de Estratégia de Saúde da Família e </w:t>
      </w:r>
      <w:r>
        <w:rPr>
          <w:rFonts w:ascii="Century Gothic" w:hAnsi="Century Gothic"/>
        </w:rPr>
        <w:t>Atendimento Médico de Emergência</w:t>
      </w:r>
      <w:r w:rsidRPr="00FD595B">
        <w:rPr>
          <w:rFonts w:ascii="Century Gothic" w:hAnsi="Century Gothic"/>
        </w:rPr>
        <w:t>, bem como a continuidade da oferta de serviços, promoção e recuperação da saúde dos munícipes de Iguatemi e municípios vizinhos.</w:t>
      </w:r>
    </w:p>
    <w:p w14:paraId="35F73160" w14:textId="77777777" w:rsidR="00D1320C" w:rsidRPr="00FD595B" w:rsidRDefault="00D1320C" w:rsidP="00D1320C">
      <w:pPr>
        <w:pStyle w:val="PargrafodaLista"/>
        <w:tabs>
          <w:tab w:val="left" w:pos="3444"/>
        </w:tabs>
        <w:spacing w:line="360" w:lineRule="auto"/>
        <w:jc w:val="both"/>
        <w:rPr>
          <w:rFonts w:ascii="Century Gothic" w:hAnsi="Century Gothic"/>
        </w:rPr>
      </w:pPr>
    </w:p>
    <w:p w14:paraId="672E0657" w14:textId="77777777" w:rsidR="00D1320C" w:rsidRPr="00FD595B" w:rsidRDefault="00D1320C" w:rsidP="00D1320C">
      <w:pPr>
        <w:pStyle w:val="PargrafodaLista"/>
        <w:numPr>
          <w:ilvl w:val="0"/>
          <w:numId w:val="8"/>
        </w:numPr>
        <w:tabs>
          <w:tab w:val="left" w:pos="3444"/>
        </w:tabs>
        <w:spacing w:line="360" w:lineRule="auto"/>
        <w:contextualSpacing/>
        <w:jc w:val="both"/>
        <w:rPr>
          <w:rFonts w:ascii="Century Gothic" w:hAnsi="Century Gothic"/>
          <w:b/>
        </w:rPr>
      </w:pPr>
      <w:r w:rsidRPr="00FD595B">
        <w:rPr>
          <w:rFonts w:ascii="Century Gothic" w:hAnsi="Century Gothic"/>
          <w:b/>
        </w:rPr>
        <w:t>ESPECIFICAÇÕES E QUANTIDADES DE ITENS</w:t>
      </w:r>
    </w:p>
    <w:p w14:paraId="6BB628F8" w14:textId="77777777" w:rsidR="00D1320C" w:rsidRPr="00FD595B" w:rsidRDefault="00D1320C" w:rsidP="00D1320C">
      <w:pPr>
        <w:pStyle w:val="PargrafodaLista"/>
        <w:tabs>
          <w:tab w:val="left" w:pos="3444"/>
        </w:tabs>
        <w:spacing w:line="360" w:lineRule="auto"/>
        <w:jc w:val="both"/>
        <w:rPr>
          <w:rFonts w:ascii="Century Gothic" w:hAnsi="Century Gothic"/>
        </w:rPr>
      </w:pPr>
      <w:r w:rsidRPr="00FD595B">
        <w:rPr>
          <w:rFonts w:ascii="Century Gothic" w:hAnsi="Century Gothic"/>
        </w:rPr>
        <w:t xml:space="preserve">Itens descritos na SMS Nº </w:t>
      </w:r>
      <w:r>
        <w:rPr>
          <w:rFonts w:ascii="Century Gothic" w:hAnsi="Century Gothic"/>
        </w:rPr>
        <w:t>6059</w:t>
      </w:r>
      <w:r w:rsidRPr="00FD595B">
        <w:rPr>
          <w:rFonts w:ascii="Century Gothic" w:hAnsi="Century Gothic"/>
        </w:rPr>
        <w:t xml:space="preserve"> em anexo.</w:t>
      </w:r>
    </w:p>
    <w:p w14:paraId="464EAB7A" w14:textId="77777777" w:rsidR="00D1320C" w:rsidRPr="00FD595B" w:rsidRDefault="00D1320C" w:rsidP="00D1320C">
      <w:pPr>
        <w:pStyle w:val="PargrafodaLista"/>
        <w:tabs>
          <w:tab w:val="left" w:pos="3444"/>
        </w:tabs>
        <w:spacing w:line="360" w:lineRule="auto"/>
        <w:jc w:val="both"/>
        <w:rPr>
          <w:rFonts w:ascii="Century Gothic" w:hAnsi="Century Gothic"/>
        </w:rPr>
      </w:pPr>
    </w:p>
    <w:p w14:paraId="53154B0D" w14:textId="77777777" w:rsidR="00D1320C" w:rsidRPr="00FD595B" w:rsidRDefault="00D1320C" w:rsidP="00D1320C">
      <w:pPr>
        <w:tabs>
          <w:tab w:val="left" w:pos="1134"/>
        </w:tabs>
        <w:spacing w:after="0" w:line="360" w:lineRule="auto"/>
        <w:ind w:left="360"/>
        <w:jc w:val="both"/>
        <w:rPr>
          <w:rFonts w:ascii="Century Gothic" w:hAnsi="Century Gothic"/>
          <w:b/>
          <w:color w:val="FF0000"/>
          <w:sz w:val="24"/>
          <w:szCs w:val="24"/>
        </w:rPr>
      </w:pPr>
    </w:p>
    <w:p w14:paraId="72ED027E" w14:textId="77777777" w:rsidR="00D1320C" w:rsidRPr="00FD595B" w:rsidRDefault="00D1320C" w:rsidP="00D1320C">
      <w:pPr>
        <w:pStyle w:val="PargrafodaLista"/>
        <w:numPr>
          <w:ilvl w:val="0"/>
          <w:numId w:val="8"/>
        </w:numPr>
        <w:tabs>
          <w:tab w:val="left" w:pos="3444"/>
        </w:tabs>
        <w:spacing w:line="360" w:lineRule="auto"/>
        <w:contextualSpacing/>
        <w:jc w:val="both"/>
        <w:rPr>
          <w:rFonts w:ascii="Century Gothic" w:hAnsi="Century Gothic"/>
          <w:b/>
        </w:rPr>
      </w:pPr>
      <w:r w:rsidRPr="00FD595B">
        <w:rPr>
          <w:rFonts w:ascii="Century Gothic" w:hAnsi="Century Gothic"/>
          <w:b/>
        </w:rPr>
        <w:t>DA PROPOSTA</w:t>
      </w:r>
    </w:p>
    <w:p w14:paraId="098594A3" w14:textId="77777777" w:rsidR="00D1320C" w:rsidRPr="00FD595B" w:rsidRDefault="00D1320C" w:rsidP="00D1320C">
      <w:pPr>
        <w:tabs>
          <w:tab w:val="left" w:pos="3444"/>
        </w:tabs>
        <w:spacing w:after="0" w:line="360" w:lineRule="auto"/>
        <w:ind w:left="720"/>
        <w:jc w:val="both"/>
        <w:rPr>
          <w:rFonts w:ascii="Century Gothic" w:hAnsi="Century Gothic"/>
          <w:sz w:val="24"/>
          <w:szCs w:val="24"/>
        </w:rPr>
      </w:pPr>
      <w:r w:rsidRPr="00FD595B">
        <w:rPr>
          <w:rFonts w:ascii="Century Gothic" w:hAnsi="Century Gothic"/>
          <w:sz w:val="24"/>
          <w:szCs w:val="24"/>
        </w:rPr>
        <w:t xml:space="preserve"> A proposta comercial deverá conter, de acordo com a especificação, a descrição detalhada do produto, a procedência, o nome comercial/ou marca, o nome da fabricante e embalagem obrigatoriamente, bem como referências e demais características que permitam ao contratante identificar claramente o produto ofertado;</w:t>
      </w:r>
    </w:p>
    <w:p w14:paraId="64A3E43D" w14:textId="77777777" w:rsidR="00D1320C" w:rsidRPr="00FD595B" w:rsidRDefault="00D1320C" w:rsidP="00D1320C">
      <w:pPr>
        <w:pStyle w:val="PargrafodaLista"/>
        <w:tabs>
          <w:tab w:val="left" w:pos="3444"/>
        </w:tabs>
        <w:spacing w:line="360" w:lineRule="auto"/>
        <w:ind w:left="1080"/>
        <w:jc w:val="both"/>
        <w:rPr>
          <w:rFonts w:ascii="Century Gothic" w:hAnsi="Century Gothic"/>
          <w:color w:val="FF0000"/>
        </w:rPr>
      </w:pPr>
    </w:p>
    <w:p w14:paraId="7E77ECBF" w14:textId="77777777" w:rsidR="00D1320C" w:rsidRPr="00FD595B" w:rsidRDefault="00D1320C" w:rsidP="00D1320C">
      <w:pPr>
        <w:pStyle w:val="PargrafodaLista"/>
        <w:numPr>
          <w:ilvl w:val="0"/>
          <w:numId w:val="8"/>
        </w:numPr>
        <w:tabs>
          <w:tab w:val="left" w:pos="3444"/>
        </w:tabs>
        <w:spacing w:line="360" w:lineRule="auto"/>
        <w:contextualSpacing/>
        <w:jc w:val="both"/>
        <w:rPr>
          <w:rFonts w:ascii="Century Gothic" w:hAnsi="Century Gothic"/>
          <w:b/>
        </w:rPr>
      </w:pPr>
      <w:r w:rsidRPr="00FD595B">
        <w:rPr>
          <w:rFonts w:ascii="Century Gothic" w:hAnsi="Century Gothic"/>
          <w:b/>
        </w:rPr>
        <w:t>OBRIGAÇÕES DA CONTRATADA E DO CONTRATANTE</w:t>
      </w:r>
    </w:p>
    <w:p w14:paraId="59C24D80" w14:textId="77777777" w:rsidR="00D1320C" w:rsidRPr="00FD595B" w:rsidRDefault="00D1320C" w:rsidP="00D1320C">
      <w:pPr>
        <w:pStyle w:val="PargrafodaLista"/>
        <w:numPr>
          <w:ilvl w:val="1"/>
          <w:numId w:val="8"/>
        </w:numPr>
        <w:tabs>
          <w:tab w:val="left" w:pos="3444"/>
        </w:tabs>
        <w:spacing w:line="360" w:lineRule="auto"/>
        <w:ind w:left="1080"/>
        <w:contextualSpacing/>
        <w:jc w:val="both"/>
        <w:rPr>
          <w:rFonts w:ascii="Century Gothic" w:hAnsi="Century Gothic"/>
          <w:b/>
        </w:rPr>
      </w:pPr>
      <w:r w:rsidRPr="00FD595B">
        <w:rPr>
          <w:rFonts w:ascii="Century Gothic" w:hAnsi="Century Gothic"/>
          <w:b/>
        </w:rPr>
        <w:t>– DA CONTRATADA</w:t>
      </w:r>
    </w:p>
    <w:p w14:paraId="0E2419EB" w14:textId="77777777" w:rsidR="00D1320C" w:rsidRPr="00FD595B" w:rsidRDefault="00D1320C" w:rsidP="00D1320C">
      <w:pPr>
        <w:pStyle w:val="PargrafodaLista"/>
        <w:numPr>
          <w:ilvl w:val="2"/>
          <w:numId w:val="8"/>
        </w:numPr>
        <w:tabs>
          <w:tab w:val="left" w:pos="3444"/>
        </w:tabs>
        <w:spacing w:line="360" w:lineRule="auto"/>
        <w:contextualSpacing/>
        <w:jc w:val="both"/>
        <w:rPr>
          <w:rFonts w:ascii="Century Gothic" w:hAnsi="Century Gothic"/>
        </w:rPr>
      </w:pPr>
      <w:r w:rsidRPr="00FD595B">
        <w:rPr>
          <w:rFonts w:ascii="Century Gothic" w:hAnsi="Century Gothic"/>
        </w:rPr>
        <w:t>Os insumos e materiais hospitalares deverão ser entregues na Central de Abastecimento Farmacêutico – CAF nas quantidades requeridas e apresentados em unidades  individualizas, acompanhados de documentação fiscal, a qual deverá conter as especificações do produto, lote, validade e código EAN, fabricante, quantitativo, valor unitário e total de cada item, bem como informações adicionais como número e modalidade de licitação, número do processo, número do contrato, número da ficha correspondente a dotação orçamentária e número da requisição.</w:t>
      </w:r>
    </w:p>
    <w:p w14:paraId="1A030DDC" w14:textId="77777777" w:rsidR="00D1320C" w:rsidRPr="00FD595B" w:rsidRDefault="00D1320C" w:rsidP="00D1320C">
      <w:pPr>
        <w:pStyle w:val="PargrafodaLista"/>
        <w:numPr>
          <w:ilvl w:val="2"/>
          <w:numId w:val="8"/>
        </w:numPr>
        <w:tabs>
          <w:tab w:val="left" w:pos="3444"/>
        </w:tabs>
        <w:spacing w:line="360" w:lineRule="auto"/>
        <w:contextualSpacing/>
        <w:jc w:val="both"/>
        <w:rPr>
          <w:rFonts w:ascii="Century Gothic" w:hAnsi="Century Gothic"/>
        </w:rPr>
      </w:pPr>
      <w:r w:rsidRPr="00FD595B">
        <w:rPr>
          <w:rFonts w:ascii="Century Gothic" w:hAnsi="Century Gothic"/>
        </w:rPr>
        <w:t xml:space="preserve">Da embalagem e rotulagem: Os insumos e materiais hospitalares deverão ser entregues em suas embalagens primária e secundária originais, em perfeito estado, sem sinais de violação, sem aderência ao produto, umidade ou inadequação do conteúdo, identificado conforme especificações técnicas constantes deste Termo de Referência, nas condições de temperatura exigidas pelo fabricante e com número de registro emitido pela Agencia Nacional de Vigilância Sanitária - ANVISA; a embalagem primaria e secundaria devem apresentar número de lote, data de </w:t>
      </w:r>
      <w:r w:rsidRPr="00FD595B">
        <w:rPr>
          <w:rFonts w:ascii="Century Gothic" w:hAnsi="Century Gothic"/>
        </w:rPr>
        <w:lastRenderedPageBreak/>
        <w:t xml:space="preserve">fabricação, validade, nome do responsável técnico, número do registro do medicamento na Agencia Nacional de Vigilância Sanitária – ANVISA. </w:t>
      </w:r>
    </w:p>
    <w:p w14:paraId="02378153" w14:textId="77777777" w:rsidR="00D1320C" w:rsidRPr="00FD595B" w:rsidRDefault="00D1320C" w:rsidP="00D1320C">
      <w:pPr>
        <w:pStyle w:val="PargrafodaLista"/>
        <w:numPr>
          <w:ilvl w:val="2"/>
          <w:numId w:val="8"/>
        </w:numPr>
        <w:tabs>
          <w:tab w:val="left" w:pos="3444"/>
        </w:tabs>
        <w:spacing w:line="360" w:lineRule="auto"/>
        <w:contextualSpacing/>
        <w:jc w:val="both"/>
        <w:rPr>
          <w:rFonts w:ascii="Century Gothic" w:hAnsi="Century Gothic"/>
        </w:rPr>
      </w:pPr>
      <w:r w:rsidRPr="00FD595B">
        <w:rPr>
          <w:rFonts w:ascii="Century Gothic" w:hAnsi="Century Gothic"/>
        </w:rPr>
        <w:t>Do lote e da validade: Os insumos e materiais hospitalares devem ser entregues por lotes e data de validade. O número do lote dos insumos e materiais hospitalares recebido deve constar na rotulagem e na nota fiscal, especificados o número de lotes por quantidade de insumos e materiais hospitalares entregue;</w:t>
      </w:r>
    </w:p>
    <w:p w14:paraId="2668FCCF" w14:textId="77777777" w:rsidR="00D1320C" w:rsidRPr="00FD595B" w:rsidRDefault="00D1320C" w:rsidP="00D1320C">
      <w:pPr>
        <w:pStyle w:val="PargrafodaLista"/>
        <w:numPr>
          <w:ilvl w:val="2"/>
          <w:numId w:val="8"/>
        </w:numPr>
        <w:tabs>
          <w:tab w:val="left" w:pos="3444"/>
        </w:tabs>
        <w:spacing w:line="360" w:lineRule="auto"/>
        <w:contextualSpacing/>
        <w:jc w:val="both"/>
        <w:rPr>
          <w:rFonts w:ascii="Century Gothic" w:hAnsi="Century Gothic"/>
        </w:rPr>
      </w:pPr>
      <w:r w:rsidRPr="00FD595B">
        <w:rPr>
          <w:rFonts w:ascii="Century Gothic" w:hAnsi="Century Gothic"/>
        </w:rPr>
        <w:t>Do Prazo de Validade: Os insumos e materiais hospitalares devem ser fornecidos com prazo de validade equivalente a no mínimo 75% de sua validade, contados a partir da data de fabricação.</w:t>
      </w:r>
    </w:p>
    <w:p w14:paraId="24B758C3" w14:textId="77777777" w:rsidR="00D1320C" w:rsidRPr="00FD595B" w:rsidRDefault="00D1320C" w:rsidP="00D1320C">
      <w:pPr>
        <w:pStyle w:val="PargrafodaLista"/>
        <w:numPr>
          <w:ilvl w:val="2"/>
          <w:numId w:val="8"/>
        </w:numPr>
        <w:tabs>
          <w:tab w:val="left" w:pos="3444"/>
        </w:tabs>
        <w:spacing w:line="360" w:lineRule="auto"/>
        <w:contextualSpacing/>
        <w:jc w:val="both"/>
        <w:rPr>
          <w:rFonts w:ascii="Century Gothic" w:hAnsi="Century Gothic"/>
        </w:rPr>
      </w:pPr>
      <w:r w:rsidRPr="00FD595B">
        <w:rPr>
          <w:rFonts w:ascii="Century Gothic" w:hAnsi="Century Gothic"/>
        </w:rPr>
        <w:t>Do Transporte: A empresa vencedora será responsável pelo transporte e entrega dos insumos e materiais hospitalares, bem como garantir o transporte adequado de cada insumo e materiais hospitalares conforme orientações do fabricante de modo a não afetar a identidade, qualidade e integridade dos mesmos. A transportadora deverá se comprometer a aguardar a verificação dos volumes do que concerne a possíveis avarias nos produtos no ato da entrega.</w:t>
      </w:r>
    </w:p>
    <w:p w14:paraId="28D4E6DD" w14:textId="77777777" w:rsidR="00D1320C" w:rsidRPr="00FD595B" w:rsidRDefault="00D1320C" w:rsidP="00D1320C">
      <w:pPr>
        <w:pStyle w:val="PargrafodaLista"/>
        <w:numPr>
          <w:ilvl w:val="2"/>
          <w:numId w:val="8"/>
        </w:numPr>
        <w:tabs>
          <w:tab w:val="left" w:pos="3444"/>
        </w:tabs>
        <w:spacing w:line="360" w:lineRule="auto"/>
        <w:contextualSpacing/>
        <w:jc w:val="both"/>
        <w:rPr>
          <w:rFonts w:ascii="Century Gothic" w:hAnsi="Century Gothic"/>
        </w:rPr>
      </w:pPr>
      <w:r w:rsidRPr="00FD595B">
        <w:rPr>
          <w:rFonts w:ascii="Century Gothic" w:hAnsi="Century Gothic"/>
        </w:rPr>
        <w:t>Do prazo de entrega: Respeitar e cumprir o prazo de entrega, bem como arcar com os custos inerentes ao transporte.</w:t>
      </w:r>
    </w:p>
    <w:p w14:paraId="0AA984B4" w14:textId="77777777" w:rsidR="00D1320C" w:rsidRPr="00FD595B" w:rsidRDefault="00D1320C" w:rsidP="00D1320C">
      <w:pPr>
        <w:pStyle w:val="PargrafodaLista"/>
        <w:numPr>
          <w:ilvl w:val="2"/>
          <w:numId w:val="8"/>
        </w:numPr>
        <w:tabs>
          <w:tab w:val="left" w:pos="3444"/>
        </w:tabs>
        <w:spacing w:line="360" w:lineRule="auto"/>
        <w:contextualSpacing/>
        <w:jc w:val="both"/>
        <w:rPr>
          <w:rFonts w:ascii="Century Gothic" w:hAnsi="Century Gothic"/>
        </w:rPr>
      </w:pPr>
      <w:r w:rsidRPr="00FD595B">
        <w:rPr>
          <w:rFonts w:ascii="Century Gothic" w:hAnsi="Century Gothic"/>
        </w:rPr>
        <w:t>Das Amostras: O Fornecedor deverá fornecer mostra do produto quando solicitado para avaliação.</w:t>
      </w:r>
    </w:p>
    <w:p w14:paraId="2454ADC2" w14:textId="77777777" w:rsidR="00D1320C" w:rsidRPr="00FD595B" w:rsidRDefault="00D1320C" w:rsidP="00D1320C">
      <w:pPr>
        <w:pStyle w:val="PargrafodaLista"/>
        <w:tabs>
          <w:tab w:val="left" w:pos="3444"/>
        </w:tabs>
        <w:spacing w:line="360" w:lineRule="auto"/>
        <w:ind w:left="1800"/>
        <w:jc w:val="both"/>
        <w:rPr>
          <w:rFonts w:ascii="Century Gothic" w:hAnsi="Century Gothic"/>
        </w:rPr>
      </w:pPr>
    </w:p>
    <w:p w14:paraId="5F9AA013" w14:textId="77777777" w:rsidR="00D1320C" w:rsidRPr="00FD595B" w:rsidRDefault="00D1320C" w:rsidP="00D1320C">
      <w:pPr>
        <w:pStyle w:val="PargrafodaLista"/>
        <w:numPr>
          <w:ilvl w:val="1"/>
          <w:numId w:val="8"/>
        </w:numPr>
        <w:tabs>
          <w:tab w:val="left" w:pos="3444"/>
        </w:tabs>
        <w:spacing w:line="360" w:lineRule="auto"/>
        <w:ind w:left="1080"/>
        <w:contextualSpacing/>
        <w:jc w:val="both"/>
        <w:rPr>
          <w:rFonts w:ascii="Century Gothic" w:hAnsi="Century Gothic"/>
          <w:b/>
        </w:rPr>
      </w:pPr>
      <w:r w:rsidRPr="00FD595B">
        <w:rPr>
          <w:rFonts w:ascii="Century Gothic" w:hAnsi="Century Gothic"/>
          <w:b/>
        </w:rPr>
        <w:t>– DO CONTRATANTE</w:t>
      </w:r>
    </w:p>
    <w:p w14:paraId="49FBE65F" w14:textId="77777777" w:rsidR="00D1320C" w:rsidRPr="00FD595B" w:rsidRDefault="00D1320C" w:rsidP="00D1320C">
      <w:pPr>
        <w:pStyle w:val="PargrafodaLista"/>
        <w:numPr>
          <w:ilvl w:val="2"/>
          <w:numId w:val="8"/>
        </w:numPr>
        <w:tabs>
          <w:tab w:val="left" w:pos="3444"/>
        </w:tabs>
        <w:spacing w:line="360" w:lineRule="auto"/>
        <w:contextualSpacing/>
        <w:jc w:val="both"/>
        <w:rPr>
          <w:rFonts w:ascii="Century Gothic" w:hAnsi="Century Gothic"/>
        </w:rPr>
      </w:pPr>
      <w:r w:rsidRPr="00FD595B">
        <w:rPr>
          <w:rFonts w:ascii="Century Gothic" w:hAnsi="Century Gothic"/>
        </w:rPr>
        <w:t>Acompanhar e fiscalizar a entrega dos itens solicitados;</w:t>
      </w:r>
    </w:p>
    <w:p w14:paraId="5FC1B2CF" w14:textId="77777777" w:rsidR="00D1320C" w:rsidRPr="00FD595B" w:rsidRDefault="00D1320C" w:rsidP="00D1320C">
      <w:pPr>
        <w:pStyle w:val="PargrafodaLista"/>
        <w:numPr>
          <w:ilvl w:val="2"/>
          <w:numId w:val="8"/>
        </w:numPr>
        <w:tabs>
          <w:tab w:val="left" w:pos="3444"/>
        </w:tabs>
        <w:spacing w:line="360" w:lineRule="auto"/>
        <w:contextualSpacing/>
        <w:jc w:val="both"/>
        <w:rPr>
          <w:rFonts w:ascii="Century Gothic" w:hAnsi="Century Gothic"/>
        </w:rPr>
      </w:pPr>
      <w:r w:rsidRPr="00FD595B">
        <w:rPr>
          <w:rFonts w:ascii="Century Gothic" w:hAnsi="Century Gothic"/>
        </w:rPr>
        <w:t>Efetuar o pagamento devido, nas condições estabelecidas neste Termo de Referência;</w:t>
      </w:r>
    </w:p>
    <w:p w14:paraId="24F5A969" w14:textId="77777777" w:rsidR="00D1320C" w:rsidRPr="00FD595B" w:rsidRDefault="00D1320C" w:rsidP="00D1320C">
      <w:pPr>
        <w:pStyle w:val="PargrafodaLista"/>
        <w:numPr>
          <w:ilvl w:val="2"/>
          <w:numId w:val="8"/>
        </w:numPr>
        <w:tabs>
          <w:tab w:val="left" w:pos="3444"/>
        </w:tabs>
        <w:spacing w:line="360" w:lineRule="auto"/>
        <w:contextualSpacing/>
        <w:jc w:val="both"/>
        <w:rPr>
          <w:rFonts w:ascii="Century Gothic" w:hAnsi="Century Gothic"/>
        </w:rPr>
      </w:pPr>
      <w:r w:rsidRPr="00FD595B">
        <w:rPr>
          <w:rFonts w:ascii="Century Gothic" w:hAnsi="Century Gothic"/>
        </w:rPr>
        <w:lastRenderedPageBreak/>
        <w:t>Prestar informações e esclarecimentos que venham a ser solicitados ao município;</w:t>
      </w:r>
    </w:p>
    <w:p w14:paraId="7F70DE6F" w14:textId="77777777" w:rsidR="00D1320C" w:rsidRPr="00FD595B" w:rsidRDefault="00D1320C" w:rsidP="00D1320C">
      <w:pPr>
        <w:pStyle w:val="PargrafodaLista"/>
        <w:numPr>
          <w:ilvl w:val="2"/>
          <w:numId w:val="8"/>
        </w:numPr>
        <w:tabs>
          <w:tab w:val="left" w:pos="3444"/>
        </w:tabs>
        <w:spacing w:line="360" w:lineRule="auto"/>
        <w:contextualSpacing/>
        <w:jc w:val="both"/>
        <w:rPr>
          <w:rFonts w:ascii="Century Gothic" w:hAnsi="Century Gothic"/>
        </w:rPr>
      </w:pPr>
      <w:r w:rsidRPr="00FD595B">
        <w:rPr>
          <w:rFonts w:ascii="Century Gothic" w:hAnsi="Century Gothic"/>
        </w:rPr>
        <w:t>Atestar notas fiscais correspondentes após o recebimento dos itens comprados;</w:t>
      </w:r>
    </w:p>
    <w:p w14:paraId="2812387E" w14:textId="77777777" w:rsidR="00D1320C" w:rsidRPr="00FD595B" w:rsidRDefault="00D1320C" w:rsidP="00D1320C">
      <w:pPr>
        <w:pStyle w:val="PargrafodaLista"/>
        <w:numPr>
          <w:ilvl w:val="2"/>
          <w:numId w:val="8"/>
        </w:numPr>
        <w:tabs>
          <w:tab w:val="left" w:pos="3444"/>
        </w:tabs>
        <w:spacing w:line="360" w:lineRule="auto"/>
        <w:contextualSpacing/>
        <w:jc w:val="both"/>
        <w:rPr>
          <w:rFonts w:ascii="Century Gothic" w:hAnsi="Century Gothic"/>
        </w:rPr>
      </w:pPr>
      <w:r w:rsidRPr="00FD595B">
        <w:rPr>
          <w:rFonts w:ascii="Century Gothic" w:hAnsi="Century Gothic"/>
        </w:rPr>
        <w:t>Receber e fiscalizar os produtos entregues, verificando a sua correspondência com as especificações técnicas exigidas neste Termo de Referência, atestando sua conformidade;</w:t>
      </w:r>
    </w:p>
    <w:p w14:paraId="5E0E1077" w14:textId="77777777" w:rsidR="00D1320C" w:rsidRPr="00FD595B" w:rsidRDefault="00D1320C" w:rsidP="00D1320C">
      <w:pPr>
        <w:pStyle w:val="PargrafodaLista"/>
        <w:numPr>
          <w:ilvl w:val="2"/>
          <w:numId w:val="8"/>
        </w:numPr>
        <w:tabs>
          <w:tab w:val="left" w:pos="3444"/>
        </w:tabs>
        <w:spacing w:line="360" w:lineRule="auto"/>
        <w:contextualSpacing/>
        <w:jc w:val="both"/>
        <w:rPr>
          <w:rFonts w:ascii="Century Gothic" w:hAnsi="Century Gothic"/>
        </w:rPr>
      </w:pPr>
      <w:r w:rsidRPr="00FD595B">
        <w:rPr>
          <w:rFonts w:ascii="Century Gothic" w:hAnsi="Century Gothic"/>
        </w:rPr>
        <w:t>Designar formalmente um servidor da unidade gestora para acompanhar e fiscalizar a execução da autorização de fornecimento ou instrumentos equivalentes;</w:t>
      </w:r>
    </w:p>
    <w:p w14:paraId="5C9A8523" w14:textId="77777777" w:rsidR="00D1320C" w:rsidRPr="00FD595B" w:rsidRDefault="00D1320C" w:rsidP="00D1320C">
      <w:pPr>
        <w:pStyle w:val="PargrafodaLista"/>
        <w:tabs>
          <w:tab w:val="left" w:pos="3444"/>
        </w:tabs>
        <w:spacing w:line="360" w:lineRule="auto"/>
        <w:ind w:left="1800"/>
        <w:jc w:val="both"/>
        <w:rPr>
          <w:rFonts w:ascii="Century Gothic" w:hAnsi="Century Gothic"/>
        </w:rPr>
      </w:pPr>
      <w:r w:rsidRPr="00FD595B">
        <w:rPr>
          <w:rFonts w:ascii="Century Gothic" w:hAnsi="Century Gothic"/>
        </w:rPr>
        <w:t>Notificar formalmente quaisquer irregularidades encontradas na entrega dos itens.</w:t>
      </w:r>
    </w:p>
    <w:p w14:paraId="2EF27CBD" w14:textId="77777777" w:rsidR="00D1320C" w:rsidRPr="00FD595B" w:rsidRDefault="00D1320C" w:rsidP="00D1320C">
      <w:pPr>
        <w:pStyle w:val="PargrafodaLista"/>
        <w:tabs>
          <w:tab w:val="left" w:pos="3444"/>
        </w:tabs>
        <w:spacing w:line="360" w:lineRule="auto"/>
        <w:ind w:left="1800"/>
        <w:jc w:val="both"/>
        <w:rPr>
          <w:rFonts w:ascii="Century Gothic" w:hAnsi="Century Gothic"/>
        </w:rPr>
      </w:pPr>
    </w:p>
    <w:p w14:paraId="27A81D27" w14:textId="77777777" w:rsidR="00D1320C" w:rsidRPr="00FD595B" w:rsidRDefault="00D1320C" w:rsidP="00D1320C">
      <w:pPr>
        <w:pStyle w:val="PargrafodaLista"/>
        <w:numPr>
          <w:ilvl w:val="0"/>
          <w:numId w:val="8"/>
        </w:numPr>
        <w:tabs>
          <w:tab w:val="left" w:pos="3444"/>
        </w:tabs>
        <w:spacing w:line="360" w:lineRule="auto"/>
        <w:contextualSpacing/>
        <w:jc w:val="both"/>
        <w:rPr>
          <w:rFonts w:ascii="Century Gothic" w:hAnsi="Century Gothic"/>
          <w:b/>
        </w:rPr>
      </w:pPr>
      <w:r w:rsidRPr="00FD595B">
        <w:rPr>
          <w:rFonts w:ascii="Century Gothic" w:hAnsi="Century Gothic"/>
          <w:b/>
        </w:rPr>
        <w:t>PRAZO E LOCAL DA ENTREGA</w:t>
      </w:r>
    </w:p>
    <w:p w14:paraId="7773275F" w14:textId="77777777" w:rsidR="00D1320C" w:rsidRPr="00FD595B" w:rsidRDefault="00D1320C" w:rsidP="00D1320C">
      <w:pPr>
        <w:pStyle w:val="PargrafodaLista"/>
        <w:numPr>
          <w:ilvl w:val="1"/>
          <w:numId w:val="8"/>
        </w:numPr>
        <w:tabs>
          <w:tab w:val="left" w:pos="3444"/>
        </w:tabs>
        <w:spacing w:line="360" w:lineRule="auto"/>
        <w:ind w:left="1080"/>
        <w:contextualSpacing/>
        <w:jc w:val="both"/>
        <w:rPr>
          <w:rFonts w:ascii="Century Gothic" w:hAnsi="Century Gothic"/>
        </w:rPr>
      </w:pPr>
      <w:r w:rsidRPr="00FD595B">
        <w:rPr>
          <w:rFonts w:ascii="Century Gothic" w:hAnsi="Century Gothic"/>
        </w:rPr>
        <w:t>Do local de entrega: A entrega do item solicitado será realizada na central de Abastecimento Farmacêutico – CAF do município de Iguatemi/MS anexa ao Pronto Atendimento Municipal - PAM, situada à rua Gelson Andrade Moreira, 1003 – Centro, Iguatemi-MS, telefone (67) 3471-1123 e (67) 3471-2773, das oito horas da manhã as quinze horas, de segunda a sexta-feira.</w:t>
      </w:r>
    </w:p>
    <w:p w14:paraId="17BA6F49" w14:textId="77777777" w:rsidR="00D1320C" w:rsidRPr="00FD595B" w:rsidRDefault="00D1320C" w:rsidP="00D1320C">
      <w:pPr>
        <w:pStyle w:val="PargrafodaLista"/>
        <w:numPr>
          <w:ilvl w:val="1"/>
          <w:numId w:val="8"/>
        </w:numPr>
        <w:tabs>
          <w:tab w:val="left" w:pos="3444"/>
        </w:tabs>
        <w:spacing w:line="360" w:lineRule="auto"/>
        <w:ind w:left="1080"/>
        <w:contextualSpacing/>
        <w:jc w:val="both"/>
        <w:rPr>
          <w:rFonts w:ascii="Century Gothic" w:hAnsi="Century Gothic"/>
        </w:rPr>
      </w:pPr>
      <w:r w:rsidRPr="00FD595B">
        <w:rPr>
          <w:rFonts w:ascii="Century Gothic" w:hAnsi="Century Gothic"/>
        </w:rPr>
        <w:t>Do prazo de entrega: A entrega dos itens deverá ser realizada no prazo máximo de 10 (dez) dias uteis, a contar da data de envio da requisição.</w:t>
      </w:r>
    </w:p>
    <w:p w14:paraId="664BFC17" w14:textId="77777777" w:rsidR="00D1320C" w:rsidRPr="00FD595B" w:rsidRDefault="00D1320C" w:rsidP="00D1320C">
      <w:pPr>
        <w:pStyle w:val="PargrafodaLista"/>
        <w:tabs>
          <w:tab w:val="left" w:pos="3444"/>
        </w:tabs>
        <w:spacing w:line="360" w:lineRule="auto"/>
        <w:ind w:left="1080"/>
        <w:jc w:val="both"/>
        <w:rPr>
          <w:rFonts w:ascii="Century Gothic" w:hAnsi="Century Gothic"/>
        </w:rPr>
      </w:pPr>
    </w:p>
    <w:p w14:paraId="0C12DD85" w14:textId="77777777" w:rsidR="00D1320C" w:rsidRPr="00FD595B" w:rsidRDefault="00D1320C" w:rsidP="00D1320C">
      <w:pPr>
        <w:pStyle w:val="PargrafodaLista"/>
        <w:numPr>
          <w:ilvl w:val="0"/>
          <w:numId w:val="8"/>
        </w:numPr>
        <w:tabs>
          <w:tab w:val="left" w:pos="3444"/>
        </w:tabs>
        <w:spacing w:line="360" w:lineRule="auto"/>
        <w:contextualSpacing/>
        <w:jc w:val="both"/>
        <w:rPr>
          <w:rFonts w:ascii="Century Gothic" w:hAnsi="Century Gothic"/>
          <w:b/>
        </w:rPr>
      </w:pPr>
      <w:r w:rsidRPr="00FD595B">
        <w:rPr>
          <w:rFonts w:ascii="Century Gothic" w:hAnsi="Century Gothic"/>
          <w:b/>
        </w:rPr>
        <w:t>DAS CONDIÇÕES DE RECEBIMENTO DO OBJETO DA LICITAÇÃO</w:t>
      </w:r>
    </w:p>
    <w:p w14:paraId="4AC8DEA7" w14:textId="77777777" w:rsidR="00D1320C" w:rsidRPr="00FD595B" w:rsidRDefault="00D1320C" w:rsidP="00D1320C">
      <w:pPr>
        <w:pStyle w:val="PargrafodaLista"/>
        <w:numPr>
          <w:ilvl w:val="1"/>
          <w:numId w:val="8"/>
        </w:numPr>
        <w:spacing w:line="360" w:lineRule="auto"/>
        <w:ind w:left="1080"/>
        <w:contextualSpacing/>
        <w:jc w:val="both"/>
        <w:rPr>
          <w:rFonts w:ascii="Century Gothic" w:hAnsi="Century Gothic"/>
        </w:rPr>
      </w:pPr>
      <w:r w:rsidRPr="00FD595B">
        <w:rPr>
          <w:rFonts w:ascii="Century Gothic" w:hAnsi="Century Gothic"/>
        </w:rPr>
        <w:t>As embalagens e unidades constantes na especificação do produto deverão ser rigorosamente observadas, assim como a marca vencedora, sob pena de devolução do produto.</w:t>
      </w:r>
    </w:p>
    <w:p w14:paraId="1712945F" w14:textId="77777777" w:rsidR="00D1320C" w:rsidRPr="00FD595B" w:rsidRDefault="00D1320C" w:rsidP="00D1320C">
      <w:pPr>
        <w:pStyle w:val="PargrafodaLista"/>
        <w:spacing w:line="360" w:lineRule="auto"/>
        <w:ind w:left="1080"/>
        <w:jc w:val="both"/>
        <w:rPr>
          <w:rFonts w:ascii="Century Gothic" w:hAnsi="Century Gothic"/>
        </w:rPr>
      </w:pPr>
    </w:p>
    <w:p w14:paraId="3ED2C2F9" w14:textId="77777777" w:rsidR="00D1320C" w:rsidRPr="00FD595B" w:rsidRDefault="00D1320C" w:rsidP="00D1320C">
      <w:pPr>
        <w:pStyle w:val="PargrafodaLista"/>
        <w:spacing w:line="360" w:lineRule="auto"/>
        <w:ind w:left="1080"/>
        <w:jc w:val="both"/>
        <w:rPr>
          <w:rFonts w:ascii="Century Gothic" w:hAnsi="Century Gothic"/>
        </w:rPr>
      </w:pPr>
    </w:p>
    <w:p w14:paraId="368EA8B8" w14:textId="77777777" w:rsidR="00D1320C" w:rsidRPr="00FD595B" w:rsidRDefault="00D1320C" w:rsidP="00D1320C">
      <w:pPr>
        <w:pStyle w:val="PargrafodaLista"/>
        <w:numPr>
          <w:ilvl w:val="0"/>
          <w:numId w:val="8"/>
        </w:numPr>
        <w:tabs>
          <w:tab w:val="left" w:pos="3444"/>
        </w:tabs>
        <w:spacing w:line="360" w:lineRule="auto"/>
        <w:contextualSpacing/>
        <w:jc w:val="both"/>
        <w:rPr>
          <w:rFonts w:ascii="Century Gothic" w:hAnsi="Century Gothic"/>
          <w:b/>
        </w:rPr>
      </w:pPr>
      <w:r w:rsidRPr="00FD595B">
        <w:rPr>
          <w:rFonts w:ascii="Century Gothic" w:hAnsi="Century Gothic"/>
          <w:b/>
        </w:rPr>
        <w:lastRenderedPageBreak/>
        <w:t xml:space="preserve">DO PAGAMENTO </w:t>
      </w:r>
    </w:p>
    <w:p w14:paraId="19EB61A7" w14:textId="77777777" w:rsidR="00D1320C" w:rsidRPr="00FD595B" w:rsidRDefault="00D1320C" w:rsidP="00D1320C">
      <w:pPr>
        <w:pStyle w:val="PargrafodaLista"/>
        <w:tabs>
          <w:tab w:val="left" w:pos="3444"/>
        </w:tabs>
        <w:spacing w:line="360" w:lineRule="auto"/>
        <w:ind w:firstLine="556"/>
        <w:jc w:val="both"/>
        <w:rPr>
          <w:rFonts w:ascii="Century Gothic" w:hAnsi="Century Gothic"/>
        </w:rPr>
      </w:pPr>
      <w:r w:rsidRPr="00FD595B">
        <w:rPr>
          <w:rFonts w:ascii="Century Gothic" w:hAnsi="Century Gothic"/>
        </w:rPr>
        <w:t>As notas fiscais deverão ser faturadas conforme abaixo:</w:t>
      </w:r>
    </w:p>
    <w:p w14:paraId="760E1018" w14:textId="77777777" w:rsidR="00D1320C" w:rsidRPr="00FD595B" w:rsidRDefault="00D1320C" w:rsidP="00D1320C">
      <w:pPr>
        <w:pStyle w:val="PargrafodaLista"/>
        <w:tabs>
          <w:tab w:val="left" w:pos="3444"/>
        </w:tabs>
        <w:spacing w:line="360" w:lineRule="auto"/>
        <w:jc w:val="both"/>
        <w:rPr>
          <w:rFonts w:ascii="Century Gothic" w:hAnsi="Century Gothic"/>
          <w:b/>
        </w:rPr>
      </w:pPr>
      <w:r w:rsidRPr="00FD595B">
        <w:rPr>
          <w:rFonts w:ascii="Century Gothic" w:hAnsi="Century Gothic"/>
          <w:b/>
        </w:rPr>
        <w:t>FUNDO MUNICIPAL DE SAÚDE DE IGUATEMI</w:t>
      </w:r>
    </w:p>
    <w:p w14:paraId="148C4D0D" w14:textId="77777777" w:rsidR="00D1320C" w:rsidRPr="00FD595B" w:rsidRDefault="00D1320C" w:rsidP="00D1320C">
      <w:pPr>
        <w:pStyle w:val="PargrafodaLista"/>
        <w:tabs>
          <w:tab w:val="left" w:pos="3444"/>
        </w:tabs>
        <w:spacing w:line="360" w:lineRule="auto"/>
        <w:jc w:val="both"/>
        <w:rPr>
          <w:rFonts w:ascii="Century Gothic" w:hAnsi="Century Gothic"/>
          <w:b/>
        </w:rPr>
      </w:pPr>
      <w:r w:rsidRPr="00FD595B">
        <w:rPr>
          <w:rFonts w:ascii="Century Gothic" w:hAnsi="Century Gothic"/>
          <w:b/>
        </w:rPr>
        <w:t>CNPJ: 11.169.398/0001-10</w:t>
      </w:r>
    </w:p>
    <w:p w14:paraId="6574A797" w14:textId="77777777" w:rsidR="00D1320C" w:rsidRPr="00FD595B" w:rsidRDefault="00D1320C" w:rsidP="00D1320C">
      <w:pPr>
        <w:pStyle w:val="PargrafodaLista"/>
        <w:tabs>
          <w:tab w:val="left" w:pos="3444"/>
        </w:tabs>
        <w:spacing w:line="360" w:lineRule="auto"/>
        <w:jc w:val="both"/>
        <w:rPr>
          <w:rFonts w:ascii="Century Gothic" w:hAnsi="Century Gothic"/>
          <w:b/>
        </w:rPr>
      </w:pPr>
      <w:r w:rsidRPr="00FD595B">
        <w:rPr>
          <w:rFonts w:ascii="Century Gothic" w:hAnsi="Century Gothic"/>
          <w:b/>
        </w:rPr>
        <w:t>Avenida Laudelino Peixoto, 871 – Centro</w:t>
      </w:r>
    </w:p>
    <w:p w14:paraId="474E2AB7" w14:textId="77777777" w:rsidR="00D1320C" w:rsidRPr="00FD595B" w:rsidRDefault="00D1320C" w:rsidP="00D1320C">
      <w:pPr>
        <w:pStyle w:val="PargrafodaLista"/>
        <w:tabs>
          <w:tab w:val="left" w:pos="3444"/>
        </w:tabs>
        <w:spacing w:line="360" w:lineRule="auto"/>
        <w:jc w:val="both"/>
        <w:rPr>
          <w:rFonts w:ascii="Century Gothic" w:hAnsi="Century Gothic"/>
          <w:b/>
        </w:rPr>
      </w:pPr>
      <w:r w:rsidRPr="00FD595B">
        <w:rPr>
          <w:rFonts w:ascii="Century Gothic" w:hAnsi="Century Gothic"/>
          <w:b/>
        </w:rPr>
        <w:t>CEP: 79960-000</w:t>
      </w:r>
    </w:p>
    <w:p w14:paraId="1CC986AC" w14:textId="77777777" w:rsidR="00D1320C" w:rsidRPr="00FD595B" w:rsidRDefault="00D1320C" w:rsidP="00D1320C">
      <w:pPr>
        <w:pStyle w:val="PargrafodaLista"/>
        <w:tabs>
          <w:tab w:val="left" w:pos="3444"/>
        </w:tabs>
        <w:spacing w:line="360" w:lineRule="auto"/>
        <w:jc w:val="both"/>
        <w:rPr>
          <w:rFonts w:ascii="Century Gothic" w:hAnsi="Century Gothic"/>
          <w:b/>
        </w:rPr>
      </w:pPr>
      <w:r w:rsidRPr="00FD595B">
        <w:rPr>
          <w:rFonts w:ascii="Century Gothic" w:hAnsi="Century Gothic"/>
          <w:b/>
        </w:rPr>
        <w:t>Iguatemi – Mato Grosso do Sul</w:t>
      </w:r>
    </w:p>
    <w:p w14:paraId="7A40464E" w14:textId="77777777" w:rsidR="00D1320C" w:rsidRPr="00FD595B" w:rsidRDefault="00D1320C" w:rsidP="00D1320C">
      <w:pPr>
        <w:pStyle w:val="PargrafodaLista"/>
        <w:tabs>
          <w:tab w:val="left" w:pos="3444"/>
        </w:tabs>
        <w:spacing w:line="360" w:lineRule="auto"/>
        <w:ind w:firstLine="556"/>
        <w:jc w:val="both"/>
        <w:rPr>
          <w:rFonts w:ascii="Century Gothic" w:hAnsi="Century Gothic"/>
        </w:rPr>
      </w:pPr>
      <w:r w:rsidRPr="00FD595B">
        <w:rPr>
          <w:rFonts w:ascii="Century Gothic" w:hAnsi="Century Gothic"/>
        </w:rPr>
        <w:t>O pagamento será efetuado a partir do dia 10 (dez) do mês subsequente ao protocolo da nota fiscal junto ao Departamento de Saúde, o qual é responsável pelo envio das notas fiscais para a Secretaria Municipal de Finanças e Planejamento.</w:t>
      </w:r>
    </w:p>
    <w:p w14:paraId="0ED605AA" w14:textId="77777777" w:rsidR="00D1320C" w:rsidRPr="00FD595B" w:rsidRDefault="00D1320C" w:rsidP="00D1320C">
      <w:pPr>
        <w:pStyle w:val="PargrafodaLista"/>
        <w:tabs>
          <w:tab w:val="left" w:pos="3444"/>
        </w:tabs>
        <w:spacing w:line="360" w:lineRule="auto"/>
        <w:ind w:firstLine="556"/>
        <w:jc w:val="both"/>
        <w:rPr>
          <w:rFonts w:ascii="Century Gothic" w:hAnsi="Century Gothic"/>
        </w:rPr>
      </w:pPr>
      <w:r w:rsidRPr="00FD595B">
        <w:rPr>
          <w:rFonts w:ascii="Century Gothic" w:hAnsi="Century Gothic"/>
        </w:rPr>
        <w:t>Para realização do pagamento de notas ficais serão exigidos: via original da nota fiscal com carimbo de atesto de recebimento, onde deve constar a data de recebimento, carimbo e assinatura de dois servidores da Central de Abastecimento Farmacêutico – CAF responsáveis pela conferência do documento fiscal e suas especificações, bem como apresentação de informações pertinentes à licitação (número do processo, número do contrato, número de ficha e número de empenho) e dados bancários no rodapé da nota fiscal.</w:t>
      </w:r>
    </w:p>
    <w:p w14:paraId="43A410D1" w14:textId="77777777" w:rsidR="00D1320C" w:rsidRPr="00FD595B" w:rsidRDefault="00D1320C" w:rsidP="00D1320C">
      <w:pPr>
        <w:pStyle w:val="PargrafodaLista"/>
        <w:tabs>
          <w:tab w:val="left" w:pos="3444"/>
        </w:tabs>
        <w:spacing w:line="360" w:lineRule="auto"/>
        <w:ind w:firstLine="556"/>
        <w:jc w:val="both"/>
        <w:rPr>
          <w:rFonts w:ascii="Century Gothic" w:hAnsi="Century Gothic"/>
        </w:rPr>
      </w:pPr>
    </w:p>
    <w:p w14:paraId="0825F566" w14:textId="77777777" w:rsidR="00D1320C" w:rsidRPr="00FD595B" w:rsidRDefault="00D1320C" w:rsidP="00D1320C">
      <w:pPr>
        <w:pStyle w:val="PargrafodaLista"/>
        <w:tabs>
          <w:tab w:val="left" w:pos="3444"/>
        </w:tabs>
        <w:spacing w:line="360" w:lineRule="auto"/>
        <w:jc w:val="both"/>
        <w:rPr>
          <w:rFonts w:ascii="Century Gothic" w:hAnsi="Century Gothic"/>
        </w:rPr>
      </w:pPr>
    </w:p>
    <w:p w14:paraId="33440ADE" w14:textId="77777777" w:rsidR="00D1320C" w:rsidRPr="00FD595B" w:rsidRDefault="00D1320C" w:rsidP="00D1320C">
      <w:pPr>
        <w:pStyle w:val="PargrafodaLista"/>
        <w:tabs>
          <w:tab w:val="left" w:pos="3444"/>
        </w:tabs>
        <w:spacing w:line="360" w:lineRule="auto"/>
        <w:jc w:val="both"/>
        <w:rPr>
          <w:rFonts w:ascii="Century Gothic" w:hAnsi="Century Gothic"/>
        </w:rPr>
      </w:pPr>
    </w:p>
    <w:p w14:paraId="5461C50F" w14:textId="77777777" w:rsidR="00D1320C" w:rsidRPr="00FD595B" w:rsidRDefault="00D1320C" w:rsidP="00D1320C">
      <w:pPr>
        <w:pStyle w:val="PargrafodaLista"/>
        <w:tabs>
          <w:tab w:val="left" w:pos="3444"/>
        </w:tabs>
        <w:spacing w:line="360" w:lineRule="auto"/>
        <w:jc w:val="right"/>
        <w:rPr>
          <w:rFonts w:ascii="Century Gothic" w:hAnsi="Century Gothic"/>
        </w:rPr>
      </w:pPr>
      <w:r w:rsidRPr="00FD595B">
        <w:rPr>
          <w:rFonts w:ascii="Century Gothic" w:hAnsi="Century Gothic"/>
        </w:rPr>
        <w:t xml:space="preserve">Iguatemi, </w:t>
      </w:r>
      <w:r>
        <w:rPr>
          <w:rFonts w:ascii="Century Gothic" w:hAnsi="Century Gothic"/>
        </w:rPr>
        <w:t>23 de outubro de 2023.</w:t>
      </w:r>
    </w:p>
    <w:p w14:paraId="45D1A531" w14:textId="77777777" w:rsidR="00D1320C" w:rsidRPr="00FD595B" w:rsidRDefault="00D1320C" w:rsidP="00D1320C">
      <w:pPr>
        <w:pStyle w:val="PargrafodaLista"/>
        <w:tabs>
          <w:tab w:val="left" w:pos="3444"/>
        </w:tabs>
        <w:spacing w:line="360" w:lineRule="auto"/>
        <w:jc w:val="both"/>
        <w:rPr>
          <w:rFonts w:ascii="Century Gothic" w:hAnsi="Century Gothic"/>
        </w:rPr>
      </w:pPr>
    </w:p>
    <w:p w14:paraId="16BB335A" w14:textId="77777777" w:rsidR="00D1320C" w:rsidRPr="00FD595B" w:rsidRDefault="00D1320C" w:rsidP="00D1320C">
      <w:pPr>
        <w:pStyle w:val="PargrafodaLista"/>
        <w:tabs>
          <w:tab w:val="left" w:pos="3444"/>
        </w:tabs>
        <w:spacing w:line="360" w:lineRule="auto"/>
        <w:jc w:val="both"/>
        <w:rPr>
          <w:rFonts w:ascii="Century Gothic" w:hAnsi="Century Gothic"/>
        </w:rPr>
      </w:pPr>
    </w:p>
    <w:p w14:paraId="26ADC26A" w14:textId="77777777" w:rsidR="00D1320C" w:rsidRPr="00FD595B" w:rsidRDefault="00D1320C" w:rsidP="00D1320C">
      <w:pPr>
        <w:pStyle w:val="PargrafodaLista"/>
        <w:tabs>
          <w:tab w:val="left" w:pos="3444"/>
        </w:tabs>
        <w:spacing w:line="360" w:lineRule="auto"/>
        <w:jc w:val="center"/>
        <w:rPr>
          <w:rFonts w:ascii="Century Gothic" w:hAnsi="Century Gothic"/>
        </w:rPr>
      </w:pPr>
    </w:p>
    <w:p w14:paraId="73081141" w14:textId="77777777" w:rsidR="00D1320C" w:rsidRPr="00FD595B" w:rsidRDefault="00D1320C" w:rsidP="00D1320C">
      <w:pPr>
        <w:pStyle w:val="PargrafodaLista"/>
        <w:tabs>
          <w:tab w:val="left" w:pos="3444"/>
        </w:tabs>
        <w:spacing w:line="360" w:lineRule="auto"/>
        <w:jc w:val="center"/>
        <w:rPr>
          <w:rFonts w:ascii="Century Gothic" w:hAnsi="Century Gothic" w:cstheme="minorHAnsi"/>
        </w:rPr>
      </w:pPr>
      <w:r w:rsidRPr="00FD595B">
        <w:rPr>
          <w:rFonts w:ascii="Century Gothic" w:hAnsi="Century Gothic" w:cstheme="minorHAnsi"/>
        </w:rPr>
        <w:t>_________</w:t>
      </w:r>
      <w:r>
        <w:rPr>
          <w:rFonts w:ascii="Century Gothic" w:hAnsi="Century Gothic" w:cstheme="minorHAnsi"/>
        </w:rPr>
        <w:t>__________</w:t>
      </w:r>
      <w:r w:rsidRPr="00FD595B">
        <w:rPr>
          <w:rFonts w:ascii="Century Gothic" w:hAnsi="Century Gothic" w:cstheme="minorHAnsi"/>
        </w:rPr>
        <w:t>_________________</w:t>
      </w:r>
    </w:p>
    <w:p w14:paraId="178AE606" w14:textId="77777777" w:rsidR="00D1320C" w:rsidRPr="00FD595B" w:rsidRDefault="00D1320C" w:rsidP="00D1320C">
      <w:pPr>
        <w:pStyle w:val="PargrafodaLista"/>
        <w:ind w:left="0"/>
        <w:jc w:val="center"/>
        <w:rPr>
          <w:rFonts w:ascii="Century Gothic" w:hAnsi="Century Gothic" w:cstheme="minorHAnsi"/>
          <w:b/>
        </w:rPr>
      </w:pPr>
      <w:r w:rsidRPr="00FD595B">
        <w:rPr>
          <w:rFonts w:ascii="Century Gothic" w:hAnsi="Century Gothic" w:cstheme="minorHAnsi"/>
          <w:b/>
        </w:rPr>
        <w:t>Janssen Portelha Galhardo</w:t>
      </w:r>
    </w:p>
    <w:p w14:paraId="46A72DF3" w14:textId="77777777" w:rsidR="00D1320C" w:rsidRPr="00FD595B" w:rsidRDefault="00D1320C" w:rsidP="00D1320C">
      <w:pPr>
        <w:pStyle w:val="PargrafodaLista"/>
        <w:ind w:left="0"/>
        <w:jc w:val="center"/>
        <w:rPr>
          <w:rFonts w:ascii="Century Gothic" w:hAnsi="Century Gothic"/>
        </w:rPr>
      </w:pPr>
      <w:r w:rsidRPr="00FD595B">
        <w:rPr>
          <w:rFonts w:ascii="Century Gothic" w:hAnsi="Century Gothic" w:cstheme="minorHAnsi"/>
        </w:rPr>
        <w:t>Secretário Municipal de Saúde</w:t>
      </w:r>
    </w:p>
    <w:p w14:paraId="45F3EE2C" w14:textId="77777777" w:rsidR="00EC6781" w:rsidRPr="00FB1D92" w:rsidRDefault="00EC6781" w:rsidP="00EC6781">
      <w:pPr>
        <w:pStyle w:val="PargrafodaLista"/>
        <w:tabs>
          <w:tab w:val="left" w:pos="3444"/>
        </w:tabs>
        <w:spacing w:line="360" w:lineRule="auto"/>
        <w:jc w:val="both"/>
        <w:rPr>
          <w:rFonts w:ascii="Century Gothic" w:hAnsi="Century Gothic" w:cstheme="minorHAnsi"/>
        </w:rPr>
      </w:pPr>
    </w:p>
    <w:p w14:paraId="203CFDC1" w14:textId="77777777" w:rsidR="00EC6781" w:rsidRDefault="00EC6781" w:rsidP="00B82076">
      <w:pPr>
        <w:tabs>
          <w:tab w:val="left" w:pos="8647"/>
        </w:tabs>
        <w:jc w:val="center"/>
        <w:rPr>
          <w:rFonts w:ascii="Century Gothic" w:hAnsi="Century Gothic" w:cstheme="minorHAnsi"/>
          <w:bCs/>
          <w:color w:val="000000" w:themeColor="text1"/>
        </w:rPr>
      </w:pPr>
    </w:p>
    <w:tbl>
      <w:tblPr>
        <w:tblW w:w="9214" w:type="dxa"/>
        <w:tblCellMar>
          <w:left w:w="70" w:type="dxa"/>
          <w:right w:w="70" w:type="dxa"/>
        </w:tblCellMar>
        <w:tblLook w:val="04A0" w:firstRow="1" w:lastRow="0" w:firstColumn="1" w:lastColumn="0" w:noHBand="0" w:noVBand="1"/>
      </w:tblPr>
      <w:tblGrid>
        <w:gridCol w:w="446"/>
        <w:gridCol w:w="370"/>
        <w:gridCol w:w="523"/>
        <w:gridCol w:w="3278"/>
        <w:gridCol w:w="488"/>
        <w:gridCol w:w="875"/>
        <w:gridCol w:w="820"/>
        <w:gridCol w:w="1074"/>
        <w:gridCol w:w="888"/>
        <w:gridCol w:w="452"/>
      </w:tblGrid>
      <w:tr w:rsidR="00867352" w:rsidRPr="00867352" w14:paraId="4F94E23E" w14:textId="77777777" w:rsidTr="00867352">
        <w:trPr>
          <w:trHeight w:val="255"/>
        </w:trPr>
        <w:tc>
          <w:tcPr>
            <w:tcW w:w="9214" w:type="dxa"/>
            <w:gridSpan w:val="10"/>
            <w:tcBorders>
              <w:top w:val="nil"/>
              <w:left w:val="nil"/>
              <w:bottom w:val="nil"/>
              <w:right w:val="nil"/>
            </w:tcBorders>
            <w:shd w:val="clear" w:color="auto" w:fill="auto"/>
            <w:vAlign w:val="center"/>
            <w:hideMark/>
          </w:tcPr>
          <w:p w14:paraId="0AFAB8EC" w14:textId="1ED25852" w:rsidR="00867352" w:rsidRPr="00867352" w:rsidRDefault="00867352" w:rsidP="00867352">
            <w:pPr>
              <w:spacing w:after="0" w:line="240" w:lineRule="auto"/>
              <w:jc w:val="center"/>
              <w:rPr>
                <w:rFonts w:ascii="Tahoma" w:hAnsi="Tahoma" w:cs="Tahoma"/>
                <w:b/>
                <w:bCs/>
                <w:color w:val="000000"/>
                <w:sz w:val="20"/>
                <w:szCs w:val="20"/>
              </w:rPr>
            </w:pPr>
            <w:r w:rsidRPr="00867352">
              <w:rPr>
                <w:rFonts w:ascii="Tahoma" w:hAnsi="Tahoma" w:cs="Tahoma"/>
                <w:b/>
                <w:bCs/>
                <w:color w:val="000000"/>
                <w:sz w:val="20"/>
                <w:szCs w:val="20"/>
              </w:rPr>
              <w:lastRenderedPageBreak/>
              <w:t>ANEXO I</w:t>
            </w:r>
            <w:r>
              <w:rPr>
                <w:rFonts w:ascii="Tahoma" w:hAnsi="Tahoma" w:cs="Tahoma"/>
                <w:b/>
                <w:bCs/>
                <w:color w:val="000000"/>
                <w:sz w:val="20"/>
                <w:szCs w:val="20"/>
              </w:rPr>
              <w:t>I</w:t>
            </w:r>
          </w:p>
        </w:tc>
      </w:tr>
      <w:tr w:rsidR="00867352" w:rsidRPr="00867352" w14:paraId="3FA20E71" w14:textId="77777777" w:rsidTr="00867352">
        <w:trPr>
          <w:trHeight w:val="255"/>
        </w:trPr>
        <w:tc>
          <w:tcPr>
            <w:tcW w:w="9214" w:type="dxa"/>
            <w:gridSpan w:val="10"/>
            <w:tcBorders>
              <w:top w:val="nil"/>
              <w:left w:val="nil"/>
              <w:bottom w:val="nil"/>
              <w:right w:val="nil"/>
            </w:tcBorders>
            <w:shd w:val="clear" w:color="auto" w:fill="auto"/>
            <w:vAlign w:val="center"/>
            <w:hideMark/>
          </w:tcPr>
          <w:p w14:paraId="1DB83A52" w14:textId="77777777" w:rsidR="00867352" w:rsidRPr="00867352" w:rsidRDefault="00867352" w:rsidP="00867352">
            <w:pPr>
              <w:spacing w:after="0" w:line="240" w:lineRule="auto"/>
              <w:jc w:val="center"/>
              <w:rPr>
                <w:rFonts w:ascii="Tahoma" w:hAnsi="Tahoma" w:cs="Tahoma"/>
                <w:b/>
                <w:bCs/>
                <w:sz w:val="20"/>
                <w:szCs w:val="20"/>
              </w:rPr>
            </w:pPr>
            <w:r w:rsidRPr="00867352">
              <w:rPr>
                <w:rFonts w:ascii="Tahoma" w:hAnsi="Tahoma" w:cs="Tahoma"/>
                <w:b/>
                <w:bCs/>
                <w:sz w:val="20"/>
                <w:szCs w:val="20"/>
              </w:rPr>
              <w:t>PROPOSTA DE PREÇOS</w:t>
            </w:r>
          </w:p>
        </w:tc>
      </w:tr>
      <w:tr w:rsidR="00867352" w:rsidRPr="00867352" w14:paraId="6C0D3077" w14:textId="77777777" w:rsidTr="00867352">
        <w:trPr>
          <w:trHeight w:val="165"/>
        </w:trPr>
        <w:tc>
          <w:tcPr>
            <w:tcW w:w="9214" w:type="dxa"/>
            <w:gridSpan w:val="10"/>
            <w:tcBorders>
              <w:top w:val="single" w:sz="4" w:space="0" w:color="auto"/>
              <w:left w:val="single" w:sz="4" w:space="0" w:color="auto"/>
              <w:bottom w:val="nil"/>
              <w:right w:val="single" w:sz="4" w:space="0" w:color="000000"/>
            </w:tcBorders>
            <w:shd w:val="clear" w:color="auto" w:fill="auto"/>
            <w:vAlign w:val="center"/>
            <w:hideMark/>
          </w:tcPr>
          <w:p w14:paraId="4710D6CC" w14:textId="77777777" w:rsidR="00867352" w:rsidRPr="00867352" w:rsidRDefault="00867352" w:rsidP="00867352">
            <w:pPr>
              <w:spacing w:after="0" w:line="240" w:lineRule="auto"/>
              <w:rPr>
                <w:rFonts w:ascii="Tahoma" w:hAnsi="Tahoma" w:cs="Tahoma"/>
                <w:sz w:val="12"/>
                <w:szCs w:val="12"/>
              </w:rPr>
            </w:pPr>
            <w:r w:rsidRPr="00867352">
              <w:rPr>
                <w:rFonts w:ascii="Tahoma" w:hAnsi="Tahoma" w:cs="Tahoma"/>
                <w:sz w:val="12"/>
                <w:szCs w:val="12"/>
              </w:rPr>
              <w:t>ÓRGÃO LICITANTE:</w:t>
            </w:r>
          </w:p>
        </w:tc>
      </w:tr>
      <w:tr w:rsidR="00867352" w:rsidRPr="00867352" w14:paraId="695DE03A" w14:textId="77777777" w:rsidTr="00867352">
        <w:trPr>
          <w:trHeight w:val="282"/>
        </w:trPr>
        <w:tc>
          <w:tcPr>
            <w:tcW w:w="9214" w:type="dxa"/>
            <w:gridSpan w:val="10"/>
            <w:tcBorders>
              <w:top w:val="nil"/>
              <w:left w:val="single" w:sz="4" w:space="0" w:color="000000"/>
              <w:bottom w:val="single" w:sz="4" w:space="0" w:color="000000"/>
              <w:right w:val="single" w:sz="4" w:space="0" w:color="000000"/>
            </w:tcBorders>
            <w:shd w:val="clear" w:color="auto" w:fill="auto"/>
            <w:vAlign w:val="center"/>
            <w:hideMark/>
          </w:tcPr>
          <w:p w14:paraId="510935B2" w14:textId="77777777" w:rsidR="00867352" w:rsidRPr="00867352" w:rsidRDefault="00867352" w:rsidP="00867352">
            <w:pPr>
              <w:spacing w:after="0" w:line="240" w:lineRule="auto"/>
              <w:jc w:val="center"/>
              <w:rPr>
                <w:rFonts w:ascii="Tahoma" w:hAnsi="Tahoma" w:cs="Tahoma"/>
                <w:b/>
                <w:bCs/>
                <w:color w:val="000000"/>
                <w:sz w:val="16"/>
                <w:szCs w:val="16"/>
              </w:rPr>
            </w:pPr>
            <w:r w:rsidRPr="00867352">
              <w:rPr>
                <w:rFonts w:ascii="Tahoma" w:hAnsi="Tahoma" w:cs="Tahoma"/>
                <w:b/>
                <w:bCs/>
                <w:color w:val="000000"/>
                <w:sz w:val="16"/>
                <w:szCs w:val="16"/>
              </w:rPr>
              <w:t>PREFEITURA MUNICIPAL DE IGUATEMI/MS</w:t>
            </w:r>
          </w:p>
        </w:tc>
      </w:tr>
      <w:tr w:rsidR="00867352" w:rsidRPr="00867352" w14:paraId="64914C08" w14:textId="77777777" w:rsidTr="00867352">
        <w:trPr>
          <w:trHeight w:val="180"/>
        </w:trPr>
        <w:tc>
          <w:tcPr>
            <w:tcW w:w="5980" w:type="dxa"/>
            <w:gridSpan w:val="6"/>
            <w:tcBorders>
              <w:top w:val="single" w:sz="4" w:space="0" w:color="auto"/>
              <w:left w:val="single" w:sz="4" w:space="0" w:color="auto"/>
              <w:bottom w:val="nil"/>
              <w:right w:val="single" w:sz="4" w:space="0" w:color="000000"/>
            </w:tcBorders>
            <w:shd w:val="clear" w:color="auto" w:fill="auto"/>
            <w:vAlign w:val="center"/>
            <w:hideMark/>
          </w:tcPr>
          <w:p w14:paraId="517006DB" w14:textId="77777777" w:rsidR="00867352" w:rsidRPr="00867352" w:rsidRDefault="00867352" w:rsidP="00867352">
            <w:pPr>
              <w:spacing w:after="0" w:line="240" w:lineRule="auto"/>
              <w:rPr>
                <w:rFonts w:ascii="Tahoma" w:hAnsi="Tahoma" w:cs="Tahoma"/>
                <w:sz w:val="12"/>
                <w:szCs w:val="12"/>
              </w:rPr>
            </w:pPr>
            <w:r w:rsidRPr="00867352">
              <w:rPr>
                <w:rFonts w:ascii="Tahoma" w:hAnsi="Tahoma" w:cs="Tahoma"/>
                <w:sz w:val="12"/>
                <w:szCs w:val="12"/>
              </w:rPr>
              <w:t>PROCESSO/MODALIDADE:</w:t>
            </w:r>
          </w:p>
        </w:tc>
        <w:tc>
          <w:tcPr>
            <w:tcW w:w="3234" w:type="dxa"/>
            <w:gridSpan w:val="4"/>
            <w:tcBorders>
              <w:top w:val="single" w:sz="4" w:space="0" w:color="auto"/>
              <w:left w:val="nil"/>
              <w:bottom w:val="nil"/>
              <w:right w:val="single" w:sz="4" w:space="0" w:color="000000"/>
            </w:tcBorders>
            <w:shd w:val="clear" w:color="auto" w:fill="auto"/>
            <w:vAlign w:val="center"/>
            <w:hideMark/>
          </w:tcPr>
          <w:p w14:paraId="51C3EE14" w14:textId="77777777" w:rsidR="00867352" w:rsidRPr="00867352" w:rsidRDefault="00867352" w:rsidP="00867352">
            <w:pPr>
              <w:spacing w:after="0" w:line="240" w:lineRule="auto"/>
              <w:rPr>
                <w:rFonts w:ascii="Tahoma" w:hAnsi="Tahoma" w:cs="Tahoma"/>
                <w:sz w:val="12"/>
                <w:szCs w:val="12"/>
              </w:rPr>
            </w:pPr>
            <w:r w:rsidRPr="00867352">
              <w:rPr>
                <w:rFonts w:ascii="Tahoma" w:hAnsi="Tahoma" w:cs="Tahoma"/>
                <w:sz w:val="12"/>
                <w:szCs w:val="12"/>
              </w:rPr>
              <w:t>TIPO DE JULGAMENTO:</w:t>
            </w:r>
          </w:p>
        </w:tc>
      </w:tr>
      <w:tr w:rsidR="00867352" w:rsidRPr="00867352" w14:paraId="42D906D0" w14:textId="77777777" w:rsidTr="00867352">
        <w:trPr>
          <w:trHeight w:val="282"/>
        </w:trPr>
        <w:tc>
          <w:tcPr>
            <w:tcW w:w="5980" w:type="dxa"/>
            <w:gridSpan w:val="6"/>
            <w:tcBorders>
              <w:top w:val="nil"/>
              <w:left w:val="single" w:sz="4" w:space="0" w:color="000000"/>
              <w:bottom w:val="single" w:sz="4" w:space="0" w:color="000000"/>
              <w:right w:val="single" w:sz="4" w:space="0" w:color="000000"/>
            </w:tcBorders>
            <w:shd w:val="clear" w:color="auto" w:fill="auto"/>
            <w:vAlign w:val="center"/>
            <w:hideMark/>
          </w:tcPr>
          <w:p w14:paraId="351EB5C9" w14:textId="77777777" w:rsidR="00867352" w:rsidRPr="00867352" w:rsidRDefault="00867352" w:rsidP="00867352">
            <w:pPr>
              <w:spacing w:after="0" w:line="240" w:lineRule="auto"/>
              <w:jc w:val="center"/>
              <w:rPr>
                <w:rFonts w:ascii="Tahoma" w:hAnsi="Tahoma" w:cs="Tahoma"/>
                <w:b/>
                <w:bCs/>
                <w:color w:val="000000"/>
                <w:sz w:val="16"/>
                <w:szCs w:val="16"/>
              </w:rPr>
            </w:pPr>
            <w:r w:rsidRPr="00867352">
              <w:rPr>
                <w:rFonts w:ascii="Tahoma" w:hAnsi="Tahoma" w:cs="Tahoma"/>
                <w:b/>
                <w:bCs/>
                <w:color w:val="000000"/>
                <w:sz w:val="16"/>
                <w:szCs w:val="16"/>
              </w:rPr>
              <w:t>0056/2024   -   PREGÃO Nº 0020/2024</w:t>
            </w:r>
          </w:p>
        </w:tc>
        <w:tc>
          <w:tcPr>
            <w:tcW w:w="3234" w:type="dxa"/>
            <w:gridSpan w:val="4"/>
            <w:tcBorders>
              <w:top w:val="nil"/>
              <w:left w:val="nil"/>
              <w:bottom w:val="single" w:sz="4" w:space="0" w:color="000000"/>
              <w:right w:val="single" w:sz="4" w:space="0" w:color="000000"/>
            </w:tcBorders>
            <w:shd w:val="clear" w:color="auto" w:fill="auto"/>
            <w:vAlign w:val="center"/>
            <w:hideMark/>
          </w:tcPr>
          <w:p w14:paraId="7630A28E" w14:textId="77777777" w:rsidR="00867352" w:rsidRPr="00867352" w:rsidRDefault="00867352" w:rsidP="00867352">
            <w:pPr>
              <w:spacing w:after="0" w:line="240" w:lineRule="auto"/>
              <w:jc w:val="center"/>
              <w:rPr>
                <w:rFonts w:ascii="Tahoma" w:hAnsi="Tahoma" w:cs="Tahoma"/>
                <w:b/>
                <w:bCs/>
                <w:color w:val="000000"/>
                <w:sz w:val="16"/>
                <w:szCs w:val="16"/>
              </w:rPr>
            </w:pPr>
            <w:r w:rsidRPr="00867352">
              <w:rPr>
                <w:rFonts w:ascii="Tahoma" w:hAnsi="Tahoma" w:cs="Tahoma"/>
                <w:b/>
                <w:bCs/>
                <w:color w:val="000000"/>
                <w:sz w:val="16"/>
                <w:szCs w:val="16"/>
              </w:rPr>
              <w:t>MENOR PREÇO POR ITEM</w:t>
            </w:r>
          </w:p>
        </w:tc>
      </w:tr>
      <w:tr w:rsidR="00867352" w:rsidRPr="00867352" w14:paraId="34F62DB5" w14:textId="77777777" w:rsidTr="00867352">
        <w:trPr>
          <w:trHeight w:val="210"/>
        </w:trPr>
        <w:tc>
          <w:tcPr>
            <w:tcW w:w="9214" w:type="dxa"/>
            <w:gridSpan w:val="10"/>
            <w:tcBorders>
              <w:top w:val="single" w:sz="4" w:space="0" w:color="auto"/>
              <w:left w:val="single" w:sz="4" w:space="0" w:color="auto"/>
              <w:bottom w:val="nil"/>
              <w:right w:val="single" w:sz="4" w:space="0" w:color="000000"/>
            </w:tcBorders>
            <w:shd w:val="clear" w:color="auto" w:fill="auto"/>
            <w:vAlign w:val="center"/>
            <w:hideMark/>
          </w:tcPr>
          <w:p w14:paraId="1AE742B1" w14:textId="77777777" w:rsidR="00867352" w:rsidRPr="00867352" w:rsidRDefault="00867352" w:rsidP="00867352">
            <w:pPr>
              <w:spacing w:after="0" w:line="240" w:lineRule="auto"/>
              <w:rPr>
                <w:rFonts w:ascii="Tahoma" w:hAnsi="Tahoma" w:cs="Tahoma"/>
                <w:sz w:val="12"/>
                <w:szCs w:val="12"/>
              </w:rPr>
            </w:pPr>
            <w:r w:rsidRPr="00867352">
              <w:rPr>
                <w:rFonts w:ascii="Tahoma" w:hAnsi="Tahoma" w:cs="Tahoma"/>
                <w:sz w:val="12"/>
                <w:szCs w:val="12"/>
              </w:rPr>
              <w:t>OBJETO:</w:t>
            </w:r>
          </w:p>
        </w:tc>
      </w:tr>
      <w:tr w:rsidR="00867352" w:rsidRPr="00867352" w14:paraId="4F8E9DFA" w14:textId="77777777" w:rsidTr="00867352">
        <w:trPr>
          <w:trHeight w:val="882"/>
        </w:trPr>
        <w:tc>
          <w:tcPr>
            <w:tcW w:w="9214" w:type="dxa"/>
            <w:gridSpan w:val="10"/>
            <w:tcBorders>
              <w:top w:val="nil"/>
              <w:left w:val="single" w:sz="4" w:space="0" w:color="000000"/>
              <w:bottom w:val="single" w:sz="4" w:space="0" w:color="000000"/>
              <w:right w:val="single" w:sz="4" w:space="0" w:color="000000"/>
            </w:tcBorders>
            <w:shd w:val="clear" w:color="auto" w:fill="auto"/>
            <w:hideMark/>
          </w:tcPr>
          <w:p w14:paraId="63445570" w14:textId="77777777" w:rsidR="00867352" w:rsidRPr="00867352" w:rsidRDefault="00867352" w:rsidP="00867352">
            <w:pPr>
              <w:spacing w:after="0" w:line="240" w:lineRule="auto"/>
              <w:jc w:val="both"/>
              <w:rPr>
                <w:rFonts w:ascii="Tahoma" w:hAnsi="Tahoma" w:cs="Tahoma"/>
                <w:b/>
                <w:bCs/>
                <w:color w:val="000000"/>
                <w:sz w:val="16"/>
                <w:szCs w:val="16"/>
              </w:rPr>
            </w:pPr>
            <w:r w:rsidRPr="00867352">
              <w:rPr>
                <w:rFonts w:ascii="Tahoma" w:hAnsi="Tahoma" w:cs="Tahoma"/>
                <w:b/>
                <w:bCs/>
                <w:color w:val="000000"/>
                <w:sz w:val="16"/>
                <w:szCs w:val="16"/>
              </w:rPr>
              <w:t>AQUISIÇÃO DE INSUMOS E MATERIAL HOSPITALARES PADRONIZADOS PELA SECRETARIA MUNICIPAL DE SAÚDE, MEDIANTE PROCESSO DE AQUISIÇÃO COM ENTREGA PARCELADA, PARA ABASTECIMENTO DAS UNIDADES DE ESTRATÉGIA DE SAÚDE DA FAMÍLIA E PRONTO ATENDIMENTO MUNICIPAL. CONFORME TERMO DE REFERÊNCIA E PROPOSTA DE PREÇO.</w:t>
            </w:r>
          </w:p>
        </w:tc>
      </w:tr>
      <w:tr w:rsidR="00867352" w:rsidRPr="00867352" w14:paraId="0336DCD1" w14:textId="77777777" w:rsidTr="00867352">
        <w:trPr>
          <w:trHeight w:val="165"/>
        </w:trPr>
        <w:tc>
          <w:tcPr>
            <w:tcW w:w="6800" w:type="dxa"/>
            <w:gridSpan w:val="7"/>
            <w:tcBorders>
              <w:top w:val="single" w:sz="4" w:space="0" w:color="auto"/>
              <w:left w:val="single" w:sz="4" w:space="0" w:color="auto"/>
              <w:bottom w:val="nil"/>
              <w:right w:val="single" w:sz="4" w:space="0" w:color="000000"/>
            </w:tcBorders>
            <w:shd w:val="clear" w:color="auto" w:fill="auto"/>
            <w:vAlign w:val="center"/>
            <w:hideMark/>
          </w:tcPr>
          <w:p w14:paraId="2D4F5610" w14:textId="77777777" w:rsidR="00867352" w:rsidRPr="00867352" w:rsidRDefault="00867352" w:rsidP="00867352">
            <w:pPr>
              <w:spacing w:after="0" w:line="240" w:lineRule="auto"/>
              <w:rPr>
                <w:rFonts w:ascii="Tahoma" w:hAnsi="Tahoma" w:cs="Tahoma"/>
                <w:sz w:val="12"/>
                <w:szCs w:val="12"/>
              </w:rPr>
            </w:pPr>
            <w:r w:rsidRPr="00867352">
              <w:rPr>
                <w:rFonts w:ascii="Tahoma" w:hAnsi="Tahoma" w:cs="Tahoma"/>
                <w:sz w:val="12"/>
                <w:szCs w:val="12"/>
              </w:rPr>
              <w:t>PROPONENTE:</w:t>
            </w:r>
          </w:p>
        </w:tc>
        <w:tc>
          <w:tcPr>
            <w:tcW w:w="2414" w:type="dxa"/>
            <w:gridSpan w:val="3"/>
            <w:tcBorders>
              <w:top w:val="single" w:sz="4" w:space="0" w:color="auto"/>
              <w:left w:val="nil"/>
              <w:bottom w:val="nil"/>
              <w:right w:val="single" w:sz="4" w:space="0" w:color="000000"/>
            </w:tcBorders>
            <w:shd w:val="clear" w:color="auto" w:fill="auto"/>
            <w:vAlign w:val="center"/>
            <w:hideMark/>
          </w:tcPr>
          <w:p w14:paraId="57A58046" w14:textId="77777777" w:rsidR="00867352" w:rsidRPr="00867352" w:rsidRDefault="00867352" w:rsidP="00867352">
            <w:pPr>
              <w:spacing w:after="0" w:line="240" w:lineRule="auto"/>
              <w:rPr>
                <w:rFonts w:ascii="Tahoma" w:hAnsi="Tahoma" w:cs="Tahoma"/>
                <w:sz w:val="12"/>
                <w:szCs w:val="12"/>
              </w:rPr>
            </w:pPr>
            <w:r w:rsidRPr="00867352">
              <w:rPr>
                <w:rFonts w:ascii="Tahoma" w:hAnsi="Tahoma" w:cs="Tahoma"/>
                <w:sz w:val="12"/>
                <w:szCs w:val="12"/>
              </w:rPr>
              <w:t>CNPJ/CPF:</w:t>
            </w:r>
          </w:p>
        </w:tc>
      </w:tr>
      <w:tr w:rsidR="00867352" w:rsidRPr="00867352" w14:paraId="5C5B9DF4" w14:textId="77777777" w:rsidTr="00867352">
        <w:trPr>
          <w:trHeight w:val="282"/>
        </w:trPr>
        <w:tc>
          <w:tcPr>
            <w:tcW w:w="6800" w:type="dxa"/>
            <w:gridSpan w:val="7"/>
            <w:tcBorders>
              <w:top w:val="nil"/>
              <w:left w:val="single" w:sz="4" w:space="0" w:color="auto"/>
              <w:bottom w:val="single" w:sz="4" w:space="0" w:color="auto"/>
              <w:right w:val="single" w:sz="4" w:space="0" w:color="000000"/>
            </w:tcBorders>
            <w:shd w:val="clear" w:color="000000" w:fill="FFFF99"/>
            <w:vAlign w:val="center"/>
            <w:hideMark/>
          </w:tcPr>
          <w:p w14:paraId="6AC1FA2A" w14:textId="77777777" w:rsidR="00867352" w:rsidRPr="00867352" w:rsidRDefault="00867352" w:rsidP="00867352">
            <w:pPr>
              <w:spacing w:after="0" w:line="240" w:lineRule="auto"/>
              <w:jc w:val="center"/>
              <w:rPr>
                <w:rFonts w:ascii="Tahoma" w:hAnsi="Tahoma" w:cs="Tahoma"/>
                <w:b/>
                <w:bCs/>
                <w:sz w:val="16"/>
                <w:szCs w:val="16"/>
              </w:rPr>
            </w:pPr>
            <w:r w:rsidRPr="00867352">
              <w:rPr>
                <w:rFonts w:ascii="Tahoma" w:hAnsi="Tahoma" w:cs="Tahoma"/>
                <w:b/>
                <w:bCs/>
                <w:sz w:val="16"/>
                <w:szCs w:val="16"/>
              </w:rPr>
              <w:t> </w:t>
            </w:r>
          </w:p>
        </w:tc>
        <w:tc>
          <w:tcPr>
            <w:tcW w:w="2414" w:type="dxa"/>
            <w:gridSpan w:val="3"/>
            <w:tcBorders>
              <w:top w:val="nil"/>
              <w:left w:val="nil"/>
              <w:bottom w:val="single" w:sz="4" w:space="0" w:color="auto"/>
              <w:right w:val="single" w:sz="4" w:space="0" w:color="000000"/>
            </w:tcBorders>
            <w:shd w:val="clear" w:color="000000" w:fill="FFFF99"/>
            <w:vAlign w:val="center"/>
            <w:hideMark/>
          </w:tcPr>
          <w:p w14:paraId="2EA71EF6" w14:textId="77777777" w:rsidR="00867352" w:rsidRPr="00867352" w:rsidRDefault="00867352" w:rsidP="00867352">
            <w:pPr>
              <w:spacing w:after="0" w:line="240" w:lineRule="auto"/>
              <w:jc w:val="center"/>
              <w:rPr>
                <w:rFonts w:ascii="Tahoma" w:hAnsi="Tahoma" w:cs="Tahoma"/>
                <w:b/>
                <w:bCs/>
                <w:sz w:val="16"/>
                <w:szCs w:val="16"/>
              </w:rPr>
            </w:pPr>
            <w:r w:rsidRPr="00867352">
              <w:rPr>
                <w:rFonts w:ascii="Tahoma" w:hAnsi="Tahoma" w:cs="Tahoma"/>
                <w:b/>
                <w:bCs/>
                <w:sz w:val="16"/>
                <w:szCs w:val="16"/>
              </w:rPr>
              <w:t> </w:t>
            </w:r>
          </w:p>
        </w:tc>
      </w:tr>
      <w:tr w:rsidR="00867352" w:rsidRPr="00867352" w14:paraId="6672D7A9" w14:textId="77777777" w:rsidTr="00867352">
        <w:trPr>
          <w:trHeight w:val="165"/>
        </w:trPr>
        <w:tc>
          <w:tcPr>
            <w:tcW w:w="5105" w:type="dxa"/>
            <w:gridSpan w:val="5"/>
            <w:tcBorders>
              <w:top w:val="single" w:sz="4" w:space="0" w:color="auto"/>
              <w:left w:val="single" w:sz="4" w:space="0" w:color="auto"/>
              <w:bottom w:val="nil"/>
              <w:right w:val="single" w:sz="4" w:space="0" w:color="000000"/>
            </w:tcBorders>
            <w:shd w:val="clear" w:color="auto" w:fill="auto"/>
            <w:vAlign w:val="center"/>
            <w:hideMark/>
          </w:tcPr>
          <w:p w14:paraId="41C78AA2" w14:textId="77777777" w:rsidR="00867352" w:rsidRPr="00867352" w:rsidRDefault="00867352" w:rsidP="00867352">
            <w:pPr>
              <w:spacing w:after="0" w:line="240" w:lineRule="auto"/>
              <w:rPr>
                <w:rFonts w:ascii="Tahoma" w:hAnsi="Tahoma" w:cs="Tahoma"/>
                <w:sz w:val="12"/>
                <w:szCs w:val="12"/>
              </w:rPr>
            </w:pPr>
            <w:r w:rsidRPr="00867352">
              <w:rPr>
                <w:rFonts w:ascii="Tahoma" w:hAnsi="Tahoma" w:cs="Tahoma"/>
                <w:sz w:val="12"/>
                <w:szCs w:val="12"/>
              </w:rPr>
              <w:t>ENDEREÇO:</w:t>
            </w:r>
          </w:p>
        </w:tc>
        <w:tc>
          <w:tcPr>
            <w:tcW w:w="4109" w:type="dxa"/>
            <w:gridSpan w:val="5"/>
            <w:tcBorders>
              <w:top w:val="single" w:sz="4" w:space="0" w:color="auto"/>
              <w:left w:val="nil"/>
              <w:bottom w:val="nil"/>
              <w:right w:val="single" w:sz="4" w:space="0" w:color="000000"/>
            </w:tcBorders>
            <w:shd w:val="clear" w:color="auto" w:fill="auto"/>
            <w:vAlign w:val="center"/>
            <w:hideMark/>
          </w:tcPr>
          <w:p w14:paraId="1F1E3F65" w14:textId="77777777" w:rsidR="00867352" w:rsidRPr="00867352" w:rsidRDefault="00867352" w:rsidP="00867352">
            <w:pPr>
              <w:spacing w:after="0" w:line="240" w:lineRule="auto"/>
              <w:rPr>
                <w:rFonts w:ascii="Tahoma" w:hAnsi="Tahoma" w:cs="Tahoma"/>
                <w:sz w:val="12"/>
                <w:szCs w:val="12"/>
              </w:rPr>
            </w:pPr>
            <w:r w:rsidRPr="00867352">
              <w:rPr>
                <w:rFonts w:ascii="Tahoma" w:hAnsi="Tahoma" w:cs="Tahoma"/>
                <w:sz w:val="12"/>
                <w:szCs w:val="12"/>
              </w:rPr>
              <w:t>BAIRRO:</w:t>
            </w:r>
          </w:p>
        </w:tc>
      </w:tr>
      <w:tr w:rsidR="00867352" w:rsidRPr="00867352" w14:paraId="57D8F3F7" w14:textId="77777777" w:rsidTr="00867352">
        <w:trPr>
          <w:trHeight w:val="282"/>
        </w:trPr>
        <w:tc>
          <w:tcPr>
            <w:tcW w:w="5105" w:type="dxa"/>
            <w:gridSpan w:val="5"/>
            <w:tcBorders>
              <w:top w:val="nil"/>
              <w:left w:val="single" w:sz="4" w:space="0" w:color="auto"/>
              <w:bottom w:val="single" w:sz="4" w:space="0" w:color="auto"/>
              <w:right w:val="single" w:sz="4" w:space="0" w:color="000000"/>
            </w:tcBorders>
            <w:shd w:val="clear" w:color="000000" w:fill="FFFF99"/>
            <w:vAlign w:val="center"/>
            <w:hideMark/>
          </w:tcPr>
          <w:p w14:paraId="5EC863A8" w14:textId="77777777" w:rsidR="00867352" w:rsidRPr="00867352" w:rsidRDefault="00867352" w:rsidP="00867352">
            <w:pPr>
              <w:spacing w:after="0" w:line="240" w:lineRule="auto"/>
              <w:rPr>
                <w:rFonts w:ascii="Tahoma" w:hAnsi="Tahoma" w:cs="Tahoma"/>
                <w:b/>
                <w:bCs/>
                <w:sz w:val="16"/>
                <w:szCs w:val="16"/>
              </w:rPr>
            </w:pPr>
            <w:r w:rsidRPr="00867352">
              <w:rPr>
                <w:rFonts w:ascii="Tahoma" w:hAnsi="Tahoma" w:cs="Tahoma"/>
                <w:b/>
                <w:bCs/>
                <w:sz w:val="16"/>
                <w:szCs w:val="16"/>
              </w:rPr>
              <w:t> </w:t>
            </w:r>
          </w:p>
        </w:tc>
        <w:tc>
          <w:tcPr>
            <w:tcW w:w="4109" w:type="dxa"/>
            <w:gridSpan w:val="5"/>
            <w:tcBorders>
              <w:top w:val="nil"/>
              <w:left w:val="nil"/>
              <w:bottom w:val="single" w:sz="4" w:space="0" w:color="auto"/>
              <w:right w:val="single" w:sz="4" w:space="0" w:color="000000"/>
            </w:tcBorders>
            <w:shd w:val="clear" w:color="000000" w:fill="FFFF99"/>
            <w:vAlign w:val="center"/>
            <w:hideMark/>
          </w:tcPr>
          <w:p w14:paraId="48A40823" w14:textId="77777777" w:rsidR="00867352" w:rsidRPr="00867352" w:rsidRDefault="00867352" w:rsidP="00867352">
            <w:pPr>
              <w:spacing w:after="0" w:line="240" w:lineRule="auto"/>
              <w:rPr>
                <w:rFonts w:ascii="Tahoma" w:hAnsi="Tahoma" w:cs="Tahoma"/>
                <w:b/>
                <w:bCs/>
                <w:sz w:val="16"/>
                <w:szCs w:val="16"/>
              </w:rPr>
            </w:pPr>
            <w:r w:rsidRPr="00867352">
              <w:rPr>
                <w:rFonts w:ascii="Tahoma" w:hAnsi="Tahoma" w:cs="Tahoma"/>
                <w:b/>
                <w:bCs/>
                <w:sz w:val="16"/>
                <w:szCs w:val="16"/>
              </w:rPr>
              <w:t> </w:t>
            </w:r>
          </w:p>
        </w:tc>
      </w:tr>
      <w:tr w:rsidR="00867352" w:rsidRPr="00867352" w14:paraId="76E98EA2" w14:textId="77777777" w:rsidTr="00867352">
        <w:trPr>
          <w:trHeight w:val="165"/>
        </w:trPr>
        <w:tc>
          <w:tcPr>
            <w:tcW w:w="4617" w:type="dxa"/>
            <w:gridSpan w:val="4"/>
            <w:tcBorders>
              <w:top w:val="single" w:sz="4" w:space="0" w:color="auto"/>
              <w:left w:val="single" w:sz="4" w:space="0" w:color="auto"/>
              <w:bottom w:val="nil"/>
              <w:right w:val="single" w:sz="4" w:space="0" w:color="000000"/>
            </w:tcBorders>
            <w:shd w:val="clear" w:color="auto" w:fill="auto"/>
            <w:vAlign w:val="center"/>
            <w:hideMark/>
          </w:tcPr>
          <w:p w14:paraId="39142EFC" w14:textId="77777777" w:rsidR="00867352" w:rsidRPr="00867352" w:rsidRDefault="00867352" w:rsidP="00867352">
            <w:pPr>
              <w:spacing w:after="0" w:line="240" w:lineRule="auto"/>
              <w:rPr>
                <w:rFonts w:ascii="Tahoma" w:hAnsi="Tahoma" w:cs="Tahoma"/>
                <w:sz w:val="12"/>
                <w:szCs w:val="12"/>
              </w:rPr>
            </w:pPr>
            <w:r w:rsidRPr="00867352">
              <w:rPr>
                <w:rFonts w:ascii="Tahoma" w:hAnsi="Tahoma" w:cs="Tahoma"/>
                <w:sz w:val="12"/>
                <w:szCs w:val="12"/>
              </w:rPr>
              <w:t>CIDADE/UF:</w:t>
            </w:r>
          </w:p>
        </w:tc>
        <w:tc>
          <w:tcPr>
            <w:tcW w:w="1363" w:type="dxa"/>
            <w:gridSpan w:val="2"/>
            <w:tcBorders>
              <w:top w:val="single" w:sz="4" w:space="0" w:color="auto"/>
              <w:left w:val="nil"/>
              <w:bottom w:val="nil"/>
              <w:right w:val="single" w:sz="4" w:space="0" w:color="000000"/>
            </w:tcBorders>
            <w:shd w:val="clear" w:color="auto" w:fill="auto"/>
            <w:vAlign w:val="center"/>
            <w:hideMark/>
          </w:tcPr>
          <w:p w14:paraId="565B54BC" w14:textId="77777777" w:rsidR="00867352" w:rsidRPr="00867352" w:rsidRDefault="00867352" w:rsidP="00867352">
            <w:pPr>
              <w:spacing w:after="0" w:line="240" w:lineRule="auto"/>
              <w:rPr>
                <w:rFonts w:ascii="Tahoma" w:hAnsi="Tahoma" w:cs="Tahoma"/>
                <w:sz w:val="12"/>
                <w:szCs w:val="12"/>
              </w:rPr>
            </w:pPr>
            <w:r w:rsidRPr="00867352">
              <w:rPr>
                <w:rFonts w:ascii="Tahoma" w:hAnsi="Tahoma" w:cs="Tahoma"/>
                <w:sz w:val="12"/>
                <w:szCs w:val="12"/>
              </w:rPr>
              <w:t>CEP:</w:t>
            </w:r>
          </w:p>
        </w:tc>
        <w:tc>
          <w:tcPr>
            <w:tcW w:w="3234" w:type="dxa"/>
            <w:gridSpan w:val="4"/>
            <w:tcBorders>
              <w:top w:val="single" w:sz="4" w:space="0" w:color="auto"/>
              <w:left w:val="nil"/>
              <w:bottom w:val="nil"/>
              <w:right w:val="single" w:sz="4" w:space="0" w:color="000000"/>
            </w:tcBorders>
            <w:shd w:val="clear" w:color="auto" w:fill="auto"/>
            <w:vAlign w:val="center"/>
            <w:hideMark/>
          </w:tcPr>
          <w:p w14:paraId="08CE8C50" w14:textId="77777777" w:rsidR="00867352" w:rsidRPr="00867352" w:rsidRDefault="00867352" w:rsidP="00867352">
            <w:pPr>
              <w:spacing w:after="0" w:line="240" w:lineRule="auto"/>
              <w:rPr>
                <w:rFonts w:ascii="Tahoma" w:hAnsi="Tahoma" w:cs="Tahoma"/>
                <w:sz w:val="12"/>
                <w:szCs w:val="12"/>
              </w:rPr>
            </w:pPr>
            <w:r w:rsidRPr="00867352">
              <w:rPr>
                <w:rFonts w:ascii="Tahoma" w:hAnsi="Tahoma" w:cs="Tahoma"/>
                <w:sz w:val="12"/>
                <w:szCs w:val="12"/>
              </w:rPr>
              <w:t>TELEFONE/FAX:</w:t>
            </w:r>
          </w:p>
        </w:tc>
      </w:tr>
      <w:tr w:rsidR="00867352" w:rsidRPr="00867352" w14:paraId="08F2D359" w14:textId="77777777" w:rsidTr="00867352">
        <w:trPr>
          <w:trHeight w:val="282"/>
        </w:trPr>
        <w:tc>
          <w:tcPr>
            <w:tcW w:w="4617" w:type="dxa"/>
            <w:gridSpan w:val="4"/>
            <w:tcBorders>
              <w:top w:val="nil"/>
              <w:left w:val="single" w:sz="4" w:space="0" w:color="auto"/>
              <w:bottom w:val="single" w:sz="4" w:space="0" w:color="auto"/>
              <w:right w:val="single" w:sz="4" w:space="0" w:color="000000"/>
            </w:tcBorders>
            <w:shd w:val="clear" w:color="000000" w:fill="FFFF99"/>
            <w:vAlign w:val="center"/>
            <w:hideMark/>
          </w:tcPr>
          <w:p w14:paraId="7911D82E" w14:textId="77777777" w:rsidR="00867352" w:rsidRPr="00867352" w:rsidRDefault="00867352" w:rsidP="00867352">
            <w:pPr>
              <w:spacing w:after="0" w:line="240" w:lineRule="auto"/>
              <w:rPr>
                <w:rFonts w:ascii="Tahoma" w:hAnsi="Tahoma" w:cs="Tahoma"/>
                <w:b/>
                <w:bCs/>
                <w:sz w:val="16"/>
                <w:szCs w:val="16"/>
              </w:rPr>
            </w:pPr>
            <w:r w:rsidRPr="00867352">
              <w:rPr>
                <w:rFonts w:ascii="Tahoma" w:hAnsi="Tahoma" w:cs="Tahoma"/>
                <w:b/>
                <w:bCs/>
                <w:sz w:val="16"/>
                <w:szCs w:val="16"/>
              </w:rPr>
              <w:t> </w:t>
            </w:r>
          </w:p>
        </w:tc>
        <w:tc>
          <w:tcPr>
            <w:tcW w:w="1363" w:type="dxa"/>
            <w:gridSpan w:val="2"/>
            <w:tcBorders>
              <w:top w:val="nil"/>
              <w:left w:val="nil"/>
              <w:bottom w:val="single" w:sz="4" w:space="0" w:color="auto"/>
              <w:right w:val="single" w:sz="4" w:space="0" w:color="000000"/>
            </w:tcBorders>
            <w:shd w:val="clear" w:color="000000" w:fill="FFFF99"/>
            <w:vAlign w:val="center"/>
            <w:hideMark/>
          </w:tcPr>
          <w:p w14:paraId="3C9F5C50" w14:textId="77777777" w:rsidR="00867352" w:rsidRPr="00867352" w:rsidRDefault="00867352" w:rsidP="00867352">
            <w:pPr>
              <w:spacing w:after="0" w:line="240" w:lineRule="auto"/>
              <w:jc w:val="center"/>
              <w:rPr>
                <w:rFonts w:ascii="Tahoma" w:hAnsi="Tahoma" w:cs="Tahoma"/>
                <w:b/>
                <w:bCs/>
                <w:sz w:val="16"/>
                <w:szCs w:val="16"/>
              </w:rPr>
            </w:pPr>
            <w:r w:rsidRPr="00867352">
              <w:rPr>
                <w:rFonts w:ascii="Tahoma" w:hAnsi="Tahoma" w:cs="Tahoma"/>
                <w:b/>
                <w:bCs/>
                <w:sz w:val="16"/>
                <w:szCs w:val="16"/>
              </w:rPr>
              <w:t> </w:t>
            </w:r>
          </w:p>
        </w:tc>
        <w:tc>
          <w:tcPr>
            <w:tcW w:w="3234" w:type="dxa"/>
            <w:gridSpan w:val="4"/>
            <w:tcBorders>
              <w:top w:val="nil"/>
              <w:left w:val="nil"/>
              <w:bottom w:val="single" w:sz="4" w:space="0" w:color="auto"/>
              <w:right w:val="single" w:sz="4" w:space="0" w:color="000000"/>
            </w:tcBorders>
            <w:shd w:val="clear" w:color="000000" w:fill="FFFF99"/>
            <w:vAlign w:val="center"/>
            <w:hideMark/>
          </w:tcPr>
          <w:p w14:paraId="48A54FCA" w14:textId="77777777" w:rsidR="00867352" w:rsidRPr="00867352" w:rsidRDefault="00867352" w:rsidP="00867352">
            <w:pPr>
              <w:spacing w:after="0" w:line="240" w:lineRule="auto"/>
              <w:rPr>
                <w:rFonts w:ascii="Tahoma" w:hAnsi="Tahoma" w:cs="Tahoma"/>
                <w:b/>
                <w:bCs/>
                <w:sz w:val="16"/>
                <w:szCs w:val="16"/>
              </w:rPr>
            </w:pPr>
            <w:r w:rsidRPr="00867352">
              <w:rPr>
                <w:rFonts w:ascii="Tahoma" w:hAnsi="Tahoma" w:cs="Tahoma"/>
                <w:b/>
                <w:bCs/>
                <w:sz w:val="16"/>
                <w:szCs w:val="16"/>
              </w:rPr>
              <w:t> </w:t>
            </w:r>
          </w:p>
        </w:tc>
      </w:tr>
      <w:tr w:rsidR="00867352" w:rsidRPr="00867352" w14:paraId="599B91C1" w14:textId="77777777" w:rsidTr="00867352">
        <w:trPr>
          <w:trHeight w:val="165"/>
        </w:trPr>
        <w:tc>
          <w:tcPr>
            <w:tcW w:w="5980" w:type="dxa"/>
            <w:gridSpan w:val="6"/>
            <w:tcBorders>
              <w:top w:val="single" w:sz="4" w:space="0" w:color="auto"/>
              <w:left w:val="single" w:sz="4" w:space="0" w:color="auto"/>
              <w:bottom w:val="nil"/>
              <w:right w:val="single" w:sz="4" w:space="0" w:color="000000"/>
            </w:tcBorders>
            <w:shd w:val="clear" w:color="auto" w:fill="auto"/>
            <w:vAlign w:val="center"/>
            <w:hideMark/>
          </w:tcPr>
          <w:p w14:paraId="66A2C470" w14:textId="77777777" w:rsidR="00867352" w:rsidRPr="00867352" w:rsidRDefault="00867352" w:rsidP="00867352">
            <w:pPr>
              <w:spacing w:after="0" w:line="240" w:lineRule="auto"/>
              <w:rPr>
                <w:rFonts w:ascii="Tahoma" w:hAnsi="Tahoma" w:cs="Tahoma"/>
                <w:sz w:val="12"/>
                <w:szCs w:val="12"/>
              </w:rPr>
            </w:pPr>
            <w:r w:rsidRPr="00867352">
              <w:rPr>
                <w:rFonts w:ascii="Tahoma" w:hAnsi="Tahoma" w:cs="Tahoma"/>
                <w:sz w:val="12"/>
                <w:szCs w:val="12"/>
              </w:rPr>
              <w:t>DADOS PARA PAGAMENTO (BANCO/AGÊNCIA/CONTA):</w:t>
            </w:r>
          </w:p>
        </w:tc>
        <w:tc>
          <w:tcPr>
            <w:tcW w:w="3234" w:type="dxa"/>
            <w:gridSpan w:val="4"/>
            <w:tcBorders>
              <w:top w:val="single" w:sz="4" w:space="0" w:color="auto"/>
              <w:left w:val="nil"/>
              <w:bottom w:val="nil"/>
              <w:right w:val="single" w:sz="4" w:space="0" w:color="000000"/>
            </w:tcBorders>
            <w:shd w:val="clear" w:color="auto" w:fill="auto"/>
            <w:vAlign w:val="center"/>
            <w:hideMark/>
          </w:tcPr>
          <w:p w14:paraId="0D56E4FE" w14:textId="77777777" w:rsidR="00867352" w:rsidRPr="00867352" w:rsidRDefault="00867352" w:rsidP="00867352">
            <w:pPr>
              <w:spacing w:after="0" w:line="240" w:lineRule="auto"/>
              <w:rPr>
                <w:rFonts w:ascii="Tahoma" w:hAnsi="Tahoma" w:cs="Tahoma"/>
                <w:sz w:val="12"/>
                <w:szCs w:val="12"/>
              </w:rPr>
            </w:pPr>
            <w:r w:rsidRPr="00867352">
              <w:rPr>
                <w:rFonts w:ascii="Tahoma" w:hAnsi="Tahoma" w:cs="Tahoma"/>
                <w:sz w:val="12"/>
                <w:szCs w:val="12"/>
              </w:rPr>
              <w:t>VALIDADE DA PROPOSTA:</w:t>
            </w:r>
          </w:p>
        </w:tc>
      </w:tr>
      <w:tr w:rsidR="00867352" w:rsidRPr="00867352" w14:paraId="302C2221" w14:textId="77777777" w:rsidTr="00867352">
        <w:trPr>
          <w:trHeight w:val="282"/>
        </w:trPr>
        <w:tc>
          <w:tcPr>
            <w:tcW w:w="5980" w:type="dxa"/>
            <w:gridSpan w:val="6"/>
            <w:tcBorders>
              <w:top w:val="nil"/>
              <w:left w:val="single" w:sz="4" w:space="0" w:color="auto"/>
              <w:bottom w:val="single" w:sz="4" w:space="0" w:color="auto"/>
              <w:right w:val="single" w:sz="4" w:space="0" w:color="000000"/>
            </w:tcBorders>
            <w:shd w:val="clear" w:color="000000" w:fill="FFFF99"/>
            <w:vAlign w:val="center"/>
            <w:hideMark/>
          </w:tcPr>
          <w:p w14:paraId="40337CC5" w14:textId="77777777" w:rsidR="00867352" w:rsidRPr="00867352" w:rsidRDefault="00867352" w:rsidP="00867352">
            <w:pPr>
              <w:spacing w:after="0" w:line="240" w:lineRule="auto"/>
              <w:rPr>
                <w:rFonts w:ascii="Tahoma" w:hAnsi="Tahoma" w:cs="Tahoma"/>
                <w:b/>
                <w:bCs/>
                <w:sz w:val="16"/>
                <w:szCs w:val="16"/>
              </w:rPr>
            </w:pPr>
            <w:r w:rsidRPr="00867352">
              <w:rPr>
                <w:rFonts w:ascii="Tahoma" w:hAnsi="Tahoma" w:cs="Tahoma"/>
                <w:b/>
                <w:bCs/>
                <w:sz w:val="16"/>
                <w:szCs w:val="16"/>
              </w:rPr>
              <w:t> </w:t>
            </w:r>
          </w:p>
        </w:tc>
        <w:tc>
          <w:tcPr>
            <w:tcW w:w="3234" w:type="dxa"/>
            <w:gridSpan w:val="4"/>
            <w:tcBorders>
              <w:top w:val="nil"/>
              <w:left w:val="nil"/>
              <w:bottom w:val="single" w:sz="4" w:space="0" w:color="auto"/>
              <w:right w:val="single" w:sz="4" w:space="0" w:color="000000"/>
            </w:tcBorders>
            <w:shd w:val="clear" w:color="000000" w:fill="FFFF99"/>
            <w:vAlign w:val="center"/>
            <w:hideMark/>
          </w:tcPr>
          <w:p w14:paraId="12465B60" w14:textId="77777777" w:rsidR="00867352" w:rsidRPr="00867352" w:rsidRDefault="00867352" w:rsidP="00867352">
            <w:pPr>
              <w:spacing w:after="0" w:line="240" w:lineRule="auto"/>
              <w:rPr>
                <w:rFonts w:ascii="Tahoma" w:hAnsi="Tahoma" w:cs="Tahoma"/>
                <w:b/>
                <w:bCs/>
                <w:sz w:val="16"/>
                <w:szCs w:val="16"/>
              </w:rPr>
            </w:pPr>
            <w:r w:rsidRPr="00867352">
              <w:rPr>
                <w:rFonts w:ascii="Tahoma" w:hAnsi="Tahoma" w:cs="Tahoma"/>
                <w:b/>
                <w:bCs/>
                <w:sz w:val="16"/>
                <w:szCs w:val="16"/>
              </w:rPr>
              <w:t> </w:t>
            </w:r>
          </w:p>
        </w:tc>
      </w:tr>
      <w:tr w:rsidR="00867352" w:rsidRPr="00867352" w14:paraId="3794CDA4" w14:textId="77777777" w:rsidTr="00867352">
        <w:trPr>
          <w:trHeight w:val="165"/>
        </w:trPr>
        <w:tc>
          <w:tcPr>
            <w:tcW w:w="4617" w:type="dxa"/>
            <w:gridSpan w:val="4"/>
            <w:tcBorders>
              <w:top w:val="single" w:sz="4" w:space="0" w:color="auto"/>
              <w:left w:val="nil"/>
              <w:bottom w:val="nil"/>
              <w:right w:val="single" w:sz="4" w:space="0" w:color="000000"/>
            </w:tcBorders>
            <w:shd w:val="clear" w:color="auto" w:fill="auto"/>
            <w:vAlign w:val="center"/>
            <w:hideMark/>
          </w:tcPr>
          <w:p w14:paraId="282624EE" w14:textId="77777777" w:rsidR="00867352" w:rsidRPr="00867352" w:rsidRDefault="00867352" w:rsidP="00867352">
            <w:pPr>
              <w:spacing w:after="0" w:line="240" w:lineRule="auto"/>
              <w:rPr>
                <w:rFonts w:ascii="Tahoma" w:hAnsi="Tahoma" w:cs="Tahoma"/>
                <w:sz w:val="12"/>
                <w:szCs w:val="12"/>
              </w:rPr>
            </w:pPr>
            <w:r w:rsidRPr="00867352">
              <w:rPr>
                <w:rFonts w:ascii="Tahoma" w:hAnsi="Tahoma" w:cs="Tahoma"/>
                <w:sz w:val="12"/>
                <w:szCs w:val="12"/>
              </w:rPr>
              <w:t>E-MAIL</w:t>
            </w:r>
          </w:p>
        </w:tc>
        <w:tc>
          <w:tcPr>
            <w:tcW w:w="4597" w:type="dxa"/>
            <w:gridSpan w:val="6"/>
            <w:tcBorders>
              <w:top w:val="single" w:sz="4" w:space="0" w:color="auto"/>
              <w:left w:val="nil"/>
              <w:bottom w:val="nil"/>
              <w:right w:val="single" w:sz="4" w:space="0" w:color="000000"/>
            </w:tcBorders>
            <w:shd w:val="clear" w:color="auto" w:fill="auto"/>
            <w:vAlign w:val="center"/>
            <w:hideMark/>
          </w:tcPr>
          <w:p w14:paraId="5A63893D" w14:textId="77777777" w:rsidR="00867352" w:rsidRPr="00867352" w:rsidRDefault="00867352" w:rsidP="00867352">
            <w:pPr>
              <w:spacing w:after="0" w:line="240" w:lineRule="auto"/>
              <w:rPr>
                <w:rFonts w:ascii="Tahoma" w:hAnsi="Tahoma" w:cs="Tahoma"/>
                <w:sz w:val="12"/>
                <w:szCs w:val="12"/>
              </w:rPr>
            </w:pPr>
            <w:r w:rsidRPr="00867352">
              <w:rPr>
                <w:rFonts w:ascii="Tahoma" w:hAnsi="Tahoma" w:cs="Tahoma"/>
                <w:sz w:val="12"/>
                <w:szCs w:val="12"/>
              </w:rPr>
              <w:t>LOCAL E DATA:</w:t>
            </w:r>
          </w:p>
        </w:tc>
      </w:tr>
      <w:tr w:rsidR="00867352" w:rsidRPr="00867352" w14:paraId="31C18765" w14:textId="77777777" w:rsidTr="00867352">
        <w:trPr>
          <w:trHeight w:val="255"/>
        </w:trPr>
        <w:tc>
          <w:tcPr>
            <w:tcW w:w="4617" w:type="dxa"/>
            <w:gridSpan w:val="4"/>
            <w:tcBorders>
              <w:top w:val="nil"/>
              <w:left w:val="single" w:sz="4" w:space="0" w:color="auto"/>
              <w:bottom w:val="single" w:sz="4" w:space="0" w:color="auto"/>
              <w:right w:val="single" w:sz="4" w:space="0" w:color="000000"/>
            </w:tcBorders>
            <w:shd w:val="clear" w:color="000000" w:fill="FFFF99"/>
            <w:vAlign w:val="center"/>
            <w:hideMark/>
          </w:tcPr>
          <w:p w14:paraId="62A1D64E" w14:textId="77777777" w:rsidR="00867352" w:rsidRPr="00867352" w:rsidRDefault="00867352" w:rsidP="00867352">
            <w:pPr>
              <w:spacing w:after="0" w:line="240" w:lineRule="auto"/>
              <w:rPr>
                <w:rFonts w:ascii="Tahoma" w:hAnsi="Tahoma" w:cs="Tahoma"/>
                <w:b/>
                <w:bCs/>
                <w:sz w:val="16"/>
                <w:szCs w:val="16"/>
              </w:rPr>
            </w:pPr>
            <w:r w:rsidRPr="00867352">
              <w:rPr>
                <w:rFonts w:ascii="Tahoma" w:hAnsi="Tahoma" w:cs="Tahoma"/>
                <w:b/>
                <w:bCs/>
                <w:sz w:val="16"/>
                <w:szCs w:val="16"/>
              </w:rPr>
              <w:t> </w:t>
            </w:r>
          </w:p>
        </w:tc>
        <w:tc>
          <w:tcPr>
            <w:tcW w:w="4597" w:type="dxa"/>
            <w:gridSpan w:val="6"/>
            <w:tcBorders>
              <w:top w:val="nil"/>
              <w:left w:val="nil"/>
              <w:bottom w:val="single" w:sz="4" w:space="0" w:color="auto"/>
              <w:right w:val="single" w:sz="4" w:space="0" w:color="000000"/>
            </w:tcBorders>
            <w:shd w:val="clear" w:color="000000" w:fill="FFFF99"/>
            <w:vAlign w:val="center"/>
            <w:hideMark/>
          </w:tcPr>
          <w:p w14:paraId="75A76458" w14:textId="77777777" w:rsidR="00867352" w:rsidRPr="00867352" w:rsidRDefault="00867352" w:rsidP="00867352">
            <w:pPr>
              <w:spacing w:after="0" w:line="240" w:lineRule="auto"/>
              <w:rPr>
                <w:rFonts w:ascii="Tahoma" w:hAnsi="Tahoma" w:cs="Tahoma"/>
                <w:b/>
                <w:bCs/>
                <w:sz w:val="16"/>
                <w:szCs w:val="16"/>
              </w:rPr>
            </w:pPr>
            <w:r w:rsidRPr="00867352">
              <w:rPr>
                <w:rFonts w:ascii="Tahoma" w:hAnsi="Tahoma" w:cs="Tahoma"/>
                <w:b/>
                <w:bCs/>
                <w:sz w:val="16"/>
                <w:szCs w:val="16"/>
              </w:rPr>
              <w:t> </w:t>
            </w:r>
          </w:p>
        </w:tc>
      </w:tr>
      <w:tr w:rsidR="00867352" w:rsidRPr="00867352" w14:paraId="139BCF46" w14:textId="77777777" w:rsidTr="00867352">
        <w:trPr>
          <w:trHeight w:val="165"/>
        </w:trPr>
        <w:tc>
          <w:tcPr>
            <w:tcW w:w="446" w:type="dxa"/>
            <w:tcBorders>
              <w:top w:val="nil"/>
              <w:left w:val="nil"/>
              <w:bottom w:val="nil"/>
              <w:right w:val="nil"/>
            </w:tcBorders>
            <w:shd w:val="clear" w:color="auto" w:fill="auto"/>
            <w:vAlign w:val="center"/>
            <w:hideMark/>
          </w:tcPr>
          <w:p w14:paraId="6873F83E" w14:textId="77777777" w:rsidR="00867352" w:rsidRPr="00867352" w:rsidRDefault="00867352" w:rsidP="00867352">
            <w:pPr>
              <w:spacing w:after="0" w:line="240" w:lineRule="auto"/>
              <w:rPr>
                <w:rFonts w:ascii="Tahoma" w:hAnsi="Tahoma" w:cs="Tahoma"/>
                <w:b/>
                <w:bCs/>
                <w:sz w:val="16"/>
                <w:szCs w:val="16"/>
              </w:rPr>
            </w:pPr>
          </w:p>
        </w:tc>
        <w:tc>
          <w:tcPr>
            <w:tcW w:w="370" w:type="dxa"/>
            <w:tcBorders>
              <w:top w:val="nil"/>
              <w:left w:val="nil"/>
              <w:bottom w:val="nil"/>
              <w:right w:val="nil"/>
            </w:tcBorders>
            <w:shd w:val="clear" w:color="auto" w:fill="auto"/>
            <w:vAlign w:val="center"/>
            <w:hideMark/>
          </w:tcPr>
          <w:p w14:paraId="44075876" w14:textId="77777777" w:rsidR="00867352" w:rsidRPr="00867352" w:rsidRDefault="00867352" w:rsidP="00867352">
            <w:pPr>
              <w:spacing w:after="0" w:line="240" w:lineRule="auto"/>
              <w:rPr>
                <w:rFonts w:ascii="Times New Roman" w:hAnsi="Times New Roman"/>
                <w:sz w:val="20"/>
                <w:szCs w:val="20"/>
              </w:rPr>
            </w:pPr>
          </w:p>
        </w:tc>
        <w:tc>
          <w:tcPr>
            <w:tcW w:w="523" w:type="dxa"/>
            <w:tcBorders>
              <w:top w:val="nil"/>
              <w:left w:val="nil"/>
              <w:bottom w:val="nil"/>
              <w:right w:val="nil"/>
            </w:tcBorders>
            <w:shd w:val="clear" w:color="auto" w:fill="auto"/>
            <w:vAlign w:val="center"/>
            <w:hideMark/>
          </w:tcPr>
          <w:p w14:paraId="68D97CF5" w14:textId="77777777" w:rsidR="00867352" w:rsidRPr="00867352" w:rsidRDefault="00867352" w:rsidP="00867352">
            <w:pPr>
              <w:spacing w:after="0" w:line="240" w:lineRule="auto"/>
              <w:rPr>
                <w:rFonts w:ascii="Times New Roman" w:hAnsi="Times New Roman"/>
                <w:sz w:val="20"/>
                <w:szCs w:val="20"/>
              </w:rPr>
            </w:pPr>
          </w:p>
        </w:tc>
        <w:tc>
          <w:tcPr>
            <w:tcW w:w="3278" w:type="dxa"/>
            <w:tcBorders>
              <w:top w:val="nil"/>
              <w:left w:val="nil"/>
              <w:bottom w:val="nil"/>
              <w:right w:val="nil"/>
            </w:tcBorders>
            <w:shd w:val="clear" w:color="auto" w:fill="auto"/>
            <w:vAlign w:val="center"/>
            <w:hideMark/>
          </w:tcPr>
          <w:p w14:paraId="7A9BB7E4" w14:textId="77777777" w:rsidR="00867352" w:rsidRPr="00867352" w:rsidRDefault="00867352" w:rsidP="00867352">
            <w:pPr>
              <w:spacing w:after="0" w:line="240" w:lineRule="auto"/>
              <w:rPr>
                <w:rFonts w:ascii="Times New Roman" w:hAnsi="Times New Roman"/>
                <w:sz w:val="20"/>
                <w:szCs w:val="20"/>
              </w:rPr>
            </w:pPr>
          </w:p>
        </w:tc>
        <w:tc>
          <w:tcPr>
            <w:tcW w:w="488" w:type="dxa"/>
            <w:tcBorders>
              <w:top w:val="nil"/>
              <w:left w:val="nil"/>
              <w:bottom w:val="nil"/>
              <w:right w:val="nil"/>
            </w:tcBorders>
            <w:shd w:val="clear" w:color="auto" w:fill="auto"/>
            <w:vAlign w:val="center"/>
            <w:hideMark/>
          </w:tcPr>
          <w:p w14:paraId="42EA8D74" w14:textId="77777777" w:rsidR="00867352" w:rsidRPr="00867352" w:rsidRDefault="00867352" w:rsidP="00867352">
            <w:pPr>
              <w:spacing w:after="0" w:line="240" w:lineRule="auto"/>
              <w:rPr>
                <w:rFonts w:ascii="Times New Roman" w:hAnsi="Times New Roman"/>
                <w:sz w:val="20"/>
                <w:szCs w:val="20"/>
              </w:rPr>
            </w:pPr>
          </w:p>
        </w:tc>
        <w:tc>
          <w:tcPr>
            <w:tcW w:w="875" w:type="dxa"/>
            <w:tcBorders>
              <w:top w:val="nil"/>
              <w:left w:val="nil"/>
              <w:bottom w:val="nil"/>
              <w:right w:val="nil"/>
            </w:tcBorders>
            <w:shd w:val="clear" w:color="auto" w:fill="auto"/>
            <w:vAlign w:val="center"/>
            <w:hideMark/>
          </w:tcPr>
          <w:p w14:paraId="3B417D13" w14:textId="77777777" w:rsidR="00867352" w:rsidRPr="00867352" w:rsidRDefault="00867352" w:rsidP="00867352">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vAlign w:val="center"/>
            <w:hideMark/>
          </w:tcPr>
          <w:p w14:paraId="5A6804E3" w14:textId="77777777" w:rsidR="00867352" w:rsidRPr="00867352" w:rsidRDefault="00867352" w:rsidP="00867352">
            <w:pPr>
              <w:spacing w:after="0" w:line="240" w:lineRule="auto"/>
              <w:rPr>
                <w:rFonts w:ascii="Times New Roman" w:hAnsi="Times New Roman"/>
                <w:sz w:val="20"/>
                <w:szCs w:val="20"/>
              </w:rPr>
            </w:pPr>
          </w:p>
        </w:tc>
        <w:tc>
          <w:tcPr>
            <w:tcW w:w="1074" w:type="dxa"/>
            <w:tcBorders>
              <w:top w:val="nil"/>
              <w:left w:val="nil"/>
              <w:bottom w:val="nil"/>
              <w:right w:val="nil"/>
            </w:tcBorders>
            <w:shd w:val="clear" w:color="auto" w:fill="auto"/>
            <w:vAlign w:val="center"/>
            <w:hideMark/>
          </w:tcPr>
          <w:p w14:paraId="63906123" w14:textId="77777777" w:rsidR="00867352" w:rsidRPr="00867352" w:rsidRDefault="00867352" w:rsidP="00867352">
            <w:pPr>
              <w:spacing w:after="0" w:line="240" w:lineRule="auto"/>
              <w:rPr>
                <w:rFonts w:ascii="Times New Roman" w:hAnsi="Times New Roman"/>
                <w:sz w:val="20"/>
                <w:szCs w:val="20"/>
              </w:rPr>
            </w:pPr>
          </w:p>
        </w:tc>
        <w:tc>
          <w:tcPr>
            <w:tcW w:w="888" w:type="dxa"/>
            <w:tcBorders>
              <w:top w:val="nil"/>
              <w:left w:val="nil"/>
              <w:bottom w:val="nil"/>
              <w:right w:val="nil"/>
            </w:tcBorders>
            <w:shd w:val="clear" w:color="auto" w:fill="auto"/>
            <w:vAlign w:val="center"/>
            <w:hideMark/>
          </w:tcPr>
          <w:p w14:paraId="34EB7267" w14:textId="77777777" w:rsidR="00867352" w:rsidRPr="00867352" w:rsidRDefault="00867352" w:rsidP="00867352">
            <w:pPr>
              <w:spacing w:after="0" w:line="240" w:lineRule="auto"/>
              <w:rPr>
                <w:rFonts w:ascii="Times New Roman" w:hAnsi="Times New Roman"/>
                <w:sz w:val="20"/>
                <w:szCs w:val="20"/>
              </w:rPr>
            </w:pPr>
          </w:p>
        </w:tc>
        <w:tc>
          <w:tcPr>
            <w:tcW w:w="452" w:type="dxa"/>
            <w:tcBorders>
              <w:top w:val="nil"/>
              <w:left w:val="nil"/>
              <w:bottom w:val="nil"/>
              <w:right w:val="nil"/>
            </w:tcBorders>
            <w:shd w:val="clear" w:color="auto" w:fill="auto"/>
            <w:vAlign w:val="center"/>
            <w:hideMark/>
          </w:tcPr>
          <w:p w14:paraId="4790A878" w14:textId="77777777" w:rsidR="00867352" w:rsidRPr="00867352" w:rsidRDefault="00867352" w:rsidP="00867352">
            <w:pPr>
              <w:spacing w:after="0" w:line="240" w:lineRule="auto"/>
              <w:rPr>
                <w:rFonts w:ascii="Times New Roman" w:hAnsi="Times New Roman"/>
                <w:sz w:val="20"/>
                <w:szCs w:val="20"/>
              </w:rPr>
            </w:pPr>
          </w:p>
        </w:tc>
      </w:tr>
      <w:tr w:rsidR="00867352" w:rsidRPr="00867352" w14:paraId="4A33D86E" w14:textId="77777777" w:rsidTr="00867352">
        <w:trPr>
          <w:trHeight w:val="330"/>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6B7570" w14:textId="77777777" w:rsidR="00867352" w:rsidRPr="00867352" w:rsidRDefault="00867352" w:rsidP="00867352">
            <w:pPr>
              <w:spacing w:after="0" w:line="240" w:lineRule="auto"/>
              <w:jc w:val="center"/>
              <w:rPr>
                <w:rFonts w:ascii="Tahoma" w:hAnsi="Tahoma" w:cs="Tahoma"/>
                <w:sz w:val="10"/>
                <w:szCs w:val="10"/>
              </w:rPr>
            </w:pPr>
            <w:r w:rsidRPr="00867352">
              <w:rPr>
                <w:rFonts w:ascii="Tahoma" w:hAnsi="Tahoma" w:cs="Tahoma"/>
                <w:sz w:val="10"/>
                <w:szCs w:val="10"/>
              </w:rPr>
              <w:t>LOTE</w:t>
            </w:r>
          </w:p>
        </w:tc>
        <w:tc>
          <w:tcPr>
            <w:tcW w:w="370" w:type="dxa"/>
            <w:tcBorders>
              <w:top w:val="single" w:sz="4" w:space="0" w:color="auto"/>
              <w:left w:val="nil"/>
              <w:bottom w:val="single" w:sz="4" w:space="0" w:color="auto"/>
              <w:right w:val="single" w:sz="4" w:space="0" w:color="auto"/>
            </w:tcBorders>
            <w:shd w:val="clear" w:color="auto" w:fill="auto"/>
            <w:vAlign w:val="center"/>
            <w:hideMark/>
          </w:tcPr>
          <w:p w14:paraId="44852EB1" w14:textId="77777777" w:rsidR="00867352" w:rsidRPr="00867352" w:rsidRDefault="00867352" w:rsidP="00867352">
            <w:pPr>
              <w:spacing w:after="0" w:line="240" w:lineRule="auto"/>
              <w:jc w:val="center"/>
              <w:rPr>
                <w:rFonts w:ascii="Tahoma" w:hAnsi="Tahoma" w:cs="Tahoma"/>
                <w:sz w:val="10"/>
                <w:szCs w:val="10"/>
              </w:rPr>
            </w:pPr>
            <w:r w:rsidRPr="00867352">
              <w:rPr>
                <w:rFonts w:ascii="Tahoma"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445D1072" w14:textId="77777777" w:rsidR="00867352" w:rsidRPr="00867352" w:rsidRDefault="00867352" w:rsidP="00867352">
            <w:pPr>
              <w:spacing w:after="0" w:line="240" w:lineRule="auto"/>
              <w:jc w:val="center"/>
              <w:rPr>
                <w:rFonts w:ascii="Tahoma" w:hAnsi="Tahoma" w:cs="Tahoma"/>
                <w:sz w:val="10"/>
                <w:szCs w:val="10"/>
              </w:rPr>
            </w:pPr>
            <w:r w:rsidRPr="00867352">
              <w:rPr>
                <w:rFonts w:ascii="Tahoma" w:hAnsi="Tahoma" w:cs="Tahoma"/>
                <w:sz w:val="10"/>
                <w:szCs w:val="10"/>
              </w:rPr>
              <w:t>CÓDIGO</w:t>
            </w:r>
          </w:p>
        </w:tc>
        <w:tc>
          <w:tcPr>
            <w:tcW w:w="3278" w:type="dxa"/>
            <w:tcBorders>
              <w:top w:val="single" w:sz="4" w:space="0" w:color="auto"/>
              <w:left w:val="nil"/>
              <w:bottom w:val="single" w:sz="4" w:space="0" w:color="auto"/>
              <w:right w:val="single" w:sz="4" w:space="0" w:color="auto"/>
            </w:tcBorders>
            <w:shd w:val="clear" w:color="auto" w:fill="auto"/>
            <w:vAlign w:val="center"/>
            <w:hideMark/>
          </w:tcPr>
          <w:p w14:paraId="414CBE94" w14:textId="77777777" w:rsidR="00867352" w:rsidRPr="00867352" w:rsidRDefault="00867352" w:rsidP="00867352">
            <w:pPr>
              <w:spacing w:after="0" w:line="240" w:lineRule="auto"/>
              <w:jc w:val="center"/>
              <w:rPr>
                <w:rFonts w:ascii="Tahoma" w:hAnsi="Tahoma" w:cs="Tahoma"/>
                <w:sz w:val="10"/>
                <w:szCs w:val="10"/>
              </w:rPr>
            </w:pPr>
            <w:r w:rsidRPr="00867352">
              <w:rPr>
                <w:rFonts w:ascii="Tahoma" w:hAnsi="Tahoma" w:cs="Tahoma"/>
                <w:sz w:val="10"/>
                <w:szCs w:val="10"/>
              </w:rPr>
              <w:t>DESCRIÇÃO DO PRODUTO/SERVIÇO</w:t>
            </w:r>
          </w:p>
        </w:tc>
        <w:tc>
          <w:tcPr>
            <w:tcW w:w="488" w:type="dxa"/>
            <w:tcBorders>
              <w:top w:val="single" w:sz="4" w:space="0" w:color="auto"/>
              <w:left w:val="nil"/>
              <w:bottom w:val="single" w:sz="4" w:space="0" w:color="auto"/>
              <w:right w:val="single" w:sz="4" w:space="0" w:color="auto"/>
            </w:tcBorders>
            <w:shd w:val="clear" w:color="auto" w:fill="auto"/>
            <w:vAlign w:val="center"/>
            <w:hideMark/>
          </w:tcPr>
          <w:p w14:paraId="38381373" w14:textId="77777777" w:rsidR="00867352" w:rsidRPr="00867352" w:rsidRDefault="00867352" w:rsidP="00867352">
            <w:pPr>
              <w:spacing w:after="0" w:line="240" w:lineRule="auto"/>
              <w:jc w:val="center"/>
              <w:rPr>
                <w:rFonts w:ascii="Tahoma" w:hAnsi="Tahoma" w:cs="Tahoma"/>
                <w:sz w:val="10"/>
                <w:szCs w:val="10"/>
              </w:rPr>
            </w:pPr>
            <w:r w:rsidRPr="00867352">
              <w:rPr>
                <w:rFonts w:ascii="Tahoma" w:hAnsi="Tahoma" w:cs="Tahoma"/>
                <w:sz w:val="10"/>
                <w:szCs w:val="10"/>
              </w:rPr>
              <w:t>UNID.</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5A4EFAE4" w14:textId="77777777" w:rsidR="00867352" w:rsidRPr="00867352" w:rsidRDefault="00867352" w:rsidP="00867352">
            <w:pPr>
              <w:spacing w:after="0" w:line="240" w:lineRule="auto"/>
              <w:jc w:val="center"/>
              <w:rPr>
                <w:rFonts w:ascii="Tahoma" w:hAnsi="Tahoma" w:cs="Tahoma"/>
                <w:sz w:val="10"/>
                <w:szCs w:val="10"/>
              </w:rPr>
            </w:pPr>
            <w:r w:rsidRPr="00867352">
              <w:rPr>
                <w:rFonts w:ascii="Tahoma" w:hAnsi="Tahoma" w:cs="Tahoma"/>
                <w:sz w:val="10"/>
                <w:szCs w:val="10"/>
              </w:rPr>
              <w:t>QUANTIDADE</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22FBEE0C" w14:textId="77777777" w:rsidR="00867352" w:rsidRPr="00867352" w:rsidRDefault="00867352" w:rsidP="00867352">
            <w:pPr>
              <w:spacing w:after="0" w:line="240" w:lineRule="auto"/>
              <w:jc w:val="center"/>
              <w:rPr>
                <w:rFonts w:ascii="Tahoma" w:hAnsi="Tahoma" w:cs="Tahoma"/>
                <w:sz w:val="10"/>
                <w:szCs w:val="10"/>
              </w:rPr>
            </w:pPr>
            <w:r w:rsidRPr="00867352">
              <w:rPr>
                <w:rFonts w:ascii="Tahoma" w:hAnsi="Tahoma" w:cs="Tahoma"/>
                <w:sz w:val="10"/>
                <w:szCs w:val="10"/>
              </w:rPr>
              <w:t>VALOR MÁXIMO</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14:paraId="35E80772" w14:textId="77777777" w:rsidR="00867352" w:rsidRPr="00867352" w:rsidRDefault="00867352" w:rsidP="00867352">
            <w:pPr>
              <w:spacing w:after="0" w:line="240" w:lineRule="auto"/>
              <w:jc w:val="center"/>
              <w:rPr>
                <w:rFonts w:ascii="Tahoma" w:hAnsi="Tahoma" w:cs="Tahoma"/>
                <w:sz w:val="10"/>
                <w:szCs w:val="10"/>
              </w:rPr>
            </w:pPr>
            <w:r w:rsidRPr="00867352">
              <w:rPr>
                <w:rFonts w:ascii="Tahoma" w:hAnsi="Tahoma" w:cs="Tahoma"/>
                <w:sz w:val="10"/>
                <w:szCs w:val="10"/>
              </w:rPr>
              <w:t>MARCA OFERTADA</w:t>
            </w:r>
          </w:p>
        </w:tc>
        <w:tc>
          <w:tcPr>
            <w:tcW w:w="888" w:type="dxa"/>
            <w:tcBorders>
              <w:top w:val="single" w:sz="4" w:space="0" w:color="auto"/>
              <w:left w:val="nil"/>
              <w:bottom w:val="single" w:sz="4" w:space="0" w:color="auto"/>
              <w:right w:val="single" w:sz="4" w:space="0" w:color="auto"/>
            </w:tcBorders>
            <w:shd w:val="clear" w:color="auto" w:fill="auto"/>
            <w:vAlign w:val="center"/>
            <w:hideMark/>
          </w:tcPr>
          <w:p w14:paraId="21726606" w14:textId="77777777" w:rsidR="00867352" w:rsidRPr="00867352" w:rsidRDefault="00867352" w:rsidP="00867352">
            <w:pPr>
              <w:spacing w:after="0" w:line="240" w:lineRule="auto"/>
              <w:jc w:val="center"/>
              <w:rPr>
                <w:rFonts w:ascii="Tahoma" w:hAnsi="Tahoma" w:cs="Tahoma"/>
                <w:sz w:val="10"/>
                <w:szCs w:val="10"/>
              </w:rPr>
            </w:pPr>
            <w:r w:rsidRPr="00867352">
              <w:rPr>
                <w:rFonts w:ascii="Tahoma" w:hAnsi="Tahoma" w:cs="Tahoma"/>
                <w:sz w:val="10"/>
                <w:szCs w:val="10"/>
              </w:rPr>
              <w:t>VALOR UNITÁRIO</w:t>
            </w:r>
          </w:p>
        </w:tc>
        <w:tc>
          <w:tcPr>
            <w:tcW w:w="452" w:type="dxa"/>
            <w:tcBorders>
              <w:top w:val="single" w:sz="4" w:space="0" w:color="auto"/>
              <w:left w:val="nil"/>
              <w:bottom w:val="single" w:sz="4" w:space="0" w:color="auto"/>
              <w:right w:val="single" w:sz="4" w:space="0" w:color="auto"/>
            </w:tcBorders>
            <w:shd w:val="clear" w:color="auto" w:fill="auto"/>
            <w:vAlign w:val="center"/>
            <w:hideMark/>
          </w:tcPr>
          <w:p w14:paraId="3CC0C434" w14:textId="77777777" w:rsidR="00867352" w:rsidRPr="00867352" w:rsidRDefault="00867352" w:rsidP="00867352">
            <w:pPr>
              <w:spacing w:after="0" w:line="240" w:lineRule="auto"/>
              <w:jc w:val="center"/>
              <w:rPr>
                <w:rFonts w:ascii="Tahoma" w:hAnsi="Tahoma" w:cs="Tahoma"/>
                <w:sz w:val="10"/>
                <w:szCs w:val="10"/>
              </w:rPr>
            </w:pPr>
            <w:r w:rsidRPr="00867352">
              <w:rPr>
                <w:rFonts w:ascii="Tahoma" w:hAnsi="Tahoma" w:cs="Tahoma"/>
                <w:sz w:val="10"/>
                <w:szCs w:val="10"/>
              </w:rPr>
              <w:t>VALOR TOTAL</w:t>
            </w:r>
          </w:p>
        </w:tc>
      </w:tr>
      <w:tr w:rsidR="00867352" w:rsidRPr="00867352" w14:paraId="06376B46" w14:textId="77777777" w:rsidTr="00867352">
        <w:trPr>
          <w:trHeight w:val="18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202D01F"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0F71F24"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w:t>
            </w:r>
          </w:p>
        </w:tc>
        <w:tc>
          <w:tcPr>
            <w:tcW w:w="523" w:type="dxa"/>
            <w:tcBorders>
              <w:top w:val="nil"/>
              <w:left w:val="nil"/>
              <w:bottom w:val="single" w:sz="4" w:space="0" w:color="000000"/>
              <w:right w:val="single" w:sz="4" w:space="0" w:color="000000"/>
            </w:tcBorders>
            <w:shd w:val="clear" w:color="auto" w:fill="auto"/>
            <w:vAlign w:val="center"/>
            <w:hideMark/>
          </w:tcPr>
          <w:p w14:paraId="23724E7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12038</w:t>
            </w:r>
          </w:p>
        </w:tc>
        <w:tc>
          <w:tcPr>
            <w:tcW w:w="3278" w:type="dxa"/>
            <w:tcBorders>
              <w:top w:val="nil"/>
              <w:left w:val="nil"/>
              <w:bottom w:val="single" w:sz="4" w:space="0" w:color="000000"/>
              <w:right w:val="single" w:sz="4" w:space="0" w:color="000000"/>
            </w:tcBorders>
            <w:shd w:val="clear" w:color="auto" w:fill="auto"/>
            <w:vAlign w:val="center"/>
            <w:hideMark/>
          </w:tcPr>
          <w:p w14:paraId="73381EE3"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ABAIXADOR DE LÍNGUA EM MADEIRA. ESPECIFICAÇÕES TÉCNICAS: DESCARTÁVEL, FORMATO CONVENCIONAL LISO, SUPERFÍCIE E BORDAS PERFEITAMENTE ACABADAS, ESPESSURA E LARGURA UNIFORME EM TODA A SUA EXTENSÃO, MEDINDO APROXIMADAMENTE 14 CM DE COMPRIMENTO; 1,4 CM DE LARGURA; 0,5 MM DE ESPESSURA.  APRESENTAÇÃO: PACOTE C/ 100 UNIDADES</w:t>
            </w:r>
          </w:p>
        </w:tc>
        <w:tc>
          <w:tcPr>
            <w:tcW w:w="488" w:type="dxa"/>
            <w:tcBorders>
              <w:top w:val="nil"/>
              <w:left w:val="nil"/>
              <w:bottom w:val="single" w:sz="4" w:space="0" w:color="000000"/>
              <w:right w:val="single" w:sz="4" w:space="0" w:color="000000"/>
            </w:tcBorders>
            <w:shd w:val="clear" w:color="auto" w:fill="auto"/>
            <w:vAlign w:val="center"/>
            <w:hideMark/>
          </w:tcPr>
          <w:p w14:paraId="4B05EE00"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PCT</w:t>
            </w:r>
          </w:p>
        </w:tc>
        <w:tc>
          <w:tcPr>
            <w:tcW w:w="875" w:type="dxa"/>
            <w:tcBorders>
              <w:top w:val="nil"/>
              <w:left w:val="nil"/>
              <w:bottom w:val="single" w:sz="4" w:space="0" w:color="000000"/>
              <w:right w:val="single" w:sz="4" w:space="0" w:color="000000"/>
            </w:tcBorders>
            <w:shd w:val="clear" w:color="auto" w:fill="auto"/>
            <w:vAlign w:val="center"/>
            <w:hideMark/>
          </w:tcPr>
          <w:p w14:paraId="3D885E13"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400,000</w:t>
            </w:r>
          </w:p>
        </w:tc>
        <w:tc>
          <w:tcPr>
            <w:tcW w:w="820" w:type="dxa"/>
            <w:tcBorders>
              <w:top w:val="nil"/>
              <w:left w:val="nil"/>
              <w:bottom w:val="single" w:sz="4" w:space="0" w:color="000000"/>
              <w:right w:val="single" w:sz="4" w:space="0" w:color="000000"/>
            </w:tcBorders>
            <w:shd w:val="clear" w:color="auto" w:fill="auto"/>
            <w:vAlign w:val="center"/>
            <w:hideMark/>
          </w:tcPr>
          <w:p w14:paraId="338DE435"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4,78</w:t>
            </w:r>
          </w:p>
        </w:tc>
        <w:tc>
          <w:tcPr>
            <w:tcW w:w="1074" w:type="dxa"/>
            <w:tcBorders>
              <w:top w:val="nil"/>
              <w:left w:val="nil"/>
              <w:bottom w:val="single" w:sz="4" w:space="0" w:color="auto"/>
              <w:right w:val="single" w:sz="4" w:space="0" w:color="auto"/>
            </w:tcBorders>
            <w:shd w:val="clear" w:color="auto" w:fill="auto"/>
            <w:vAlign w:val="center"/>
            <w:hideMark/>
          </w:tcPr>
          <w:p w14:paraId="65788EE8"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5D0F4953"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2E7CD656"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3C525959" w14:textId="77777777" w:rsidTr="00867352">
        <w:trPr>
          <w:trHeight w:val="10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71B2197"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6E46A70"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w:t>
            </w:r>
          </w:p>
        </w:tc>
        <w:tc>
          <w:tcPr>
            <w:tcW w:w="523" w:type="dxa"/>
            <w:tcBorders>
              <w:top w:val="nil"/>
              <w:left w:val="nil"/>
              <w:bottom w:val="single" w:sz="4" w:space="0" w:color="000000"/>
              <w:right w:val="single" w:sz="4" w:space="0" w:color="000000"/>
            </w:tcBorders>
            <w:shd w:val="clear" w:color="auto" w:fill="auto"/>
            <w:vAlign w:val="center"/>
            <w:hideMark/>
          </w:tcPr>
          <w:p w14:paraId="03D3F03B"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12039</w:t>
            </w:r>
          </w:p>
        </w:tc>
        <w:tc>
          <w:tcPr>
            <w:tcW w:w="3278" w:type="dxa"/>
            <w:tcBorders>
              <w:top w:val="nil"/>
              <w:left w:val="nil"/>
              <w:bottom w:val="single" w:sz="4" w:space="0" w:color="000000"/>
              <w:right w:val="single" w:sz="4" w:space="0" w:color="000000"/>
            </w:tcBorders>
            <w:shd w:val="clear" w:color="auto" w:fill="auto"/>
            <w:vAlign w:val="center"/>
            <w:hideMark/>
          </w:tcPr>
          <w:p w14:paraId="74B3BAFB"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ÁGUA DESTILADA PARA AUTOCLAVE À VAPOR. ESPECIFICAÇÕES TÉCNICAS: NÃO INJETÁVEL, NÃO ESTÉRIL, QUIMICAMENTE PURA E ISENTA DE SAIS SOLÚVEIS. APRESENTAÇÃO: FRASCO CONTENDO 5 LITROS</w:t>
            </w:r>
          </w:p>
        </w:tc>
        <w:tc>
          <w:tcPr>
            <w:tcW w:w="488" w:type="dxa"/>
            <w:tcBorders>
              <w:top w:val="nil"/>
              <w:left w:val="nil"/>
              <w:bottom w:val="single" w:sz="4" w:space="0" w:color="000000"/>
              <w:right w:val="single" w:sz="4" w:space="0" w:color="000000"/>
            </w:tcBorders>
            <w:shd w:val="clear" w:color="auto" w:fill="auto"/>
            <w:vAlign w:val="center"/>
            <w:hideMark/>
          </w:tcPr>
          <w:p w14:paraId="2E192E30"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FR</w:t>
            </w:r>
          </w:p>
        </w:tc>
        <w:tc>
          <w:tcPr>
            <w:tcW w:w="875" w:type="dxa"/>
            <w:tcBorders>
              <w:top w:val="nil"/>
              <w:left w:val="nil"/>
              <w:bottom w:val="single" w:sz="4" w:space="0" w:color="000000"/>
              <w:right w:val="single" w:sz="4" w:space="0" w:color="000000"/>
            </w:tcBorders>
            <w:shd w:val="clear" w:color="auto" w:fill="auto"/>
            <w:vAlign w:val="center"/>
            <w:hideMark/>
          </w:tcPr>
          <w:p w14:paraId="170DBCC9"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200,000</w:t>
            </w:r>
          </w:p>
        </w:tc>
        <w:tc>
          <w:tcPr>
            <w:tcW w:w="820" w:type="dxa"/>
            <w:tcBorders>
              <w:top w:val="nil"/>
              <w:left w:val="nil"/>
              <w:bottom w:val="single" w:sz="4" w:space="0" w:color="000000"/>
              <w:right w:val="single" w:sz="4" w:space="0" w:color="000000"/>
            </w:tcBorders>
            <w:shd w:val="clear" w:color="auto" w:fill="auto"/>
            <w:vAlign w:val="center"/>
            <w:hideMark/>
          </w:tcPr>
          <w:p w14:paraId="05101A3A"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12,21</w:t>
            </w:r>
          </w:p>
        </w:tc>
        <w:tc>
          <w:tcPr>
            <w:tcW w:w="1074" w:type="dxa"/>
            <w:tcBorders>
              <w:top w:val="nil"/>
              <w:left w:val="nil"/>
              <w:bottom w:val="single" w:sz="4" w:space="0" w:color="auto"/>
              <w:right w:val="single" w:sz="4" w:space="0" w:color="auto"/>
            </w:tcBorders>
            <w:shd w:val="clear" w:color="auto" w:fill="auto"/>
            <w:vAlign w:val="center"/>
            <w:hideMark/>
          </w:tcPr>
          <w:p w14:paraId="55CAE72E"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6413ADD2"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62003085"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5D3FE0AE" w14:textId="77777777" w:rsidTr="00867352">
        <w:trPr>
          <w:trHeight w:val="30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E3A8EEA"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78969D7"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3</w:t>
            </w:r>
          </w:p>
        </w:tc>
        <w:tc>
          <w:tcPr>
            <w:tcW w:w="523" w:type="dxa"/>
            <w:tcBorders>
              <w:top w:val="nil"/>
              <w:left w:val="nil"/>
              <w:bottom w:val="single" w:sz="4" w:space="0" w:color="000000"/>
              <w:right w:val="single" w:sz="4" w:space="0" w:color="000000"/>
            </w:tcBorders>
            <w:shd w:val="clear" w:color="auto" w:fill="auto"/>
            <w:vAlign w:val="center"/>
            <w:hideMark/>
          </w:tcPr>
          <w:p w14:paraId="1DAE5E36"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25418</w:t>
            </w:r>
          </w:p>
        </w:tc>
        <w:tc>
          <w:tcPr>
            <w:tcW w:w="3278" w:type="dxa"/>
            <w:tcBorders>
              <w:top w:val="nil"/>
              <w:left w:val="nil"/>
              <w:bottom w:val="single" w:sz="4" w:space="0" w:color="000000"/>
              <w:right w:val="single" w:sz="4" w:space="0" w:color="000000"/>
            </w:tcBorders>
            <w:shd w:val="clear" w:color="auto" w:fill="auto"/>
            <w:vAlign w:val="center"/>
            <w:hideMark/>
          </w:tcPr>
          <w:p w14:paraId="4560EFD2"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AGULHA (PISTOLA) DE INFUSÃO INTRA-ÓSSEA - ADULTO. ESPECIFICAÇÕES TÉCNICAS: DISPOSITIVO PLÁSTICO COM TRAVA DE SEGURANÇA E MOLA DISPARADORA, AGULHA (MANDRIL), CORPO PLÁSTICO E TRAVA DE SEGURANÇA EM POLICARBONATO, COM PROFUNDIDADE DE PENETRAÇÃO AJUSTÁVEL; AGULHA (MANDRIL) EM AÇO INOX, EMBUTIDAS TOTALMENTE NO CORPO DO DISPOSITIVO. O PRODUTO DEVE ESTAR EM CONFORMIDADE COM AS NORMAS AISI 316 E 304, DISPARADAS POR MOLA AUTOMÁTICA, COM ACIONAMENTO MANUAL. UTILIZADO PARA ACESSO INTRA ÓSSEO, PERMITINDO INFUSÃO DE MEDICAMENTOS E FLUIDOS; TAMANHO ADULTO. APRESENTAÇÃO: UNIDADE, EMBALADO INDIVIDUALMENTE.</w:t>
            </w:r>
          </w:p>
        </w:tc>
        <w:tc>
          <w:tcPr>
            <w:tcW w:w="488" w:type="dxa"/>
            <w:tcBorders>
              <w:top w:val="nil"/>
              <w:left w:val="nil"/>
              <w:bottom w:val="single" w:sz="4" w:space="0" w:color="000000"/>
              <w:right w:val="single" w:sz="4" w:space="0" w:color="000000"/>
            </w:tcBorders>
            <w:shd w:val="clear" w:color="auto" w:fill="auto"/>
            <w:vAlign w:val="center"/>
            <w:hideMark/>
          </w:tcPr>
          <w:p w14:paraId="32DD1997"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672B8893"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20,000</w:t>
            </w:r>
          </w:p>
        </w:tc>
        <w:tc>
          <w:tcPr>
            <w:tcW w:w="820" w:type="dxa"/>
            <w:tcBorders>
              <w:top w:val="nil"/>
              <w:left w:val="nil"/>
              <w:bottom w:val="single" w:sz="4" w:space="0" w:color="000000"/>
              <w:right w:val="single" w:sz="4" w:space="0" w:color="000000"/>
            </w:tcBorders>
            <w:shd w:val="clear" w:color="auto" w:fill="auto"/>
            <w:vAlign w:val="center"/>
            <w:hideMark/>
          </w:tcPr>
          <w:p w14:paraId="0C235DA0"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1.528,00</w:t>
            </w:r>
          </w:p>
        </w:tc>
        <w:tc>
          <w:tcPr>
            <w:tcW w:w="1074" w:type="dxa"/>
            <w:tcBorders>
              <w:top w:val="nil"/>
              <w:left w:val="nil"/>
              <w:bottom w:val="single" w:sz="4" w:space="0" w:color="auto"/>
              <w:right w:val="single" w:sz="4" w:space="0" w:color="auto"/>
            </w:tcBorders>
            <w:shd w:val="clear" w:color="auto" w:fill="auto"/>
            <w:vAlign w:val="center"/>
            <w:hideMark/>
          </w:tcPr>
          <w:p w14:paraId="43CB7E05"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70AE56D0"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6B4550F6"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0B7F9089" w14:textId="77777777" w:rsidTr="00867352">
        <w:trPr>
          <w:trHeight w:val="30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69B6207"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420C992F"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4</w:t>
            </w:r>
          </w:p>
        </w:tc>
        <w:tc>
          <w:tcPr>
            <w:tcW w:w="523" w:type="dxa"/>
            <w:tcBorders>
              <w:top w:val="nil"/>
              <w:left w:val="nil"/>
              <w:bottom w:val="single" w:sz="4" w:space="0" w:color="000000"/>
              <w:right w:val="single" w:sz="4" w:space="0" w:color="000000"/>
            </w:tcBorders>
            <w:shd w:val="clear" w:color="auto" w:fill="auto"/>
            <w:vAlign w:val="center"/>
            <w:hideMark/>
          </w:tcPr>
          <w:p w14:paraId="785D769D"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25421</w:t>
            </w:r>
          </w:p>
        </w:tc>
        <w:tc>
          <w:tcPr>
            <w:tcW w:w="3278" w:type="dxa"/>
            <w:tcBorders>
              <w:top w:val="nil"/>
              <w:left w:val="nil"/>
              <w:bottom w:val="single" w:sz="4" w:space="0" w:color="000000"/>
              <w:right w:val="single" w:sz="4" w:space="0" w:color="000000"/>
            </w:tcBorders>
            <w:shd w:val="clear" w:color="auto" w:fill="auto"/>
            <w:vAlign w:val="center"/>
            <w:hideMark/>
          </w:tcPr>
          <w:p w14:paraId="349C5D5F"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AGULHA (PISTOLA) DE INFUSÃO INTRA-ÓSSEA - INFANTIL. ESPECIFICAÇÕES TÉCNICAS: DISPOSITIVO PLÁSTICO COM TRAVA DE SEGURANÇA E MOLA DISPARADORA, AGULHA (MANDRIL), CORPO PLÁSTICO E TRAVA DE SEGURANÇA EM POLICARBONATO, COM PROFUNDIDADE DE PENETRAÇÃO AJUSTÁVEL; AGULHA (MANDRIL) EM AÇO INOX, EMBUTIDAS TOTALMENTE NO CORPO DO DISPOSITIVO. EM CONFORMIDADE COM AS NORMAS AISI 316 E 304, DISPARADAS POR MOLA AUTOMÁTICA, COM ACIONAMENTO MANUAL. UTILIZADO PARA ACESSO INTRA ÓSSEO, PERMITINDO INFUSÃO DE MEDICAMENTOS E FLUIDOS;TAMANHO PEDIÁTRICO. APRESENTAÇÃO: UNIDADE, EMBALADO INDIVIDUALMENTE.</w:t>
            </w:r>
          </w:p>
        </w:tc>
        <w:tc>
          <w:tcPr>
            <w:tcW w:w="488" w:type="dxa"/>
            <w:tcBorders>
              <w:top w:val="nil"/>
              <w:left w:val="nil"/>
              <w:bottom w:val="single" w:sz="4" w:space="0" w:color="000000"/>
              <w:right w:val="single" w:sz="4" w:space="0" w:color="000000"/>
            </w:tcBorders>
            <w:shd w:val="clear" w:color="auto" w:fill="auto"/>
            <w:vAlign w:val="center"/>
            <w:hideMark/>
          </w:tcPr>
          <w:p w14:paraId="6DB6D48F"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1A0563FE"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20,000</w:t>
            </w:r>
          </w:p>
        </w:tc>
        <w:tc>
          <w:tcPr>
            <w:tcW w:w="820" w:type="dxa"/>
            <w:tcBorders>
              <w:top w:val="nil"/>
              <w:left w:val="nil"/>
              <w:bottom w:val="single" w:sz="4" w:space="0" w:color="000000"/>
              <w:right w:val="single" w:sz="4" w:space="0" w:color="000000"/>
            </w:tcBorders>
            <w:shd w:val="clear" w:color="auto" w:fill="auto"/>
            <w:vAlign w:val="center"/>
            <w:hideMark/>
          </w:tcPr>
          <w:p w14:paraId="5BD9CC6E"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1.528,06</w:t>
            </w:r>
          </w:p>
        </w:tc>
        <w:tc>
          <w:tcPr>
            <w:tcW w:w="1074" w:type="dxa"/>
            <w:tcBorders>
              <w:top w:val="nil"/>
              <w:left w:val="nil"/>
              <w:bottom w:val="single" w:sz="4" w:space="0" w:color="auto"/>
              <w:right w:val="single" w:sz="4" w:space="0" w:color="auto"/>
            </w:tcBorders>
            <w:shd w:val="clear" w:color="auto" w:fill="auto"/>
            <w:vAlign w:val="center"/>
            <w:hideMark/>
          </w:tcPr>
          <w:p w14:paraId="4D848AE7"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70D18BD1"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31EDD134"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2FCCFF61" w14:textId="77777777" w:rsidTr="00867352">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7D886AD"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8B36973"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5</w:t>
            </w:r>
          </w:p>
        </w:tc>
        <w:tc>
          <w:tcPr>
            <w:tcW w:w="523" w:type="dxa"/>
            <w:tcBorders>
              <w:top w:val="nil"/>
              <w:left w:val="nil"/>
              <w:bottom w:val="single" w:sz="4" w:space="0" w:color="000000"/>
              <w:right w:val="single" w:sz="4" w:space="0" w:color="000000"/>
            </w:tcBorders>
            <w:shd w:val="clear" w:color="auto" w:fill="auto"/>
            <w:vAlign w:val="center"/>
            <w:hideMark/>
          </w:tcPr>
          <w:p w14:paraId="65E1290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12041</w:t>
            </w:r>
          </w:p>
        </w:tc>
        <w:tc>
          <w:tcPr>
            <w:tcW w:w="3278" w:type="dxa"/>
            <w:tcBorders>
              <w:top w:val="nil"/>
              <w:left w:val="nil"/>
              <w:bottom w:val="single" w:sz="4" w:space="0" w:color="000000"/>
              <w:right w:val="single" w:sz="4" w:space="0" w:color="000000"/>
            </w:tcBorders>
            <w:shd w:val="clear" w:color="auto" w:fill="auto"/>
            <w:vAlign w:val="center"/>
            <w:hideMark/>
          </w:tcPr>
          <w:p w14:paraId="09EF0F77"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AGULHA DESCARTÁVEL HIPODÉRMICA 0,60X25. ESPECIFICAÇÕES TÉCNICAS: POSSUI BISEL TRIFACETADO, CÂNULA SILICONIZADA E CALIBRE IDENTIFICADO POR COR. PRODUTO ESTÉRIL DE USO ÚNICO EMBALADO INDIVIDUALMENTE. APRESENTAÇÃO: CAIXA C/ 100 UNIDADES</w:t>
            </w:r>
          </w:p>
        </w:tc>
        <w:tc>
          <w:tcPr>
            <w:tcW w:w="488" w:type="dxa"/>
            <w:tcBorders>
              <w:top w:val="nil"/>
              <w:left w:val="nil"/>
              <w:bottom w:val="single" w:sz="4" w:space="0" w:color="000000"/>
              <w:right w:val="single" w:sz="4" w:space="0" w:color="000000"/>
            </w:tcBorders>
            <w:shd w:val="clear" w:color="auto" w:fill="auto"/>
            <w:vAlign w:val="center"/>
            <w:hideMark/>
          </w:tcPr>
          <w:p w14:paraId="333104A0"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CX</w:t>
            </w:r>
          </w:p>
        </w:tc>
        <w:tc>
          <w:tcPr>
            <w:tcW w:w="875" w:type="dxa"/>
            <w:tcBorders>
              <w:top w:val="nil"/>
              <w:left w:val="nil"/>
              <w:bottom w:val="single" w:sz="4" w:space="0" w:color="000000"/>
              <w:right w:val="single" w:sz="4" w:space="0" w:color="000000"/>
            </w:tcBorders>
            <w:shd w:val="clear" w:color="auto" w:fill="auto"/>
            <w:vAlign w:val="center"/>
            <w:hideMark/>
          </w:tcPr>
          <w:p w14:paraId="7A8B3108"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400,000</w:t>
            </w:r>
          </w:p>
        </w:tc>
        <w:tc>
          <w:tcPr>
            <w:tcW w:w="820" w:type="dxa"/>
            <w:tcBorders>
              <w:top w:val="nil"/>
              <w:left w:val="nil"/>
              <w:bottom w:val="single" w:sz="4" w:space="0" w:color="000000"/>
              <w:right w:val="single" w:sz="4" w:space="0" w:color="000000"/>
            </w:tcBorders>
            <w:shd w:val="clear" w:color="auto" w:fill="auto"/>
            <w:vAlign w:val="center"/>
            <w:hideMark/>
          </w:tcPr>
          <w:p w14:paraId="48E507FA"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6,88</w:t>
            </w:r>
          </w:p>
        </w:tc>
        <w:tc>
          <w:tcPr>
            <w:tcW w:w="1074" w:type="dxa"/>
            <w:tcBorders>
              <w:top w:val="nil"/>
              <w:left w:val="nil"/>
              <w:bottom w:val="single" w:sz="4" w:space="0" w:color="auto"/>
              <w:right w:val="single" w:sz="4" w:space="0" w:color="auto"/>
            </w:tcBorders>
            <w:shd w:val="clear" w:color="auto" w:fill="auto"/>
            <w:vAlign w:val="center"/>
            <w:hideMark/>
          </w:tcPr>
          <w:p w14:paraId="156FD644"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7E7BBD60"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6C1D016F"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7AD6D023" w14:textId="77777777" w:rsidTr="00867352">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66DF00C"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29EE4F6"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6</w:t>
            </w:r>
          </w:p>
        </w:tc>
        <w:tc>
          <w:tcPr>
            <w:tcW w:w="523" w:type="dxa"/>
            <w:tcBorders>
              <w:top w:val="nil"/>
              <w:left w:val="nil"/>
              <w:bottom w:val="single" w:sz="4" w:space="0" w:color="000000"/>
              <w:right w:val="single" w:sz="4" w:space="0" w:color="000000"/>
            </w:tcBorders>
            <w:shd w:val="clear" w:color="auto" w:fill="auto"/>
            <w:vAlign w:val="center"/>
            <w:hideMark/>
          </w:tcPr>
          <w:p w14:paraId="44C27AB9"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12042</w:t>
            </w:r>
          </w:p>
        </w:tc>
        <w:tc>
          <w:tcPr>
            <w:tcW w:w="3278" w:type="dxa"/>
            <w:tcBorders>
              <w:top w:val="nil"/>
              <w:left w:val="nil"/>
              <w:bottom w:val="single" w:sz="4" w:space="0" w:color="000000"/>
              <w:right w:val="single" w:sz="4" w:space="0" w:color="000000"/>
            </w:tcBorders>
            <w:shd w:val="clear" w:color="auto" w:fill="auto"/>
            <w:vAlign w:val="center"/>
            <w:hideMark/>
          </w:tcPr>
          <w:p w14:paraId="73EADE60"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AGULHA DESCARTÁVEL HIPODÉRMICA 0,70X25. ESPECIFICAÇÕES TÉCNICAS: POSSUI BISEL TRIFACETADO, CÂNULA SILICONIZADA E CALIBRE IDENTIFICADO POR COR. PRODUTO ESTÉRIL DE USO ÚNICO EMBALADO INDIVIDUALMENTE. APRESENTAÇÃO: CAIXA C/ 100 UNIDADES</w:t>
            </w:r>
          </w:p>
        </w:tc>
        <w:tc>
          <w:tcPr>
            <w:tcW w:w="488" w:type="dxa"/>
            <w:tcBorders>
              <w:top w:val="nil"/>
              <w:left w:val="nil"/>
              <w:bottom w:val="single" w:sz="4" w:space="0" w:color="000000"/>
              <w:right w:val="single" w:sz="4" w:space="0" w:color="000000"/>
            </w:tcBorders>
            <w:shd w:val="clear" w:color="auto" w:fill="auto"/>
            <w:vAlign w:val="center"/>
            <w:hideMark/>
          </w:tcPr>
          <w:p w14:paraId="1461FA8B"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CX</w:t>
            </w:r>
          </w:p>
        </w:tc>
        <w:tc>
          <w:tcPr>
            <w:tcW w:w="875" w:type="dxa"/>
            <w:tcBorders>
              <w:top w:val="nil"/>
              <w:left w:val="nil"/>
              <w:bottom w:val="single" w:sz="4" w:space="0" w:color="000000"/>
              <w:right w:val="single" w:sz="4" w:space="0" w:color="000000"/>
            </w:tcBorders>
            <w:shd w:val="clear" w:color="auto" w:fill="auto"/>
            <w:vAlign w:val="center"/>
            <w:hideMark/>
          </w:tcPr>
          <w:p w14:paraId="0DD56F1B"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480,000</w:t>
            </w:r>
          </w:p>
        </w:tc>
        <w:tc>
          <w:tcPr>
            <w:tcW w:w="820" w:type="dxa"/>
            <w:tcBorders>
              <w:top w:val="nil"/>
              <w:left w:val="nil"/>
              <w:bottom w:val="single" w:sz="4" w:space="0" w:color="000000"/>
              <w:right w:val="single" w:sz="4" w:space="0" w:color="000000"/>
            </w:tcBorders>
            <w:shd w:val="clear" w:color="auto" w:fill="auto"/>
            <w:vAlign w:val="center"/>
            <w:hideMark/>
          </w:tcPr>
          <w:p w14:paraId="501412A9"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6,85</w:t>
            </w:r>
          </w:p>
        </w:tc>
        <w:tc>
          <w:tcPr>
            <w:tcW w:w="1074" w:type="dxa"/>
            <w:tcBorders>
              <w:top w:val="nil"/>
              <w:left w:val="nil"/>
              <w:bottom w:val="single" w:sz="4" w:space="0" w:color="auto"/>
              <w:right w:val="single" w:sz="4" w:space="0" w:color="auto"/>
            </w:tcBorders>
            <w:shd w:val="clear" w:color="auto" w:fill="auto"/>
            <w:vAlign w:val="center"/>
            <w:hideMark/>
          </w:tcPr>
          <w:p w14:paraId="2D1CAB8C"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3FEDDEA5"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2383300B"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7DE7AE8C" w14:textId="77777777" w:rsidTr="00867352">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DFBCD1F"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FF8E238"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7</w:t>
            </w:r>
          </w:p>
        </w:tc>
        <w:tc>
          <w:tcPr>
            <w:tcW w:w="523" w:type="dxa"/>
            <w:tcBorders>
              <w:top w:val="nil"/>
              <w:left w:val="nil"/>
              <w:bottom w:val="single" w:sz="4" w:space="0" w:color="000000"/>
              <w:right w:val="single" w:sz="4" w:space="0" w:color="000000"/>
            </w:tcBorders>
            <w:shd w:val="clear" w:color="auto" w:fill="auto"/>
            <w:vAlign w:val="center"/>
            <w:hideMark/>
          </w:tcPr>
          <w:p w14:paraId="6A0B74E1"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12043</w:t>
            </w:r>
          </w:p>
        </w:tc>
        <w:tc>
          <w:tcPr>
            <w:tcW w:w="3278" w:type="dxa"/>
            <w:tcBorders>
              <w:top w:val="nil"/>
              <w:left w:val="nil"/>
              <w:bottom w:val="single" w:sz="4" w:space="0" w:color="000000"/>
              <w:right w:val="single" w:sz="4" w:space="0" w:color="000000"/>
            </w:tcBorders>
            <w:shd w:val="clear" w:color="auto" w:fill="auto"/>
            <w:vAlign w:val="center"/>
            <w:hideMark/>
          </w:tcPr>
          <w:p w14:paraId="548FC337"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AGULHA DESCARTÁVEL HIPODÉRMICA 0,80X25. ESPECIFICAÇÕES TÉCNICAS: POSSUI BISEL TRIFACETADO, CÂNULA SILICONIZADA E CALIBRE IDENTIFICADO POR COR. PRODUTO ESTÉRIL DE USO ÚNICO EMBALADO INDIVIDUALMENTE. APRESENTAÇÃO: CAIXA C/ 100 UNIDADES</w:t>
            </w:r>
          </w:p>
        </w:tc>
        <w:tc>
          <w:tcPr>
            <w:tcW w:w="488" w:type="dxa"/>
            <w:tcBorders>
              <w:top w:val="nil"/>
              <w:left w:val="nil"/>
              <w:bottom w:val="single" w:sz="4" w:space="0" w:color="000000"/>
              <w:right w:val="single" w:sz="4" w:space="0" w:color="000000"/>
            </w:tcBorders>
            <w:shd w:val="clear" w:color="auto" w:fill="auto"/>
            <w:vAlign w:val="center"/>
            <w:hideMark/>
          </w:tcPr>
          <w:p w14:paraId="2A40E8E7"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CX</w:t>
            </w:r>
          </w:p>
        </w:tc>
        <w:tc>
          <w:tcPr>
            <w:tcW w:w="875" w:type="dxa"/>
            <w:tcBorders>
              <w:top w:val="nil"/>
              <w:left w:val="nil"/>
              <w:bottom w:val="single" w:sz="4" w:space="0" w:color="000000"/>
              <w:right w:val="single" w:sz="4" w:space="0" w:color="000000"/>
            </w:tcBorders>
            <w:shd w:val="clear" w:color="auto" w:fill="auto"/>
            <w:vAlign w:val="center"/>
            <w:hideMark/>
          </w:tcPr>
          <w:p w14:paraId="1733AA2E"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480,000</w:t>
            </w:r>
          </w:p>
        </w:tc>
        <w:tc>
          <w:tcPr>
            <w:tcW w:w="820" w:type="dxa"/>
            <w:tcBorders>
              <w:top w:val="nil"/>
              <w:left w:val="nil"/>
              <w:bottom w:val="single" w:sz="4" w:space="0" w:color="000000"/>
              <w:right w:val="single" w:sz="4" w:space="0" w:color="000000"/>
            </w:tcBorders>
            <w:shd w:val="clear" w:color="auto" w:fill="auto"/>
            <w:vAlign w:val="center"/>
            <w:hideMark/>
          </w:tcPr>
          <w:p w14:paraId="34146C65"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7,03</w:t>
            </w:r>
          </w:p>
        </w:tc>
        <w:tc>
          <w:tcPr>
            <w:tcW w:w="1074" w:type="dxa"/>
            <w:tcBorders>
              <w:top w:val="nil"/>
              <w:left w:val="nil"/>
              <w:bottom w:val="single" w:sz="4" w:space="0" w:color="auto"/>
              <w:right w:val="single" w:sz="4" w:space="0" w:color="auto"/>
            </w:tcBorders>
            <w:shd w:val="clear" w:color="auto" w:fill="auto"/>
            <w:vAlign w:val="center"/>
            <w:hideMark/>
          </w:tcPr>
          <w:p w14:paraId="0E8F35B0"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270B4FFF"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78089FCF"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79C9526A" w14:textId="77777777" w:rsidTr="00867352">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C2035DC"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ABEFC48"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8</w:t>
            </w:r>
          </w:p>
        </w:tc>
        <w:tc>
          <w:tcPr>
            <w:tcW w:w="523" w:type="dxa"/>
            <w:tcBorders>
              <w:top w:val="nil"/>
              <w:left w:val="nil"/>
              <w:bottom w:val="single" w:sz="4" w:space="0" w:color="000000"/>
              <w:right w:val="single" w:sz="4" w:space="0" w:color="000000"/>
            </w:tcBorders>
            <w:shd w:val="clear" w:color="auto" w:fill="auto"/>
            <w:vAlign w:val="center"/>
            <w:hideMark/>
          </w:tcPr>
          <w:p w14:paraId="4BE13B4F"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12044</w:t>
            </w:r>
          </w:p>
        </w:tc>
        <w:tc>
          <w:tcPr>
            <w:tcW w:w="3278" w:type="dxa"/>
            <w:tcBorders>
              <w:top w:val="nil"/>
              <w:left w:val="nil"/>
              <w:bottom w:val="single" w:sz="4" w:space="0" w:color="000000"/>
              <w:right w:val="single" w:sz="4" w:space="0" w:color="000000"/>
            </w:tcBorders>
            <w:shd w:val="clear" w:color="auto" w:fill="auto"/>
            <w:vAlign w:val="center"/>
            <w:hideMark/>
          </w:tcPr>
          <w:p w14:paraId="1AAD27C8"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AGULHA DESCARTÁVEL HIPODÉRMICA 1,20X40. ESPECIFICAÇÕES TÉCNICAS: POSSUI BISEL TRIFACETADO, CÂNULA SILICONIZADA E CALIBRE IDENTIFICADO POR COR. PRODUTO ESTÉRIL DE USO ÚNICO EMBALADO INDIVIDUALMENTE. APRESENTAÇÃO: CAIXA C/ 100 UNIDADES</w:t>
            </w:r>
          </w:p>
        </w:tc>
        <w:tc>
          <w:tcPr>
            <w:tcW w:w="488" w:type="dxa"/>
            <w:tcBorders>
              <w:top w:val="nil"/>
              <w:left w:val="nil"/>
              <w:bottom w:val="single" w:sz="4" w:space="0" w:color="000000"/>
              <w:right w:val="single" w:sz="4" w:space="0" w:color="000000"/>
            </w:tcBorders>
            <w:shd w:val="clear" w:color="auto" w:fill="auto"/>
            <w:vAlign w:val="center"/>
            <w:hideMark/>
          </w:tcPr>
          <w:p w14:paraId="7FDBF493"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CX</w:t>
            </w:r>
          </w:p>
        </w:tc>
        <w:tc>
          <w:tcPr>
            <w:tcW w:w="875" w:type="dxa"/>
            <w:tcBorders>
              <w:top w:val="nil"/>
              <w:left w:val="nil"/>
              <w:bottom w:val="single" w:sz="4" w:space="0" w:color="000000"/>
              <w:right w:val="single" w:sz="4" w:space="0" w:color="000000"/>
            </w:tcBorders>
            <w:shd w:val="clear" w:color="auto" w:fill="auto"/>
            <w:vAlign w:val="center"/>
            <w:hideMark/>
          </w:tcPr>
          <w:p w14:paraId="3442B233"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20,000</w:t>
            </w:r>
          </w:p>
        </w:tc>
        <w:tc>
          <w:tcPr>
            <w:tcW w:w="820" w:type="dxa"/>
            <w:tcBorders>
              <w:top w:val="nil"/>
              <w:left w:val="nil"/>
              <w:bottom w:val="single" w:sz="4" w:space="0" w:color="000000"/>
              <w:right w:val="single" w:sz="4" w:space="0" w:color="000000"/>
            </w:tcBorders>
            <w:shd w:val="clear" w:color="auto" w:fill="auto"/>
            <w:vAlign w:val="center"/>
            <w:hideMark/>
          </w:tcPr>
          <w:p w14:paraId="7DBB1FAC"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7,24</w:t>
            </w:r>
          </w:p>
        </w:tc>
        <w:tc>
          <w:tcPr>
            <w:tcW w:w="1074" w:type="dxa"/>
            <w:tcBorders>
              <w:top w:val="nil"/>
              <w:left w:val="nil"/>
              <w:bottom w:val="single" w:sz="4" w:space="0" w:color="auto"/>
              <w:right w:val="single" w:sz="4" w:space="0" w:color="auto"/>
            </w:tcBorders>
            <w:shd w:val="clear" w:color="auto" w:fill="auto"/>
            <w:vAlign w:val="center"/>
            <w:hideMark/>
          </w:tcPr>
          <w:p w14:paraId="0EBAFED3"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36CEA983"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3149DDA8"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349F1FBD" w14:textId="77777777" w:rsidTr="00867352">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B6BAB49"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C96F63F"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9</w:t>
            </w:r>
          </w:p>
        </w:tc>
        <w:tc>
          <w:tcPr>
            <w:tcW w:w="523" w:type="dxa"/>
            <w:tcBorders>
              <w:top w:val="nil"/>
              <w:left w:val="nil"/>
              <w:bottom w:val="single" w:sz="4" w:space="0" w:color="000000"/>
              <w:right w:val="single" w:sz="4" w:space="0" w:color="000000"/>
            </w:tcBorders>
            <w:shd w:val="clear" w:color="auto" w:fill="auto"/>
            <w:vAlign w:val="center"/>
            <w:hideMark/>
          </w:tcPr>
          <w:p w14:paraId="3671A9DA"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33246</w:t>
            </w:r>
          </w:p>
        </w:tc>
        <w:tc>
          <w:tcPr>
            <w:tcW w:w="3278" w:type="dxa"/>
            <w:tcBorders>
              <w:top w:val="nil"/>
              <w:left w:val="nil"/>
              <w:bottom w:val="single" w:sz="4" w:space="0" w:color="000000"/>
              <w:right w:val="single" w:sz="4" w:space="0" w:color="000000"/>
            </w:tcBorders>
            <w:shd w:val="clear" w:color="auto" w:fill="auto"/>
            <w:vAlign w:val="center"/>
            <w:hideMark/>
          </w:tcPr>
          <w:p w14:paraId="418DD74D"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AGULHA DESCARTÁVEL HIPODÉRMICA 13X0,30. ESPECIFICAÇÕES TÉCNICAS: POSSUI BISEL TRIFACETADO, CÂNULA SILICONIZADA E CALIBRE IDENTIFICADO POR COR, PRODUTO ESTÉRIL DE USO ÚNICO, EMBALADO INDIVIDUALMENTE. APRESENTAÇÃO: CAIXA C/ 100 UNIDADE</w:t>
            </w:r>
          </w:p>
        </w:tc>
        <w:tc>
          <w:tcPr>
            <w:tcW w:w="488" w:type="dxa"/>
            <w:tcBorders>
              <w:top w:val="nil"/>
              <w:left w:val="nil"/>
              <w:bottom w:val="single" w:sz="4" w:space="0" w:color="000000"/>
              <w:right w:val="single" w:sz="4" w:space="0" w:color="000000"/>
            </w:tcBorders>
            <w:shd w:val="clear" w:color="auto" w:fill="auto"/>
            <w:vAlign w:val="center"/>
            <w:hideMark/>
          </w:tcPr>
          <w:p w14:paraId="79898D45"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CX</w:t>
            </w:r>
          </w:p>
        </w:tc>
        <w:tc>
          <w:tcPr>
            <w:tcW w:w="875" w:type="dxa"/>
            <w:tcBorders>
              <w:top w:val="nil"/>
              <w:left w:val="nil"/>
              <w:bottom w:val="single" w:sz="4" w:space="0" w:color="000000"/>
              <w:right w:val="single" w:sz="4" w:space="0" w:color="000000"/>
            </w:tcBorders>
            <w:shd w:val="clear" w:color="auto" w:fill="auto"/>
            <w:vAlign w:val="center"/>
            <w:hideMark/>
          </w:tcPr>
          <w:p w14:paraId="2CFD8A47"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60,000</w:t>
            </w:r>
          </w:p>
        </w:tc>
        <w:tc>
          <w:tcPr>
            <w:tcW w:w="820" w:type="dxa"/>
            <w:tcBorders>
              <w:top w:val="nil"/>
              <w:left w:val="nil"/>
              <w:bottom w:val="single" w:sz="4" w:space="0" w:color="000000"/>
              <w:right w:val="single" w:sz="4" w:space="0" w:color="000000"/>
            </w:tcBorders>
            <w:shd w:val="clear" w:color="auto" w:fill="auto"/>
            <w:vAlign w:val="center"/>
            <w:hideMark/>
          </w:tcPr>
          <w:p w14:paraId="15AE832A"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7,93</w:t>
            </w:r>
          </w:p>
        </w:tc>
        <w:tc>
          <w:tcPr>
            <w:tcW w:w="1074" w:type="dxa"/>
            <w:tcBorders>
              <w:top w:val="nil"/>
              <w:left w:val="nil"/>
              <w:bottom w:val="single" w:sz="4" w:space="0" w:color="auto"/>
              <w:right w:val="single" w:sz="4" w:space="0" w:color="auto"/>
            </w:tcBorders>
            <w:shd w:val="clear" w:color="auto" w:fill="auto"/>
            <w:vAlign w:val="center"/>
            <w:hideMark/>
          </w:tcPr>
          <w:p w14:paraId="62EA8CAA"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5B234E9E"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748BDCB6"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1CB64E74" w14:textId="77777777" w:rsidTr="00867352">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791659C"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FF3E43D"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10</w:t>
            </w:r>
          </w:p>
        </w:tc>
        <w:tc>
          <w:tcPr>
            <w:tcW w:w="523" w:type="dxa"/>
            <w:tcBorders>
              <w:top w:val="nil"/>
              <w:left w:val="nil"/>
              <w:bottom w:val="single" w:sz="4" w:space="0" w:color="000000"/>
              <w:right w:val="single" w:sz="4" w:space="0" w:color="000000"/>
            </w:tcBorders>
            <w:shd w:val="clear" w:color="auto" w:fill="auto"/>
            <w:vAlign w:val="center"/>
            <w:hideMark/>
          </w:tcPr>
          <w:p w14:paraId="4A87FECE"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15850</w:t>
            </w:r>
          </w:p>
        </w:tc>
        <w:tc>
          <w:tcPr>
            <w:tcW w:w="3278" w:type="dxa"/>
            <w:tcBorders>
              <w:top w:val="nil"/>
              <w:left w:val="nil"/>
              <w:bottom w:val="single" w:sz="4" w:space="0" w:color="000000"/>
              <w:right w:val="single" w:sz="4" w:space="0" w:color="000000"/>
            </w:tcBorders>
            <w:shd w:val="clear" w:color="auto" w:fill="auto"/>
            <w:vAlign w:val="center"/>
            <w:hideMark/>
          </w:tcPr>
          <w:p w14:paraId="5E470E69"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AGULHA DESCARTÁVEL HIPODÉRMICA 13X4,5. ESPECIFICAÇÕES TÉCNICAS: POSSUI BISEL TRIFACETADO, CÂNULA SILICONIZADA E CALIBRE IDENTIFICADO POR COR, PRODUTO ESTÉRIL DE USO ÚNICO, EMBALADO INDIVIDUALMENTE. APRESENTAÇÃO: CAIXA C/ 100 UNIDADE</w:t>
            </w:r>
          </w:p>
        </w:tc>
        <w:tc>
          <w:tcPr>
            <w:tcW w:w="488" w:type="dxa"/>
            <w:tcBorders>
              <w:top w:val="nil"/>
              <w:left w:val="nil"/>
              <w:bottom w:val="single" w:sz="4" w:space="0" w:color="000000"/>
              <w:right w:val="single" w:sz="4" w:space="0" w:color="000000"/>
            </w:tcBorders>
            <w:shd w:val="clear" w:color="auto" w:fill="auto"/>
            <w:vAlign w:val="center"/>
            <w:hideMark/>
          </w:tcPr>
          <w:p w14:paraId="6700A95C"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CX</w:t>
            </w:r>
          </w:p>
        </w:tc>
        <w:tc>
          <w:tcPr>
            <w:tcW w:w="875" w:type="dxa"/>
            <w:tcBorders>
              <w:top w:val="nil"/>
              <w:left w:val="nil"/>
              <w:bottom w:val="single" w:sz="4" w:space="0" w:color="000000"/>
              <w:right w:val="single" w:sz="4" w:space="0" w:color="000000"/>
            </w:tcBorders>
            <w:shd w:val="clear" w:color="auto" w:fill="auto"/>
            <w:vAlign w:val="center"/>
            <w:hideMark/>
          </w:tcPr>
          <w:p w14:paraId="1F6E18BF"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300,000</w:t>
            </w:r>
          </w:p>
        </w:tc>
        <w:tc>
          <w:tcPr>
            <w:tcW w:w="820" w:type="dxa"/>
            <w:tcBorders>
              <w:top w:val="nil"/>
              <w:left w:val="nil"/>
              <w:bottom w:val="single" w:sz="4" w:space="0" w:color="000000"/>
              <w:right w:val="single" w:sz="4" w:space="0" w:color="000000"/>
            </w:tcBorders>
            <w:shd w:val="clear" w:color="auto" w:fill="auto"/>
            <w:vAlign w:val="center"/>
            <w:hideMark/>
          </w:tcPr>
          <w:p w14:paraId="5DB8278F"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6,84</w:t>
            </w:r>
          </w:p>
        </w:tc>
        <w:tc>
          <w:tcPr>
            <w:tcW w:w="1074" w:type="dxa"/>
            <w:tcBorders>
              <w:top w:val="nil"/>
              <w:left w:val="nil"/>
              <w:bottom w:val="single" w:sz="4" w:space="0" w:color="auto"/>
              <w:right w:val="single" w:sz="4" w:space="0" w:color="auto"/>
            </w:tcBorders>
            <w:shd w:val="clear" w:color="auto" w:fill="auto"/>
            <w:vAlign w:val="center"/>
            <w:hideMark/>
          </w:tcPr>
          <w:p w14:paraId="7CD2806C"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3295A985"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32951794"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7C1CB2B7" w14:textId="77777777" w:rsidTr="00867352">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8EC68C6"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07C22FC"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11</w:t>
            </w:r>
          </w:p>
        </w:tc>
        <w:tc>
          <w:tcPr>
            <w:tcW w:w="523" w:type="dxa"/>
            <w:tcBorders>
              <w:top w:val="nil"/>
              <w:left w:val="nil"/>
              <w:bottom w:val="single" w:sz="4" w:space="0" w:color="000000"/>
              <w:right w:val="single" w:sz="4" w:space="0" w:color="000000"/>
            </w:tcBorders>
            <w:shd w:val="clear" w:color="auto" w:fill="auto"/>
            <w:vAlign w:val="center"/>
            <w:hideMark/>
          </w:tcPr>
          <w:p w14:paraId="7556FA15"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12040</w:t>
            </w:r>
          </w:p>
        </w:tc>
        <w:tc>
          <w:tcPr>
            <w:tcW w:w="3278" w:type="dxa"/>
            <w:tcBorders>
              <w:top w:val="nil"/>
              <w:left w:val="nil"/>
              <w:bottom w:val="single" w:sz="4" w:space="0" w:color="000000"/>
              <w:right w:val="single" w:sz="4" w:space="0" w:color="000000"/>
            </w:tcBorders>
            <w:shd w:val="clear" w:color="auto" w:fill="auto"/>
            <w:vAlign w:val="center"/>
            <w:hideMark/>
          </w:tcPr>
          <w:p w14:paraId="24C4DDFC"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AGULHA DESCARTÁVEL HIPODÉRMICA 20X5,5. ESPECIFICAÇÕES TÉCNICAS: POSSUI BISEL TRIFACETADO, CÂNULA SILICONIZADA E CALIBRE IDENTIFICADO POR COR. PRODUTO ESTÉRIL DE USO ÚNICO EMBALADO INDIVIDUALMENTE. APRESENTAÇÃO: CAIXA C/ 100 UNIDADES</w:t>
            </w:r>
          </w:p>
        </w:tc>
        <w:tc>
          <w:tcPr>
            <w:tcW w:w="488" w:type="dxa"/>
            <w:tcBorders>
              <w:top w:val="nil"/>
              <w:left w:val="nil"/>
              <w:bottom w:val="single" w:sz="4" w:space="0" w:color="000000"/>
              <w:right w:val="single" w:sz="4" w:space="0" w:color="000000"/>
            </w:tcBorders>
            <w:shd w:val="clear" w:color="auto" w:fill="auto"/>
            <w:vAlign w:val="center"/>
            <w:hideMark/>
          </w:tcPr>
          <w:p w14:paraId="2F84C4D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CX</w:t>
            </w:r>
          </w:p>
        </w:tc>
        <w:tc>
          <w:tcPr>
            <w:tcW w:w="875" w:type="dxa"/>
            <w:tcBorders>
              <w:top w:val="nil"/>
              <w:left w:val="nil"/>
              <w:bottom w:val="single" w:sz="4" w:space="0" w:color="000000"/>
              <w:right w:val="single" w:sz="4" w:space="0" w:color="000000"/>
            </w:tcBorders>
            <w:shd w:val="clear" w:color="auto" w:fill="auto"/>
            <w:vAlign w:val="center"/>
            <w:hideMark/>
          </w:tcPr>
          <w:p w14:paraId="137F6F94"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300,000</w:t>
            </w:r>
          </w:p>
        </w:tc>
        <w:tc>
          <w:tcPr>
            <w:tcW w:w="820" w:type="dxa"/>
            <w:tcBorders>
              <w:top w:val="nil"/>
              <w:left w:val="nil"/>
              <w:bottom w:val="single" w:sz="4" w:space="0" w:color="000000"/>
              <w:right w:val="single" w:sz="4" w:space="0" w:color="000000"/>
            </w:tcBorders>
            <w:shd w:val="clear" w:color="auto" w:fill="auto"/>
            <w:vAlign w:val="center"/>
            <w:hideMark/>
          </w:tcPr>
          <w:p w14:paraId="1AE83897"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6,92</w:t>
            </w:r>
          </w:p>
        </w:tc>
        <w:tc>
          <w:tcPr>
            <w:tcW w:w="1074" w:type="dxa"/>
            <w:tcBorders>
              <w:top w:val="nil"/>
              <w:left w:val="nil"/>
              <w:bottom w:val="single" w:sz="4" w:space="0" w:color="auto"/>
              <w:right w:val="single" w:sz="4" w:space="0" w:color="auto"/>
            </w:tcBorders>
            <w:shd w:val="clear" w:color="auto" w:fill="auto"/>
            <w:vAlign w:val="center"/>
            <w:hideMark/>
          </w:tcPr>
          <w:p w14:paraId="59CFB8B1"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10ED5537"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7BEADC91"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28315048" w14:textId="77777777" w:rsidTr="0086735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401030C"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5DEEB34"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w:t>
            </w:r>
          </w:p>
        </w:tc>
        <w:tc>
          <w:tcPr>
            <w:tcW w:w="523" w:type="dxa"/>
            <w:tcBorders>
              <w:top w:val="nil"/>
              <w:left w:val="nil"/>
              <w:bottom w:val="single" w:sz="4" w:space="0" w:color="000000"/>
              <w:right w:val="single" w:sz="4" w:space="0" w:color="000000"/>
            </w:tcBorders>
            <w:shd w:val="clear" w:color="auto" w:fill="auto"/>
            <w:vAlign w:val="center"/>
            <w:hideMark/>
          </w:tcPr>
          <w:p w14:paraId="33F20FDE"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22017</w:t>
            </w:r>
          </w:p>
        </w:tc>
        <w:tc>
          <w:tcPr>
            <w:tcW w:w="3278" w:type="dxa"/>
            <w:tcBorders>
              <w:top w:val="nil"/>
              <w:left w:val="nil"/>
              <w:bottom w:val="single" w:sz="4" w:space="0" w:color="000000"/>
              <w:right w:val="single" w:sz="4" w:space="0" w:color="000000"/>
            </w:tcBorders>
            <w:shd w:val="clear" w:color="auto" w:fill="auto"/>
            <w:vAlign w:val="center"/>
            <w:hideMark/>
          </w:tcPr>
          <w:p w14:paraId="685799A7"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AGULHA PARA ACUPUNTURA 0.20X15MM UNIDADE</w:t>
            </w:r>
          </w:p>
        </w:tc>
        <w:tc>
          <w:tcPr>
            <w:tcW w:w="488" w:type="dxa"/>
            <w:tcBorders>
              <w:top w:val="nil"/>
              <w:left w:val="nil"/>
              <w:bottom w:val="single" w:sz="4" w:space="0" w:color="000000"/>
              <w:right w:val="single" w:sz="4" w:space="0" w:color="000000"/>
            </w:tcBorders>
            <w:shd w:val="clear" w:color="auto" w:fill="auto"/>
            <w:vAlign w:val="center"/>
            <w:hideMark/>
          </w:tcPr>
          <w:p w14:paraId="03AE8BFD"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5A3D2719"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4.000,000</w:t>
            </w:r>
          </w:p>
        </w:tc>
        <w:tc>
          <w:tcPr>
            <w:tcW w:w="820" w:type="dxa"/>
            <w:tcBorders>
              <w:top w:val="nil"/>
              <w:left w:val="nil"/>
              <w:bottom w:val="single" w:sz="4" w:space="0" w:color="000000"/>
              <w:right w:val="single" w:sz="4" w:space="0" w:color="000000"/>
            </w:tcBorders>
            <w:shd w:val="clear" w:color="auto" w:fill="auto"/>
            <w:vAlign w:val="center"/>
            <w:hideMark/>
          </w:tcPr>
          <w:p w14:paraId="7711E124"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1,55</w:t>
            </w:r>
          </w:p>
        </w:tc>
        <w:tc>
          <w:tcPr>
            <w:tcW w:w="1074" w:type="dxa"/>
            <w:tcBorders>
              <w:top w:val="nil"/>
              <w:left w:val="nil"/>
              <w:bottom w:val="single" w:sz="4" w:space="0" w:color="auto"/>
              <w:right w:val="single" w:sz="4" w:space="0" w:color="auto"/>
            </w:tcBorders>
            <w:shd w:val="clear" w:color="auto" w:fill="auto"/>
            <w:vAlign w:val="center"/>
            <w:hideMark/>
          </w:tcPr>
          <w:p w14:paraId="03F713F9"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38C5EE88"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1C5C9E4A"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32D3B5CE" w14:textId="77777777" w:rsidTr="0086735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6E19401"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6F7A689"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13</w:t>
            </w:r>
          </w:p>
        </w:tc>
        <w:tc>
          <w:tcPr>
            <w:tcW w:w="523" w:type="dxa"/>
            <w:tcBorders>
              <w:top w:val="nil"/>
              <w:left w:val="nil"/>
              <w:bottom w:val="single" w:sz="4" w:space="0" w:color="000000"/>
              <w:right w:val="single" w:sz="4" w:space="0" w:color="000000"/>
            </w:tcBorders>
            <w:shd w:val="clear" w:color="auto" w:fill="auto"/>
            <w:vAlign w:val="center"/>
            <w:hideMark/>
          </w:tcPr>
          <w:p w14:paraId="35BC83C7"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22016</w:t>
            </w:r>
          </w:p>
        </w:tc>
        <w:tc>
          <w:tcPr>
            <w:tcW w:w="3278" w:type="dxa"/>
            <w:tcBorders>
              <w:top w:val="nil"/>
              <w:left w:val="nil"/>
              <w:bottom w:val="single" w:sz="4" w:space="0" w:color="000000"/>
              <w:right w:val="single" w:sz="4" w:space="0" w:color="000000"/>
            </w:tcBorders>
            <w:shd w:val="clear" w:color="auto" w:fill="auto"/>
            <w:vAlign w:val="center"/>
            <w:hideMark/>
          </w:tcPr>
          <w:p w14:paraId="1C183100"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AGULHA PARA ACUPUNTURA 0.25X30MM UNIDADE</w:t>
            </w:r>
          </w:p>
        </w:tc>
        <w:tc>
          <w:tcPr>
            <w:tcW w:w="488" w:type="dxa"/>
            <w:tcBorders>
              <w:top w:val="nil"/>
              <w:left w:val="nil"/>
              <w:bottom w:val="single" w:sz="4" w:space="0" w:color="000000"/>
              <w:right w:val="single" w:sz="4" w:space="0" w:color="000000"/>
            </w:tcBorders>
            <w:shd w:val="clear" w:color="auto" w:fill="auto"/>
            <w:vAlign w:val="center"/>
            <w:hideMark/>
          </w:tcPr>
          <w:p w14:paraId="671CA051"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503F4307"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6.000,000</w:t>
            </w:r>
          </w:p>
        </w:tc>
        <w:tc>
          <w:tcPr>
            <w:tcW w:w="820" w:type="dxa"/>
            <w:tcBorders>
              <w:top w:val="nil"/>
              <w:left w:val="nil"/>
              <w:bottom w:val="single" w:sz="4" w:space="0" w:color="000000"/>
              <w:right w:val="single" w:sz="4" w:space="0" w:color="000000"/>
            </w:tcBorders>
            <w:shd w:val="clear" w:color="auto" w:fill="auto"/>
            <w:vAlign w:val="center"/>
            <w:hideMark/>
          </w:tcPr>
          <w:p w14:paraId="25FB4A32"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1,55</w:t>
            </w:r>
          </w:p>
        </w:tc>
        <w:tc>
          <w:tcPr>
            <w:tcW w:w="1074" w:type="dxa"/>
            <w:tcBorders>
              <w:top w:val="nil"/>
              <w:left w:val="nil"/>
              <w:bottom w:val="single" w:sz="4" w:space="0" w:color="auto"/>
              <w:right w:val="single" w:sz="4" w:space="0" w:color="auto"/>
            </w:tcBorders>
            <w:shd w:val="clear" w:color="auto" w:fill="auto"/>
            <w:vAlign w:val="center"/>
            <w:hideMark/>
          </w:tcPr>
          <w:p w14:paraId="345A3429"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038FD420"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3FC99130"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460B8F24" w14:textId="77777777" w:rsidTr="0086735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EF271BB"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602013B"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14</w:t>
            </w:r>
          </w:p>
        </w:tc>
        <w:tc>
          <w:tcPr>
            <w:tcW w:w="523" w:type="dxa"/>
            <w:tcBorders>
              <w:top w:val="nil"/>
              <w:left w:val="nil"/>
              <w:bottom w:val="single" w:sz="4" w:space="0" w:color="000000"/>
              <w:right w:val="single" w:sz="4" w:space="0" w:color="000000"/>
            </w:tcBorders>
            <w:shd w:val="clear" w:color="auto" w:fill="auto"/>
            <w:vAlign w:val="center"/>
            <w:hideMark/>
          </w:tcPr>
          <w:p w14:paraId="05F5F64D"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33243</w:t>
            </w:r>
          </w:p>
        </w:tc>
        <w:tc>
          <w:tcPr>
            <w:tcW w:w="3278" w:type="dxa"/>
            <w:tcBorders>
              <w:top w:val="nil"/>
              <w:left w:val="nil"/>
              <w:bottom w:val="single" w:sz="4" w:space="0" w:color="000000"/>
              <w:right w:val="single" w:sz="4" w:space="0" w:color="000000"/>
            </w:tcBorders>
            <w:shd w:val="clear" w:color="auto" w:fill="auto"/>
            <w:vAlign w:val="center"/>
            <w:hideMark/>
          </w:tcPr>
          <w:p w14:paraId="47F68E7C"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AGULHA PARA ACUPUNTURA 0.25X40MM UNIDADE</w:t>
            </w:r>
          </w:p>
        </w:tc>
        <w:tc>
          <w:tcPr>
            <w:tcW w:w="488" w:type="dxa"/>
            <w:tcBorders>
              <w:top w:val="nil"/>
              <w:left w:val="nil"/>
              <w:bottom w:val="single" w:sz="4" w:space="0" w:color="000000"/>
              <w:right w:val="single" w:sz="4" w:space="0" w:color="000000"/>
            </w:tcBorders>
            <w:shd w:val="clear" w:color="auto" w:fill="auto"/>
            <w:vAlign w:val="center"/>
            <w:hideMark/>
          </w:tcPr>
          <w:p w14:paraId="58C512D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1B6FF216"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6.000,000</w:t>
            </w:r>
          </w:p>
        </w:tc>
        <w:tc>
          <w:tcPr>
            <w:tcW w:w="820" w:type="dxa"/>
            <w:tcBorders>
              <w:top w:val="nil"/>
              <w:left w:val="nil"/>
              <w:bottom w:val="single" w:sz="4" w:space="0" w:color="000000"/>
              <w:right w:val="single" w:sz="4" w:space="0" w:color="000000"/>
            </w:tcBorders>
            <w:shd w:val="clear" w:color="auto" w:fill="auto"/>
            <w:vAlign w:val="center"/>
            <w:hideMark/>
          </w:tcPr>
          <w:p w14:paraId="30A6E9C5"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1,55</w:t>
            </w:r>
          </w:p>
        </w:tc>
        <w:tc>
          <w:tcPr>
            <w:tcW w:w="1074" w:type="dxa"/>
            <w:tcBorders>
              <w:top w:val="nil"/>
              <w:left w:val="nil"/>
              <w:bottom w:val="single" w:sz="4" w:space="0" w:color="auto"/>
              <w:right w:val="single" w:sz="4" w:space="0" w:color="auto"/>
            </w:tcBorders>
            <w:shd w:val="clear" w:color="auto" w:fill="auto"/>
            <w:vAlign w:val="center"/>
            <w:hideMark/>
          </w:tcPr>
          <w:p w14:paraId="0E62F1C0"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04E11BA9"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4AEECBC1"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0B2CF433" w14:textId="77777777" w:rsidTr="0086735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47F44B9"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617C5595"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15</w:t>
            </w:r>
          </w:p>
        </w:tc>
        <w:tc>
          <w:tcPr>
            <w:tcW w:w="523" w:type="dxa"/>
            <w:tcBorders>
              <w:top w:val="nil"/>
              <w:left w:val="nil"/>
              <w:bottom w:val="single" w:sz="4" w:space="0" w:color="000000"/>
              <w:right w:val="single" w:sz="4" w:space="0" w:color="000000"/>
            </w:tcBorders>
            <w:shd w:val="clear" w:color="auto" w:fill="auto"/>
            <w:vAlign w:val="center"/>
            <w:hideMark/>
          </w:tcPr>
          <w:p w14:paraId="79EC0FF0"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33244</w:t>
            </w:r>
          </w:p>
        </w:tc>
        <w:tc>
          <w:tcPr>
            <w:tcW w:w="3278" w:type="dxa"/>
            <w:tcBorders>
              <w:top w:val="nil"/>
              <w:left w:val="nil"/>
              <w:bottom w:val="single" w:sz="4" w:space="0" w:color="000000"/>
              <w:right w:val="single" w:sz="4" w:space="0" w:color="000000"/>
            </w:tcBorders>
            <w:shd w:val="clear" w:color="auto" w:fill="auto"/>
            <w:vAlign w:val="center"/>
            <w:hideMark/>
          </w:tcPr>
          <w:p w14:paraId="702C7015"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AGULHA PARA ACUPUNTURA 0.25X60MM UNIDADE</w:t>
            </w:r>
          </w:p>
        </w:tc>
        <w:tc>
          <w:tcPr>
            <w:tcW w:w="488" w:type="dxa"/>
            <w:tcBorders>
              <w:top w:val="nil"/>
              <w:left w:val="nil"/>
              <w:bottom w:val="single" w:sz="4" w:space="0" w:color="000000"/>
              <w:right w:val="single" w:sz="4" w:space="0" w:color="000000"/>
            </w:tcBorders>
            <w:shd w:val="clear" w:color="auto" w:fill="auto"/>
            <w:vAlign w:val="center"/>
            <w:hideMark/>
          </w:tcPr>
          <w:p w14:paraId="73D4C63E"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44C63907"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2.000,000</w:t>
            </w:r>
          </w:p>
        </w:tc>
        <w:tc>
          <w:tcPr>
            <w:tcW w:w="820" w:type="dxa"/>
            <w:tcBorders>
              <w:top w:val="nil"/>
              <w:left w:val="nil"/>
              <w:bottom w:val="single" w:sz="4" w:space="0" w:color="000000"/>
              <w:right w:val="single" w:sz="4" w:space="0" w:color="000000"/>
            </w:tcBorders>
            <w:shd w:val="clear" w:color="auto" w:fill="auto"/>
            <w:vAlign w:val="center"/>
            <w:hideMark/>
          </w:tcPr>
          <w:p w14:paraId="038688CE"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1,55</w:t>
            </w:r>
          </w:p>
        </w:tc>
        <w:tc>
          <w:tcPr>
            <w:tcW w:w="1074" w:type="dxa"/>
            <w:tcBorders>
              <w:top w:val="nil"/>
              <w:left w:val="nil"/>
              <w:bottom w:val="single" w:sz="4" w:space="0" w:color="auto"/>
              <w:right w:val="single" w:sz="4" w:space="0" w:color="auto"/>
            </w:tcBorders>
            <w:shd w:val="clear" w:color="auto" w:fill="auto"/>
            <w:vAlign w:val="center"/>
            <w:hideMark/>
          </w:tcPr>
          <w:p w14:paraId="5B3AF058"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7F2351EE"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090B223B"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1A67073D" w14:textId="77777777" w:rsidTr="0086735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6A0F5EF"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807AE8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16</w:t>
            </w:r>
          </w:p>
        </w:tc>
        <w:tc>
          <w:tcPr>
            <w:tcW w:w="523" w:type="dxa"/>
            <w:tcBorders>
              <w:top w:val="nil"/>
              <w:left w:val="nil"/>
              <w:bottom w:val="single" w:sz="4" w:space="0" w:color="000000"/>
              <w:right w:val="single" w:sz="4" w:space="0" w:color="000000"/>
            </w:tcBorders>
            <w:shd w:val="clear" w:color="auto" w:fill="auto"/>
            <w:vAlign w:val="center"/>
            <w:hideMark/>
          </w:tcPr>
          <w:p w14:paraId="59BEA584"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12045</w:t>
            </w:r>
          </w:p>
        </w:tc>
        <w:tc>
          <w:tcPr>
            <w:tcW w:w="3278" w:type="dxa"/>
            <w:tcBorders>
              <w:top w:val="nil"/>
              <w:left w:val="nil"/>
              <w:bottom w:val="single" w:sz="4" w:space="0" w:color="000000"/>
              <w:right w:val="single" w:sz="4" w:space="0" w:color="000000"/>
            </w:tcBorders>
            <w:shd w:val="clear" w:color="auto" w:fill="auto"/>
            <w:vAlign w:val="center"/>
            <w:hideMark/>
          </w:tcPr>
          <w:p w14:paraId="01E08F33"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ÁLCOOL ETÍLICO GEL 70%. APRESENTAÇÃO: FRASCO 1000 ML</w:t>
            </w:r>
          </w:p>
        </w:tc>
        <w:tc>
          <w:tcPr>
            <w:tcW w:w="488" w:type="dxa"/>
            <w:tcBorders>
              <w:top w:val="nil"/>
              <w:left w:val="nil"/>
              <w:bottom w:val="single" w:sz="4" w:space="0" w:color="000000"/>
              <w:right w:val="single" w:sz="4" w:space="0" w:color="000000"/>
            </w:tcBorders>
            <w:shd w:val="clear" w:color="auto" w:fill="auto"/>
            <w:vAlign w:val="center"/>
            <w:hideMark/>
          </w:tcPr>
          <w:p w14:paraId="1EE24DA1"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FR</w:t>
            </w:r>
          </w:p>
        </w:tc>
        <w:tc>
          <w:tcPr>
            <w:tcW w:w="875" w:type="dxa"/>
            <w:tcBorders>
              <w:top w:val="nil"/>
              <w:left w:val="nil"/>
              <w:bottom w:val="single" w:sz="4" w:space="0" w:color="000000"/>
              <w:right w:val="single" w:sz="4" w:space="0" w:color="000000"/>
            </w:tcBorders>
            <w:shd w:val="clear" w:color="auto" w:fill="auto"/>
            <w:vAlign w:val="center"/>
            <w:hideMark/>
          </w:tcPr>
          <w:p w14:paraId="6AC8D28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400,000</w:t>
            </w:r>
          </w:p>
        </w:tc>
        <w:tc>
          <w:tcPr>
            <w:tcW w:w="820" w:type="dxa"/>
            <w:tcBorders>
              <w:top w:val="nil"/>
              <w:left w:val="nil"/>
              <w:bottom w:val="single" w:sz="4" w:space="0" w:color="000000"/>
              <w:right w:val="single" w:sz="4" w:space="0" w:color="000000"/>
            </w:tcBorders>
            <w:shd w:val="clear" w:color="auto" w:fill="auto"/>
            <w:vAlign w:val="center"/>
            <w:hideMark/>
          </w:tcPr>
          <w:p w14:paraId="3540BED6"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9,89</w:t>
            </w:r>
          </w:p>
        </w:tc>
        <w:tc>
          <w:tcPr>
            <w:tcW w:w="1074" w:type="dxa"/>
            <w:tcBorders>
              <w:top w:val="nil"/>
              <w:left w:val="nil"/>
              <w:bottom w:val="single" w:sz="4" w:space="0" w:color="auto"/>
              <w:right w:val="single" w:sz="4" w:space="0" w:color="auto"/>
            </w:tcBorders>
            <w:shd w:val="clear" w:color="auto" w:fill="auto"/>
            <w:vAlign w:val="center"/>
            <w:hideMark/>
          </w:tcPr>
          <w:p w14:paraId="0FE5EA17"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02523FBD"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2863DECC"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0DB8BACA" w14:textId="77777777" w:rsidTr="0086735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D8D7271"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66C5D9A"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17</w:t>
            </w:r>
          </w:p>
        </w:tc>
        <w:tc>
          <w:tcPr>
            <w:tcW w:w="523" w:type="dxa"/>
            <w:tcBorders>
              <w:top w:val="nil"/>
              <w:left w:val="nil"/>
              <w:bottom w:val="single" w:sz="4" w:space="0" w:color="000000"/>
              <w:right w:val="single" w:sz="4" w:space="0" w:color="000000"/>
            </w:tcBorders>
            <w:shd w:val="clear" w:color="auto" w:fill="auto"/>
            <w:vAlign w:val="center"/>
            <w:hideMark/>
          </w:tcPr>
          <w:p w14:paraId="764F9CDB"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12046</w:t>
            </w:r>
          </w:p>
        </w:tc>
        <w:tc>
          <w:tcPr>
            <w:tcW w:w="3278" w:type="dxa"/>
            <w:tcBorders>
              <w:top w:val="nil"/>
              <w:left w:val="nil"/>
              <w:bottom w:val="single" w:sz="4" w:space="0" w:color="000000"/>
              <w:right w:val="single" w:sz="4" w:space="0" w:color="000000"/>
            </w:tcBorders>
            <w:shd w:val="clear" w:color="auto" w:fill="auto"/>
            <w:vAlign w:val="center"/>
            <w:hideMark/>
          </w:tcPr>
          <w:p w14:paraId="67417B70"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ÁLCOOL ETÍLICO LÍQUIDO 70%. APRESENTAÇÃO: FRASCO 1000 ML</w:t>
            </w:r>
          </w:p>
        </w:tc>
        <w:tc>
          <w:tcPr>
            <w:tcW w:w="488" w:type="dxa"/>
            <w:tcBorders>
              <w:top w:val="nil"/>
              <w:left w:val="nil"/>
              <w:bottom w:val="single" w:sz="4" w:space="0" w:color="000000"/>
              <w:right w:val="single" w:sz="4" w:space="0" w:color="000000"/>
            </w:tcBorders>
            <w:shd w:val="clear" w:color="auto" w:fill="auto"/>
            <w:vAlign w:val="center"/>
            <w:hideMark/>
          </w:tcPr>
          <w:p w14:paraId="56295785"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FR</w:t>
            </w:r>
          </w:p>
        </w:tc>
        <w:tc>
          <w:tcPr>
            <w:tcW w:w="875" w:type="dxa"/>
            <w:tcBorders>
              <w:top w:val="nil"/>
              <w:left w:val="nil"/>
              <w:bottom w:val="single" w:sz="4" w:space="0" w:color="000000"/>
              <w:right w:val="single" w:sz="4" w:space="0" w:color="000000"/>
            </w:tcBorders>
            <w:shd w:val="clear" w:color="auto" w:fill="auto"/>
            <w:vAlign w:val="center"/>
            <w:hideMark/>
          </w:tcPr>
          <w:p w14:paraId="0B0F6F5F"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1.200,000</w:t>
            </w:r>
          </w:p>
        </w:tc>
        <w:tc>
          <w:tcPr>
            <w:tcW w:w="820" w:type="dxa"/>
            <w:tcBorders>
              <w:top w:val="nil"/>
              <w:left w:val="nil"/>
              <w:bottom w:val="single" w:sz="4" w:space="0" w:color="000000"/>
              <w:right w:val="single" w:sz="4" w:space="0" w:color="000000"/>
            </w:tcBorders>
            <w:shd w:val="clear" w:color="auto" w:fill="auto"/>
            <w:vAlign w:val="center"/>
            <w:hideMark/>
          </w:tcPr>
          <w:p w14:paraId="6A30521F"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5,01</w:t>
            </w:r>
          </w:p>
        </w:tc>
        <w:tc>
          <w:tcPr>
            <w:tcW w:w="1074" w:type="dxa"/>
            <w:tcBorders>
              <w:top w:val="nil"/>
              <w:left w:val="nil"/>
              <w:bottom w:val="single" w:sz="4" w:space="0" w:color="auto"/>
              <w:right w:val="single" w:sz="4" w:space="0" w:color="auto"/>
            </w:tcBorders>
            <w:shd w:val="clear" w:color="auto" w:fill="auto"/>
            <w:vAlign w:val="center"/>
            <w:hideMark/>
          </w:tcPr>
          <w:p w14:paraId="5ACB5B75"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46807C6F"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4A327B80"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0AAF82A7" w14:textId="77777777" w:rsidTr="0086735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2E29055"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8C7C227"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18</w:t>
            </w:r>
          </w:p>
        </w:tc>
        <w:tc>
          <w:tcPr>
            <w:tcW w:w="523" w:type="dxa"/>
            <w:tcBorders>
              <w:top w:val="nil"/>
              <w:left w:val="nil"/>
              <w:bottom w:val="single" w:sz="4" w:space="0" w:color="000000"/>
              <w:right w:val="single" w:sz="4" w:space="0" w:color="000000"/>
            </w:tcBorders>
            <w:shd w:val="clear" w:color="auto" w:fill="auto"/>
            <w:vAlign w:val="center"/>
            <w:hideMark/>
          </w:tcPr>
          <w:p w14:paraId="327031A1"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12047</w:t>
            </w:r>
          </w:p>
        </w:tc>
        <w:tc>
          <w:tcPr>
            <w:tcW w:w="3278" w:type="dxa"/>
            <w:tcBorders>
              <w:top w:val="nil"/>
              <w:left w:val="nil"/>
              <w:bottom w:val="single" w:sz="4" w:space="0" w:color="000000"/>
              <w:right w:val="single" w:sz="4" w:space="0" w:color="000000"/>
            </w:tcBorders>
            <w:shd w:val="clear" w:color="auto" w:fill="auto"/>
            <w:vAlign w:val="center"/>
            <w:hideMark/>
          </w:tcPr>
          <w:p w14:paraId="152CC7B4"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ALGODÃO HIDRÓFILO. ESPECIFICAÇÕES TÉCNICAS: CONFECCIONADO COM FIBRAS 100% ALGODÃO. APRESENTAÇÃO: ROLO 500GR</w:t>
            </w:r>
          </w:p>
        </w:tc>
        <w:tc>
          <w:tcPr>
            <w:tcW w:w="488" w:type="dxa"/>
            <w:tcBorders>
              <w:top w:val="nil"/>
              <w:left w:val="nil"/>
              <w:bottom w:val="single" w:sz="4" w:space="0" w:color="000000"/>
              <w:right w:val="single" w:sz="4" w:space="0" w:color="000000"/>
            </w:tcBorders>
            <w:shd w:val="clear" w:color="auto" w:fill="auto"/>
            <w:vAlign w:val="center"/>
            <w:hideMark/>
          </w:tcPr>
          <w:p w14:paraId="71F6128A"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RL</w:t>
            </w:r>
          </w:p>
        </w:tc>
        <w:tc>
          <w:tcPr>
            <w:tcW w:w="875" w:type="dxa"/>
            <w:tcBorders>
              <w:top w:val="nil"/>
              <w:left w:val="nil"/>
              <w:bottom w:val="single" w:sz="4" w:space="0" w:color="000000"/>
              <w:right w:val="single" w:sz="4" w:space="0" w:color="000000"/>
            </w:tcBorders>
            <w:shd w:val="clear" w:color="auto" w:fill="auto"/>
            <w:vAlign w:val="center"/>
            <w:hideMark/>
          </w:tcPr>
          <w:p w14:paraId="08322349"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500,000</w:t>
            </w:r>
          </w:p>
        </w:tc>
        <w:tc>
          <w:tcPr>
            <w:tcW w:w="820" w:type="dxa"/>
            <w:tcBorders>
              <w:top w:val="nil"/>
              <w:left w:val="nil"/>
              <w:bottom w:val="single" w:sz="4" w:space="0" w:color="000000"/>
              <w:right w:val="single" w:sz="4" w:space="0" w:color="000000"/>
            </w:tcBorders>
            <w:shd w:val="clear" w:color="auto" w:fill="auto"/>
            <w:vAlign w:val="center"/>
            <w:hideMark/>
          </w:tcPr>
          <w:p w14:paraId="06805169"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14,79</w:t>
            </w:r>
          </w:p>
        </w:tc>
        <w:tc>
          <w:tcPr>
            <w:tcW w:w="1074" w:type="dxa"/>
            <w:tcBorders>
              <w:top w:val="nil"/>
              <w:left w:val="nil"/>
              <w:bottom w:val="single" w:sz="4" w:space="0" w:color="auto"/>
              <w:right w:val="single" w:sz="4" w:space="0" w:color="auto"/>
            </w:tcBorders>
            <w:shd w:val="clear" w:color="auto" w:fill="auto"/>
            <w:vAlign w:val="center"/>
            <w:hideMark/>
          </w:tcPr>
          <w:p w14:paraId="03BFCADE"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6FD65015"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0BCB20A1"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3E93BD4F" w14:textId="77777777" w:rsidTr="00867352">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A34030F"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866076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19</w:t>
            </w:r>
          </w:p>
        </w:tc>
        <w:tc>
          <w:tcPr>
            <w:tcW w:w="523" w:type="dxa"/>
            <w:tcBorders>
              <w:top w:val="nil"/>
              <w:left w:val="nil"/>
              <w:bottom w:val="single" w:sz="4" w:space="0" w:color="000000"/>
              <w:right w:val="single" w:sz="4" w:space="0" w:color="000000"/>
            </w:tcBorders>
            <w:shd w:val="clear" w:color="auto" w:fill="auto"/>
            <w:vAlign w:val="center"/>
            <w:hideMark/>
          </w:tcPr>
          <w:p w14:paraId="4D35DF2B"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12214</w:t>
            </w:r>
          </w:p>
        </w:tc>
        <w:tc>
          <w:tcPr>
            <w:tcW w:w="3278" w:type="dxa"/>
            <w:tcBorders>
              <w:top w:val="nil"/>
              <w:left w:val="nil"/>
              <w:bottom w:val="single" w:sz="4" w:space="0" w:color="000000"/>
              <w:right w:val="single" w:sz="4" w:space="0" w:color="000000"/>
            </w:tcBorders>
            <w:shd w:val="clear" w:color="auto" w:fill="auto"/>
            <w:vAlign w:val="center"/>
            <w:hideMark/>
          </w:tcPr>
          <w:p w14:paraId="26BF40AD"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ALMOTOLIA PLÁSTICA. ESPECIFICAÇÕES TÉCNICAS: CONFECCIONADA EM POLIETILENO, COM GRADUAÇÃO EM ALTORELEVO, BICO CURVO, NA COR ÂMBAR, CAPACIDADE 500ML UNIDADE</w:t>
            </w:r>
          </w:p>
        </w:tc>
        <w:tc>
          <w:tcPr>
            <w:tcW w:w="488" w:type="dxa"/>
            <w:tcBorders>
              <w:top w:val="nil"/>
              <w:left w:val="nil"/>
              <w:bottom w:val="single" w:sz="4" w:space="0" w:color="000000"/>
              <w:right w:val="single" w:sz="4" w:space="0" w:color="000000"/>
            </w:tcBorders>
            <w:shd w:val="clear" w:color="auto" w:fill="auto"/>
            <w:vAlign w:val="center"/>
            <w:hideMark/>
          </w:tcPr>
          <w:p w14:paraId="1220EE57"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146429A5"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20,000</w:t>
            </w:r>
          </w:p>
        </w:tc>
        <w:tc>
          <w:tcPr>
            <w:tcW w:w="820" w:type="dxa"/>
            <w:tcBorders>
              <w:top w:val="nil"/>
              <w:left w:val="nil"/>
              <w:bottom w:val="single" w:sz="4" w:space="0" w:color="000000"/>
              <w:right w:val="single" w:sz="4" w:space="0" w:color="000000"/>
            </w:tcBorders>
            <w:shd w:val="clear" w:color="auto" w:fill="auto"/>
            <w:vAlign w:val="center"/>
            <w:hideMark/>
          </w:tcPr>
          <w:p w14:paraId="619E4E98"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4,71</w:t>
            </w:r>
          </w:p>
        </w:tc>
        <w:tc>
          <w:tcPr>
            <w:tcW w:w="1074" w:type="dxa"/>
            <w:tcBorders>
              <w:top w:val="nil"/>
              <w:left w:val="nil"/>
              <w:bottom w:val="single" w:sz="4" w:space="0" w:color="auto"/>
              <w:right w:val="single" w:sz="4" w:space="0" w:color="auto"/>
            </w:tcBorders>
            <w:shd w:val="clear" w:color="auto" w:fill="auto"/>
            <w:vAlign w:val="center"/>
            <w:hideMark/>
          </w:tcPr>
          <w:p w14:paraId="113A0B24"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7ACA2975"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38A5755A"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42B4E81C" w14:textId="77777777" w:rsidTr="00867352">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4D261B5"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5FB26B5"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20</w:t>
            </w:r>
          </w:p>
        </w:tc>
        <w:tc>
          <w:tcPr>
            <w:tcW w:w="523" w:type="dxa"/>
            <w:tcBorders>
              <w:top w:val="nil"/>
              <w:left w:val="nil"/>
              <w:bottom w:val="single" w:sz="4" w:space="0" w:color="000000"/>
              <w:right w:val="single" w:sz="4" w:space="0" w:color="000000"/>
            </w:tcBorders>
            <w:shd w:val="clear" w:color="auto" w:fill="auto"/>
            <w:vAlign w:val="center"/>
            <w:hideMark/>
          </w:tcPr>
          <w:p w14:paraId="1F08D24F"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12215</w:t>
            </w:r>
          </w:p>
        </w:tc>
        <w:tc>
          <w:tcPr>
            <w:tcW w:w="3278" w:type="dxa"/>
            <w:tcBorders>
              <w:top w:val="nil"/>
              <w:left w:val="nil"/>
              <w:bottom w:val="single" w:sz="4" w:space="0" w:color="000000"/>
              <w:right w:val="single" w:sz="4" w:space="0" w:color="000000"/>
            </w:tcBorders>
            <w:shd w:val="clear" w:color="auto" w:fill="auto"/>
            <w:vAlign w:val="center"/>
            <w:hideMark/>
          </w:tcPr>
          <w:p w14:paraId="3078F166"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ALMOTOLIA PLÁSTICA. ESPECIFICAÇÕES TÉCNICAS: CONFECCIONADA EM POLIETILENO, COM GRADUAÇÃO EM ALTORELEVO, BICO CURVO, TRANSPARENTE, CAPACIDADE 500ML UNIDADE</w:t>
            </w:r>
          </w:p>
        </w:tc>
        <w:tc>
          <w:tcPr>
            <w:tcW w:w="488" w:type="dxa"/>
            <w:tcBorders>
              <w:top w:val="nil"/>
              <w:left w:val="nil"/>
              <w:bottom w:val="single" w:sz="4" w:space="0" w:color="000000"/>
              <w:right w:val="single" w:sz="4" w:space="0" w:color="000000"/>
            </w:tcBorders>
            <w:shd w:val="clear" w:color="auto" w:fill="auto"/>
            <w:vAlign w:val="center"/>
            <w:hideMark/>
          </w:tcPr>
          <w:p w14:paraId="2AD1A196"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4730AE90"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20,000</w:t>
            </w:r>
          </w:p>
        </w:tc>
        <w:tc>
          <w:tcPr>
            <w:tcW w:w="820" w:type="dxa"/>
            <w:tcBorders>
              <w:top w:val="nil"/>
              <w:left w:val="nil"/>
              <w:bottom w:val="single" w:sz="4" w:space="0" w:color="000000"/>
              <w:right w:val="single" w:sz="4" w:space="0" w:color="000000"/>
            </w:tcBorders>
            <w:shd w:val="clear" w:color="auto" w:fill="auto"/>
            <w:vAlign w:val="center"/>
            <w:hideMark/>
          </w:tcPr>
          <w:p w14:paraId="31A5B78F"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4,95</w:t>
            </w:r>
          </w:p>
        </w:tc>
        <w:tc>
          <w:tcPr>
            <w:tcW w:w="1074" w:type="dxa"/>
            <w:tcBorders>
              <w:top w:val="nil"/>
              <w:left w:val="nil"/>
              <w:bottom w:val="single" w:sz="4" w:space="0" w:color="auto"/>
              <w:right w:val="single" w:sz="4" w:space="0" w:color="auto"/>
            </w:tcBorders>
            <w:shd w:val="clear" w:color="auto" w:fill="auto"/>
            <w:vAlign w:val="center"/>
            <w:hideMark/>
          </w:tcPr>
          <w:p w14:paraId="3D7FBC58"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68695C2D"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2D020CE1"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3B332281" w14:textId="77777777" w:rsidTr="00867352">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13941E1"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CA1280E"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21</w:t>
            </w:r>
          </w:p>
        </w:tc>
        <w:tc>
          <w:tcPr>
            <w:tcW w:w="523" w:type="dxa"/>
            <w:tcBorders>
              <w:top w:val="nil"/>
              <w:left w:val="nil"/>
              <w:bottom w:val="single" w:sz="4" w:space="0" w:color="000000"/>
              <w:right w:val="single" w:sz="4" w:space="0" w:color="000000"/>
            </w:tcBorders>
            <w:shd w:val="clear" w:color="auto" w:fill="auto"/>
            <w:vAlign w:val="center"/>
            <w:hideMark/>
          </w:tcPr>
          <w:p w14:paraId="4D8AA0B0"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18516</w:t>
            </w:r>
          </w:p>
        </w:tc>
        <w:tc>
          <w:tcPr>
            <w:tcW w:w="3278" w:type="dxa"/>
            <w:tcBorders>
              <w:top w:val="nil"/>
              <w:left w:val="nil"/>
              <w:bottom w:val="single" w:sz="4" w:space="0" w:color="000000"/>
              <w:right w:val="single" w:sz="4" w:space="0" w:color="000000"/>
            </w:tcBorders>
            <w:shd w:val="clear" w:color="auto" w:fill="auto"/>
            <w:vAlign w:val="center"/>
            <w:hideMark/>
          </w:tcPr>
          <w:p w14:paraId="5A4366AA"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ALMOTOLIA PLÁSTICA. ESPECIFICAÇÕES TÉCNICAS: CONFECCIONADA EM POLIETILENO, COM GRADUAÇÃO EM ALTORELEVO, BICO RETO, COR ÂMBAR, CAPACIDADE 250ML UNIDADE</w:t>
            </w:r>
          </w:p>
        </w:tc>
        <w:tc>
          <w:tcPr>
            <w:tcW w:w="488" w:type="dxa"/>
            <w:tcBorders>
              <w:top w:val="nil"/>
              <w:left w:val="nil"/>
              <w:bottom w:val="single" w:sz="4" w:space="0" w:color="000000"/>
              <w:right w:val="single" w:sz="4" w:space="0" w:color="000000"/>
            </w:tcBorders>
            <w:shd w:val="clear" w:color="auto" w:fill="auto"/>
            <w:vAlign w:val="center"/>
            <w:hideMark/>
          </w:tcPr>
          <w:p w14:paraId="66C662B8"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63C61A50"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40,000</w:t>
            </w:r>
          </w:p>
        </w:tc>
        <w:tc>
          <w:tcPr>
            <w:tcW w:w="820" w:type="dxa"/>
            <w:tcBorders>
              <w:top w:val="nil"/>
              <w:left w:val="nil"/>
              <w:bottom w:val="single" w:sz="4" w:space="0" w:color="000000"/>
              <w:right w:val="single" w:sz="4" w:space="0" w:color="000000"/>
            </w:tcBorders>
            <w:shd w:val="clear" w:color="auto" w:fill="auto"/>
            <w:vAlign w:val="center"/>
            <w:hideMark/>
          </w:tcPr>
          <w:p w14:paraId="41EC575D"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3,46</w:t>
            </w:r>
          </w:p>
        </w:tc>
        <w:tc>
          <w:tcPr>
            <w:tcW w:w="1074" w:type="dxa"/>
            <w:tcBorders>
              <w:top w:val="nil"/>
              <w:left w:val="nil"/>
              <w:bottom w:val="single" w:sz="4" w:space="0" w:color="auto"/>
              <w:right w:val="single" w:sz="4" w:space="0" w:color="auto"/>
            </w:tcBorders>
            <w:shd w:val="clear" w:color="auto" w:fill="auto"/>
            <w:vAlign w:val="center"/>
            <w:hideMark/>
          </w:tcPr>
          <w:p w14:paraId="22E05EA2"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149B2A25"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1FAC9740"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347426DE" w14:textId="77777777" w:rsidTr="00867352">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3BF87CE"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5C9B49D"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22</w:t>
            </w:r>
          </w:p>
        </w:tc>
        <w:tc>
          <w:tcPr>
            <w:tcW w:w="523" w:type="dxa"/>
            <w:tcBorders>
              <w:top w:val="nil"/>
              <w:left w:val="nil"/>
              <w:bottom w:val="single" w:sz="4" w:space="0" w:color="000000"/>
              <w:right w:val="single" w:sz="4" w:space="0" w:color="000000"/>
            </w:tcBorders>
            <w:shd w:val="clear" w:color="auto" w:fill="auto"/>
            <w:vAlign w:val="center"/>
            <w:hideMark/>
          </w:tcPr>
          <w:p w14:paraId="3622CF84"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16570</w:t>
            </w:r>
          </w:p>
        </w:tc>
        <w:tc>
          <w:tcPr>
            <w:tcW w:w="3278" w:type="dxa"/>
            <w:tcBorders>
              <w:top w:val="nil"/>
              <w:left w:val="nil"/>
              <w:bottom w:val="single" w:sz="4" w:space="0" w:color="000000"/>
              <w:right w:val="single" w:sz="4" w:space="0" w:color="000000"/>
            </w:tcBorders>
            <w:shd w:val="clear" w:color="auto" w:fill="auto"/>
            <w:vAlign w:val="center"/>
            <w:hideMark/>
          </w:tcPr>
          <w:p w14:paraId="707FC4AE"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ALMOTOLIA PLÁSTICA. ESPECIFICAÇÕES TÉCNICAS: CONFECCIONADA EM POLIETILENO, COM GRADUAÇÃO EM ALTORELEVO, BICO RETO, COR ÂMBAR, CAPACIDADE 500ML UNIDADE</w:t>
            </w:r>
          </w:p>
        </w:tc>
        <w:tc>
          <w:tcPr>
            <w:tcW w:w="488" w:type="dxa"/>
            <w:tcBorders>
              <w:top w:val="nil"/>
              <w:left w:val="nil"/>
              <w:bottom w:val="single" w:sz="4" w:space="0" w:color="000000"/>
              <w:right w:val="single" w:sz="4" w:space="0" w:color="000000"/>
            </w:tcBorders>
            <w:shd w:val="clear" w:color="auto" w:fill="auto"/>
            <w:vAlign w:val="center"/>
            <w:hideMark/>
          </w:tcPr>
          <w:p w14:paraId="70A93D38"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279E90D8"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20,000</w:t>
            </w:r>
          </w:p>
        </w:tc>
        <w:tc>
          <w:tcPr>
            <w:tcW w:w="820" w:type="dxa"/>
            <w:tcBorders>
              <w:top w:val="nil"/>
              <w:left w:val="nil"/>
              <w:bottom w:val="single" w:sz="4" w:space="0" w:color="000000"/>
              <w:right w:val="single" w:sz="4" w:space="0" w:color="000000"/>
            </w:tcBorders>
            <w:shd w:val="clear" w:color="auto" w:fill="auto"/>
            <w:vAlign w:val="center"/>
            <w:hideMark/>
          </w:tcPr>
          <w:p w14:paraId="09277FEB"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4,68</w:t>
            </w:r>
          </w:p>
        </w:tc>
        <w:tc>
          <w:tcPr>
            <w:tcW w:w="1074" w:type="dxa"/>
            <w:tcBorders>
              <w:top w:val="nil"/>
              <w:left w:val="nil"/>
              <w:bottom w:val="single" w:sz="4" w:space="0" w:color="auto"/>
              <w:right w:val="single" w:sz="4" w:space="0" w:color="auto"/>
            </w:tcBorders>
            <w:shd w:val="clear" w:color="auto" w:fill="auto"/>
            <w:vAlign w:val="center"/>
            <w:hideMark/>
          </w:tcPr>
          <w:p w14:paraId="4B631EDB"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34A39226"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022A8670"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0878A56A" w14:textId="77777777" w:rsidTr="00867352">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703E49F"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B668DAB"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23</w:t>
            </w:r>
          </w:p>
        </w:tc>
        <w:tc>
          <w:tcPr>
            <w:tcW w:w="523" w:type="dxa"/>
            <w:tcBorders>
              <w:top w:val="nil"/>
              <w:left w:val="nil"/>
              <w:bottom w:val="single" w:sz="4" w:space="0" w:color="000000"/>
              <w:right w:val="single" w:sz="4" w:space="0" w:color="000000"/>
            </w:tcBorders>
            <w:shd w:val="clear" w:color="auto" w:fill="auto"/>
            <w:vAlign w:val="center"/>
            <w:hideMark/>
          </w:tcPr>
          <w:p w14:paraId="48558DCC"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18517</w:t>
            </w:r>
          </w:p>
        </w:tc>
        <w:tc>
          <w:tcPr>
            <w:tcW w:w="3278" w:type="dxa"/>
            <w:tcBorders>
              <w:top w:val="nil"/>
              <w:left w:val="nil"/>
              <w:bottom w:val="single" w:sz="4" w:space="0" w:color="000000"/>
              <w:right w:val="single" w:sz="4" w:space="0" w:color="000000"/>
            </w:tcBorders>
            <w:shd w:val="clear" w:color="auto" w:fill="auto"/>
            <w:vAlign w:val="center"/>
            <w:hideMark/>
          </w:tcPr>
          <w:p w14:paraId="152D9930"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ALMOTOLIA PLÁSTICA. ESPECIFICAÇÕES TÉCNICAS: CONFECCIONADA EM POLIETILENO, COM GRADUAÇÃO EM ALTORELEVO, BICO RETO, TRANSPARENTE, CAPACIDADE 250ML UNIDADE</w:t>
            </w:r>
          </w:p>
        </w:tc>
        <w:tc>
          <w:tcPr>
            <w:tcW w:w="488" w:type="dxa"/>
            <w:tcBorders>
              <w:top w:val="nil"/>
              <w:left w:val="nil"/>
              <w:bottom w:val="single" w:sz="4" w:space="0" w:color="000000"/>
              <w:right w:val="single" w:sz="4" w:space="0" w:color="000000"/>
            </w:tcBorders>
            <w:shd w:val="clear" w:color="auto" w:fill="auto"/>
            <w:vAlign w:val="center"/>
            <w:hideMark/>
          </w:tcPr>
          <w:p w14:paraId="115A844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589085D5"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40,000</w:t>
            </w:r>
          </w:p>
        </w:tc>
        <w:tc>
          <w:tcPr>
            <w:tcW w:w="820" w:type="dxa"/>
            <w:tcBorders>
              <w:top w:val="nil"/>
              <w:left w:val="nil"/>
              <w:bottom w:val="single" w:sz="4" w:space="0" w:color="000000"/>
              <w:right w:val="single" w:sz="4" w:space="0" w:color="000000"/>
            </w:tcBorders>
            <w:shd w:val="clear" w:color="auto" w:fill="auto"/>
            <w:vAlign w:val="center"/>
            <w:hideMark/>
          </w:tcPr>
          <w:p w14:paraId="3B6B1C83"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3,52</w:t>
            </w:r>
          </w:p>
        </w:tc>
        <w:tc>
          <w:tcPr>
            <w:tcW w:w="1074" w:type="dxa"/>
            <w:tcBorders>
              <w:top w:val="nil"/>
              <w:left w:val="nil"/>
              <w:bottom w:val="single" w:sz="4" w:space="0" w:color="auto"/>
              <w:right w:val="single" w:sz="4" w:space="0" w:color="auto"/>
            </w:tcBorders>
            <w:shd w:val="clear" w:color="auto" w:fill="auto"/>
            <w:vAlign w:val="center"/>
            <w:hideMark/>
          </w:tcPr>
          <w:p w14:paraId="1731A928"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673315A8"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2DD2BBBA"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0F61FD62" w14:textId="77777777" w:rsidTr="00867352">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76E9AFE"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93CC0B1"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24</w:t>
            </w:r>
          </w:p>
        </w:tc>
        <w:tc>
          <w:tcPr>
            <w:tcW w:w="523" w:type="dxa"/>
            <w:tcBorders>
              <w:top w:val="nil"/>
              <w:left w:val="nil"/>
              <w:bottom w:val="single" w:sz="4" w:space="0" w:color="000000"/>
              <w:right w:val="single" w:sz="4" w:space="0" w:color="000000"/>
            </w:tcBorders>
            <w:shd w:val="clear" w:color="auto" w:fill="auto"/>
            <w:vAlign w:val="center"/>
            <w:hideMark/>
          </w:tcPr>
          <w:p w14:paraId="7AB90589"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15851</w:t>
            </w:r>
          </w:p>
        </w:tc>
        <w:tc>
          <w:tcPr>
            <w:tcW w:w="3278" w:type="dxa"/>
            <w:tcBorders>
              <w:top w:val="nil"/>
              <w:left w:val="nil"/>
              <w:bottom w:val="single" w:sz="4" w:space="0" w:color="000000"/>
              <w:right w:val="single" w:sz="4" w:space="0" w:color="000000"/>
            </w:tcBorders>
            <w:shd w:val="clear" w:color="auto" w:fill="auto"/>
            <w:vAlign w:val="center"/>
            <w:hideMark/>
          </w:tcPr>
          <w:p w14:paraId="271664AA"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ALMOTOLIA PLÁSTICA. ESPECIFICAÇÕES TÉCNICAS: CONFECCIONADA EM POLIETILENO, COM GRADUAÇÃO EM ALTORELEVO, BICO RETO, TRANSPARENTE, CAPACIDADE 500ML UNIDADE</w:t>
            </w:r>
          </w:p>
        </w:tc>
        <w:tc>
          <w:tcPr>
            <w:tcW w:w="488" w:type="dxa"/>
            <w:tcBorders>
              <w:top w:val="nil"/>
              <w:left w:val="nil"/>
              <w:bottom w:val="single" w:sz="4" w:space="0" w:color="000000"/>
              <w:right w:val="single" w:sz="4" w:space="0" w:color="000000"/>
            </w:tcBorders>
            <w:shd w:val="clear" w:color="auto" w:fill="auto"/>
            <w:vAlign w:val="center"/>
            <w:hideMark/>
          </w:tcPr>
          <w:p w14:paraId="21208608"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77C2A430"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20,000</w:t>
            </w:r>
          </w:p>
        </w:tc>
        <w:tc>
          <w:tcPr>
            <w:tcW w:w="820" w:type="dxa"/>
            <w:tcBorders>
              <w:top w:val="nil"/>
              <w:left w:val="nil"/>
              <w:bottom w:val="single" w:sz="4" w:space="0" w:color="000000"/>
              <w:right w:val="single" w:sz="4" w:space="0" w:color="000000"/>
            </w:tcBorders>
            <w:shd w:val="clear" w:color="auto" w:fill="auto"/>
            <w:vAlign w:val="center"/>
            <w:hideMark/>
          </w:tcPr>
          <w:p w14:paraId="0121C9FD"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4,48</w:t>
            </w:r>
          </w:p>
        </w:tc>
        <w:tc>
          <w:tcPr>
            <w:tcW w:w="1074" w:type="dxa"/>
            <w:tcBorders>
              <w:top w:val="nil"/>
              <w:left w:val="nil"/>
              <w:bottom w:val="single" w:sz="4" w:space="0" w:color="auto"/>
              <w:right w:val="single" w:sz="4" w:space="0" w:color="auto"/>
            </w:tcBorders>
            <w:shd w:val="clear" w:color="auto" w:fill="auto"/>
            <w:vAlign w:val="center"/>
            <w:hideMark/>
          </w:tcPr>
          <w:p w14:paraId="084EAED4"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4D95AC2B"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01FAD8F6"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1BB39F63" w14:textId="77777777" w:rsidTr="00867352">
        <w:trPr>
          <w:trHeight w:val="14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D424BEE"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367C433"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25</w:t>
            </w:r>
          </w:p>
        </w:tc>
        <w:tc>
          <w:tcPr>
            <w:tcW w:w="523" w:type="dxa"/>
            <w:tcBorders>
              <w:top w:val="nil"/>
              <w:left w:val="nil"/>
              <w:bottom w:val="single" w:sz="4" w:space="0" w:color="000000"/>
              <w:right w:val="single" w:sz="4" w:space="0" w:color="000000"/>
            </w:tcBorders>
            <w:shd w:val="clear" w:color="auto" w:fill="auto"/>
            <w:vAlign w:val="center"/>
            <w:hideMark/>
          </w:tcPr>
          <w:p w14:paraId="2EDEB118"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12487</w:t>
            </w:r>
          </w:p>
        </w:tc>
        <w:tc>
          <w:tcPr>
            <w:tcW w:w="3278" w:type="dxa"/>
            <w:tcBorders>
              <w:top w:val="nil"/>
              <w:left w:val="nil"/>
              <w:bottom w:val="single" w:sz="4" w:space="0" w:color="000000"/>
              <w:right w:val="single" w:sz="4" w:space="0" w:color="000000"/>
            </w:tcBorders>
            <w:shd w:val="clear" w:color="auto" w:fill="auto"/>
            <w:vAlign w:val="center"/>
            <w:hideMark/>
          </w:tcPr>
          <w:p w14:paraId="303CB405"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ATADURA DE CREPOM. ESPECIFICAÇÕES TÉCNICAS: DE BOA QUALIDADE, DENSIDADE DE 13 FIOS/CM2, TAMANHO 15CMX1,80M EM REPOUSO, CONFECCIONADAS EM TECIDO 100% ALGODÃO CRU COM FIOS DE ALTA TORÇÃO, ALTA RESISTÊNCIA, ALTA ELASTICIDADE NO SENTIDO LONGITUDINAL. APRESENTAÇÃO: ROLO</w:t>
            </w:r>
          </w:p>
        </w:tc>
        <w:tc>
          <w:tcPr>
            <w:tcW w:w="488" w:type="dxa"/>
            <w:tcBorders>
              <w:top w:val="nil"/>
              <w:left w:val="nil"/>
              <w:bottom w:val="single" w:sz="4" w:space="0" w:color="000000"/>
              <w:right w:val="single" w:sz="4" w:space="0" w:color="000000"/>
            </w:tcBorders>
            <w:shd w:val="clear" w:color="auto" w:fill="auto"/>
            <w:vAlign w:val="center"/>
            <w:hideMark/>
          </w:tcPr>
          <w:p w14:paraId="23D2F68A"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RL</w:t>
            </w:r>
          </w:p>
        </w:tc>
        <w:tc>
          <w:tcPr>
            <w:tcW w:w="875" w:type="dxa"/>
            <w:tcBorders>
              <w:top w:val="nil"/>
              <w:left w:val="nil"/>
              <w:bottom w:val="single" w:sz="4" w:space="0" w:color="000000"/>
              <w:right w:val="single" w:sz="4" w:space="0" w:color="000000"/>
            </w:tcBorders>
            <w:shd w:val="clear" w:color="auto" w:fill="auto"/>
            <w:vAlign w:val="center"/>
            <w:hideMark/>
          </w:tcPr>
          <w:p w14:paraId="6F48D3FD"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14.000,000</w:t>
            </w:r>
          </w:p>
        </w:tc>
        <w:tc>
          <w:tcPr>
            <w:tcW w:w="820" w:type="dxa"/>
            <w:tcBorders>
              <w:top w:val="nil"/>
              <w:left w:val="nil"/>
              <w:bottom w:val="single" w:sz="4" w:space="0" w:color="000000"/>
              <w:right w:val="single" w:sz="4" w:space="0" w:color="000000"/>
            </w:tcBorders>
            <w:shd w:val="clear" w:color="auto" w:fill="auto"/>
            <w:vAlign w:val="center"/>
            <w:hideMark/>
          </w:tcPr>
          <w:p w14:paraId="57F9722A"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1,43</w:t>
            </w:r>
          </w:p>
        </w:tc>
        <w:tc>
          <w:tcPr>
            <w:tcW w:w="1074" w:type="dxa"/>
            <w:tcBorders>
              <w:top w:val="nil"/>
              <w:left w:val="nil"/>
              <w:bottom w:val="single" w:sz="4" w:space="0" w:color="auto"/>
              <w:right w:val="single" w:sz="4" w:space="0" w:color="auto"/>
            </w:tcBorders>
            <w:shd w:val="clear" w:color="auto" w:fill="auto"/>
            <w:vAlign w:val="center"/>
            <w:hideMark/>
          </w:tcPr>
          <w:p w14:paraId="179DACC5"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16F9D08B"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08C22936"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3731F912" w14:textId="77777777" w:rsidTr="00867352">
        <w:trPr>
          <w:trHeight w:val="19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4F6573B"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97D4A1A"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26</w:t>
            </w:r>
          </w:p>
        </w:tc>
        <w:tc>
          <w:tcPr>
            <w:tcW w:w="523" w:type="dxa"/>
            <w:tcBorders>
              <w:top w:val="nil"/>
              <w:left w:val="nil"/>
              <w:bottom w:val="single" w:sz="4" w:space="0" w:color="000000"/>
              <w:right w:val="single" w:sz="4" w:space="0" w:color="000000"/>
            </w:tcBorders>
            <w:shd w:val="clear" w:color="auto" w:fill="auto"/>
            <w:vAlign w:val="center"/>
            <w:hideMark/>
          </w:tcPr>
          <w:p w14:paraId="26908EDB"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25533</w:t>
            </w:r>
          </w:p>
        </w:tc>
        <w:tc>
          <w:tcPr>
            <w:tcW w:w="3278" w:type="dxa"/>
            <w:tcBorders>
              <w:top w:val="nil"/>
              <w:left w:val="nil"/>
              <w:bottom w:val="single" w:sz="4" w:space="0" w:color="000000"/>
              <w:right w:val="single" w:sz="4" w:space="0" w:color="000000"/>
            </w:tcBorders>
            <w:shd w:val="clear" w:color="auto" w:fill="auto"/>
            <w:vAlign w:val="center"/>
            <w:hideMark/>
          </w:tcPr>
          <w:p w14:paraId="12C51F02"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ATADURA DE CREPOM. ESPECIFICAÇÕES TÉCNICAS: DE BOA QUALIDADE, DENSIDADE DE 13 FIOS/CM2, TAMANHO 6CMX1,20M EM REPOUSO, CONFECCIONADAS EM TECIDO 100% ALGODÃO CRU COM FIOS DE ALTA TORÇÃO, ALTA RESISTÊNCIA, ALTA ELASTICIDADE NO SENTIDO LONGITUDINAL;  ACABAMENTO NA LATERAL, SEM DESFIAMENTO E SEM FIOS SOLTOS; EM CONFORMIDADE COM NBR 14056 - ABNT E PORTARIA 106/2003 - INMETRO. APRESENTAÇÃO: ROLO</w:t>
            </w:r>
          </w:p>
        </w:tc>
        <w:tc>
          <w:tcPr>
            <w:tcW w:w="488" w:type="dxa"/>
            <w:tcBorders>
              <w:top w:val="nil"/>
              <w:left w:val="nil"/>
              <w:bottom w:val="single" w:sz="4" w:space="0" w:color="000000"/>
              <w:right w:val="single" w:sz="4" w:space="0" w:color="000000"/>
            </w:tcBorders>
            <w:shd w:val="clear" w:color="auto" w:fill="auto"/>
            <w:vAlign w:val="center"/>
            <w:hideMark/>
          </w:tcPr>
          <w:p w14:paraId="2F435317"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44D75825"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4.000,000</w:t>
            </w:r>
          </w:p>
        </w:tc>
        <w:tc>
          <w:tcPr>
            <w:tcW w:w="820" w:type="dxa"/>
            <w:tcBorders>
              <w:top w:val="nil"/>
              <w:left w:val="nil"/>
              <w:bottom w:val="single" w:sz="4" w:space="0" w:color="000000"/>
              <w:right w:val="single" w:sz="4" w:space="0" w:color="000000"/>
            </w:tcBorders>
            <w:shd w:val="clear" w:color="auto" w:fill="auto"/>
            <w:vAlign w:val="center"/>
            <w:hideMark/>
          </w:tcPr>
          <w:p w14:paraId="145D6587"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0,62</w:t>
            </w:r>
          </w:p>
        </w:tc>
        <w:tc>
          <w:tcPr>
            <w:tcW w:w="1074" w:type="dxa"/>
            <w:tcBorders>
              <w:top w:val="nil"/>
              <w:left w:val="nil"/>
              <w:bottom w:val="single" w:sz="4" w:space="0" w:color="auto"/>
              <w:right w:val="single" w:sz="4" w:space="0" w:color="auto"/>
            </w:tcBorders>
            <w:shd w:val="clear" w:color="auto" w:fill="auto"/>
            <w:vAlign w:val="center"/>
            <w:hideMark/>
          </w:tcPr>
          <w:p w14:paraId="5E0C969A"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23FA7261"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5A02C44F"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3BA88D40" w14:textId="77777777" w:rsidTr="00867352">
        <w:trPr>
          <w:trHeight w:val="10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32CF05F"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E0E3544"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27</w:t>
            </w:r>
          </w:p>
        </w:tc>
        <w:tc>
          <w:tcPr>
            <w:tcW w:w="523" w:type="dxa"/>
            <w:tcBorders>
              <w:top w:val="nil"/>
              <w:left w:val="nil"/>
              <w:bottom w:val="single" w:sz="4" w:space="0" w:color="000000"/>
              <w:right w:val="single" w:sz="4" w:space="0" w:color="000000"/>
            </w:tcBorders>
            <w:shd w:val="clear" w:color="auto" w:fill="auto"/>
            <w:vAlign w:val="center"/>
            <w:hideMark/>
          </w:tcPr>
          <w:p w14:paraId="421E59DB"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12488</w:t>
            </w:r>
          </w:p>
        </w:tc>
        <w:tc>
          <w:tcPr>
            <w:tcW w:w="3278" w:type="dxa"/>
            <w:tcBorders>
              <w:top w:val="nil"/>
              <w:left w:val="nil"/>
              <w:bottom w:val="single" w:sz="4" w:space="0" w:color="000000"/>
              <w:right w:val="single" w:sz="4" w:space="0" w:color="000000"/>
            </w:tcBorders>
            <w:shd w:val="clear" w:color="auto" w:fill="auto"/>
            <w:vAlign w:val="center"/>
            <w:hideMark/>
          </w:tcPr>
          <w:p w14:paraId="2169EC78"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ATADURA GESSADA 10CMX3M. ESPECIFICAÇÕES TÉCNICAS: DE BOA QUALIDADE, CONFECCIONADA EM TECIDO TIPO GIRO INGLÊS 100 % ALGODÃO COM IMPREGNAÇÃO DO GESSO DE BOA QUALIDADE. APRESENTAÇÃO: ROLO</w:t>
            </w:r>
          </w:p>
        </w:tc>
        <w:tc>
          <w:tcPr>
            <w:tcW w:w="488" w:type="dxa"/>
            <w:tcBorders>
              <w:top w:val="nil"/>
              <w:left w:val="nil"/>
              <w:bottom w:val="single" w:sz="4" w:space="0" w:color="000000"/>
              <w:right w:val="single" w:sz="4" w:space="0" w:color="000000"/>
            </w:tcBorders>
            <w:shd w:val="clear" w:color="auto" w:fill="auto"/>
            <w:vAlign w:val="center"/>
            <w:hideMark/>
          </w:tcPr>
          <w:p w14:paraId="77A17D20"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RL</w:t>
            </w:r>
          </w:p>
        </w:tc>
        <w:tc>
          <w:tcPr>
            <w:tcW w:w="875" w:type="dxa"/>
            <w:tcBorders>
              <w:top w:val="nil"/>
              <w:left w:val="nil"/>
              <w:bottom w:val="single" w:sz="4" w:space="0" w:color="000000"/>
              <w:right w:val="single" w:sz="4" w:space="0" w:color="000000"/>
            </w:tcBorders>
            <w:shd w:val="clear" w:color="auto" w:fill="auto"/>
            <w:vAlign w:val="center"/>
            <w:hideMark/>
          </w:tcPr>
          <w:p w14:paraId="094A240C"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1.000,000</w:t>
            </w:r>
          </w:p>
        </w:tc>
        <w:tc>
          <w:tcPr>
            <w:tcW w:w="820" w:type="dxa"/>
            <w:tcBorders>
              <w:top w:val="nil"/>
              <w:left w:val="nil"/>
              <w:bottom w:val="single" w:sz="4" w:space="0" w:color="000000"/>
              <w:right w:val="single" w:sz="4" w:space="0" w:color="000000"/>
            </w:tcBorders>
            <w:shd w:val="clear" w:color="auto" w:fill="auto"/>
            <w:vAlign w:val="center"/>
            <w:hideMark/>
          </w:tcPr>
          <w:p w14:paraId="7C5597BA"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2,35</w:t>
            </w:r>
          </w:p>
        </w:tc>
        <w:tc>
          <w:tcPr>
            <w:tcW w:w="1074" w:type="dxa"/>
            <w:tcBorders>
              <w:top w:val="nil"/>
              <w:left w:val="nil"/>
              <w:bottom w:val="single" w:sz="4" w:space="0" w:color="auto"/>
              <w:right w:val="single" w:sz="4" w:space="0" w:color="auto"/>
            </w:tcBorders>
            <w:shd w:val="clear" w:color="auto" w:fill="auto"/>
            <w:vAlign w:val="center"/>
            <w:hideMark/>
          </w:tcPr>
          <w:p w14:paraId="7AAAC3B0"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0422205E"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2C405924"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4E5D9F20" w14:textId="77777777" w:rsidTr="00867352">
        <w:trPr>
          <w:trHeight w:val="10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C3F9B8D"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F3F5F1E"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28</w:t>
            </w:r>
          </w:p>
        </w:tc>
        <w:tc>
          <w:tcPr>
            <w:tcW w:w="523" w:type="dxa"/>
            <w:tcBorders>
              <w:top w:val="nil"/>
              <w:left w:val="nil"/>
              <w:bottom w:val="single" w:sz="4" w:space="0" w:color="000000"/>
              <w:right w:val="single" w:sz="4" w:space="0" w:color="000000"/>
            </w:tcBorders>
            <w:shd w:val="clear" w:color="auto" w:fill="auto"/>
            <w:vAlign w:val="center"/>
            <w:hideMark/>
          </w:tcPr>
          <w:p w14:paraId="7D30D524"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12489</w:t>
            </w:r>
          </w:p>
        </w:tc>
        <w:tc>
          <w:tcPr>
            <w:tcW w:w="3278" w:type="dxa"/>
            <w:tcBorders>
              <w:top w:val="nil"/>
              <w:left w:val="nil"/>
              <w:bottom w:val="single" w:sz="4" w:space="0" w:color="000000"/>
              <w:right w:val="single" w:sz="4" w:space="0" w:color="000000"/>
            </w:tcBorders>
            <w:shd w:val="clear" w:color="auto" w:fill="auto"/>
            <w:vAlign w:val="center"/>
            <w:hideMark/>
          </w:tcPr>
          <w:p w14:paraId="556DBEB6"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ATADURA GESSADA 12CMX3M. ESPECIFICAÇÕES TÉCNICAS: DE BOA QUALIDADE, CONFECCIONADA EM TECIDO TIPO GIRO INGLÊS 100 % ALGODÃO COM IMPREGNAÇÃO DO GESSO DE BOA QUALIDADE. APRESENTAÇÃO: ROLO</w:t>
            </w:r>
          </w:p>
        </w:tc>
        <w:tc>
          <w:tcPr>
            <w:tcW w:w="488" w:type="dxa"/>
            <w:tcBorders>
              <w:top w:val="nil"/>
              <w:left w:val="nil"/>
              <w:bottom w:val="single" w:sz="4" w:space="0" w:color="000000"/>
              <w:right w:val="single" w:sz="4" w:space="0" w:color="000000"/>
            </w:tcBorders>
            <w:shd w:val="clear" w:color="auto" w:fill="auto"/>
            <w:vAlign w:val="center"/>
            <w:hideMark/>
          </w:tcPr>
          <w:p w14:paraId="6E3A370A"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RL</w:t>
            </w:r>
          </w:p>
        </w:tc>
        <w:tc>
          <w:tcPr>
            <w:tcW w:w="875" w:type="dxa"/>
            <w:tcBorders>
              <w:top w:val="nil"/>
              <w:left w:val="nil"/>
              <w:bottom w:val="single" w:sz="4" w:space="0" w:color="000000"/>
              <w:right w:val="single" w:sz="4" w:space="0" w:color="000000"/>
            </w:tcBorders>
            <w:shd w:val="clear" w:color="auto" w:fill="auto"/>
            <w:vAlign w:val="center"/>
            <w:hideMark/>
          </w:tcPr>
          <w:p w14:paraId="4A5E5C30"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1.000,000</w:t>
            </w:r>
          </w:p>
        </w:tc>
        <w:tc>
          <w:tcPr>
            <w:tcW w:w="820" w:type="dxa"/>
            <w:tcBorders>
              <w:top w:val="nil"/>
              <w:left w:val="nil"/>
              <w:bottom w:val="single" w:sz="4" w:space="0" w:color="000000"/>
              <w:right w:val="single" w:sz="4" w:space="0" w:color="000000"/>
            </w:tcBorders>
            <w:shd w:val="clear" w:color="auto" w:fill="auto"/>
            <w:vAlign w:val="center"/>
            <w:hideMark/>
          </w:tcPr>
          <w:p w14:paraId="21038A76"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2,88</w:t>
            </w:r>
          </w:p>
        </w:tc>
        <w:tc>
          <w:tcPr>
            <w:tcW w:w="1074" w:type="dxa"/>
            <w:tcBorders>
              <w:top w:val="nil"/>
              <w:left w:val="nil"/>
              <w:bottom w:val="single" w:sz="4" w:space="0" w:color="auto"/>
              <w:right w:val="single" w:sz="4" w:space="0" w:color="auto"/>
            </w:tcBorders>
            <w:shd w:val="clear" w:color="auto" w:fill="auto"/>
            <w:vAlign w:val="center"/>
            <w:hideMark/>
          </w:tcPr>
          <w:p w14:paraId="1FE38F5C"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77FF82A0"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20433BE6"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6A2D47EA" w14:textId="77777777" w:rsidTr="00867352">
        <w:trPr>
          <w:trHeight w:val="10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8AE6DC8"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56B685B8"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29</w:t>
            </w:r>
          </w:p>
        </w:tc>
        <w:tc>
          <w:tcPr>
            <w:tcW w:w="523" w:type="dxa"/>
            <w:tcBorders>
              <w:top w:val="nil"/>
              <w:left w:val="nil"/>
              <w:bottom w:val="single" w:sz="4" w:space="0" w:color="000000"/>
              <w:right w:val="single" w:sz="4" w:space="0" w:color="000000"/>
            </w:tcBorders>
            <w:shd w:val="clear" w:color="auto" w:fill="auto"/>
            <w:vAlign w:val="center"/>
            <w:hideMark/>
          </w:tcPr>
          <w:p w14:paraId="3334CB9F"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12490</w:t>
            </w:r>
          </w:p>
        </w:tc>
        <w:tc>
          <w:tcPr>
            <w:tcW w:w="3278" w:type="dxa"/>
            <w:tcBorders>
              <w:top w:val="nil"/>
              <w:left w:val="nil"/>
              <w:bottom w:val="single" w:sz="4" w:space="0" w:color="000000"/>
              <w:right w:val="single" w:sz="4" w:space="0" w:color="000000"/>
            </w:tcBorders>
            <w:shd w:val="clear" w:color="auto" w:fill="auto"/>
            <w:vAlign w:val="center"/>
            <w:hideMark/>
          </w:tcPr>
          <w:p w14:paraId="0B745C32"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ATADURA GESSADA 15CMX3M. ESPECIFICAÇÕES TÉCNICAS: DE BOA QUALIDADE, CONFECCIONADA EM TECIDO TIPO GIRO INGLÊS 100 % ALGODÃO COM IMPREGNAÇÃO DO GESSO DE BOA QUALIDADE. APRESENTAÇÃO: ROLO</w:t>
            </w:r>
          </w:p>
        </w:tc>
        <w:tc>
          <w:tcPr>
            <w:tcW w:w="488" w:type="dxa"/>
            <w:tcBorders>
              <w:top w:val="nil"/>
              <w:left w:val="nil"/>
              <w:bottom w:val="single" w:sz="4" w:space="0" w:color="000000"/>
              <w:right w:val="single" w:sz="4" w:space="0" w:color="000000"/>
            </w:tcBorders>
            <w:shd w:val="clear" w:color="auto" w:fill="auto"/>
            <w:vAlign w:val="center"/>
            <w:hideMark/>
          </w:tcPr>
          <w:p w14:paraId="0A019DF1"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RL</w:t>
            </w:r>
          </w:p>
        </w:tc>
        <w:tc>
          <w:tcPr>
            <w:tcW w:w="875" w:type="dxa"/>
            <w:tcBorders>
              <w:top w:val="nil"/>
              <w:left w:val="nil"/>
              <w:bottom w:val="single" w:sz="4" w:space="0" w:color="000000"/>
              <w:right w:val="single" w:sz="4" w:space="0" w:color="000000"/>
            </w:tcBorders>
            <w:shd w:val="clear" w:color="auto" w:fill="auto"/>
            <w:vAlign w:val="center"/>
            <w:hideMark/>
          </w:tcPr>
          <w:p w14:paraId="7B14EDBB"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800,000</w:t>
            </w:r>
          </w:p>
        </w:tc>
        <w:tc>
          <w:tcPr>
            <w:tcW w:w="820" w:type="dxa"/>
            <w:tcBorders>
              <w:top w:val="nil"/>
              <w:left w:val="nil"/>
              <w:bottom w:val="single" w:sz="4" w:space="0" w:color="000000"/>
              <w:right w:val="single" w:sz="4" w:space="0" w:color="000000"/>
            </w:tcBorders>
            <w:shd w:val="clear" w:color="auto" w:fill="auto"/>
            <w:vAlign w:val="center"/>
            <w:hideMark/>
          </w:tcPr>
          <w:p w14:paraId="6CF10E33"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3,58</w:t>
            </w:r>
          </w:p>
        </w:tc>
        <w:tc>
          <w:tcPr>
            <w:tcW w:w="1074" w:type="dxa"/>
            <w:tcBorders>
              <w:top w:val="nil"/>
              <w:left w:val="nil"/>
              <w:bottom w:val="single" w:sz="4" w:space="0" w:color="auto"/>
              <w:right w:val="single" w:sz="4" w:space="0" w:color="auto"/>
            </w:tcBorders>
            <w:shd w:val="clear" w:color="auto" w:fill="auto"/>
            <w:vAlign w:val="center"/>
            <w:hideMark/>
          </w:tcPr>
          <w:p w14:paraId="76BAB0B0"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73193B02"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29F9AB4C"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14EF001E" w14:textId="77777777" w:rsidTr="00867352">
        <w:trPr>
          <w:trHeight w:val="10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62CDCE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222B420"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30</w:t>
            </w:r>
          </w:p>
        </w:tc>
        <w:tc>
          <w:tcPr>
            <w:tcW w:w="523" w:type="dxa"/>
            <w:tcBorders>
              <w:top w:val="nil"/>
              <w:left w:val="nil"/>
              <w:bottom w:val="single" w:sz="4" w:space="0" w:color="000000"/>
              <w:right w:val="single" w:sz="4" w:space="0" w:color="000000"/>
            </w:tcBorders>
            <w:shd w:val="clear" w:color="auto" w:fill="auto"/>
            <w:vAlign w:val="center"/>
            <w:hideMark/>
          </w:tcPr>
          <w:p w14:paraId="68650A49"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12491</w:t>
            </w:r>
          </w:p>
        </w:tc>
        <w:tc>
          <w:tcPr>
            <w:tcW w:w="3278" w:type="dxa"/>
            <w:tcBorders>
              <w:top w:val="nil"/>
              <w:left w:val="nil"/>
              <w:bottom w:val="single" w:sz="4" w:space="0" w:color="000000"/>
              <w:right w:val="single" w:sz="4" w:space="0" w:color="000000"/>
            </w:tcBorders>
            <w:shd w:val="clear" w:color="auto" w:fill="auto"/>
            <w:vAlign w:val="center"/>
            <w:hideMark/>
          </w:tcPr>
          <w:p w14:paraId="07488A7C"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ATADURA GESSADA 20CMX3M. ESPECIFICAÇÕES TÉCNICAS: DE BOA QUALIDADE, CONFECCIONADA EM TECIDO TIPO GIRO INGLÊS 100 % ALGODÃO COM IMPREGNAÇÃO DO GESSO DE BOA QUALIDADE. APRESENTAÇÃO: ROLO</w:t>
            </w:r>
          </w:p>
        </w:tc>
        <w:tc>
          <w:tcPr>
            <w:tcW w:w="488" w:type="dxa"/>
            <w:tcBorders>
              <w:top w:val="nil"/>
              <w:left w:val="nil"/>
              <w:bottom w:val="single" w:sz="4" w:space="0" w:color="000000"/>
              <w:right w:val="single" w:sz="4" w:space="0" w:color="000000"/>
            </w:tcBorders>
            <w:shd w:val="clear" w:color="auto" w:fill="auto"/>
            <w:vAlign w:val="center"/>
            <w:hideMark/>
          </w:tcPr>
          <w:p w14:paraId="04F5631C"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RL</w:t>
            </w:r>
          </w:p>
        </w:tc>
        <w:tc>
          <w:tcPr>
            <w:tcW w:w="875" w:type="dxa"/>
            <w:tcBorders>
              <w:top w:val="nil"/>
              <w:left w:val="nil"/>
              <w:bottom w:val="single" w:sz="4" w:space="0" w:color="000000"/>
              <w:right w:val="single" w:sz="4" w:space="0" w:color="000000"/>
            </w:tcBorders>
            <w:shd w:val="clear" w:color="auto" w:fill="auto"/>
            <w:vAlign w:val="center"/>
            <w:hideMark/>
          </w:tcPr>
          <w:p w14:paraId="54E7D527"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800,000</w:t>
            </w:r>
          </w:p>
        </w:tc>
        <w:tc>
          <w:tcPr>
            <w:tcW w:w="820" w:type="dxa"/>
            <w:tcBorders>
              <w:top w:val="nil"/>
              <w:left w:val="nil"/>
              <w:bottom w:val="single" w:sz="4" w:space="0" w:color="000000"/>
              <w:right w:val="single" w:sz="4" w:space="0" w:color="000000"/>
            </w:tcBorders>
            <w:shd w:val="clear" w:color="auto" w:fill="auto"/>
            <w:vAlign w:val="center"/>
            <w:hideMark/>
          </w:tcPr>
          <w:p w14:paraId="5CE92AE8"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4,68</w:t>
            </w:r>
          </w:p>
        </w:tc>
        <w:tc>
          <w:tcPr>
            <w:tcW w:w="1074" w:type="dxa"/>
            <w:tcBorders>
              <w:top w:val="nil"/>
              <w:left w:val="nil"/>
              <w:bottom w:val="single" w:sz="4" w:space="0" w:color="auto"/>
              <w:right w:val="single" w:sz="4" w:space="0" w:color="auto"/>
            </w:tcBorders>
            <w:shd w:val="clear" w:color="auto" w:fill="auto"/>
            <w:vAlign w:val="center"/>
            <w:hideMark/>
          </w:tcPr>
          <w:p w14:paraId="781FFC24"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7E18E690"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1C521B53"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7F38CC18" w14:textId="77777777" w:rsidTr="00867352">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FE444E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3335E9A"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31</w:t>
            </w:r>
          </w:p>
        </w:tc>
        <w:tc>
          <w:tcPr>
            <w:tcW w:w="523" w:type="dxa"/>
            <w:tcBorders>
              <w:top w:val="nil"/>
              <w:left w:val="nil"/>
              <w:bottom w:val="single" w:sz="4" w:space="0" w:color="000000"/>
              <w:right w:val="single" w:sz="4" w:space="0" w:color="000000"/>
            </w:tcBorders>
            <w:shd w:val="clear" w:color="auto" w:fill="auto"/>
            <w:vAlign w:val="center"/>
            <w:hideMark/>
          </w:tcPr>
          <w:p w14:paraId="44C1253E"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12492</w:t>
            </w:r>
          </w:p>
        </w:tc>
        <w:tc>
          <w:tcPr>
            <w:tcW w:w="3278" w:type="dxa"/>
            <w:tcBorders>
              <w:top w:val="nil"/>
              <w:left w:val="nil"/>
              <w:bottom w:val="single" w:sz="4" w:space="0" w:color="000000"/>
              <w:right w:val="single" w:sz="4" w:space="0" w:color="000000"/>
            </w:tcBorders>
            <w:shd w:val="clear" w:color="auto" w:fill="auto"/>
            <w:vAlign w:val="center"/>
            <w:hideMark/>
          </w:tcPr>
          <w:p w14:paraId="40BE998F"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ATADURA ORTOPÉDICA 10CMX1M. ESPECIFICAÇÕES TÉCNICAS: DE BOA QUALIDADE, CONFECCIONADA EM FIBRAS 100% ALGODÃO CRU, EM ROLOS DE MANTAS UNIFORMES COM CAMADA DE GOMA APLICADA EM UMA DAS FACES. APRESENTAÇÃO: PACOTE COM 12 ROLOS</w:t>
            </w:r>
          </w:p>
        </w:tc>
        <w:tc>
          <w:tcPr>
            <w:tcW w:w="488" w:type="dxa"/>
            <w:tcBorders>
              <w:top w:val="nil"/>
              <w:left w:val="nil"/>
              <w:bottom w:val="single" w:sz="4" w:space="0" w:color="000000"/>
              <w:right w:val="single" w:sz="4" w:space="0" w:color="000000"/>
            </w:tcBorders>
            <w:shd w:val="clear" w:color="auto" w:fill="auto"/>
            <w:vAlign w:val="center"/>
            <w:hideMark/>
          </w:tcPr>
          <w:p w14:paraId="6B15DB36"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PCT</w:t>
            </w:r>
          </w:p>
        </w:tc>
        <w:tc>
          <w:tcPr>
            <w:tcW w:w="875" w:type="dxa"/>
            <w:tcBorders>
              <w:top w:val="nil"/>
              <w:left w:val="nil"/>
              <w:bottom w:val="single" w:sz="4" w:space="0" w:color="000000"/>
              <w:right w:val="single" w:sz="4" w:space="0" w:color="000000"/>
            </w:tcBorders>
            <w:shd w:val="clear" w:color="auto" w:fill="auto"/>
            <w:vAlign w:val="center"/>
            <w:hideMark/>
          </w:tcPr>
          <w:p w14:paraId="4087A5C5"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3.000,000</w:t>
            </w:r>
          </w:p>
        </w:tc>
        <w:tc>
          <w:tcPr>
            <w:tcW w:w="820" w:type="dxa"/>
            <w:tcBorders>
              <w:top w:val="nil"/>
              <w:left w:val="nil"/>
              <w:bottom w:val="single" w:sz="4" w:space="0" w:color="000000"/>
              <w:right w:val="single" w:sz="4" w:space="0" w:color="000000"/>
            </w:tcBorders>
            <w:shd w:val="clear" w:color="auto" w:fill="auto"/>
            <w:vAlign w:val="center"/>
            <w:hideMark/>
          </w:tcPr>
          <w:p w14:paraId="2EEF59D9"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9,53</w:t>
            </w:r>
          </w:p>
        </w:tc>
        <w:tc>
          <w:tcPr>
            <w:tcW w:w="1074" w:type="dxa"/>
            <w:tcBorders>
              <w:top w:val="nil"/>
              <w:left w:val="nil"/>
              <w:bottom w:val="single" w:sz="4" w:space="0" w:color="auto"/>
              <w:right w:val="single" w:sz="4" w:space="0" w:color="auto"/>
            </w:tcBorders>
            <w:shd w:val="clear" w:color="auto" w:fill="auto"/>
            <w:vAlign w:val="center"/>
            <w:hideMark/>
          </w:tcPr>
          <w:p w14:paraId="2F56A729"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2A5794C1"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7CF2872D"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7F9324FF" w14:textId="77777777" w:rsidTr="00867352">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0FAB393"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CC7D5CE"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32</w:t>
            </w:r>
          </w:p>
        </w:tc>
        <w:tc>
          <w:tcPr>
            <w:tcW w:w="523" w:type="dxa"/>
            <w:tcBorders>
              <w:top w:val="nil"/>
              <w:left w:val="nil"/>
              <w:bottom w:val="single" w:sz="4" w:space="0" w:color="000000"/>
              <w:right w:val="single" w:sz="4" w:space="0" w:color="000000"/>
            </w:tcBorders>
            <w:shd w:val="clear" w:color="auto" w:fill="auto"/>
            <w:vAlign w:val="center"/>
            <w:hideMark/>
          </w:tcPr>
          <w:p w14:paraId="4962440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12493</w:t>
            </w:r>
          </w:p>
        </w:tc>
        <w:tc>
          <w:tcPr>
            <w:tcW w:w="3278" w:type="dxa"/>
            <w:tcBorders>
              <w:top w:val="nil"/>
              <w:left w:val="nil"/>
              <w:bottom w:val="single" w:sz="4" w:space="0" w:color="000000"/>
              <w:right w:val="single" w:sz="4" w:space="0" w:color="000000"/>
            </w:tcBorders>
            <w:shd w:val="clear" w:color="auto" w:fill="auto"/>
            <w:vAlign w:val="center"/>
            <w:hideMark/>
          </w:tcPr>
          <w:p w14:paraId="59D7EA73"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ATADURA ORTOPÉDICA 15CMX1M. ESPECIFICAÇÕES TÉCNICAS: DE BOA QUALIDADE, CONFECCIONADA EM FIBRAS 100% ALGODÃO CRU, EM ROLOS DE MANTAS UNIFORMES COM CAMADA DE GOMA APLICADA EM UMA DAS FACES. APRESENTAÇÃO: PACOTE COM 12 ROLOS</w:t>
            </w:r>
          </w:p>
        </w:tc>
        <w:tc>
          <w:tcPr>
            <w:tcW w:w="488" w:type="dxa"/>
            <w:tcBorders>
              <w:top w:val="nil"/>
              <w:left w:val="nil"/>
              <w:bottom w:val="single" w:sz="4" w:space="0" w:color="000000"/>
              <w:right w:val="single" w:sz="4" w:space="0" w:color="000000"/>
            </w:tcBorders>
            <w:shd w:val="clear" w:color="auto" w:fill="auto"/>
            <w:vAlign w:val="center"/>
            <w:hideMark/>
          </w:tcPr>
          <w:p w14:paraId="4B4A22EE"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PCT</w:t>
            </w:r>
          </w:p>
        </w:tc>
        <w:tc>
          <w:tcPr>
            <w:tcW w:w="875" w:type="dxa"/>
            <w:tcBorders>
              <w:top w:val="nil"/>
              <w:left w:val="nil"/>
              <w:bottom w:val="single" w:sz="4" w:space="0" w:color="000000"/>
              <w:right w:val="single" w:sz="4" w:space="0" w:color="000000"/>
            </w:tcBorders>
            <w:shd w:val="clear" w:color="auto" w:fill="auto"/>
            <w:vAlign w:val="center"/>
            <w:hideMark/>
          </w:tcPr>
          <w:p w14:paraId="762AE68A"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3.000,000</w:t>
            </w:r>
          </w:p>
        </w:tc>
        <w:tc>
          <w:tcPr>
            <w:tcW w:w="820" w:type="dxa"/>
            <w:tcBorders>
              <w:top w:val="nil"/>
              <w:left w:val="nil"/>
              <w:bottom w:val="single" w:sz="4" w:space="0" w:color="000000"/>
              <w:right w:val="single" w:sz="4" w:space="0" w:color="000000"/>
            </w:tcBorders>
            <w:shd w:val="clear" w:color="auto" w:fill="auto"/>
            <w:vAlign w:val="center"/>
            <w:hideMark/>
          </w:tcPr>
          <w:p w14:paraId="66DB336B"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14,28</w:t>
            </w:r>
          </w:p>
        </w:tc>
        <w:tc>
          <w:tcPr>
            <w:tcW w:w="1074" w:type="dxa"/>
            <w:tcBorders>
              <w:top w:val="nil"/>
              <w:left w:val="nil"/>
              <w:bottom w:val="single" w:sz="4" w:space="0" w:color="auto"/>
              <w:right w:val="single" w:sz="4" w:space="0" w:color="auto"/>
            </w:tcBorders>
            <w:shd w:val="clear" w:color="auto" w:fill="auto"/>
            <w:vAlign w:val="center"/>
            <w:hideMark/>
          </w:tcPr>
          <w:p w14:paraId="0250704F"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62F13168"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5A015127"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0335C3ED" w14:textId="77777777" w:rsidTr="00867352">
        <w:trPr>
          <w:trHeight w:val="18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AFF570D"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0BB76D9"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33</w:t>
            </w:r>
          </w:p>
        </w:tc>
        <w:tc>
          <w:tcPr>
            <w:tcW w:w="523" w:type="dxa"/>
            <w:tcBorders>
              <w:top w:val="nil"/>
              <w:left w:val="nil"/>
              <w:bottom w:val="single" w:sz="4" w:space="0" w:color="000000"/>
              <w:right w:val="single" w:sz="4" w:space="0" w:color="000000"/>
            </w:tcBorders>
            <w:shd w:val="clear" w:color="auto" w:fill="auto"/>
            <w:vAlign w:val="center"/>
            <w:hideMark/>
          </w:tcPr>
          <w:p w14:paraId="72CB3699"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23940</w:t>
            </w:r>
          </w:p>
        </w:tc>
        <w:tc>
          <w:tcPr>
            <w:tcW w:w="3278" w:type="dxa"/>
            <w:tcBorders>
              <w:top w:val="nil"/>
              <w:left w:val="nil"/>
              <w:bottom w:val="single" w:sz="4" w:space="0" w:color="000000"/>
              <w:right w:val="single" w:sz="4" w:space="0" w:color="000000"/>
            </w:tcBorders>
            <w:shd w:val="clear" w:color="auto" w:fill="auto"/>
            <w:vAlign w:val="center"/>
            <w:hideMark/>
          </w:tcPr>
          <w:p w14:paraId="78FA8EA1"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AVENTAL DESCARTÁVEL. ESPECIFICAÇÕES TÉCNICAS: AVENTAL DESCARTÁVEL NÃO ESTÉRIL, FABRICADO EM TECIDO NÃO TECIDO (TNT) 100% POLIPROPILENO, MANGA LONGA COM ELÁSTICO, FAIXA E/OU ELASTICO PARA AMARRAÇÃO, ATÓXICO E APIROGÊNICO, COR BRANCA, MEDIDAS APROXIMADAS: COMPRIMENTO 100 +/- 2CM, LARGURA 135CM +/- 2CM, GRAMATURA 20GR/M2. APRESENTAÇÃO: PACOTE COM 10 UNIDADES</w:t>
            </w:r>
          </w:p>
        </w:tc>
        <w:tc>
          <w:tcPr>
            <w:tcW w:w="488" w:type="dxa"/>
            <w:tcBorders>
              <w:top w:val="nil"/>
              <w:left w:val="nil"/>
              <w:bottom w:val="single" w:sz="4" w:space="0" w:color="000000"/>
              <w:right w:val="single" w:sz="4" w:space="0" w:color="000000"/>
            </w:tcBorders>
            <w:shd w:val="clear" w:color="auto" w:fill="auto"/>
            <w:vAlign w:val="center"/>
            <w:hideMark/>
          </w:tcPr>
          <w:p w14:paraId="3F3EAADA"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622D4A7B"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40,000</w:t>
            </w:r>
          </w:p>
        </w:tc>
        <w:tc>
          <w:tcPr>
            <w:tcW w:w="820" w:type="dxa"/>
            <w:tcBorders>
              <w:top w:val="nil"/>
              <w:left w:val="nil"/>
              <w:bottom w:val="single" w:sz="4" w:space="0" w:color="000000"/>
              <w:right w:val="single" w:sz="4" w:space="0" w:color="000000"/>
            </w:tcBorders>
            <w:shd w:val="clear" w:color="auto" w:fill="auto"/>
            <w:vAlign w:val="center"/>
            <w:hideMark/>
          </w:tcPr>
          <w:p w14:paraId="7E8F2FFD"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17,20</w:t>
            </w:r>
          </w:p>
        </w:tc>
        <w:tc>
          <w:tcPr>
            <w:tcW w:w="1074" w:type="dxa"/>
            <w:tcBorders>
              <w:top w:val="nil"/>
              <w:left w:val="nil"/>
              <w:bottom w:val="single" w:sz="4" w:space="0" w:color="auto"/>
              <w:right w:val="single" w:sz="4" w:space="0" w:color="auto"/>
            </w:tcBorders>
            <w:shd w:val="clear" w:color="auto" w:fill="auto"/>
            <w:vAlign w:val="center"/>
            <w:hideMark/>
          </w:tcPr>
          <w:p w14:paraId="5630FEE9"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30B0102E"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6D697EE3"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4B835F57" w14:textId="77777777" w:rsidTr="00867352">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0AA1F8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98791D9"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34</w:t>
            </w:r>
          </w:p>
        </w:tc>
        <w:tc>
          <w:tcPr>
            <w:tcW w:w="523" w:type="dxa"/>
            <w:tcBorders>
              <w:top w:val="nil"/>
              <w:left w:val="nil"/>
              <w:bottom w:val="single" w:sz="4" w:space="0" w:color="000000"/>
              <w:right w:val="single" w:sz="4" w:space="0" w:color="000000"/>
            </w:tcBorders>
            <w:shd w:val="clear" w:color="auto" w:fill="auto"/>
            <w:vAlign w:val="center"/>
            <w:hideMark/>
          </w:tcPr>
          <w:p w14:paraId="40F31796"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12213</w:t>
            </w:r>
          </w:p>
        </w:tc>
        <w:tc>
          <w:tcPr>
            <w:tcW w:w="3278" w:type="dxa"/>
            <w:tcBorders>
              <w:top w:val="nil"/>
              <w:left w:val="nil"/>
              <w:bottom w:val="single" w:sz="4" w:space="0" w:color="000000"/>
              <w:right w:val="single" w:sz="4" w:space="0" w:color="000000"/>
            </w:tcBorders>
            <w:shd w:val="clear" w:color="auto" w:fill="auto"/>
            <w:vAlign w:val="center"/>
            <w:hideMark/>
          </w:tcPr>
          <w:p w14:paraId="48DCA298"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BENZINA RETIFICADA FRASCO 01 LITRO</w:t>
            </w:r>
          </w:p>
        </w:tc>
        <w:tc>
          <w:tcPr>
            <w:tcW w:w="488" w:type="dxa"/>
            <w:tcBorders>
              <w:top w:val="nil"/>
              <w:left w:val="nil"/>
              <w:bottom w:val="single" w:sz="4" w:space="0" w:color="000000"/>
              <w:right w:val="single" w:sz="4" w:space="0" w:color="000000"/>
            </w:tcBorders>
            <w:shd w:val="clear" w:color="auto" w:fill="auto"/>
            <w:vAlign w:val="center"/>
            <w:hideMark/>
          </w:tcPr>
          <w:p w14:paraId="53567789"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3734A633"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4,000</w:t>
            </w:r>
          </w:p>
        </w:tc>
        <w:tc>
          <w:tcPr>
            <w:tcW w:w="820" w:type="dxa"/>
            <w:tcBorders>
              <w:top w:val="nil"/>
              <w:left w:val="nil"/>
              <w:bottom w:val="single" w:sz="4" w:space="0" w:color="000000"/>
              <w:right w:val="single" w:sz="4" w:space="0" w:color="000000"/>
            </w:tcBorders>
            <w:shd w:val="clear" w:color="auto" w:fill="auto"/>
            <w:vAlign w:val="center"/>
            <w:hideMark/>
          </w:tcPr>
          <w:p w14:paraId="79D8CDC9"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44,13</w:t>
            </w:r>
          </w:p>
        </w:tc>
        <w:tc>
          <w:tcPr>
            <w:tcW w:w="1074" w:type="dxa"/>
            <w:tcBorders>
              <w:top w:val="nil"/>
              <w:left w:val="nil"/>
              <w:bottom w:val="single" w:sz="4" w:space="0" w:color="auto"/>
              <w:right w:val="single" w:sz="4" w:space="0" w:color="auto"/>
            </w:tcBorders>
            <w:shd w:val="clear" w:color="auto" w:fill="auto"/>
            <w:vAlign w:val="center"/>
            <w:hideMark/>
          </w:tcPr>
          <w:p w14:paraId="0D5BA15E"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0F4A44AE"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2F397D29"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5B7E31BB" w14:textId="77777777" w:rsidTr="00867352">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9ED7775"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60C77BA"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35</w:t>
            </w:r>
          </w:p>
        </w:tc>
        <w:tc>
          <w:tcPr>
            <w:tcW w:w="523" w:type="dxa"/>
            <w:tcBorders>
              <w:top w:val="nil"/>
              <w:left w:val="nil"/>
              <w:bottom w:val="single" w:sz="4" w:space="0" w:color="000000"/>
              <w:right w:val="single" w:sz="4" w:space="0" w:color="000000"/>
            </w:tcBorders>
            <w:shd w:val="clear" w:color="auto" w:fill="auto"/>
            <w:vAlign w:val="center"/>
            <w:hideMark/>
          </w:tcPr>
          <w:p w14:paraId="575A0B90"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25465</w:t>
            </w:r>
          </w:p>
        </w:tc>
        <w:tc>
          <w:tcPr>
            <w:tcW w:w="3278" w:type="dxa"/>
            <w:tcBorders>
              <w:top w:val="nil"/>
              <w:left w:val="nil"/>
              <w:bottom w:val="single" w:sz="4" w:space="0" w:color="000000"/>
              <w:right w:val="single" w:sz="4" w:space="0" w:color="000000"/>
            </w:tcBorders>
            <w:shd w:val="clear" w:color="auto" w:fill="auto"/>
            <w:vAlign w:val="center"/>
            <w:hideMark/>
          </w:tcPr>
          <w:p w14:paraId="347A69DB"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BOTA DE UNNA. ESPECIFICAÇÕES TÉNICAS: BANDAGEM INELÁSTICA PARA TERAPIA DE CONTENÇÃO, IMPREGNADA DE FORMA HOMOGÊNEA COM PASTA A BASE DE ÓXIDO DE ZINCO. INDICADO PARA ULCERA VENOSA E EDEMA LINFÁTICO; MEDIDAS APROXIMADAS: 10,2CMX 9,14M. APRESENTAÇÃO: ROLO</w:t>
            </w:r>
          </w:p>
        </w:tc>
        <w:tc>
          <w:tcPr>
            <w:tcW w:w="488" w:type="dxa"/>
            <w:tcBorders>
              <w:top w:val="nil"/>
              <w:left w:val="nil"/>
              <w:bottom w:val="single" w:sz="4" w:space="0" w:color="000000"/>
              <w:right w:val="single" w:sz="4" w:space="0" w:color="000000"/>
            </w:tcBorders>
            <w:shd w:val="clear" w:color="auto" w:fill="auto"/>
            <w:vAlign w:val="center"/>
            <w:hideMark/>
          </w:tcPr>
          <w:p w14:paraId="573BC887"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RL</w:t>
            </w:r>
          </w:p>
        </w:tc>
        <w:tc>
          <w:tcPr>
            <w:tcW w:w="875" w:type="dxa"/>
            <w:tcBorders>
              <w:top w:val="nil"/>
              <w:left w:val="nil"/>
              <w:bottom w:val="single" w:sz="4" w:space="0" w:color="000000"/>
              <w:right w:val="single" w:sz="4" w:space="0" w:color="000000"/>
            </w:tcBorders>
            <w:shd w:val="clear" w:color="auto" w:fill="auto"/>
            <w:vAlign w:val="center"/>
            <w:hideMark/>
          </w:tcPr>
          <w:p w14:paraId="2B88D84F"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120,000</w:t>
            </w:r>
          </w:p>
        </w:tc>
        <w:tc>
          <w:tcPr>
            <w:tcW w:w="820" w:type="dxa"/>
            <w:tcBorders>
              <w:top w:val="nil"/>
              <w:left w:val="nil"/>
              <w:bottom w:val="single" w:sz="4" w:space="0" w:color="000000"/>
              <w:right w:val="single" w:sz="4" w:space="0" w:color="000000"/>
            </w:tcBorders>
            <w:shd w:val="clear" w:color="auto" w:fill="auto"/>
            <w:vAlign w:val="center"/>
            <w:hideMark/>
          </w:tcPr>
          <w:p w14:paraId="3BDF0C71"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46,59</w:t>
            </w:r>
          </w:p>
        </w:tc>
        <w:tc>
          <w:tcPr>
            <w:tcW w:w="1074" w:type="dxa"/>
            <w:tcBorders>
              <w:top w:val="nil"/>
              <w:left w:val="nil"/>
              <w:bottom w:val="single" w:sz="4" w:space="0" w:color="auto"/>
              <w:right w:val="single" w:sz="4" w:space="0" w:color="auto"/>
            </w:tcBorders>
            <w:shd w:val="clear" w:color="auto" w:fill="auto"/>
            <w:vAlign w:val="center"/>
            <w:hideMark/>
          </w:tcPr>
          <w:p w14:paraId="76ED184C"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00CA263B"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66295A68"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0118BF86" w14:textId="77777777" w:rsidTr="00867352">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346B218"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A2B106C"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36</w:t>
            </w:r>
          </w:p>
        </w:tc>
        <w:tc>
          <w:tcPr>
            <w:tcW w:w="523" w:type="dxa"/>
            <w:tcBorders>
              <w:top w:val="nil"/>
              <w:left w:val="nil"/>
              <w:bottom w:val="single" w:sz="4" w:space="0" w:color="000000"/>
              <w:right w:val="single" w:sz="4" w:space="0" w:color="000000"/>
            </w:tcBorders>
            <w:shd w:val="clear" w:color="auto" w:fill="auto"/>
            <w:vAlign w:val="center"/>
            <w:hideMark/>
          </w:tcPr>
          <w:p w14:paraId="0121C093"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13195</w:t>
            </w:r>
          </w:p>
        </w:tc>
        <w:tc>
          <w:tcPr>
            <w:tcW w:w="3278" w:type="dxa"/>
            <w:tcBorders>
              <w:top w:val="nil"/>
              <w:left w:val="nil"/>
              <w:bottom w:val="single" w:sz="4" w:space="0" w:color="000000"/>
              <w:right w:val="single" w:sz="4" w:space="0" w:color="000000"/>
            </w:tcBorders>
            <w:shd w:val="clear" w:color="auto" w:fill="auto"/>
            <w:vAlign w:val="center"/>
            <w:hideMark/>
          </w:tcPr>
          <w:p w14:paraId="06E589DE"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CABO DE BISTURI Nº 4, PARA LÂMINA DESCARTÁVEL DE 10 A 15, CONFECCIONADO EM AÇO INOX.</w:t>
            </w:r>
          </w:p>
        </w:tc>
        <w:tc>
          <w:tcPr>
            <w:tcW w:w="488" w:type="dxa"/>
            <w:tcBorders>
              <w:top w:val="nil"/>
              <w:left w:val="nil"/>
              <w:bottom w:val="single" w:sz="4" w:space="0" w:color="000000"/>
              <w:right w:val="single" w:sz="4" w:space="0" w:color="000000"/>
            </w:tcBorders>
            <w:shd w:val="clear" w:color="auto" w:fill="auto"/>
            <w:vAlign w:val="center"/>
            <w:hideMark/>
          </w:tcPr>
          <w:p w14:paraId="2EE6C18C"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659BEA2B"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20,000</w:t>
            </w:r>
          </w:p>
        </w:tc>
        <w:tc>
          <w:tcPr>
            <w:tcW w:w="820" w:type="dxa"/>
            <w:tcBorders>
              <w:top w:val="nil"/>
              <w:left w:val="nil"/>
              <w:bottom w:val="single" w:sz="4" w:space="0" w:color="000000"/>
              <w:right w:val="single" w:sz="4" w:space="0" w:color="000000"/>
            </w:tcBorders>
            <w:shd w:val="clear" w:color="auto" w:fill="auto"/>
            <w:vAlign w:val="center"/>
            <w:hideMark/>
          </w:tcPr>
          <w:p w14:paraId="29734EB3"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12,83</w:t>
            </w:r>
          </w:p>
        </w:tc>
        <w:tc>
          <w:tcPr>
            <w:tcW w:w="1074" w:type="dxa"/>
            <w:tcBorders>
              <w:top w:val="nil"/>
              <w:left w:val="nil"/>
              <w:bottom w:val="single" w:sz="4" w:space="0" w:color="auto"/>
              <w:right w:val="single" w:sz="4" w:space="0" w:color="auto"/>
            </w:tcBorders>
            <w:shd w:val="clear" w:color="auto" w:fill="auto"/>
            <w:vAlign w:val="center"/>
            <w:hideMark/>
          </w:tcPr>
          <w:p w14:paraId="479EE75E"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361EDFC9"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597BE54E"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10F7F4B0" w14:textId="77777777" w:rsidTr="00867352">
        <w:trPr>
          <w:trHeight w:val="16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D783785"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7F6B9DD"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37</w:t>
            </w:r>
          </w:p>
        </w:tc>
        <w:tc>
          <w:tcPr>
            <w:tcW w:w="523" w:type="dxa"/>
            <w:tcBorders>
              <w:top w:val="nil"/>
              <w:left w:val="nil"/>
              <w:bottom w:val="single" w:sz="4" w:space="0" w:color="000000"/>
              <w:right w:val="single" w:sz="4" w:space="0" w:color="000000"/>
            </w:tcBorders>
            <w:shd w:val="clear" w:color="auto" w:fill="auto"/>
            <w:vAlign w:val="center"/>
            <w:hideMark/>
          </w:tcPr>
          <w:p w14:paraId="4F4542BE"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25444</w:t>
            </w:r>
          </w:p>
        </w:tc>
        <w:tc>
          <w:tcPr>
            <w:tcW w:w="3278" w:type="dxa"/>
            <w:tcBorders>
              <w:top w:val="nil"/>
              <w:left w:val="nil"/>
              <w:bottom w:val="single" w:sz="4" w:space="0" w:color="000000"/>
              <w:right w:val="single" w:sz="4" w:space="0" w:color="000000"/>
            </w:tcBorders>
            <w:shd w:val="clear" w:color="auto" w:fill="auto"/>
            <w:vAlign w:val="center"/>
            <w:hideMark/>
          </w:tcPr>
          <w:p w14:paraId="2F1E4106"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CAMPO FENESTRADO. ESPECIFICAÇÕES TÉCNICAS: PRODUTO DESCARTÁVEL E ESTÉRIL, CONFECCIONADO EM TECIDO NÃO TECIDO TNT 100% PROLIPROPILENO, MEDINDO 40X40CM, CO FENESTRA DE 10CM, NA COR VERDE, EMBALAGEM UNITÁRIA EM ENVELOPE DE PAPEL GRAU CIRURGICO, ESTERILIZADO EM ÓXIDO DE ETILENO. APRESENTAÇÃO: UNIDADE, EMBALADO INDIVIDUALMENTE</w:t>
            </w:r>
          </w:p>
        </w:tc>
        <w:tc>
          <w:tcPr>
            <w:tcW w:w="488" w:type="dxa"/>
            <w:tcBorders>
              <w:top w:val="nil"/>
              <w:left w:val="nil"/>
              <w:bottom w:val="single" w:sz="4" w:space="0" w:color="000000"/>
              <w:right w:val="single" w:sz="4" w:space="0" w:color="000000"/>
            </w:tcBorders>
            <w:shd w:val="clear" w:color="auto" w:fill="auto"/>
            <w:vAlign w:val="center"/>
            <w:hideMark/>
          </w:tcPr>
          <w:p w14:paraId="36B16064"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4DCBB4AB"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600,000</w:t>
            </w:r>
          </w:p>
        </w:tc>
        <w:tc>
          <w:tcPr>
            <w:tcW w:w="820" w:type="dxa"/>
            <w:tcBorders>
              <w:top w:val="nil"/>
              <w:left w:val="nil"/>
              <w:bottom w:val="single" w:sz="4" w:space="0" w:color="000000"/>
              <w:right w:val="single" w:sz="4" w:space="0" w:color="000000"/>
            </w:tcBorders>
            <w:shd w:val="clear" w:color="auto" w:fill="auto"/>
            <w:vAlign w:val="center"/>
            <w:hideMark/>
          </w:tcPr>
          <w:p w14:paraId="1ADEE3E2"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2,92</w:t>
            </w:r>
          </w:p>
        </w:tc>
        <w:tc>
          <w:tcPr>
            <w:tcW w:w="1074" w:type="dxa"/>
            <w:tcBorders>
              <w:top w:val="nil"/>
              <w:left w:val="nil"/>
              <w:bottom w:val="single" w:sz="4" w:space="0" w:color="auto"/>
              <w:right w:val="single" w:sz="4" w:space="0" w:color="auto"/>
            </w:tcBorders>
            <w:shd w:val="clear" w:color="auto" w:fill="auto"/>
            <w:vAlign w:val="center"/>
            <w:hideMark/>
          </w:tcPr>
          <w:p w14:paraId="73D90DD2"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68F41E62"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783E816C"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7163AFF9" w14:textId="77777777" w:rsidTr="00867352">
        <w:trPr>
          <w:trHeight w:val="23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372BF8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429A137"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38</w:t>
            </w:r>
          </w:p>
        </w:tc>
        <w:tc>
          <w:tcPr>
            <w:tcW w:w="523" w:type="dxa"/>
            <w:tcBorders>
              <w:top w:val="nil"/>
              <w:left w:val="nil"/>
              <w:bottom w:val="single" w:sz="4" w:space="0" w:color="000000"/>
              <w:right w:val="single" w:sz="4" w:space="0" w:color="000000"/>
            </w:tcBorders>
            <w:shd w:val="clear" w:color="auto" w:fill="auto"/>
            <w:vAlign w:val="center"/>
            <w:hideMark/>
          </w:tcPr>
          <w:p w14:paraId="3C1A7D4B"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12070</w:t>
            </w:r>
          </w:p>
        </w:tc>
        <w:tc>
          <w:tcPr>
            <w:tcW w:w="3278" w:type="dxa"/>
            <w:tcBorders>
              <w:top w:val="nil"/>
              <w:left w:val="nil"/>
              <w:bottom w:val="single" w:sz="4" w:space="0" w:color="000000"/>
              <w:right w:val="single" w:sz="4" w:space="0" w:color="000000"/>
            </w:tcBorders>
            <w:shd w:val="clear" w:color="auto" w:fill="auto"/>
            <w:vAlign w:val="center"/>
            <w:hideMark/>
          </w:tcPr>
          <w:p w14:paraId="5F457691"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CATETER ANGIOCATH Nº 14. CARACTERÍSTICAS: PRODUTO DE USO ÚNICO. CÂNULA FABRICADA EM POLIURETANO, COM PAREDES FINAS E FLEXÍVEIS; AGULHA COM BISEL TRIFACETADO, BI-ANGULADO E CONFECCIONADO EM AÇO INOX; TAMPA DE POLIPROPILENO; IDENTIFICADO POR CORES CORRESPONDENTES AO NÚMERO DO CALIBRE; FIO DE LIGAÇÃO DA AGULHA COM A CONEXÃO EM SILICONE FLEXÍVEL E TRANSPARENTE; ATÓXICO, APIROGÊNICO E ESTÉRIL. APRESENTAÇÃO: EMBALADOS INDIVIDUALMENTE UNIDADE</w:t>
            </w:r>
          </w:p>
        </w:tc>
        <w:tc>
          <w:tcPr>
            <w:tcW w:w="488" w:type="dxa"/>
            <w:tcBorders>
              <w:top w:val="nil"/>
              <w:left w:val="nil"/>
              <w:bottom w:val="single" w:sz="4" w:space="0" w:color="000000"/>
              <w:right w:val="single" w:sz="4" w:space="0" w:color="000000"/>
            </w:tcBorders>
            <w:shd w:val="clear" w:color="auto" w:fill="auto"/>
            <w:vAlign w:val="center"/>
            <w:hideMark/>
          </w:tcPr>
          <w:p w14:paraId="06E28E18"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3C71D409"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1.000,000</w:t>
            </w:r>
          </w:p>
        </w:tc>
        <w:tc>
          <w:tcPr>
            <w:tcW w:w="820" w:type="dxa"/>
            <w:tcBorders>
              <w:top w:val="nil"/>
              <w:left w:val="nil"/>
              <w:bottom w:val="single" w:sz="4" w:space="0" w:color="000000"/>
              <w:right w:val="single" w:sz="4" w:space="0" w:color="000000"/>
            </w:tcBorders>
            <w:shd w:val="clear" w:color="auto" w:fill="auto"/>
            <w:vAlign w:val="center"/>
            <w:hideMark/>
          </w:tcPr>
          <w:p w14:paraId="75E02247"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0,77</w:t>
            </w:r>
          </w:p>
        </w:tc>
        <w:tc>
          <w:tcPr>
            <w:tcW w:w="1074" w:type="dxa"/>
            <w:tcBorders>
              <w:top w:val="nil"/>
              <w:left w:val="nil"/>
              <w:bottom w:val="single" w:sz="4" w:space="0" w:color="auto"/>
              <w:right w:val="single" w:sz="4" w:space="0" w:color="auto"/>
            </w:tcBorders>
            <w:shd w:val="clear" w:color="auto" w:fill="auto"/>
            <w:vAlign w:val="center"/>
            <w:hideMark/>
          </w:tcPr>
          <w:p w14:paraId="328FE2CC"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54FC8041"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75D116C6"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7C163C7D" w14:textId="77777777" w:rsidTr="00867352">
        <w:trPr>
          <w:trHeight w:val="23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862E203"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24855EFD"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39</w:t>
            </w:r>
          </w:p>
        </w:tc>
        <w:tc>
          <w:tcPr>
            <w:tcW w:w="523" w:type="dxa"/>
            <w:tcBorders>
              <w:top w:val="nil"/>
              <w:left w:val="nil"/>
              <w:bottom w:val="single" w:sz="4" w:space="0" w:color="000000"/>
              <w:right w:val="single" w:sz="4" w:space="0" w:color="000000"/>
            </w:tcBorders>
            <w:shd w:val="clear" w:color="auto" w:fill="auto"/>
            <w:vAlign w:val="center"/>
            <w:hideMark/>
          </w:tcPr>
          <w:p w14:paraId="2B99D7D8"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12071</w:t>
            </w:r>
          </w:p>
        </w:tc>
        <w:tc>
          <w:tcPr>
            <w:tcW w:w="3278" w:type="dxa"/>
            <w:tcBorders>
              <w:top w:val="nil"/>
              <w:left w:val="nil"/>
              <w:bottom w:val="single" w:sz="4" w:space="0" w:color="000000"/>
              <w:right w:val="single" w:sz="4" w:space="0" w:color="000000"/>
            </w:tcBorders>
            <w:shd w:val="clear" w:color="auto" w:fill="auto"/>
            <w:vAlign w:val="center"/>
            <w:hideMark/>
          </w:tcPr>
          <w:p w14:paraId="47FA3B55"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CATETER ANGIOCATH Nº 16. CARACTERÍSTICAS: PRODUTO DE USO ÚNICO. CÂNULA FABRICADA EM POLIURETANO, COM PAREDES FINAS E FLEXÍVEIS; AGULHA COM BISEL TRIFACETADO, BI-ANGULADO E CONFECCIONADO EM AÇO INOX; TAMPA DE POLIPROPILENO; IDENTIFICADO POR CORES CORRESPONDENTES AO NÚMERO DO CALIBRE; FIO DE LIGAÇÃO DA AGULHA COM A CONEXÃO EM SILICONE FLEXÍVEL E TRANSPARENTE; ATÓXICO, APIROGÊNICO E ESTÉRIL. APRESENTAÇÃO: EMBALADOS INDIVIDUALMENTE UNIDADE</w:t>
            </w:r>
          </w:p>
        </w:tc>
        <w:tc>
          <w:tcPr>
            <w:tcW w:w="488" w:type="dxa"/>
            <w:tcBorders>
              <w:top w:val="nil"/>
              <w:left w:val="nil"/>
              <w:bottom w:val="single" w:sz="4" w:space="0" w:color="000000"/>
              <w:right w:val="single" w:sz="4" w:space="0" w:color="000000"/>
            </w:tcBorders>
            <w:shd w:val="clear" w:color="auto" w:fill="auto"/>
            <w:vAlign w:val="center"/>
            <w:hideMark/>
          </w:tcPr>
          <w:p w14:paraId="65C2F8C1"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03CDEBE5"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1.000,000</w:t>
            </w:r>
          </w:p>
        </w:tc>
        <w:tc>
          <w:tcPr>
            <w:tcW w:w="820" w:type="dxa"/>
            <w:tcBorders>
              <w:top w:val="nil"/>
              <w:left w:val="nil"/>
              <w:bottom w:val="single" w:sz="4" w:space="0" w:color="000000"/>
              <w:right w:val="single" w:sz="4" w:space="0" w:color="000000"/>
            </w:tcBorders>
            <w:shd w:val="clear" w:color="auto" w:fill="auto"/>
            <w:vAlign w:val="center"/>
            <w:hideMark/>
          </w:tcPr>
          <w:p w14:paraId="0DDF5343"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0,80</w:t>
            </w:r>
          </w:p>
        </w:tc>
        <w:tc>
          <w:tcPr>
            <w:tcW w:w="1074" w:type="dxa"/>
            <w:tcBorders>
              <w:top w:val="nil"/>
              <w:left w:val="nil"/>
              <w:bottom w:val="single" w:sz="4" w:space="0" w:color="auto"/>
              <w:right w:val="single" w:sz="4" w:space="0" w:color="auto"/>
            </w:tcBorders>
            <w:shd w:val="clear" w:color="auto" w:fill="auto"/>
            <w:vAlign w:val="center"/>
            <w:hideMark/>
          </w:tcPr>
          <w:p w14:paraId="4B89E51D"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04277716"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79102988"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38CB1B63" w14:textId="77777777" w:rsidTr="00867352">
        <w:trPr>
          <w:trHeight w:val="23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C1B91CD"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8B5523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40</w:t>
            </w:r>
          </w:p>
        </w:tc>
        <w:tc>
          <w:tcPr>
            <w:tcW w:w="523" w:type="dxa"/>
            <w:tcBorders>
              <w:top w:val="nil"/>
              <w:left w:val="nil"/>
              <w:bottom w:val="single" w:sz="4" w:space="0" w:color="000000"/>
              <w:right w:val="single" w:sz="4" w:space="0" w:color="000000"/>
            </w:tcBorders>
            <w:shd w:val="clear" w:color="auto" w:fill="auto"/>
            <w:vAlign w:val="center"/>
            <w:hideMark/>
          </w:tcPr>
          <w:p w14:paraId="6F1F1137"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12072</w:t>
            </w:r>
          </w:p>
        </w:tc>
        <w:tc>
          <w:tcPr>
            <w:tcW w:w="3278" w:type="dxa"/>
            <w:tcBorders>
              <w:top w:val="nil"/>
              <w:left w:val="nil"/>
              <w:bottom w:val="single" w:sz="4" w:space="0" w:color="000000"/>
              <w:right w:val="single" w:sz="4" w:space="0" w:color="000000"/>
            </w:tcBorders>
            <w:shd w:val="clear" w:color="auto" w:fill="auto"/>
            <w:vAlign w:val="center"/>
            <w:hideMark/>
          </w:tcPr>
          <w:p w14:paraId="15E46F02"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CATETER ANGIOCATH Nº 18. ESPECIFICAÇÕES TÉCNICAS: PRODUTO DE USO ÚNICO. CÂNULA FABRICADA EM POLIURETANO, COM PAREDES FINAS E FLEXÍVEIS; AGULHA COM BISEL TRIFACETADO, BI-ANGULADO E CONFECCIONADO EM AÇO INOX; TAMPA DE POLIPROPILENO; IDENTIFICADO POR CORES CORRESPONDENTES AO NÚMERO DO CALIBRE; FIO DE LIGAÇÃO DA AGULHA COM A CONEXÃO EM SILICONE FLEXÍVEL E TRANSPARENTE; ATÓXICO, APIROGÊNICO E ESTÉRIL. APRESENTAÇÃO: EMBALADOS INDIVIDUALMENTE UNIDADE</w:t>
            </w:r>
          </w:p>
        </w:tc>
        <w:tc>
          <w:tcPr>
            <w:tcW w:w="488" w:type="dxa"/>
            <w:tcBorders>
              <w:top w:val="nil"/>
              <w:left w:val="nil"/>
              <w:bottom w:val="single" w:sz="4" w:space="0" w:color="000000"/>
              <w:right w:val="single" w:sz="4" w:space="0" w:color="000000"/>
            </w:tcBorders>
            <w:shd w:val="clear" w:color="auto" w:fill="auto"/>
            <w:vAlign w:val="center"/>
            <w:hideMark/>
          </w:tcPr>
          <w:p w14:paraId="7783554C"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046C3FF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2.000,000</w:t>
            </w:r>
          </w:p>
        </w:tc>
        <w:tc>
          <w:tcPr>
            <w:tcW w:w="820" w:type="dxa"/>
            <w:tcBorders>
              <w:top w:val="nil"/>
              <w:left w:val="nil"/>
              <w:bottom w:val="single" w:sz="4" w:space="0" w:color="000000"/>
              <w:right w:val="single" w:sz="4" w:space="0" w:color="000000"/>
            </w:tcBorders>
            <w:shd w:val="clear" w:color="auto" w:fill="auto"/>
            <w:vAlign w:val="center"/>
            <w:hideMark/>
          </w:tcPr>
          <w:p w14:paraId="47DDD9CA"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0,78</w:t>
            </w:r>
          </w:p>
        </w:tc>
        <w:tc>
          <w:tcPr>
            <w:tcW w:w="1074" w:type="dxa"/>
            <w:tcBorders>
              <w:top w:val="nil"/>
              <w:left w:val="nil"/>
              <w:bottom w:val="single" w:sz="4" w:space="0" w:color="auto"/>
              <w:right w:val="single" w:sz="4" w:space="0" w:color="auto"/>
            </w:tcBorders>
            <w:shd w:val="clear" w:color="auto" w:fill="auto"/>
            <w:vAlign w:val="center"/>
            <w:hideMark/>
          </w:tcPr>
          <w:p w14:paraId="24F90109"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7FA98A43"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262A1DEF"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363C5E34" w14:textId="77777777" w:rsidTr="00867352">
        <w:trPr>
          <w:trHeight w:val="23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2E67C54"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F3C9AC7"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41</w:t>
            </w:r>
          </w:p>
        </w:tc>
        <w:tc>
          <w:tcPr>
            <w:tcW w:w="523" w:type="dxa"/>
            <w:tcBorders>
              <w:top w:val="nil"/>
              <w:left w:val="nil"/>
              <w:bottom w:val="single" w:sz="4" w:space="0" w:color="000000"/>
              <w:right w:val="single" w:sz="4" w:space="0" w:color="000000"/>
            </w:tcBorders>
            <w:shd w:val="clear" w:color="auto" w:fill="auto"/>
            <w:vAlign w:val="center"/>
            <w:hideMark/>
          </w:tcPr>
          <w:p w14:paraId="130A8C3A"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12073</w:t>
            </w:r>
          </w:p>
        </w:tc>
        <w:tc>
          <w:tcPr>
            <w:tcW w:w="3278" w:type="dxa"/>
            <w:tcBorders>
              <w:top w:val="nil"/>
              <w:left w:val="nil"/>
              <w:bottom w:val="single" w:sz="4" w:space="0" w:color="000000"/>
              <w:right w:val="single" w:sz="4" w:space="0" w:color="000000"/>
            </w:tcBorders>
            <w:shd w:val="clear" w:color="auto" w:fill="auto"/>
            <w:vAlign w:val="center"/>
            <w:hideMark/>
          </w:tcPr>
          <w:p w14:paraId="16B24EEF"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CATETER ANGIOCATH Nº 20. ESPECIFICAÇÕES TÉCNICAS: PRODUTO DE USO ÚNICO. CÂNULA FABRICADA EM POLIURETANO, COM PAREDES FINAS E FLEXÍVEIS; AGULHA COM BISEL TRIFACETADO, BI-ANGULADO E CONFECCIONADO EM AÇO INOX; TAMPA DE POLIPROPILENO; IDENTIFICADO POR CORES CORRESPONDENTES AO NÚMERO DO CALIBRE; FIO DE LIGAÇÃO DA AGULHA COM A CONEXÃO EM SILICONE FLEXÍVEL E TRANSPARENTE; ATÓXICO, APIROGÊNICO E ESTÉRIL. APRESENTAÇÃO: EMBALADOS INDIVIDUALMENTE UNIDADE</w:t>
            </w:r>
          </w:p>
        </w:tc>
        <w:tc>
          <w:tcPr>
            <w:tcW w:w="488" w:type="dxa"/>
            <w:tcBorders>
              <w:top w:val="nil"/>
              <w:left w:val="nil"/>
              <w:bottom w:val="single" w:sz="4" w:space="0" w:color="000000"/>
              <w:right w:val="single" w:sz="4" w:space="0" w:color="000000"/>
            </w:tcBorders>
            <w:shd w:val="clear" w:color="auto" w:fill="auto"/>
            <w:vAlign w:val="center"/>
            <w:hideMark/>
          </w:tcPr>
          <w:p w14:paraId="518AF3B3"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5AB401CD"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12.000,000</w:t>
            </w:r>
          </w:p>
        </w:tc>
        <w:tc>
          <w:tcPr>
            <w:tcW w:w="820" w:type="dxa"/>
            <w:tcBorders>
              <w:top w:val="nil"/>
              <w:left w:val="nil"/>
              <w:bottom w:val="single" w:sz="4" w:space="0" w:color="000000"/>
              <w:right w:val="single" w:sz="4" w:space="0" w:color="000000"/>
            </w:tcBorders>
            <w:shd w:val="clear" w:color="auto" w:fill="auto"/>
            <w:vAlign w:val="center"/>
            <w:hideMark/>
          </w:tcPr>
          <w:p w14:paraId="46B60544"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0,78</w:t>
            </w:r>
          </w:p>
        </w:tc>
        <w:tc>
          <w:tcPr>
            <w:tcW w:w="1074" w:type="dxa"/>
            <w:tcBorders>
              <w:top w:val="nil"/>
              <w:left w:val="nil"/>
              <w:bottom w:val="single" w:sz="4" w:space="0" w:color="auto"/>
              <w:right w:val="single" w:sz="4" w:space="0" w:color="auto"/>
            </w:tcBorders>
            <w:shd w:val="clear" w:color="auto" w:fill="auto"/>
            <w:vAlign w:val="center"/>
            <w:hideMark/>
          </w:tcPr>
          <w:p w14:paraId="4FF4DBD7"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7FA2B4A6"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1FF93393"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1E909944" w14:textId="77777777" w:rsidTr="00867352">
        <w:trPr>
          <w:trHeight w:val="23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4F6B586"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79EBE34"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42</w:t>
            </w:r>
          </w:p>
        </w:tc>
        <w:tc>
          <w:tcPr>
            <w:tcW w:w="523" w:type="dxa"/>
            <w:tcBorders>
              <w:top w:val="nil"/>
              <w:left w:val="nil"/>
              <w:bottom w:val="single" w:sz="4" w:space="0" w:color="000000"/>
              <w:right w:val="single" w:sz="4" w:space="0" w:color="000000"/>
            </w:tcBorders>
            <w:shd w:val="clear" w:color="auto" w:fill="auto"/>
            <w:vAlign w:val="center"/>
            <w:hideMark/>
          </w:tcPr>
          <w:p w14:paraId="2FF3B9A4"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12074</w:t>
            </w:r>
          </w:p>
        </w:tc>
        <w:tc>
          <w:tcPr>
            <w:tcW w:w="3278" w:type="dxa"/>
            <w:tcBorders>
              <w:top w:val="nil"/>
              <w:left w:val="nil"/>
              <w:bottom w:val="single" w:sz="4" w:space="0" w:color="000000"/>
              <w:right w:val="single" w:sz="4" w:space="0" w:color="000000"/>
            </w:tcBorders>
            <w:shd w:val="clear" w:color="auto" w:fill="auto"/>
            <w:vAlign w:val="center"/>
            <w:hideMark/>
          </w:tcPr>
          <w:p w14:paraId="34259FDF"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CATETER ANGIOCATH Nº 22. ESPECIFICAÇÕES TÉCNICAS: PRODUTO DE USO ÚNICO. CÂNULA FABRICADA EM POLIURETANO, COM PAREDES FINAS E FLEXÍVEIS; AGULHA COM BISEL TRIFACETADO, BI-ANGULADO E CONFECCIONADO EM AÇO INOX; TAMPA DE POLIPROPILENO; IDENTIFICADO POR CORES CORRESPONDENTES AO NÚMERO DO CALIBRE; FIO DE LIGAÇÃO DA AGULHA COM A CONEXÃO EM SILICONE FLEXÍVEL E TRANSPARENTE; ATÓXICO, APIROGÊNICO E ESTÉRIL. APRESENTAÇÃO: EMBALADOS INDIVIDUALMENTE UNIDADE</w:t>
            </w:r>
          </w:p>
        </w:tc>
        <w:tc>
          <w:tcPr>
            <w:tcW w:w="488" w:type="dxa"/>
            <w:tcBorders>
              <w:top w:val="nil"/>
              <w:left w:val="nil"/>
              <w:bottom w:val="single" w:sz="4" w:space="0" w:color="000000"/>
              <w:right w:val="single" w:sz="4" w:space="0" w:color="000000"/>
            </w:tcBorders>
            <w:shd w:val="clear" w:color="auto" w:fill="auto"/>
            <w:vAlign w:val="center"/>
            <w:hideMark/>
          </w:tcPr>
          <w:p w14:paraId="2272F8F1"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2FC5019B"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12.000,000</w:t>
            </w:r>
          </w:p>
        </w:tc>
        <w:tc>
          <w:tcPr>
            <w:tcW w:w="820" w:type="dxa"/>
            <w:tcBorders>
              <w:top w:val="nil"/>
              <w:left w:val="nil"/>
              <w:bottom w:val="single" w:sz="4" w:space="0" w:color="000000"/>
              <w:right w:val="single" w:sz="4" w:space="0" w:color="000000"/>
            </w:tcBorders>
            <w:shd w:val="clear" w:color="auto" w:fill="auto"/>
            <w:vAlign w:val="center"/>
            <w:hideMark/>
          </w:tcPr>
          <w:p w14:paraId="33DB58CC"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0,77</w:t>
            </w:r>
          </w:p>
        </w:tc>
        <w:tc>
          <w:tcPr>
            <w:tcW w:w="1074" w:type="dxa"/>
            <w:tcBorders>
              <w:top w:val="nil"/>
              <w:left w:val="nil"/>
              <w:bottom w:val="single" w:sz="4" w:space="0" w:color="auto"/>
              <w:right w:val="single" w:sz="4" w:space="0" w:color="auto"/>
            </w:tcBorders>
            <w:shd w:val="clear" w:color="auto" w:fill="auto"/>
            <w:vAlign w:val="center"/>
            <w:hideMark/>
          </w:tcPr>
          <w:p w14:paraId="00EA5A83"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399F033F"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244C4F72"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4B9EEBAC" w14:textId="77777777" w:rsidTr="00867352">
        <w:trPr>
          <w:trHeight w:val="23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C5478CE"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FAB4C08"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43</w:t>
            </w:r>
          </w:p>
        </w:tc>
        <w:tc>
          <w:tcPr>
            <w:tcW w:w="523" w:type="dxa"/>
            <w:tcBorders>
              <w:top w:val="nil"/>
              <w:left w:val="nil"/>
              <w:bottom w:val="single" w:sz="4" w:space="0" w:color="000000"/>
              <w:right w:val="single" w:sz="4" w:space="0" w:color="000000"/>
            </w:tcBorders>
            <w:shd w:val="clear" w:color="auto" w:fill="auto"/>
            <w:vAlign w:val="center"/>
            <w:hideMark/>
          </w:tcPr>
          <w:p w14:paraId="2990968A"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12075</w:t>
            </w:r>
          </w:p>
        </w:tc>
        <w:tc>
          <w:tcPr>
            <w:tcW w:w="3278" w:type="dxa"/>
            <w:tcBorders>
              <w:top w:val="nil"/>
              <w:left w:val="nil"/>
              <w:bottom w:val="single" w:sz="4" w:space="0" w:color="000000"/>
              <w:right w:val="single" w:sz="4" w:space="0" w:color="000000"/>
            </w:tcBorders>
            <w:shd w:val="clear" w:color="auto" w:fill="auto"/>
            <w:vAlign w:val="center"/>
            <w:hideMark/>
          </w:tcPr>
          <w:p w14:paraId="2AEBF87D"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CATETER ANGIOCATH Nº 24. ESPECIFICAÇÕES TÉCNICAS: PRODUTO DE USO ÚNICO. CÂNULA FABRICADA EM POLIURETANO, COM PAREDES FINAS E FLEXÍVEIS; AGULHA COM BISEL TRIFACETADO, BI-ANGULADO E CONFECCIONADO EM AÇO INOX; TAMPA DE POLIPROPILENO; IDENTIFICADO POR CORES CORRESPONDENTES AO NÚMERO DO CALIBRE; FIO DE LIGAÇÃO DA AGULHA COM A CONEXÃO EM SILICONE FLEXÍVEL E TRANSPARENTE; ATÓXICO, APIROGÊNICO E ESTÉRIL. APRESENTAÇÃO: EMBALADOS INDIVIDUALMENTE UNIDADE</w:t>
            </w:r>
          </w:p>
        </w:tc>
        <w:tc>
          <w:tcPr>
            <w:tcW w:w="488" w:type="dxa"/>
            <w:tcBorders>
              <w:top w:val="nil"/>
              <w:left w:val="nil"/>
              <w:bottom w:val="single" w:sz="4" w:space="0" w:color="000000"/>
              <w:right w:val="single" w:sz="4" w:space="0" w:color="000000"/>
            </w:tcBorders>
            <w:shd w:val="clear" w:color="auto" w:fill="auto"/>
            <w:vAlign w:val="center"/>
            <w:hideMark/>
          </w:tcPr>
          <w:p w14:paraId="39A88A69"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11D29E10"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12.000,000</w:t>
            </w:r>
          </w:p>
        </w:tc>
        <w:tc>
          <w:tcPr>
            <w:tcW w:w="820" w:type="dxa"/>
            <w:tcBorders>
              <w:top w:val="nil"/>
              <w:left w:val="nil"/>
              <w:bottom w:val="single" w:sz="4" w:space="0" w:color="000000"/>
              <w:right w:val="single" w:sz="4" w:space="0" w:color="000000"/>
            </w:tcBorders>
            <w:shd w:val="clear" w:color="auto" w:fill="auto"/>
            <w:vAlign w:val="center"/>
            <w:hideMark/>
          </w:tcPr>
          <w:p w14:paraId="58067CF7"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0,69</w:t>
            </w:r>
          </w:p>
        </w:tc>
        <w:tc>
          <w:tcPr>
            <w:tcW w:w="1074" w:type="dxa"/>
            <w:tcBorders>
              <w:top w:val="nil"/>
              <w:left w:val="nil"/>
              <w:bottom w:val="single" w:sz="4" w:space="0" w:color="auto"/>
              <w:right w:val="single" w:sz="4" w:space="0" w:color="auto"/>
            </w:tcBorders>
            <w:shd w:val="clear" w:color="auto" w:fill="auto"/>
            <w:vAlign w:val="center"/>
            <w:hideMark/>
          </w:tcPr>
          <w:p w14:paraId="0BF4EF91"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4E974D5D"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1D7FD1C3"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0A5A41CB" w14:textId="77777777" w:rsidTr="00867352">
        <w:trPr>
          <w:trHeight w:val="10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AC40A6A"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DD051AF"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44</w:t>
            </w:r>
          </w:p>
        </w:tc>
        <w:tc>
          <w:tcPr>
            <w:tcW w:w="523" w:type="dxa"/>
            <w:tcBorders>
              <w:top w:val="nil"/>
              <w:left w:val="nil"/>
              <w:bottom w:val="single" w:sz="4" w:space="0" w:color="000000"/>
              <w:right w:val="single" w:sz="4" w:space="0" w:color="000000"/>
            </w:tcBorders>
            <w:shd w:val="clear" w:color="auto" w:fill="auto"/>
            <w:vAlign w:val="center"/>
            <w:hideMark/>
          </w:tcPr>
          <w:p w14:paraId="7BDA83DB"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12076</w:t>
            </w:r>
          </w:p>
        </w:tc>
        <w:tc>
          <w:tcPr>
            <w:tcW w:w="3278" w:type="dxa"/>
            <w:tcBorders>
              <w:top w:val="nil"/>
              <w:left w:val="nil"/>
              <w:bottom w:val="single" w:sz="4" w:space="0" w:color="000000"/>
              <w:right w:val="single" w:sz="4" w:space="0" w:color="000000"/>
            </w:tcBorders>
            <w:shd w:val="clear" w:color="auto" w:fill="auto"/>
            <w:vAlign w:val="center"/>
            <w:hideMark/>
          </w:tcPr>
          <w:p w14:paraId="09016E3C"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CATETER PARA OXIGÊNIO TIPO ÓCULOS ADULTO. ESPECIFICAÇÕES TÉCNICAS: COMPÕE-SE DE CIRCUITO DE TUBOS DE PVC COM UM INDUTOR NASAL, ESTÉRIL, ATÓXICO E APIROGÊNICO. APRESENTAÇÃO: EMBALADO INDIVIDUALMENTE UNIDADE</w:t>
            </w:r>
          </w:p>
        </w:tc>
        <w:tc>
          <w:tcPr>
            <w:tcW w:w="488" w:type="dxa"/>
            <w:tcBorders>
              <w:top w:val="nil"/>
              <w:left w:val="nil"/>
              <w:bottom w:val="single" w:sz="4" w:space="0" w:color="000000"/>
              <w:right w:val="single" w:sz="4" w:space="0" w:color="000000"/>
            </w:tcBorders>
            <w:shd w:val="clear" w:color="auto" w:fill="auto"/>
            <w:vAlign w:val="center"/>
            <w:hideMark/>
          </w:tcPr>
          <w:p w14:paraId="16EEA913"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5CD8F6FF"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1.000,000</w:t>
            </w:r>
          </w:p>
        </w:tc>
        <w:tc>
          <w:tcPr>
            <w:tcW w:w="820" w:type="dxa"/>
            <w:tcBorders>
              <w:top w:val="nil"/>
              <w:left w:val="nil"/>
              <w:bottom w:val="single" w:sz="4" w:space="0" w:color="000000"/>
              <w:right w:val="single" w:sz="4" w:space="0" w:color="000000"/>
            </w:tcBorders>
            <w:shd w:val="clear" w:color="auto" w:fill="auto"/>
            <w:vAlign w:val="center"/>
            <w:hideMark/>
          </w:tcPr>
          <w:p w14:paraId="0A887E37"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1,42</w:t>
            </w:r>
          </w:p>
        </w:tc>
        <w:tc>
          <w:tcPr>
            <w:tcW w:w="1074" w:type="dxa"/>
            <w:tcBorders>
              <w:top w:val="nil"/>
              <w:left w:val="nil"/>
              <w:bottom w:val="single" w:sz="4" w:space="0" w:color="auto"/>
              <w:right w:val="single" w:sz="4" w:space="0" w:color="auto"/>
            </w:tcBorders>
            <w:shd w:val="clear" w:color="auto" w:fill="auto"/>
            <w:vAlign w:val="center"/>
            <w:hideMark/>
          </w:tcPr>
          <w:p w14:paraId="315EB4D6"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194C39B4"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1C4E7E91"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5FC421BB" w14:textId="77777777" w:rsidTr="00867352">
        <w:trPr>
          <w:trHeight w:val="10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39AB64D"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21509299"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45</w:t>
            </w:r>
          </w:p>
        </w:tc>
        <w:tc>
          <w:tcPr>
            <w:tcW w:w="523" w:type="dxa"/>
            <w:tcBorders>
              <w:top w:val="nil"/>
              <w:left w:val="nil"/>
              <w:bottom w:val="single" w:sz="4" w:space="0" w:color="000000"/>
              <w:right w:val="single" w:sz="4" w:space="0" w:color="000000"/>
            </w:tcBorders>
            <w:shd w:val="clear" w:color="auto" w:fill="auto"/>
            <w:vAlign w:val="center"/>
            <w:hideMark/>
          </w:tcPr>
          <w:p w14:paraId="2B14BD44"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15852</w:t>
            </w:r>
          </w:p>
        </w:tc>
        <w:tc>
          <w:tcPr>
            <w:tcW w:w="3278" w:type="dxa"/>
            <w:tcBorders>
              <w:top w:val="nil"/>
              <w:left w:val="nil"/>
              <w:bottom w:val="single" w:sz="4" w:space="0" w:color="000000"/>
              <w:right w:val="single" w:sz="4" w:space="0" w:color="000000"/>
            </w:tcBorders>
            <w:shd w:val="clear" w:color="auto" w:fill="auto"/>
            <w:vAlign w:val="center"/>
            <w:hideMark/>
          </w:tcPr>
          <w:p w14:paraId="55ADB0B2"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CATETER PARA OXIGÊNIO TIPO ÓCULOS PEDIÁTRICO. ESPECIFICAÇÕES TÉCNICAS: COMPÕE-SE DE CIRCUITO DE TUBOS DE PVC COM UM INDUTOR NASAL, ESTÉRIL, ATÓXICO E APIROGÊNICO. APRESENTAÇÃO: EMBALADO INDIVIDUALMENTE UNIDADE</w:t>
            </w:r>
          </w:p>
        </w:tc>
        <w:tc>
          <w:tcPr>
            <w:tcW w:w="488" w:type="dxa"/>
            <w:tcBorders>
              <w:top w:val="nil"/>
              <w:left w:val="nil"/>
              <w:bottom w:val="single" w:sz="4" w:space="0" w:color="000000"/>
              <w:right w:val="single" w:sz="4" w:space="0" w:color="000000"/>
            </w:tcBorders>
            <w:shd w:val="clear" w:color="auto" w:fill="auto"/>
            <w:vAlign w:val="center"/>
            <w:hideMark/>
          </w:tcPr>
          <w:p w14:paraId="03607216"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26056C2B"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1.000,000</w:t>
            </w:r>
          </w:p>
        </w:tc>
        <w:tc>
          <w:tcPr>
            <w:tcW w:w="820" w:type="dxa"/>
            <w:tcBorders>
              <w:top w:val="nil"/>
              <w:left w:val="nil"/>
              <w:bottom w:val="single" w:sz="4" w:space="0" w:color="000000"/>
              <w:right w:val="single" w:sz="4" w:space="0" w:color="000000"/>
            </w:tcBorders>
            <w:shd w:val="clear" w:color="auto" w:fill="auto"/>
            <w:vAlign w:val="center"/>
            <w:hideMark/>
          </w:tcPr>
          <w:p w14:paraId="39136D9C"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1,52</w:t>
            </w:r>
          </w:p>
        </w:tc>
        <w:tc>
          <w:tcPr>
            <w:tcW w:w="1074" w:type="dxa"/>
            <w:tcBorders>
              <w:top w:val="nil"/>
              <w:left w:val="nil"/>
              <w:bottom w:val="single" w:sz="4" w:space="0" w:color="auto"/>
              <w:right w:val="single" w:sz="4" w:space="0" w:color="auto"/>
            </w:tcBorders>
            <w:shd w:val="clear" w:color="auto" w:fill="auto"/>
            <w:vAlign w:val="center"/>
            <w:hideMark/>
          </w:tcPr>
          <w:p w14:paraId="3960D828"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5351523E"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71CCFAF3"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7290D728" w14:textId="77777777" w:rsidTr="00867352">
        <w:trPr>
          <w:trHeight w:val="21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24EDAAE"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627ED39"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46</w:t>
            </w:r>
          </w:p>
        </w:tc>
        <w:tc>
          <w:tcPr>
            <w:tcW w:w="523" w:type="dxa"/>
            <w:tcBorders>
              <w:top w:val="nil"/>
              <w:left w:val="nil"/>
              <w:bottom w:val="single" w:sz="4" w:space="0" w:color="000000"/>
              <w:right w:val="single" w:sz="4" w:space="0" w:color="000000"/>
            </w:tcBorders>
            <w:shd w:val="clear" w:color="auto" w:fill="auto"/>
            <w:vAlign w:val="center"/>
            <w:hideMark/>
          </w:tcPr>
          <w:p w14:paraId="64C47D66"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31313</w:t>
            </w:r>
          </w:p>
        </w:tc>
        <w:tc>
          <w:tcPr>
            <w:tcW w:w="3278" w:type="dxa"/>
            <w:tcBorders>
              <w:top w:val="nil"/>
              <w:left w:val="nil"/>
              <w:bottom w:val="single" w:sz="4" w:space="0" w:color="000000"/>
              <w:right w:val="single" w:sz="4" w:space="0" w:color="000000"/>
            </w:tcBorders>
            <w:shd w:val="clear" w:color="auto" w:fill="auto"/>
            <w:vAlign w:val="center"/>
            <w:hideMark/>
          </w:tcPr>
          <w:p w14:paraId="610B8CCB"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CATETER VENOSO CENTRAL MONO LÚMEN. ESPECIFICAÇÕES TÉCNICAS: TAMANHO 16GX20CM, PRODUZIDO EM POLIURETANO II, TERMO SENSÍVEL E BIOCOMPATÍVEL; PONTA MACIA E FLEXÍVEL ARROW BLUE FLEX TIP®; FIO GUIA METÁLICO GRADUADO COM PONTA EM J E DISPOSITIVO ARROW ADVANCER™; SERINGA DE RAULERSON ARROW® COM ÊMBOLO VAZADO E VALVULADO; CLAMPS EXTRA COM ALETAS DE FIXAÇÃO; LIVRE DE LÁTEX. APRESENTAÇÃO: EMBALADO INDIVIDUALMENTE.</w:t>
            </w:r>
          </w:p>
        </w:tc>
        <w:tc>
          <w:tcPr>
            <w:tcW w:w="488" w:type="dxa"/>
            <w:tcBorders>
              <w:top w:val="nil"/>
              <w:left w:val="nil"/>
              <w:bottom w:val="single" w:sz="4" w:space="0" w:color="000000"/>
              <w:right w:val="single" w:sz="4" w:space="0" w:color="000000"/>
            </w:tcBorders>
            <w:shd w:val="clear" w:color="auto" w:fill="auto"/>
            <w:vAlign w:val="center"/>
            <w:hideMark/>
          </w:tcPr>
          <w:p w14:paraId="13252050"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12556B5E"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40,000</w:t>
            </w:r>
          </w:p>
        </w:tc>
        <w:tc>
          <w:tcPr>
            <w:tcW w:w="820" w:type="dxa"/>
            <w:tcBorders>
              <w:top w:val="nil"/>
              <w:left w:val="nil"/>
              <w:bottom w:val="single" w:sz="4" w:space="0" w:color="000000"/>
              <w:right w:val="single" w:sz="4" w:space="0" w:color="000000"/>
            </w:tcBorders>
            <w:shd w:val="clear" w:color="auto" w:fill="auto"/>
            <w:vAlign w:val="center"/>
            <w:hideMark/>
          </w:tcPr>
          <w:p w14:paraId="7204A181"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177,69</w:t>
            </w:r>
          </w:p>
        </w:tc>
        <w:tc>
          <w:tcPr>
            <w:tcW w:w="1074" w:type="dxa"/>
            <w:tcBorders>
              <w:top w:val="nil"/>
              <w:left w:val="nil"/>
              <w:bottom w:val="single" w:sz="4" w:space="0" w:color="auto"/>
              <w:right w:val="single" w:sz="4" w:space="0" w:color="auto"/>
            </w:tcBorders>
            <w:shd w:val="clear" w:color="auto" w:fill="auto"/>
            <w:vAlign w:val="center"/>
            <w:hideMark/>
          </w:tcPr>
          <w:p w14:paraId="36B4C015"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4F39C6F6"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7692A354"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64FA3CD4" w14:textId="77777777" w:rsidTr="00867352">
        <w:trPr>
          <w:trHeight w:val="14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99B0D4C"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C59E884"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47</w:t>
            </w:r>
          </w:p>
        </w:tc>
        <w:tc>
          <w:tcPr>
            <w:tcW w:w="523" w:type="dxa"/>
            <w:tcBorders>
              <w:top w:val="nil"/>
              <w:left w:val="nil"/>
              <w:bottom w:val="single" w:sz="4" w:space="0" w:color="000000"/>
              <w:right w:val="single" w:sz="4" w:space="0" w:color="000000"/>
            </w:tcBorders>
            <w:shd w:val="clear" w:color="auto" w:fill="auto"/>
            <w:vAlign w:val="center"/>
            <w:hideMark/>
          </w:tcPr>
          <w:p w14:paraId="7039C380"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15855</w:t>
            </w:r>
          </w:p>
        </w:tc>
        <w:tc>
          <w:tcPr>
            <w:tcW w:w="3278" w:type="dxa"/>
            <w:tcBorders>
              <w:top w:val="nil"/>
              <w:left w:val="nil"/>
              <w:bottom w:val="single" w:sz="4" w:space="0" w:color="000000"/>
              <w:right w:val="single" w:sz="4" w:space="0" w:color="000000"/>
            </w:tcBorders>
            <w:shd w:val="clear" w:color="auto" w:fill="auto"/>
            <w:vAlign w:val="center"/>
            <w:hideMark/>
          </w:tcPr>
          <w:p w14:paraId="730E0480"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COLETOR DE SECREÇÕES. ESPECIFICAÇÕES TÉCNICAS: FRASCO PARA COLETA E MENSURAÇÃO DE SECREÇÃO (GÁSTRICA, BILIAR, SALIVAR E DRENAGENS), COM ALÇA PARA TRANSPORTE E ADAPTAÇÃO AO LEITO, GRADUADO COM ESCALA DE 50ML E CAPACIDADE DE 1200. APRESENTAÇÃO: UNIDADE</w:t>
            </w:r>
          </w:p>
        </w:tc>
        <w:tc>
          <w:tcPr>
            <w:tcW w:w="488" w:type="dxa"/>
            <w:tcBorders>
              <w:top w:val="nil"/>
              <w:left w:val="nil"/>
              <w:bottom w:val="single" w:sz="4" w:space="0" w:color="000000"/>
              <w:right w:val="single" w:sz="4" w:space="0" w:color="000000"/>
            </w:tcBorders>
            <w:shd w:val="clear" w:color="auto" w:fill="auto"/>
            <w:vAlign w:val="center"/>
            <w:hideMark/>
          </w:tcPr>
          <w:p w14:paraId="7BCF9E34"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66F52CE5"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1.000,000</w:t>
            </w:r>
          </w:p>
        </w:tc>
        <w:tc>
          <w:tcPr>
            <w:tcW w:w="820" w:type="dxa"/>
            <w:tcBorders>
              <w:top w:val="nil"/>
              <w:left w:val="nil"/>
              <w:bottom w:val="single" w:sz="4" w:space="0" w:color="000000"/>
              <w:right w:val="single" w:sz="4" w:space="0" w:color="000000"/>
            </w:tcBorders>
            <w:shd w:val="clear" w:color="auto" w:fill="auto"/>
            <w:vAlign w:val="center"/>
            <w:hideMark/>
          </w:tcPr>
          <w:p w14:paraId="66C83EB5"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3,90</w:t>
            </w:r>
          </w:p>
        </w:tc>
        <w:tc>
          <w:tcPr>
            <w:tcW w:w="1074" w:type="dxa"/>
            <w:tcBorders>
              <w:top w:val="nil"/>
              <w:left w:val="nil"/>
              <w:bottom w:val="single" w:sz="4" w:space="0" w:color="auto"/>
              <w:right w:val="single" w:sz="4" w:space="0" w:color="auto"/>
            </w:tcBorders>
            <w:shd w:val="clear" w:color="auto" w:fill="auto"/>
            <w:vAlign w:val="center"/>
            <w:hideMark/>
          </w:tcPr>
          <w:p w14:paraId="2B1A86B6"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33AECF9B"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545F3ED4"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15A94354" w14:textId="77777777" w:rsidTr="00867352">
        <w:trPr>
          <w:trHeight w:val="25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EFC8DD8"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9DA88D5"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48</w:t>
            </w:r>
          </w:p>
        </w:tc>
        <w:tc>
          <w:tcPr>
            <w:tcW w:w="523" w:type="dxa"/>
            <w:tcBorders>
              <w:top w:val="nil"/>
              <w:left w:val="nil"/>
              <w:bottom w:val="single" w:sz="4" w:space="0" w:color="000000"/>
              <w:right w:val="single" w:sz="4" w:space="0" w:color="000000"/>
            </w:tcBorders>
            <w:shd w:val="clear" w:color="auto" w:fill="auto"/>
            <w:vAlign w:val="center"/>
            <w:hideMark/>
          </w:tcPr>
          <w:p w14:paraId="7FC04CD6"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25411</w:t>
            </w:r>
          </w:p>
        </w:tc>
        <w:tc>
          <w:tcPr>
            <w:tcW w:w="3278" w:type="dxa"/>
            <w:tcBorders>
              <w:top w:val="nil"/>
              <w:left w:val="nil"/>
              <w:bottom w:val="single" w:sz="4" w:space="0" w:color="000000"/>
              <w:right w:val="single" w:sz="4" w:space="0" w:color="000000"/>
            </w:tcBorders>
            <w:shd w:val="clear" w:color="auto" w:fill="auto"/>
            <w:vAlign w:val="center"/>
            <w:hideMark/>
          </w:tcPr>
          <w:p w14:paraId="0F509872"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COLETOR DE URINA COM CORDÃO. ESPECIFICAÇÕES TÉCNICAS: COLETOR DE URINA COM CORDÃO, CAPACIDADE 2.000ML, DESCARTÁVEL; COLETOR DE URINA OU SECREÇÕES TIPO SACO; CONFECCIONADAS EM POLIETILENO DE BAIXA DENSIDADE, TRANSPARENTE, ATÓXICO E MALEÁVEL COM CAPACIDADE PARA 2000ML; MARCAÇÕES APROXIMADAS COM INTERVALOS GRADUAIS DE 50 E 100 ML ATÉ 2.000 ML; FECHAMENTO EM CORDÃO, FACILITANDO A SUSTENTAÇÃO E MANIPULAÇÃO DO COLETOR. APRESENTAÇÃO: UNIDADE, EMBALADO INDIVIDUALMENTE.</w:t>
            </w:r>
          </w:p>
        </w:tc>
        <w:tc>
          <w:tcPr>
            <w:tcW w:w="488" w:type="dxa"/>
            <w:tcBorders>
              <w:top w:val="nil"/>
              <w:left w:val="nil"/>
              <w:bottom w:val="single" w:sz="4" w:space="0" w:color="000000"/>
              <w:right w:val="single" w:sz="4" w:space="0" w:color="000000"/>
            </w:tcBorders>
            <w:shd w:val="clear" w:color="auto" w:fill="auto"/>
            <w:vAlign w:val="center"/>
            <w:hideMark/>
          </w:tcPr>
          <w:p w14:paraId="21F4F3B4"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4D361343"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1.000,000</w:t>
            </w:r>
          </w:p>
        </w:tc>
        <w:tc>
          <w:tcPr>
            <w:tcW w:w="820" w:type="dxa"/>
            <w:tcBorders>
              <w:top w:val="nil"/>
              <w:left w:val="nil"/>
              <w:bottom w:val="single" w:sz="4" w:space="0" w:color="000000"/>
              <w:right w:val="single" w:sz="4" w:space="0" w:color="000000"/>
            </w:tcBorders>
            <w:shd w:val="clear" w:color="auto" w:fill="auto"/>
            <w:vAlign w:val="center"/>
            <w:hideMark/>
          </w:tcPr>
          <w:p w14:paraId="2E8DC722"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0,51</w:t>
            </w:r>
          </w:p>
        </w:tc>
        <w:tc>
          <w:tcPr>
            <w:tcW w:w="1074" w:type="dxa"/>
            <w:tcBorders>
              <w:top w:val="nil"/>
              <w:left w:val="nil"/>
              <w:bottom w:val="single" w:sz="4" w:space="0" w:color="auto"/>
              <w:right w:val="single" w:sz="4" w:space="0" w:color="auto"/>
            </w:tcBorders>
            <w:shd w:val="clear" w:color="auto" w:fill="auto"/>
            <w:vAlign w:val="center"/>
            <w:hideMark/>
          </w:tcPr>
          <w:p w14:paraId="101D3C5F"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4CA1B3E5"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727F388C"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7CB2A37F" w14:textId="77777777" w:rsidTr="00867352">
        <w:trPr>
          <w:trHeight w:val="27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988B9B8"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D499745"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49</w:t>
            </w:r>
          </w:p>
        </w:tc>
        <w:tc>
          <w:tcPr>
            <w:tcW w:w="523" w:type="dxa"/>
            <w:tcBorders>
              <w:top w:val="nil"/>
              <w:left w:val="nil"/>
              <w:bottom w:val="single" w:sz="4" w:space="0" w:color="000000"/>
              <w:right w:val="single" w:sz="4" w:space="0" w:color="000000"/>
            </w:tcBorders>
            <w:shd w:val="clear" w:color="auto" w:fill="auto"/>
            <w:vAlign w:val="center"/>
            <w:hideMark/>
          </w:tcPr>
          <w:p w14:paraId="7B3CFA38"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12069</w:t>
            </w:r>
          </w:p>
        </w:tc>
        <w:tc>
          <w:tcPr>
            <w:tcW w:w="3278" w:type="dxa"/>
            <w:tcBorders>
              <w:top w:val="nil"/>
              <w:left w:val="nil"/>
              <w:bottom w:val="single" w:sz="4" w:space="0" w:color="000000"/>
              <w:right w:val="single" w:sz="4" w:space="0" w:color="000000"/>
            </w:tcBorders>
            <w:shd w:val="clear" w:color="auto" w:fill="auto"/>
            <w:vAlign w:val="center"/>
            <w:hideMark/>
          </w:tcPr>
          <w:p w14:paraId="6D583379"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COLETOR DE URINA. ESPECIFICAÇÕES TÉCNICAS: BOLSA TRANSPARENTE NA FACE ANTERIOR E BRANCO NA FACE POSTERIOR, SISTEMA FECHADO COM CAPACIDADE PARA 2 LITROS, VÁLVULA ANTI-REFLUXO VERTICAL; TUBO EXTENSOR EM PVC COM 1,10 CM, TRANSPARENTE ATÓXICO, FLEXÍVEL, ISENTO DE MEMÓRIAS DE DOBRAS E COM PINÇA CORTA-FLUXO SEGURA E DESLIZANTE; SUPORTE DE FIXAÇÃO COM HASTE RÍGIDA; ALÇA DE CORDÃO COM 40CM DE COMPRIMENTO. PRODUTO ESTÉRIL. APRESENTAÇÃO: EMBALAGEM INDIVIDUAL EM PAPEL GRAU CIRÚRGICO E LAMINADO DE POLIPROPILENO UNIDADE</w:t>
            </w:r>
          </w:p>
        </w:tc>
        <w:tc>
          <w:tcPr>
            <w:tcW w:w="488" w:type="dxa"/>
            <w:tcBorders>
              <w:top w:val="nil"/>
              <w:left w:val="nil"/>
              <w:bottom w:val="single" w:sz="4" w:space="0" w:color="000000"/>
              <w:right w:val="single" w:sz="4" w:space="0" w:color="000000"/>
            </w:tcBorders>
            <w:shd w:val="clear" w:color="auto" w:fill="auto"/>
            <w:vAlign w:val="center"/>
            <w:hideMark/>
          </w:tcPr>
          <w:p w14:paraId="6BBB8FFB"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158F8719"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2.000,000</w:t>
            </w:r>
          </w:p>
        </w:tc>
        <w:tc>
          <w:tcPr>
            <w:tcW w:w="820" w:type="dxa"/>
            <w:tcBorders>
              <w:top w:val="nil"/>
              <w:left w:val="nil"/>
              <w:bottom w:val="single" w:sz="4" w:space="0" w:color="000000"/>
              <w:right w:val="single" w:sz="4" w:space="0" w:color="000000"/>
            </w:tcBorders>
            <w:shd w:val="clear" w:color="auto" w:fill="auto"/>
            <w:vAlign w:val="center"/>
            <w:hideMark/>
          </w:tcPr>
          <w:p w14:paraId="3E3E87C0"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3,16</w:t>
            </w:r>
          </w:p>
        </w:tc>
        <w:tc>
          <w:tcPr>
            <w:tcW w:w="1074" w:type="dxa"/>
            <w:tcBorders>
              <w:top w:val="nil"/>
              <w:left w:val="nil"/>
              <w:bottom w:val="single" w:sz="4" w:space="0" w:color="auto"/>
              <w:right w:val="single" w:sz="4" w:space="0" w:color="auto"/>
            </w:tcBorders>
            <w:shd w:val="clear" w:color="auto" w:fill="auto"/>
            <w:vAlign w:val="center"/>
            <w:hideMark/>
          </w:tcPr>
          <w:p w14:paraId="7FEA9707"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65B0F648"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50E5030B"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14BF0615" w14:textId="77777777" w:rsidTr="00867352">
        <w:trPr>
          <w:trHeight w:val="10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C372B8E"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B8EE07F"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50</w:t>
            </w:r>
          </w:p>
        </w:tc>
        <w:tc>
          <w:tcPr>
            <w:tcW w:w="523" w:type="dxa"/>
            <w:tcBorders>
              <w:top w:val="nil"/>
              <w:left w:val="nil"/>
              <w:bottom w:val="single" w:sz="4" w:space="0" w:color="000000"/>
              <w:right w:val="single" w:sz="4" w:space="0" w:color="000000"/>
            </w:tcBorders>
            <w:shd w:val="clear" w:color="auto" w:fill="auto"/>
            <w:vAlign w:val="center"/>
            <w:hideMark/>
          </w:tcPr>
          <w:p w14:paraId="53472FFE"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12080</w:t>
            </w:r>
          </w:p>
        </w:tc>
        <w:tc>
          <w:tcPr>
            <w:tcW w:w="3278" w:type="dxa"/>
            <w:tcBorders>
              <w:top w:val="nil"/>
              <w:left w:val="nil"/>
              <w:bottom w:val="single" w:sz="4" w:space="0" w:color="000000"/>
              <w:right w:val="single" w:sz="4" w:space="0" w:color="000000"/>
            </w:tcBorders>
            <w:shd w:val="clear" w:color="auto" w:fill="auto"/>
            <w:vAlign w:val="center"/>
            <w:hideMark/>
          </w:tcPr>
          <w:p w14:paraId="6D090487"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COLETOR PARA PERFUROCORTANTES. ESPECIFICAÇÕES TÉCNICAS: CONFECCIONADO EM PAPEL, POSSUI ALÇA DUPLA PARA TRANSPORTE, CONTRA-TRAVA DE SEGURANÇA, CAPACIDADE 13 LITROS UNIDADE</w:t>
            </w:r>
          </w:p>
        </w:tc>
        <w:tc>
          <w:tcPr>
            <w:tcW w:w="488" w:type="dxa"/>
            <w:tcBorders>
              <w:top w:val="nil"/>
              <w:left w:val="nil"/>
              <w:bottom w:val="single" w:sz="4" w:space="0" w:color="000000"/>
              <w:right w:val="single" w:sz="4" w:space="0" w:color="000000"/>
            </w:tcBorders>
            <w:shd w:val="clear" w:color="auto" w:fill="auto"/>
            <w:vAlign w:val="center"/>
            <w:hideMark/>
          </w:tcPr>
          <w:p w14:paraId="0DFFA668"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239FA4E5"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2.400,000</w:t>
            </w:r>
          </w:p>
        </w:tc>
        <w:tc>
          <w:tcPr>
            <w:tcW w:w="820" w:type="dxa"/>
            <w:tcBorders>
              <w:top w:val="nil"/>
              <w:left w:val="nil"/>
              <w:bottom w:val="single" w:sz="4" w:space="0" w:color="000000"/>
              <w:right w:val="single" w:sz="4" w:space="0" w:color="000000"/>
            </w:tcBorders>
            <w:shd w:val="clear" w:color="auto" w:fill="auto"/>
            <w:vAlign w:val="center"/>
            <w:hideMark/>
          </w:tcPr>
          <w:p w14:paraId="3E85B91D"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5,53</w:t>
            </w:r>
          </w:p>
        </w:tc>
        <w:tc>
          <w:tcPr>
            <w:tcW w:w="1074" w:type="dxa"/>
            <w:tcBorders>
              <w:top w:val="nil"/>
              <w:left w:val="nil"/>
              <w:bottom w:val="single" w:sz="4" w:space="0" w:color="auto"/>
              <w:right w:val="single" w:sz="4" w:space="0" w:color="auto"/>
            </w:tcBorders>
            <w:shd w:val="clear" w:color="auto" w:fill="auto"/>
            <w:vAlign w:val="center"/>
            <w:hideMark/>
          </w:tcPr>
          <w:p w14:paraId="2B1B51CC"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521DC4CB"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5B1376BD"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1EB8E0EF" w14:textId="77777777" w:rsidTr="00867352">
        <w:trPr>
          <w:trHeight w:val="25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F5909CC"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15D9E3D4"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51</w:t>
            </w:r>
          </w:p>
        </w:tc>
        <w:tc>
          <w:tcPr>
            <w:tcW w:w="523" w:type="dxa"/>
            <w:tcBorders>
              <w:top w:val="nil"/>
              <w:left w:val="nil"/>
              <w:bottom w:val="single" w:sz="4" w:space="0" w:color="000000"/>
              <w:right w:val="single" w:sz="4" w:space="0" w:color="000000"/>
            </w:tcBorders>
            <w:shd w:val="clear" w:color="auto" w:fill="auto"/>
            <w:vAlign w:val="center"/>
            <w:hideMark/>
          </w:tcPr>
          <w:p w14:paraId="6305F449"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21421</w:t>
            </w:r>
          </w:p>
        </w:tc>
        <w:tc>
          <w:tcPr>
            <w:tcW w:w="3278" w:type="dxa"/>
            <w:tcBorders>
              <w:top w:val="nil"/>
              <w:left w:val="nil"/>
              <w:bottom w:val="single" w:sz="4" w:space="0" w:color="000000"/>
              <w:right w:val="single" w:sz="4" w:space="0" w:color="000000"/>
            </w:tcBorders>
            <w:shd w:val="clear" w:color="auto" w:fill="auto"/>
            <w:vAlign w:val="center"/>
            <w:hideMark/>
          </w:tcPr>
          <w:p w14:paraId="76797E2A"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COMPRESSA CIRÚRGICA CAMPO OPERATÓRIO. ESPECIFICAÇÕES TÉCNICAS: NÃO ESTERIL, SEM FIO RADE BOA QUALIDADE, SEM RADIOPACO, COM 4 CAMADAS, CONFECCIONADA EM TECIDOS EM FIOS 100% ALGODÃO EM TECIDO QUÁDRUPLO, APRESENTA CADARÇO EM UMA DAS SUAS EXTREMIDADES, ALTA CAPACIDADE DE ABSORÇÃO, ISENTA DE IMPUREZAS, MEDINDO APROXIMADAMENTE 45 CM X 50 CM QUANDO ABERTO, PESANDO APROXIMADAMENTE 35 GRAMAS PRODUZIDO CONFORME MBR 14767 E PORTARIA 106/2003-INMETRO. APRESENTAÇÃO: PACOTE C/ 50 UNIDADES</w:t>
            </w:r>
          </w:p>
        </w:tc>
        <w:tc>
          <w:tcPr>
            <w:tcW w:w="488" w:type="dxa"/>
            <w:tcBorders>
              <w:top w:val="nil"/>
              <w:left w:val="nil"/>
              <w:bottom w:val="single" w:sz="4" w:space="0" w:color="000000"/>
              <w:right w:val="single" w:sz="4" w:space="0" w:color="000000"/>
            </w:tcBorders>
            <w:shd w:val="clear" w:color="auto" w:fill="auto"/>
            <w:vAlign w:val="center"/>
            <w:hideMark/>
          </w:tcPr>
          <w:p w14:paraId="2DEA15CF"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0853661E"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50,000</w:t>
            </w:r>
          </w:p>
        </w:tc>
        <w:tc>
          <w:tcPr>
            <w:tcW w:w="820" w:type="dxa"/>
            <w:tcBorders>
              <w:top w:val="nil"/>
              <w:left w:val="nil"/>
              <w:bottom w:val="single" w:sz="4" w:space="0" w:color="000000"/>
              <w:right w:val="single" w:sz="4" w:space="0" w:color="000000"/>
            </w:tcBorders>
            <w:shd w:val="clear" w:color="auto" w:fill="auto"/>
            <w:vAlign w:val="center"/>
            <w:hideMark/>
          </w:tcPr>
          <w:p w14:paraId="02813E0E"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126,00</w:t>
            </w:r>
          </w:p>
        </w:tc>
        <w:tc>
          <w:tcPr>
            <w:tcW w:w="1074" w:type="dxa"/>
            <w:tcBorders>
              <w:top w:val="nil"/>
              <w:left w:val="nil"/>
              <w:bottom w:val="single" w:sz="4" w:space="0" w:color="auto"/>
              <w:right w:val="single" w:sz="4" w:space="0" w:color="auto"/>
            </w:tcBorders>
            <w:shd w:val="clear" w:color="auto" w:fill="auto"/>
            <w:vAlign w:val="center"/>
            <w:hideMark/>
          </w:tcPr>
          <w:p w14:paraId="3336588F"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46F025A4"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05E0DE32"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6EDFD335" w14:textId="77777777" w:rsidTr="00867352">
        <w:trPr>
          <w:trHeight w:val="18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599F037"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DA13B14"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52</w:t>
            </w:r>
          </w:p>
        </w:tc>
        <w:tc>
          <w:tcPr>
            <w:tcW w:w="523" w:type="dxa"/>
            <w:tcBorders>
              <w:top w:val="nil"/>
              <w:left w:val="nil"/>
              <w:bottom w:val="single" w:sz="4" w:space="0" w:color="000000"/>
              <w:right w:val="single" w:sz="4" w:space="0" w:color="000000"/>
            </w:tcBorders>
            <w:shd w:val="clear" w:color="auto" w:fill="auto"/>
            <w:vAlign w:val="center"/>
            <w:hideMark/>
          </w:tcPr>
          <w:p w14:paraId="5D646AF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12540</w:t>
            </w:r>
          </w:p>
        </w:tc>
        <w:tc>
          <w:tcPr>
            <w:tcW w:w="3278" w:type="dxa"/>
            <w:tcBorders>
              <w:top w:val="nil"/>
              <w:left w:val="nil"/>
              <w:bottom w:val="single" w:sz="4" w:space="0" w:color="000000"/>
              <w:right w:val="single" w:sz="4" w:space="0" w:color="000000"/>
            </w:tcBorders>
            <w:shd w:val="clear" w:color="auto" w:fill="auto"/>
            <w:vAlign w:val="center"/>
            <w:hideMark/>
          </w:tcPr>
          <w:p w14:paraId="7067A957"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COMPRESSA DE GAZE HIDRÓFILA 7,5X7,5CM, 9 FIOS. ESPECIFICAÇÕES TÉCNICAS: DE BOA QUALIDADE, CONFECCIONADAS EM FIOS 100% ALGODÃO EM TECIDO TIPO TELA, COM OITO CAMADAS E CINCO DOBRAS, COM DIMENSÃO DE 7,5 X 7,5CM QUANDO FECHADAS E 15 X 30 CM QUANDO ABERTAS, NÃO ESTÉRIL, ALVEJADAS, PURIFICADAS E ISENTAS DE IMPUREZAS, CORANTES CORRETIVOS. APRESENTAÇÃO: PACOTE C/ 500 UNIDADES</w:t>
            </w:r>
          </w:p>
        </w:tc>
        <w:tc>
          <w:tcPr>
            <w:tcW w:w="488" w:type="dxa"/>
            <w:tcBorders>
              <w:top w:val="nil"/>
              <w:left w:val="nil"/>
              <w:bottom w:val="single" w:sz="4" w:space="0" w:color="000000"/>
              <w:right w:val="single" w:sz="4" w:space="0" w:color="000000"/>
            </w:tcBorders>
            <w:shd w:val="clear" w:color="auto" w:fill="auto"/>
            <w:vAlign w:val="center"/>
            <w:hideMark/>
          </w:tcPr>
          <w:p w14:paraId="53D8703B"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PCT</w:t>
            </w:r>
          </w:p>
        </w:tc>
        <w:tc>
          <w:tcPr>
            <w:tcW w:w="875" w:type="dxa"/>
            <w:tcBorders>
              <w:top w:val="nil"/>
              <w:left w:val="nil"/>
              <w:bottom w:val="single" w:sz="4" w:space="0" w:color="000000"/>
              <w:right w:val="single" w:sz="4" w:space="0" w:color="000000"/>
            </w:tcBorders>
            <w:shd w:val="clear" w:color="auto" w:fill="auto"/>
            <w:vAlign w:val="center"/>
            <w:hideMark/>
          </w:tcPr>
          <w:p w14:paraId="31566A91"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4.500,000</w:t>
            </w:r>
          </w:p>
        </w:tc>
        <w:tc>
          <w:tcPr>
            <w:tcW w:w="820" w:type="dxa"/>
            <w:tcBorders>
              <w:top w:val="nil"/>
              <w:left w:val="nil"/>
              <w:bottom w:val="single" w:sz="4" w:space="0" w:color="000000"/>
              <w:right w:val="single" w:sz="4" w:space="0" w:color="000000"/>
            </w:tcBorders>
            <w:shd w:val="clear" w:color="auto" w:fill="auto"/>
            <w:vAlign w:val="center"/>
            <w:hideMark/>
          </w:tcPr>
          <w:p w14:paraId="5B42FC10"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16,61</w:t>
            </w:r>
          </w:p>
        </w:tc>
        <w:tc>
          <w:tcPr>
            <w:tcW w:w="1074" w:type="dxa"/>
            <w:tcBorders>
              <w:top w:val="nil"/>
              <w:left w:val="nil"/>
              <w:bottom w:val="single" w:sz="4" w:space="0" w:color="auto"/>
              <w:right w:val="single" w:sz="4" w:space="0" w:color="auto"/>
            </w:tcBorders>
            <w:shd w:val="clear" w:color="auto" w:fill="auto"/>
            <w:vAlign w:val="center"/>
            <w:hideMark/>
          </w:tcPr>
          <w:p w14:paraId="33CCE547"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5684AB1C"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3AA5349A"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1C6DD610" w14:textId="77777777" w:rsidTr="00867352">
        <w:trPr>
          <w:trHeight w:val="19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BB67B3D"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2A284B0"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53</w:t>
            </w:r>
          </w:p>
        </w:tc>
        <w:tc>
          <w:tcPr>
            <w:tcW w:w="523" w:type="dxa"/>
            <w:tcBorders>
              <w:top w:val="nil"/>
              <w:left w:val="nil"/>
              <w:bottom w:val="single" w:sz="4" w:space="0" w:color="000000"/>
              <w:right w:val="single" w:sz="4" w:space="0" w:color="000000"/>
            </w:tcBorders>
            <w:shd w:val="clear" w:color="auto" w:fill="auto"/>
            <w:vAlign w:val="center"/>
            <w:hideMark/>
          </w:tcPr>
          <w:p w14:paraId="6FC9303F"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33867</w:t>
            </w:r>
          </w:p>
        </w:tc>
        <w:tc>
          <w:tcPr>
            <w:tcW w:w="3278" w:type="dxa"/>
            <w:tcBorders>
              <w:top w:val="nil"/>
              <w:left w:val="nil"/>
              <w:bottom w:val="single" w:sz="4" w:space="0" w:color="000000"/>
              <w:right w:val="single" w:sz="4" w:space="0" w:color="000000"/>
            </w:tcBorders>
            <w:shd w:val="clear" w:color="auto" w:fill="auto"/>
            <w:vAlign w:val="center"/>
            <w:hideMark/>
          </w:tcPr>
          <w:p w14:paraId="144CD8B3"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COMPRESSA DE GAZE HIDRÓFILA 7,5X7,5CM, 9 FIOS. ESPECIFICAÇÕES TÉCNICAS: DE BOA QUALIDADE, CONFECCIONADAS EM FIOS 100% ALGODÃO EM TECIDO TIPO TELA, COM OITO CAMADAS E CINCO DOBRAS, COM DIMENSÃO DE 7,5 X 7,5CM QUANDO FECHADAS E 15 X 30 CM QUANDO ABERTAS, NÃO ESTÉRIL, ALVEJADAS, PURIFICADAS E ISENTAS DE IMPUREZAS, CORANTES CORRETIVOS. APRESENTAÇÃO: PACOTE C/ 500 UNIDADES. COTA RESERVADO - EXCLUSIVO ME/EPP</w:t>
            </w:r>
          </w:p>
        </w:tc>
        <w:tc>
          <w:tcPr>
            <w:tcW w:w="488" w:type="dxa"/>
            <w:tcBorders>
              <w:top w:val="nil"/>
              <w:left w:val="nil"/>
              <w:bottom w:val="single" w:sz="4" w:space="0" w:color="000000"/>
              <w:right w:val="single" w:sz="4" w:space="0" w:color="000000"/>
            </w:tcBorders>
            <w:shd w:val="clear" w:color="auto" w:fill="auto"/>
            <w:vAlign w:val="center"/>
            <w:hideMark/>
          </w:tcPr>
          <w:p w14:paraId="63220F96"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PCT</w:t>
            </w:r>
          </w:p>
        </w:tc>
        <w:tc>
          <w:tcPr>
            <w:tcW w:w="875" w:type="dxa"/>
            <w:tcBorders>
              <w:top w:val="nil"/>
              <w:left w:val="nil"/>
              <w:bottom w:val="single" w:sz="4" w:space="0" w:color="000000"/>
              <w:right w:val="single" w:sz="4" w:space="0" w:color="000000"/>
            </w:tcBorders>
            <w:shd w:val="clear" w:color="auto" w:fill="auto"/>
            <w:vAlign w:val="center"/>
            <w:hideMark/>
          </w:tcPr>
          <w:p w14:paraId="2CBCCF0D"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1.500,000</w:t>
            </w:r>
          </w:p>
        </w:tc>
        <w:tc>
          <w:tcPr>
            <w:tcW w:w="820" w:type="dxa"/>
            <w:tcBorders>
              <w:top w:val="nil"/>
              <w:left w:val="nil"/>
              <w:bottom w:val="single" w:sz="4" w:space="0" w:color="000000"/>
              <w:right w:val="single" w:sz="4" w:space="0" w:color="000000"/>
            </w:tcBorders>
            <w:shd w:val="clear" w:color="auto" w:fill="auto"/>
            <w:vAlign w:val="center"/>
            <w:hideMark/>
          </w:tcPr>
          <w:p w14:paraId="625FEC3A"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16,61</w:t>
            </w:r>
          </w:p>
        </w:tc>
        <w:tc>
          <w:tcPr>
            <w:tcW w:w="1074" w:type="dxa"/>
            <w:tcBorders>
              <w:top w:val="nil"/>
              <w:left w:val="nil"/>
              <w:bottom w:val="single" w:sz="4" w:space="0" w:color="auto"/>
              <w:right w:val="single" w:sz="4" w:space="0" w:color="auto"/>
            </w:tcBorders>
            <w:shd w:val="clear" w:color="auto" w:fill="auto"/>
            <w:vAlign w:val="center"/>
            <w:hideMark/>
          </w:tcPr>
          <w:p w14:paraId="14F66A5A"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4C5ACD25"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527CE519"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7F1A0520" w14:textId="77777777" w:rsidTr="00867352">
        <w:trPr>
          <w:trHeight w:val="19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CB9DF75"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1BE5575"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54</w:t>
            </w:r>
          </w:p>
        </w:tc>
        <w:tc>
          <w:tcPr>
            <w:tcW w:w="523" w:type="dxa"/>
            <w:tcBorders>
              <w:top w:val="nil"/>
              <w:left w:val="nil"/>
              <w:bottom w:val="single" w:sz="4" w:space="0" w:color="000000"/>
              <w:right w:val="single" w:sz="4" w:space="0" w:color="000000"/>
            </w:tcBorders>
            <w:shd w:val="clear" w:color="auto" w:fill="auto"/>
            <w:vAlign w:val="center"/>
            <w:hideMark/>
          </w:tcPr>
          <w:p w14:paraId="3DE14E0F"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22021</w:t>
            </w:r>
          </w:p>
        </w:tc>
        <w:tc>
          <w:tcPr>
            <w:tcW w:w="3278" w:type="dxa"/>
            <w:tcBorders>
              <w:top w:val="nil"/>
              <w:left w:val="nil"/>
              <w:bottom w:val="single" w:sz="4" w:space="0" w:color="000000"/>
              <w:right w:val="single" w:sz="4" w:space="0" w:color="000000"/>
            </w:tcBorders>
            <w:shd w:val="clear" w:color="auto" w:fill="auto"/>
            <w:vAlign w:val="center"/>
            <w:hideMark/>
          </w:tcPr>
          <w:p w14:paraId="077C6627"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COMPRESSA DE GAZE HIDRÓFILA TIPO QUEIJO. ESPECIFICAÇOES TÉCNICAS: COMPRESSA DE GAZE HIDRÓFILA TIPO QUEIJO, PRODUZIDA EM 100% ALGODAO, ISENTA DE ALVEJANTES OPTICOS, CORRETIVOS E AMIDO CONTENDO, 13 FIOS/CM QUADRADO, PRODUZIDA COM 5 DOBRAS E 8 CAMADAS, APRESENTANDO 91CM DE LARGURA POR 91 METROS DE COMPRIMENTO QUANDO ABERTA. APRESENTAÇAO: ROLO COM 91 METROS DE COMPRIMENTO</w:t>
            </w:r>
          </w:p>
        </w:tc>
        <w:tc>
          <w:tcPr>
            <w:tcW w:w="488" w:type="dxa"/>
            <w:tcBorders>
              <w:top w:val="nil"/>
              <w:left w:val="nil"/>
              <w:bottom w:val="single" w:sz="4" w:space="0" w:color="000000"/>
              <w:right w:val="single" w:sz="4" w:space="0" w:color="000000"/>
            </w:tcBorders>
            <w:shd w:val="clear" w:color="auto" w:fill="auto"/>
            <w:vAlign w:val="center"/>
            <w:hideMark/>
          </w:tcPr>
          <w:p w14:paraId="4A678B55"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0159195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100,000</w:t>
            </w:r>
          </w:p>
        </w:tc>
        <w:tc>
          <w:tcPr>
            <w:tcW w:w="820" w:type="dxa"/>
            <w:tcBorders>
              <w:top w:val="nil"/>
              <w:left w:val="nil"/>
              <w:bottom w:val="single" w:sz="4" w:space="0" w:color="000000"/>
              <w:right w:val="single" w:sz="4" w:space="0" w:color="000000"/>
            </w:tcBorders>
            <w:shd w:val="clear" w:color="auto" w:fill="auto"/>
            <w:vAlign w:val="center"/>
            <w:hideMark/>
          </w:tcPr>
          <w:p w14:paraId="522CFF4F"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110,83</w:t>
            </w:r>
          </w:p>
        </w:tc>
        <w:tc>
          <w:tcPr>
            <w:tcW w:w="1074" w:type="dxa"/>
            <w:tcBorders>
              <w:top w:val="nil"/>
              <w:left w:val="nil"/>
              <w:bottom w:val="single" w:sz="4" w:space="0" w:color="auto"/>
              <w:right w:val="single" w:sz="4" w:space="0" w:color="auto"/>
            </w:tcBorders>
            <w:shd w:val="clear" w:color="auto" w:fill="auto"/>
            <w:vAlign w:val="center"/>
            <w:hideMark/>
          </w:tcPr>
          <w:p w14:paraId="234B4D19"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1AD97D65"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24AC3FD8"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0B0845D0" w14:textId="77777777" w:rsidTr="00867352">
        <w:trPr>
          <w:trHeight w:val="34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4439DA7"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103E16A"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55</w:t>
            </w:r>
          </w:p>
        </w:tc>
        <w:tc>
          <w:tcPr>
            <w:tcW w:w="523" w:type="dxa"/>
            <w:tcBorders>
              <w:top w:val="nil"/>
              <w:left w:val="nil"/>
              <w:bottom w:val="single" w:sz="4" w:space="0" w:color="000000"/>
              <w:right w:val="single" w:sz="4" w:space="0" w:color="000000"/>
            </w:tcBorders>
            <w:shd w:val="clear" w:color="auto" w:fill="auto"/>
            <w:vAlign w:val="center"/>
            <w:hideMark/>
          </w:tcPr>
          <w:p w14:paraId="1CEB7FDE"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31014</w:t>
            </w:r>
          </w:p>
        </w:tc>
        <w:tc>
          <w:tcPr>
            <w:tcW w:w="3278" w:type="dxa"/>
            <w:tcBorders>
              <w:top w:val="nil"/>
              <w:left w:val="nil"/>
              <w:bottom w:val="single" w:sz="4" w:space="0" w:color="000000"/>
              <w:right w:val="single" w:sz="4" w:space="0" w:color="000000"/>
            </w:tcBorders>
            <w:shd w:val="clear" w:color="auto" w:fill="auto"/>
            <w:vAlign w:val="center"/>
            <w:hideMark/>
          </w:tcPr>
          <w:p w14:paraId="119531C1"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COMPRESSA, DE GAZE EM RAYON. CONTENDO A.G.E. (ÁCIDOS GRAXOS ESSENCIAIS), COM ÓLEO DE GIRASSOL ASSOCIADO A ÓLEOS DE MELALEUCA E COPAÍBA, RICO EM ÁCIDOS LINOLEICO, PALMITATO DE RETINOL (VITAMINA A), ACETATO DE TOCOFEROL (VITAMINA E), LECITINA DE SOJA, T.C.M (TRIGLICERÍDEOS DE CADEIA MÉDIA). EMBALAGEM COM ABERTURA ASSÉPTICA. REGISTRO NA ANVISA COMO CORRELATO CLASSE GRAU DE RISCO IV. INDICAÇÃO PARA PREVENÇÃO E TRATAMENTO DE FERIDAS.  NA EMBALAGEM DEVERÁ CONTER NOME E /OU MARCA DO PRODUTO, LOTE E DATA DE FABRICAÇÃO, PRAZO DE VALIDADE, MODO DE USAR, RESTRIÇÕES DE USO (QUANDO NECESSÁRIO) E TÉCNICO RESPONSÁVEL. TAMANHO: 7,5 X 7,5 EMBEBIDA 3ML DE ÓLEO.</w:t>
            </w:r>
          </w:p>
        </w:tc>
        <w:tc>
          <w:tcPr>
            <w:tcW w:w="488" w:type="dxa"/>
            <w:tcBorders>
              <w:top w:val="nil"/>
              <w:left w:val="nil"/>
              <w:bottom w:val="single" w:sz="4" w:space="0" w:color="000000"/>
              <w:right w:val="single" w:sz="4" w:space="0" w:color="000000"/>
            </w:tcBorders>
            <w:shd w:val="clear" w:color="auto" w:fill="auto"/>
            <w:vAlign w:val="center"/>
            <w:hideMark/>
          </w:tcPr>
          <w:p w14:paraId="23A2853E"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2CDE63FB"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6.000,000</w:t>
            </w:r>
          </w:p>
        </w:tc>
        <w:tc>
          <w:tcPr>
            <w:tcW w:w="820" w:type="dxa"/>
            <w:tcBorders>
              <w:top w:val="nil"/>
              <w:left w:val="nil"/>
              <w:bottom w:val="single" w:sz="4" w:space="0" w:color="000000"/>
              <w:right w:val="single" w:sz="4" w:space="0" w:color="000000"/>
            </w:tcBorders>
            <w:shd w:val="clear" w:color="auto" w:fill="auto"/>
            <w:vAlign w:val="center"/>
            <w:hideMark/>
          </w:tcPr>
          <w:p w14:paraId="6AAE6075"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5,01</w:t>
            </w:r>
          </w:p>
        </w:tc>
        <w:tc>
          <w:tcPr>
            <w:tcW w:w="1074" w:type="dxa"/>
            <w:tcBorders>
              <w:top w:val="nil"/>
              <w:left w:val="nil"/>
              <w:bottom w:val="single" w:sz="4" w:space="0" w:color="auto"/>
              <w:right w:val="single" w:sz="4" w:space="0" w:color="auto"/>
            </w:tcBorders>
            <w:shd w:val="clear" w:color="auto" w:fill="auto"/>
            <w:vAlign w:val="center"/>
            <w:hideMark/>
          </w:tcPr>
          <w:p w14:paraId="3EB76543"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1CB47F61"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53875D04"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58D7C564" w14:textId="77777777" w:rsidTr="00867352">
        <w:trPr>
          <w:trHeight w:val="14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76AEA7E"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BB2CAE0"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56</w:t>
            </w:r>
          </w:p>
        </w:tc>
        <w:tc>
          <w:tcPr>
            <w:tcW w:w="523" w:type="dxa"/>
            <w:tcBorders>
              <w:top w:val="nil"/>
              <w:left w:val="nil"/>
              <w:bottom w:val="single" w:sz="4" w:space="0" w:color="000000"/>
              <w:right w:val="single" w:sz="4" w:space="0" w:color="000000"/>
            </w:tcBorders>
            <w:shd w:val="clear" w:color="auto" w:fill="auto"/>
            <w:vAlign w:val="center"/>
            <w:hideMark/>
          </w:tcPr>
          <w:p w14:paraId="551DCAD1"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12536</w:t>
            </w:r>
          </w:p>
        </w:tc>
        <w:tc>
          <w:tcPr>
            <w:tcW w:w="3278" w:type="dxa"/>
            <w:tcBorders>
              <w:top w:val="nil"/>
              <w:left w:val="nil"/>
              <w:bottom w:val="single" w:sz="4" w:space="0" w:color="000000"/>
              <w:right w:val="single" w:sz="4" w:space="0" w:color="000000"/>
            </w:tcBorders>
            <w:shd w:val="clear" w:color="auto" w:fill="auto"/>
            <w:vAlign w:val="center"/>
            <w:hideMark/>
          </w:tcPr>
          <w:p w14:paraId="72FA8CCA"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CONJUNTO PARA MICRONEBULIZAÇÃO. ESPECIFICAÇÕES TÉCNICAS: CONJUNTO TAMANHO ADULTO, CONTENDO MÁSCARA CONFECCIONADA EM MATERIAL ATÓXICO E ANATÔMICA, RESERVATÓRIO MARA MEDICAMENTO E EXTENSÃO PARA AR COMPRIMIDO, COM CONECTOR AMARELO, ROSCA TAMANHO 3/4" UNIDADE</w:t>
            </w:r>
          </w:p>
        </w:tc>
        <w:tc>
          <w:tcPr>
            <w:tcW w:w="488" w:type="dxa"/>
            <w:tcBorders>
              <w:top w:val="nil"/>
              <w:left w:val="nil"/>
              <w:bottom w:val="single" w:sz="4" w:space="0" w:color="000000"/>
              <w:right w:val="single" w:sz="4" w:space="0" w:color="000000"/>
            </w:tcBorders>
            <w:shd w:val="clear" w:color="auto" w:fill="auto"/>
            <w:vAlign w:val="center"/>
            <w:hideMark/>
          </w:tcPr>
          <w:p w14:paraId="10F80B8F"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16E02F43"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100,000</w:t>
            </w:r>
          </w:p>
        </w:tc>
        <w:tc>
          <w:tcPr>
            <w:tcW w:w="820" w:type="dxa"/>
            <w:tcBorders>
              <w:top w:val="nil"/>
              <w:left w:val="nil"/>
              <w:bottom w:val="single" w:sz="4" w:space="0" w:color="000000"/>
              <w:right w:val="single" w:sz="4" w:space="0" w:color="000000"/>
            </w:tcBorders>
            <w:shd w:val="clear" w:color="auto" w:fill="auto"/>
            <w:vAlign w:val="center"/>
            <w:hideMark/>
          </w:tcPr>
          <w:p w14:paraId="3181EDAA"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8,20</w:t>
            </w:r>
          </w:p>
        </w:tc>
        <w:tc>
          <w:tcPr>
            <w:tcW w:w="1074" w:type="dxa"/>
            <w:tcBorders>
              <w:top w:val="nil"/>
              <w:left w:val="nil"/>
              <w:bottom w:val="single" w:sz="4" w:space="0" w:color="auto"/>
              <w:right w:val="single" w:sz="4" w:space="0" w:color="auto"/>
            </w:tcBorders>
            <w:shd w:val="clear" w:color="auto" w:fill="auto"/>
            <w:vAlign w:val="center"/>
            <w:hideMark/>
          </w:tcPr>
          <w:p w14:paraId="608761CE"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44C00DE0"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16E135C0"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1062AEBF" w14:textId="77777777" w:rsidTr="00867352">
        <w:trPr>
          <w:trHeight w:val="14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8BC6178"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1DF43820"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57</w:t>
            </w:r>
          </w:p>
        </w:tc>
        <w:tc>
          <w:tcPr>
            <w:tcW w:w="523" w:type="dxa"/>
            <w:tcBorders>
              <w:top w:val="nil"/>
              <w:left w:val="nil"/>
              <w:bottom w:val="single" w:sz="4" w:space="0" w:color="000000"/>
              <w:right w:val="single" w:sz="4" w:space="0" w:color="000000"/>
            </w:tcBorders>
            <w:shd w:val="clear" w:color="auto" w:fill="auto"/>
            <w:vAlign w:val="center"/>
            <w:hideMark/>
          </w:tcPr>
          <w:p w14:paraId="3D19DCF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14714</w:t>
            </w:r>
          </w:p>
        </w:tc>
        <w:tc>
          <w:tcPr>
            <w:tcW w:w="3278" w:type="dxa"/>
            <w:tcBorders>
              <w:top w:val="nil"/>
              <w:left w:val="nil"/>
              <w:bottom w:val="single" w:sz="4" w:space="0" w:color="000000"/>
              <w:right w:val="single" w:sz="4" w:space="0" w:color="000000"/>
            </w:tcBorders>
            <w:shd w:val="clear" w:color="auto" w:fill="auto"/>
            <w:vAlign w:val="center"/>
            <w:hideMark/>
          </w:tcPr>
          <w:p w14:paraId="243E0808"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CONJUNTO PARA MICRONEBULIZAÇÃO. ESPECIFICAÇÕES TÉCNICAS: CONJUNTO TAMANHO ADULTO, CONTENDO MÁSCARA CONFECCIONADA EM MATERIAL ATÓXICO E ANATÔMICA, RESERVATÓRIO PARA MEDICAMENTO, EXTENSÃO MEDINDO 1,50CM COM ROSCA PARA OXIGENIO, CONECTOR VERDE UNIDADE</w:t>
            </w:r>
          </w:p>
        </w:tc>
        <w:tc>
          <w:tcPr>
            <w:tcW w:w="488" w:type="dxa"/>
            <w:tcBorders>
              <w:top w:val="nil"/>
              <w:left w:val="nil"/>
              <w:bottom w:val="single" w:sz="4" w:space="0" w:color="000000"/>
              <w:right w:val="single" w:sz="4" w:space="0" w:color="000000"/>
            </w:tcBorders>
            <w:shd w:val="clear" w:color="auto" w:fill="auto"/>
            <w:vAlign w:val="center"/>
            <w:hideMark/>
          </w:tcPr>
          <w:p w14:paraId="7AC6E5C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CJ</w:t>
            </w:r>
          </w:p>
        </w:tc>
        <w:tc>
          <w:tcPr>
            <w:tcW w:w="875" w:type="dxa"/>
            <w:tcBorders>
              <w:top w:val="nil"/>
              <w:left w:val="nil"/>
              <w:bottom w:val="single" w:sz="4" w:space="0" w:color="000000"/>
              <w:right w:val="single" w:sz="4" w:space="0" w:color="000000"/>
            </w:tcBorders>
            <w:shd w:val="clear" w:color="auto" w:fill="auto"/>
            <w:vAlign w:val="center"/>
            <w:hideMark/>
          </w:tcPr>
          <w:p w14:paraId="3B692EED"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100,000</w:t>
            </w:r>
          </w:p>
        </w:tc>
        <w:tc>
          <w:tcPr>
            <w:tcW w:w="820" w:type="dxa"/>
            <w:tcBorders>
              <w:top w:val="nil"/>
              <w:left w:val="nil"/>
              <w:bottom w:val="single" w:sz="4" w:space="0" w:color="000000"/>
              <w:right w:val="single" w:sz="4" w:space="0" w:color="000000"/>
            </w:tcBorders>
            <w:shd w:val="clear" w:color="auto" w:fill="auto"/>
            <w:vAlign w:val="center"/>
            <w:hideMark/>
          </w:tcPr>
          <w:p w14:paraId="4D39FFDB"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8,20</w:t>
            </w:r>
          </w:p>
        </w:tc>
        <w:tc>
          <w:tcPr>
            <w:tcW w:w="1074" w:type="dxa"/>
            <w:tcBorders>
              <w:top w:val="nil"/>
              <w:left w:val="nil"/>
              <w:bottom w:val="single" w:sz="4" w:space="0" w:color="auto"/>
              <w:right w:val="single" w:sz="4" w:space="0" w:color="auto"/>
            </w:tcBorders>
            <w:shd w:val="clear" w:color="auto" w:fill="auto"/>
            <w:vAlign w:val="center"/>
            <w:hideMark/>
          </w:tcPr>
          <w:p w14:paraId="45195285"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777F899C"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72CF28F2"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1606CD92" w14:textId="77777777" w:rsidTr="00867352">
        <w:trPr>
          <w:trHeight w:val="14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4D69F58"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8ABB129"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58</w:t>
            </w:r>
          </w:p>
        </w:tc>
        <w:tc>
          <w:tcPr>
            <w:tcW w:w="523" w:type="dxa"/>
            <w:tcBorders>
              <w:top w:val="nil"/>
              <w:left w:val="nil"/>
              <w:bottom w:val="single" w:sz="4" w:space="0" w:color="000000"/>
              <w:right w:val="single" w:sz="4" w:space="0" w:color="000000"/>
            </w:tcBorders>
            <w:shd w:val="clear" w:color="auto" w:fill="auto"/>
            <w:vAlign w:val="center"/>
            <w:hideMark/>
          </w:tcPr>
          <w:p w14:paraId="5DB84297"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12537</w:t>
            </w:r>
          </w:p>
        </w:tc>
        <w:tc>
          <w:tcPr>
            <w:tcW w:w="3278" w:type="dxa"/>
            <w:tcBorders>
              <w:top w:val="nil"/>
              <w:left w:val="nil"/>
              <w:bottom w:val="single" w:sz="4" w:space="0" w:color="000000"/>
              <w:right w:val="single" w:sz="4" w:space="0" w:color="000000"/>
            </w:tcBorders>
            <w:shd w:val="clear" w:color="auto" w:fill="auto"/>
            <w:vAlign w:val="center"/>
            <w:hideMark/>
          </w:tcPr>
          <w:p w14:paraId="00DF8CC0"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CONJUNTO PARA MICRONEBULIZAÇÃO. ESPECIFICAÇÕES TÉCNICAS: CONJUNTO TAMANHO INFANTIL, CONTENDO MÁSCARA CONFECCIONADA EM MATERIAL ATÓXICO E ANATÔMICA, RESERVATÓRIO MARA MEDICAMENTO E EXTENSÃO PARA AR COMPRIMIDO, COM CONECTOR AMARELO, ROSCA TAMANHO 3/4" UNIDADE</w:t>
            </w:r>
          </w:p>
        </w:tc>
        <w:tc>
          <w:tcPr>
            <w:tcW w:w="488" w:type="dxa"/>
            <w:tcBorders>
              <w:top w:val="nil"/>
              <w:left w:val="nil"/>
              <w:bottom w:val="single" w:sz="4" w:space="0" w:color="000000"/>
              <w:right w:val="single" w:sz="4" w:space="0" w:color="000000"/>
            </w:tcBorders>
            <w:shd w:val="clear" w:color="auto" w:fill="auto"/>
            <w:vAlign w:val="center"/>
            <w:hideMark/>
          </w:tcPr>
          <w:p w14:paraId="1B2758D3"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4F875D89"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100,000</w:t>
            </w:r>
          </w:p>
        </w:tc>
        <w:tc>
          <w:tcPr>
            <w:tcW w:w="820" w:type="dxa"/>
            <w:tcBorders>
              <w:top w:val="nil"/>
              <w:left w:val="nil"/>
              <w:bottom w:val="single" w:sz="4" w:space="0" w:color="000000"/>
              <w:right w:val="single" w:sz="4" w:space="0" w:color="000000"/>
            </w:tcBorders>
            <w:shd w:val="clear" w:color="auto" w:fill="auto"/>
            <w:vAlign w:val="center"/>
            <w:hideMark/>
          </w:tcPr>
          <w:p w14:paraId="171C2FAB"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8,14</w:t>
            </w:r>
          </w:p>
        </w:tc>
        <w:tc>
          <w:tcPr>
            <w:tcW w:w="1074" w:type="dxa"/>
            <w:tcBorders>
              <w:top w:val="nil"/>
              <w:left w:val="nil"/>
              <w:bottom w:val="single" w:sz="4" w:space="0" w:color="auto"/>
              <w:right w:val="single" w:sz="4" w:space="0" w:color="auto"/>
            </w:tcBorders>
            <w:shd w:val="clear" w:color="auto" w:fill="auto"/>
            <w:vAlign w:val="center"/>
            <w:hideMark/>
          </w:tcPr>
          <w:p w14:paraId="2F5D7BA7"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305D88EA"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0F5A4B48"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52CC317B" w14:textId="77777777" w:rsidTr="00867352">
        <w:trPr>
          <w:trHeight w:val="14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E09074C"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B69BD5C"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59</w:t>
            </w:r>
          </w:p>
        </w:tc>
        <w:tc>
          <w:tcPr>
            <w:tcW w:w="523" w:type="dxa"/>
            <w:tcBorders>
              <w:top w:val="nil"/>
              <w:left w:val="nil"/>
              <w:bottom w:val="single" w:sz="4" w:space="0" w:color="000000"/>
              <w:right w:val="single" w:sz="4" w:space="0" w:color="000000"/>
            </w:tcBorders>
            <w:shd w:val="clear" w:color="auto" w:fill="auto"/>
            <w:vAlign w:val="center"/>
            <w:hideMark/>
          </w:tcPr>
          <w:p w14:paraId="02924898"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14715</w:t>
            </w:r>
          </w:p>
        </w:tc>
        <w:tc>
          <w:tcPr>
            <w:tcW w:w="3278" w:type="dxa"/>
            <w:tcBorders>
              <w:top w:val="nil"/>
              <w:left w:val="nil"/>
              <w:bottom w:val="single" w:sz="4" w:space="0" w:color="000000"/>
              <w:right w:val="single" w:sz="4" w:space="0" w:color="000000"/>
            </w:tcBorders>
            <w:shd w:val="clear" w:color="auto" w:fill="auto"/>
            <w:vAlign w:val="center"/>
            <w:hideMark/>
          </w:tcPr>
          <w:p w14:paraId="40F79E59"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CONJUNTO PARA MICRONEBULIZAÇÃO. ESPECIFICAÇÕES TÉCNICAS: CONJUNTO TAMANHO INFANTIL, CONTENDO MÁSCARA CONFECCIONADA EM MATERIAL ATÓXICO E ANATÔMICA, RESERVATÓRIO PARA MEDICAMENTO, EXTENSÃO MEDINDO 1,50CM COM ROSCA PARA OXIGENIO, CONECTOR VERDE UNIDADE</w:t>
            </w:r>
          </w:p>
        </w:tc>
        <w:tc>
          <w:tcPr>
            <w:tcW w:w="488" w:type="dxa"/>
            <w:tcBorders>
              <w:top w:val="nil"/>
              <w:left w:val="nil"/>
              <w:bottom w:val="single" w:sz="4" w:space="0" w:color="000000"/>
              <w:right w:val="single" w:sz="4" w:space="0" w:color="000000"/>
            </w:tcBorders>
            <w:shd w:val="clear" w:color="auto" w:fill="auto"/>
            <w:vAlign w:val="center"/>
            <w:hideMark/>
          </w:tcPr>
          <w:p w14:paraId="76829FD6"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CJ</w:t>
            </w:r>
          </w:p>
        </w:tc>
        <w:tc>
          <w:tcPr>
            <w:tcW w:w="875" w:type="dxa"/>
            <w:tcBorders>
              <w:top w:val="nil"/>
              <w:left w:val="nil"/>
              <w:bottom w:val="single" w:sz="4" w:space="0" w:color="000000"/>
              <w:right w:val="single" w:sz="4" w:space="0" w:color="000000"/>
            </w:tcBorders>
            <w:shd w:val="clear" w:color="auto" w:fill="auto"/>
            <w:vAlign w:val="center"/>
            <w:hideMark/>
          </w:tcPr>
          <w:p w14:paraId="0C3ACDFB"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100,000</w:t>
            </w:r>
          </w:p>
        </w:tc>
        <w:tc>
          <w:tcPr>
            <w:tcW w:w="820" w:type="dxa"/>
            <w:tcBorders>
              <w:top w:val="nil"/>
              <w:left w:val="nil"/>
              <w:bottom w:val="single" w:sz="4" w:space="0" w:color="000000"/>
              <w:right w:val="single" w:sz="4" w:space="0" w:color="000000"/>
            </w:tcBorders>
            <w:shd w:val="clear" w:color="auto" w:fill="auto"/>
            <w:vAlign w:val="center"/>
            <w:hideMark/>
          </w:tcPr>
          <w:p w14:paraId="46FCC5C3"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8,14</w:t>
            </w:r>
          </w:p>
        </w:tc>
        <w:tc>
          <w:tcPr>
            <w:tcW w:w="1074" w:type="dxa"/>
            <w:tcBorders>
              <w:top w:val="nil"/>
              <w:left w:val="nil"/>
              <w:bottom w:val="single" w:sz="4" w:space="0" w:color="auto"/>
              <w:right w:val="single" w:sz="4" w:space="0" w:color="auto"/>
            </w:tcBorders>
            <w:shd w:val="clear" w:color="auto" w:fill="auto"/>
            <w:vAlign w:val="center"/>
            <w:hideMark/>
          </w:tcPr>
          <w:p w14:paraId="6A3BB0CA"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0EFA2541"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2D73E95C"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5DA1FA79" w14:textId="77777777" w:rsidTr="00867352">
        <w:trPr>
          <w:trHeight w:val="23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E932B53"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EF201B7"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60</w:t>
            </w:r>
          </w:p>
        </w:tc>
        <w:tc>
          <w:tcPr>
            <w:tcW w:w="523" w:type="dxa"/>
            <w:tcBorders>
              <w:top w:val="nil"/>
              <w:left w:val="nil"/>
              <w:bottom w:val="single" w:sz="4" w:space="0" w:color="000000"/>
              <w:right w:val="single" w:sz="4" w:space="0" w:color="000000"/>
            </w:tcBorders>
            <w:shd w:val="clear" w:color="auto" w:fill="auto"/>
            <w:vAlign w:val="center"/>
            <w:hideMark/>
          </w:tcPr>
          <w:p w14:paraId="5538BF57"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31889</w:t>
            </w:r>
          </w:p>
        </w:tc>
        <w:tc>
          <w:tcPr>
            <w:tcW w:w="3278" w:type="dxa"/>
            <w:tcBorders>
              <w:top w:val="nil"/>
              <w:left w:val="nil"/>
              <w:bottom w:val="single" w:sz="4" w:space="0" w:color="000000"/>
              <w:right w:val="single" w:sz="4" w:space="0" w:color="000000"/>
            </w:tcBorders>
            <w:shd w:val="clear" w:color="auto" w:fill="auto"/>
            <w:vAlign w:val="center"/>
            <w:hideMark/>
          </w:tcPr>
          <w:p w14:paraId="7D11622A"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CURATIVO ALGINATO DE CÁLCIO. ESPECIFICAÇÕES TÉCNICAS: CURATIVO COMPOSTO POR FIBRAS DE ÁCIDO ALGÍNICO (CÁLCIO, SÓDIO, ÁCIDO MANURÔNICO E GULURÔNICO). CAMADA EXTERNA PRODUZIDA EM POLIURETANO, CAMADA INTERNA COMPOSTA POR GELATINA, PECTINA E CARBOXIMETILCELULOSE SÓDICA. APRESENTA TAMBÉM EM SUA COMPOSIÇÃO ÍONS DE CÁLCIO E SÓDIO. DIMENSÕES APROXIMADAS: 10CMX10CM. APRESENTAÇÃO: PLACA EMBALADAS INDIVIDUALMENTE C/ 1 UNIDADE</w:t>
            </w:r>
          </w:p>
        </w:tc>
        <w:tc>
          <w:tcPr>
            <w:tcW w:w="488" w:type="dxa"/>
            <w:tcBorders>
              <w:top w:val="nil"/>
              <w:left w:val="nil"/>
              <w:bottom w:val="single" w:sz="4" w:space="0" w:color="000000"/>
              <w:right w:val="single" w:sz="4" w:space="0" w:color="000000"/>
            </w:tcBorders>
            <w:shd w:val="clear" w:color="auto" w:fill="auto"/>
            <w:vAlign w:val="center"/>
            <w:hideMark/>
          </w:tcPr>
          <w:p w14:paraId="1EEFE53D"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743A11ED"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4.500,000</w:t>
            </w:r>
          </w:p>
        </w:tc>
        <w:tc>
          <w:tcPr>
            <w:tcW w:w="820" w:type="dxa"/>
            <w:tcBorders>
              <w:top w:val="nil"/>
              <w:left w:val="nil"/>
              <w:bottom w:val="single" w:sz="4" w:space="0" w:color="000000"/>
              <w:right w:val="single" w:sz="4" w:space="0" w:color="000000"/>
            </w:tcBorders>
            <w:shd w:val="clear" w:color="auto" w:fill="auto"/>
            <w:vAlign w:val="center"/>
            <w:hideMark/>
          </w:tcPr>
          <w:p w14:paraId="72CE96D9"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23,83</w:t>
            </w:r>
          </w:p>
        </w:tc>
        <w:tc>
          <w:tcPr>
            <w:tcW w:w="1074" w:type="dxa"/>
            <w:tcBorders>
              <w:top w:val="nil"/>
              <w:left w:val="nil"/>
              <w:bottom w:val="single" w:sz="4" w:space="0" w:color="auto"/>
              <w:right w:val="single" w:sz="4" w:space="0" w:color="auto"/>
            </w:tcBorders>
            <w:shd w:val="clear" w:color="auto" w:fill="auto"/>
            <w:vAlign w:val="center"/>
            <w:hideMark/>
          </w:tcPr>
          <w:p w14:paraId="7A7DF671"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4D6457BE"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1D86F642"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7AF58527" w14:textId="77777777" w:rsidTr="00867352">
        <w:trPr>
          <w:trHeight w:val="25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A12CC26"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E2E9FA1"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61</w:t>
            </w:r>
          </w:p>
        </w:tc>
        <w:tc>
          <w:tcPr>
            <w:tcW w:w="523" w:type="dxa"/>
            <w:tcBorders>
              <w:top w:val="nil"/>
              <w:left w:val="nil"/>
              <w:bottom w:val="single" w:sz="4" w:space="0" w:color="000000"/>
              <w:right w:val="single" w:sz="4" w:space="0" w:color="000000"/>
            </w:tcBorders>
            <w:shd w:val="clear" w:color="auto" w:fill="auto"/>
            <w:vAlign w:val="center"/>
            <w:hideMark/>
          </w:tcPr>
          <w:p w14:paraId="4DAEA473"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33868</w:t>
            </w:r>
          </w:p>
        </w:tc>
        <w:tc>
          <w:tcPr>
            <w:tcW w:w="3278" w:type="dxa"/>
            <w:tcBorders>
              <w:top w:val="nil"/>
              <w:left w:val="nil"/>
              <w:bottom w:val="single" w:sz="4" w:space="0" w:color="000000"/>
              <w:right w:val="single" w:sz="4" w:space="0" w:color="000000"/>
            </w:tcBorders>
            <w:shd w:val="clear" w:color="auto" w:fill="auto"/>
            <w:vAlign w:val="center"/>
            <w:hideMark/>
          </w:tcPr>
          <w:p w14:paraId="3FE7BC20"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CURATIVO ALGINATO DE CÁLCIO. ESPECIFICAÇÕES TÉCNICAS: CURATIVO COMPOSTO POR FIBRAS DE ÁCIDO ALGÍNICO (CÁLCIO, SÓDIO, ÁCIDO MANURÔNICO E GULURÔNICO). CAMADA EXTERNA PRODUZIDA EM POLIURETANO, CAMADA INTERNA COMPOSTA POR GELATINA, PECTINA E CARBOXIMETILCELULOSE SÓDICA. APRESENTA TAMBÉM EM SUA COMPOSIÇÃO ÍONS DE CÁLCIO E SÓDIO. DIMENSÕES APROXIMADAS: 10CMX10CM. APRESENTAÇÃO: PLACA EMBALADAS INDIVIDUALMENTE C/ 1 UNIDADE. COTA RESERVADA - EXCLUSIVO ME/EPP</w:t>
            </w:r>
          </w:p>
        </w:tc>
        <w:tc>
          <w:tcPr>
            <w:tcW w:w="488" w:type="dxa"/>
            <w:tcBorders>
              <w:top w:val="nil"/>
              <w:left w:val="nil"/>
              <w:bottom w:val="single" w:sz="4" w:space="0" w:color="000000"/>
              <w:right w:val="single" w:sz="4" w:space="0" w:color="000000"/>
            </w:tcBorders>
            <w:shd w:val="clear" w:color="auto" w:fill="auto"/>
            <w:vAlign w:val="center"/>
            <w:hideMark/>
          </w:tcPr>
          <w:p w14:paraId="3828E421"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13C48AED"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1.500,000</w:t>
            </w:r>
          </w:p>
        </w:tc>
        <w:tc>
          <w:tcPr>
            <w:tcW w:w="820" w:type="dxa"/>
            <w:tcBorders>
              <w:top w:val="nil"/>
              <w:left w:val="nil"/>
              <w:bottom w:val="single" w:sz="4" w:space="0" w:color="000000"/>
              <w:right w:val="single" w:sz="4" w:space="0" w:color="000000"/>
            </w:tcBorders>
            <w:shd w:val="clear" w:color="auto" w:fill="auto"/>
            <w:vAlign w:val="center"/>
            <w:hideMark/>
          </w:tcPr>
          <w:p w14:paraId="76125DC4"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23,83</w:t>
            </w:r>
          </w:p>
        </w:tc>
        <w:tc>
          <w:tcPr>
            <w:tcW w:w="1074" w:type="dxa"/>
            <w:tcBorders>
              <w:top w:val="nil"/>
              <w:left w:val="nil"/>
              <w:bottom w:val="single" w:sz="4" w:space="0" w:color="auto"/>
              <w:right w:val="single" w:sz="4" w:space="0" w:color="auto"/>
            </w:tcBorders>
            <w:shd w:val="clear" w:color="auto" w:fill="auto"/>
            <w:vAlign w:val="center"/>
            <w:hideMark/>
          </w:tcPr>
          <w:p w14:paraId="39A426D5"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69729251"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6B641E91"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200617A3" w14:textId="77777777" w:rsidTr="00867352">
        <w:trPr>
          <w:trHeight w:val="32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8021956"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392CEEF"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62</w:t>
            </w:r>
          </w:p>
        </w:tc>
        <w:tc>
          <w:tcPr>
            <w:tcW w:w="523" w:type="dxa"/>
            <w:tcBorders>
              <w:top w:val="nil"/>
              <w:left w:val="nil"/>
              <w:bottom w:val="single" w:sz="4" w:space="0" w:color="000000"/>
              <w:right w:val="single" w:sz="4" w:space="0" w:color="000000"/>
            </w:tcBorders>
            <w:shd w:val="clear" w:color="auto" w:fill="auto"/>
            <w:vAlign w:val="center"/>
            <w:hideMark/>
          </w:tcPr>
          <w:p w14:paraId="721986BB"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31010</w:t>
            </w:r>
          </w:p>
        </w:tc>
        <w:tc>
          <w:tcPr>
            <w:tcW w:w="3278" w:type="dxa"/>
            <w:tcBorders>
              <w:top w:val="nil"/>
              <w:left w:val="nil"/>
              <w:bottom w:val="single" w:sz="4" w:space="0" w:color="000000"/>
              <w:right w:val="single" w:sz="4" w:space="0" w:color="000000"/>
            </w:tcBorders>
            <w:shd w:val="clear" w:color="auto" w:fill="auto"/>
            <w:vAlign w:val="center"/>
            <w:hideMark/>
          </w:tcPr>
          <w:p w14:paraId="5852A0F4"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CURATIVO ANTIMICROBIANO DE HIDROFIBRA COM PRATA E FIBRA DE REFORÇO. CURATIVO DE FIBRAS DE NÃO TECIDO, COMPOSTO POR UMA (FORMATO DE FITA) OU DUAS (FORMATO EXTRA) CAMADAS DE CARBOXIMETILCELULOSE SÓDICA IMPREGNADO COM 1,2% DE PRATA IÔNICA (AGENTE MICROBIANO), APRIMORADO COM ÁCIDO ETILENODIAMINO TETRA-ACÉTICO (EDTA), CLORETO DE BENZETÔNIO E REFORÇADO COM FIBRA DE CELULOSE REGENERADA. ESTERIL, EMBALADO INDIVIDUALMENTE. TAMANHO: 15 X 15 CM. REGISTRO NA ANVISA. NA EMBALAGEM DEVERÁ CONTER NOME E /OU MARCA DO PRODUTO, LOTE E DATA DE FABRICAÇÃO, PRAZO DE VALIDADE E TÉCNICO RESPONSÁVEL.</w:t>
            </w:r>
          </w:p>
        </w:tc>
        <w:tc>
          <w:tcPr>
            <w:tcW w:w="488" w:type="dxa"/>
            <w:tcBorders>
              <w:top w:val="nil"/>
              <w:left w:val="nil"/>
              <w:bottom w:val="single" w:sz="4" w:space="0" w:color="000000"/>
              <w:right w:val="single" w:sz="4" w:space="0" w:color="000000"/>
            </w:tcBorders>
            <w:shd w:val="clear" w:color="auto" w:fill="auto"/>
            <w:vAlign w:val="center"/>
            <w:hideMark/>
          </w:tcPr>
          <w:p w14:paraId="74F59591"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0C77CF38"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400,000</w:t>
            </w:r>
          </w:p>
        </w:tc>
        <w:tc>
          <w:tcPr>
            <w:tcW w:w="820" w:type="dxa"/>
            <w:tcBorders>
              <w:top w:val="nil"/>
              <w:left w:val="nil"/>
              <w:bottom w:val="single" w:sz="4" w:space="0" w:color="000000"/>
              <w:right w:val="single" w:sz="4" w:space="0" w:color="000000"/>
            </w:tcBorders>
            <w:shd w:val="clear" w:color="auto" w:fill="auto"/>
            <w:vAlign w:val="center"/>
            <w:hideMark/>
          </w:tcPr>
          <w:p w14:paraId="6B554E6A"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60,25</w:t>
            </w:r>
          </w:p>
        </w:tc>
        <w:tc>
          <w:tcPr>
            <w:tcW w:w="1074" w:type="dxa"/>
            <w:tcBorders>
              <w:top w:val="nil"/>
              <w:left w:val="nil"/>
              <w:bottom w:val="single" w:sz="4" w:space="0" w:color="auto"/>
              <w:right w:val="single" w:sz="4" w:space="0" w:color="auto"/>
            </w:tcBorders>
            <w:shd w:val="clear" w:color="auto" w:fill="auto"/>
            <w:vAlign w:val="center"/>
            <w:hideMark/>
          </w:tcPr>
          <w:p w14:paraId="42AE25C1"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2DEB30A9"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32B68B2D"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25CBC599" w14:textId="77777777" w:rsidTr="00867352">
        <w:trPr>
          <w:trHeight w:val="16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4C59D56"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4C31ACE8"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63</w:t>
            </w:r>
          </w:p>
        </w:tc>
        <w:tc>
          <w:tcPr>
            <w:tcW w:w="523" w:type="dxa"/>
            <w:tcBorders>
              <w:top w:val="nil"/>
              <w:left w:val="nil"/>
              <w:bottom w:val="single" w:sz="4" w:space="0" w:color="000000"/>
              <w:right w:val="single" w:sz="4" w:space="0" w:color="000000"/>
            </w:tcBorders>
            <w:shd w:val="clear" w:color="auto" w:fill="auto"/>
            <w:vAlign w:val="center"/>
            <w:hideMark/>
          </w:tcPr>
          <w:p w14:paraId="28C310C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31890</w:t>
            </w:r>
          </w:p>
        </w:tc>
        <w:tc>
          <w:tcPr>
            <w:tcW w:w="3278" w:type="dxa"/>
            <w:tcBorders>
              <w:top w:val="nil"/>
              <w:left w:val="nil"/>
              <w:bottom w:val="single" w:sz="4" w:space="0" w:color="000000"/>
              <w:right w:val="single" w:sz="4" w:space="0" w:color="000000"/>
            </w:tcBorders>
            <w:shd w:val="clear" w:color="auto" w:fill="auto"/>
            <w:vAlign w:val="center"/>
            <w:hideMark/>
          </w:tcPr>
          <w:p w14:paraId="5E669919"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CURATIVO CARVÃO ATIVADO E PRATA. ESPECIFICAÇÕES TÉCNICAS: CURATIVO COM CARVÃO ATIVADO E PRATA, RECORTÁVEL, COMPOSTO POR TECIDO DE CARVÃO ATIVADO IMPREGNADO COM PRATA, PRENSADO ENTRE DUAS CAMADAS DE NYLON/POLIAMIDA. TAMANHO APROXIMADO 10CMX20CM. APRESENTAÇÃO: UNIDADE EMBALADO INDIVIDUALMENTE</w:t>
            </w:r>
          </w:p>
        </w:tc>
        <w:tc>
          <w:tcPr>
            <w:tcW w:w="488" w:type="dxa"/>
            <w:tcBorders>
              <w:top w:val="nil"/>
              <w:left w:val="nil"/>
              <w:bottom w:val="single" w:sz="4" w:space="0" w:color="000000"/>
              <w:right w:val="single" w:sz="4" w:space="0" w:color="000000"/>
            </w:tcBorders>
            <w:shd w:val="clear" w:color="auto" w:fill="auto"/>
            <w:vAlign w:val="center"/>
            <w:hideMark/>
          </w:tcPr>
          <w:p w14:paraId="210C3DE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6DAECCDB"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3.000,000</w:t>
            </w:r>
          </w:p>
        </w:tc>
        <w:tc>
          <w:tcPr>
            <w:tcW w:w="820" w:type="dxa"/>
            <w:tcBorders>
              <w:top w:val="nil"/>
              <w:left w:val="nil"/>
              <w:bottom w:val="single" w:sz="4" w:space="0" w:color="000000"/>
              <w:right w:val="single" w:sz="4" w:space="0" w:color="000000"/>
            </w:tcBorders>
            <w:shd w:val="clear" w:color="auto" w:fill="auto"/>
            <w:vAlign w:val="center"/>
            <w:hideMark/>
          </w:tcPr>
          <w:p w14:paraId="65F5F1E1"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26,25</w:t>
            </w:r>
          </w:p>
        </w:tc>
        <w:tc>
          <w:tcPr>
            <w:tcW w:w="1074" w:type="dxa"/>
            <w:tcBorders>
              <w:top w:val="nil"/>
              <w:left w:val="nil"/>
              <w:bottom w:val="single" w:sz="4" w:space="0" w:color="auto"/>
              <w:right w:val="single" w:sz="4" w:space="0" w:color="auto"/>
            </w:tcBorders>
            <w:shd w:val="clear" w:color="auto" w:fill="auto"/>
            <w:vAlign w:val="center"/>
            <w:hideMark/>
          </w:tcPr>
          <w:p w14:paraId="274D3C8D"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5918B1B5"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23664758"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27AAC6DD" w14:textId="77777777" w:rsidTr="00867352">
        <w:trPr>
          <w:trHeight w:val="18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5685521"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E967E98"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64</w:t>
            </w:r>
          </w:p>
        </w:tc>
        <w:tc>
          <w:tcPr>
            <w:tcW w:w="523" w:type="dxa"/>
            <w:tcBorders>
              <w:top w:val="nil"/>
              <w:left w:val="nil"/>
              <w:bottom w:val="single" w:sz="4" w:space="0" w:color="000000"/>
              <w:right w:val="single" w:sz="4" w:space="0" w:color="000000"/>
            </w:tcBorders>
            <w:shd w:val="clear" w:color="auto" w:fill="auto"/>
            <w:vAlign w:val="center"/>
            <w:hideMark/>
          </w:tcPr>
          <w:p w14:paraId="4E83827B"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33869</w:t>
            </w:r>
          </w:p>
        </w:tc>
        <w:tc>
          <w:tcPr>
            <w:tcW w:w="3278" w:type="dxa"/>
            <w:tcBorders>
              <w:top w:val="nil"/>
              <w:left w:val="nil"/>
              <w:bottom w:val="single" w:sz="4" w:space="0" w:color="000000"/>
              <w:right w:val="single" w:sz="4" w:space="0" w:color="000000"/>
            </w:tcBorders>
            <w:shd w:val="clear" w:color="auto" w:fill="auto"/>
            <w:vAlign w:val="center"/>
            <w:hideMark/>
          </w:tcPr>
          <w:p w14:paraId="26318CCA"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CURATIVO CARVÃO ATIVADO E PRATA. ESPECIFICAÇÕES TÉCNICAS: CURATIVO COM CARVÃO ATIVADO E PRATA, RECORTÁVEL, COMPOSTO POR TECIDO DE CARVÃO ATIVADO IMPREGNADO COM PRATA, PRENSADO ENTRE DUAS CAMADAS DE NYLON/POLIAMIDA. TAMANHO APROXIMADO 10CMX20CM. APRESENTAÇÃO: UNIDADE EMBALADO INDIVIDUALMENTE. COTA RESERVADA - EXCLUSIVO ME/EPP</w:t>
            </w:r>
          </w:p>
        </w:tc>
        <w:tc>
          <w:tcPr>
            <w:tcW w:w="488" w:type="dxa"/>
            <w:tcBorders>
              <w:top w:val="nil"/>
              <w:left w:val="nil"/>
              <w:bottom w:val="single" w:sz="4" w:space="0" w:color="000000"/>
              <w:right w:val="single" w:sz="4" w:space="0" w:color="000000"/>
            </w:tcBorders>
            <w:shd w:val="clear" w:color="auto" w:fill="auto"/>
            <w:vAlign w:val="center"/>
            <w:hideMark/>
          </w:tcPr>
          <w:p w14:paraId="55F2EEA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63B9A11B"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1.000,000</w:t>
            </w:r>
          </w:p>
        </w:tc>
        <w:tc>
          <w:tcPr>
            <w:tcW w:w="820" w:type="dxa"/>
            <w:tcBorders>
              <w:top w:val="nil"/>
              <w:left w:val="nil"/>
              <w:bottom w:val="single" w:sz="4" w:space="0" w:color="000000"/>
              <w:right w:val="single" w:sz="4" w:space="0" w:color="000000"/>
            </w:tcBorders>
            <w:shd w:val="clear" w:color="auto" w:fill="auto"/>
            <w:vAlign w:val="center"/>
            <w:hideMark/>
          </w:tcPr>
          <w:p w14:paraId="636663FF"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26,25</w:t>
            </w:r>
          </w:p>
        </w:tc>
        <w:tc>
          <w:tcPr>
            <w:tcW w:w="1074" w:type="dxa"/>
            <w:tcBorders>
              <w:top w:val="nil"/>
              <w:left w:val="nil"/>
              <w:bottom w:val="single" w:sz="4" w:space="0" w:color="auto"/>
              <w:right w:val="single" w:sz="4" w:space="0" w:color="auto"/>
            </w:tcBorders>
            <w:shd w:val="clear" w:color="auto" w:fill="auto"/>
            <w:vAlign w:val="center"/>
            <w:hideMark/>
          </w:tcPr>
          <w:p w14:paraId="6A1709A5"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10DA013F"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166E7C7F"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7402D6DE" w14:textId="77777777" w:rsidTr="00867352">
        <w:trPr>
          <w:trHeight w:val="28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D9BE500"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0AD0D3D"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65</w:t>
            </w:r>
          </w:p>
        </w:tc>
        <w:tc>
          <w:tcPr>
            <w:tcW w:w="523" w:type="dxa"/>
            <w:tcBorders>
              <w:top w:val="nil"/>
              <w:left w:val="nil"/>
              <w:bottom w:val="single" w:sz="4" w:space="0" w:color="000000"/>
              <w:right w:val="single" w:sz="4" w:space="0" w:color="000000"/>
            </w:tcBorders>
            <w:shd w:val="clear" w:color="auto" w:fill="auto"/>
            <w:vAlign w:val="center"/>
            <w:hideMark/>
          </w:tcPr>
          <w:p w14:paraId="49E1A7A3"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33249</w:t>
            </w:r>
          </w:p>
        </w:tc>
        <w:tc>
          <w:tcPr>
            <w:tcW w:w="3278" w:type="dxa"/>
            <w:tcBorders>
              <w:top w:val="nil"/>
              <w:left w:val="nil"/>
              <w:bottom w:val="single" w:sz="4" w:space="0" w:color="000000"/>
              <w:right w:val="single" w:sz="4" w:space="0" w:color="000000"/>
            </w:tcBorders>
            <w:shd w:val="clear" w:color="auto" w:fill="auto"/>
            <w:vAlign w:val="center"/>
            <w:hideMark/>
          </w:tcPr>
          <w:p w14:paraId="70E9072E"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CURATIVO FILME TRANSPARENTE IMPERMEÁVEL. ESPECIFICAÇÕES TÉCNICAS: COMPOSTO EM POLIÉSTER ELÁSTICO, PAPEL SILICONADO, ADESIVO POLIACRÍLICO, HIPOALERGÊNICO, UTILIZADO PARA FIXAÇÃO DE CURATIVOS, RECORTÁVEL, EM PAPEL QUADRICULADO SECCIONADO, ULTRAFINO, A PROVA DE ÁGUA, COM BOA ELASTICIDADE E DURABILIDADE, NÃO ADERENTE À LUVA DE PROCEDIMENTOS, ATUA COMO BARREIRA CONTRA BACTÉRIAS, COM LINHA DIVISÓRIA PARA REMOÇÃO DO PAPEL, O PRODUTO DEVE POSSUIR REGISTRO NA AGÊNCIA NACIONAL DE VIGILÂNCIA SANITÁRIA - ANVISA. APRESENTAÇÃO: ROLO 10CM X 10 METROS UNIDADE</w:t>
            </w:r>
          </w:p>
        </w:tc>
        <w:tc>
          <w:tcPr>
            <w:tcW w:w="488" w:type="dxa"/>
            <w:tcBorders>
              <w:top w:val="nil"/>
              <w:left w:val="nil"/>
              <w:bottom w:val="single" w:sz="4" w:space="0" w:color="000000"/>
              <w:right w:val="single" w:sz="4" w:space="0" w:color="000000"/>
            </w:tcBorders>
            <w:shd w:val="clear" w:color="auto" w:fill="auto"/>
            <w:vAlign w:val="center"/>
            <w:hideMark/>
          </w:tcPr>
          <w:p w14:paraId="36C5704A"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4F719508"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100,000</w:t>
            </w:r>
          </w:p>
        </w:tc>
        <w:tc>
          <w:tcPr>
            <w:tcW w:w="820" w:type="dxa"/>
            <w:tcBorders>
              <w:top w:val="nil"/>
              <w:left w:val="nil"/>
              <w:bottom w:val="single" w:sz="4" w:space="0" w:color="000000"/>
              <w:right w:val="single" w:sz="4" w:space="0" w:color="000000"/>
            </w:tcBorders>
            <w:shd w:val="clear" w:color="auto" w:fill="auto"/>
            <w:vAlign w:val="center"/>
            <w:hideMark/>
          </w:tcPr>
          <w:p w14:paraId="536F3F0E"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70,61</w:t>
            </w:r>
          </w:p>
        </w:tc>
        <w:tc>
          <w:tcPr>
            <w:tcW w:w="1074" w:type="dxa"/>
            <w:tcBorders>
              <w:top w:val="nil"/>
              <w:left w:val="nil"/>
              <w:bottom w:val="single" w:sz="4" w:space="0" w:color="auto"/>
              <w:right w:val="single" w:sz="4" w:space="0" w:color="auto"/>
            </w:tcBorders>
            <w:shd w:val="clear" w:color="auto" w:fill="auto"/>
            <w:vAlign w:val="center"/>
            <w:hideMark/>
          </w:tcPr>
          <w:p w14:paraId="6DD2CC2F"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4AF00795"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755FB72B"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320EB360" w14:textId="77777777" w:rsidTr="00867352">
        <w:trPr>
          <w:trHeight w:val="23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BF9F25E"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ED3D365"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66</w:t>
            </w:r>
          </w:p>
        </w:tc>
        <w:tc>
          <w:tcPr>
            <w:tcW w:w="523" w:type="dxa"/>
            <w:tcBorders>
              <w:top w:val="nil"/>
              <w:left w:val="nil"/>
              <w:bottom w:val="single" w:sz="4" w:space="0" w:color="000000"/>
              <w:right w:val="single" w:sz="4" w:space="0" w:color="000000"/>
            </w:tcBorders>
            <w:shd w:val="clear" w:color="auto" w:fill="auto"/>
            <w:vAlign w:val="center"/>
            <w:hideMark/>
          </w:tcPr>
          <w:p w14:paraId="0F619BF7"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25469</w:t>
            </w:r>
          </w:p>
        </w:tc>
        <w:tc>
          <w:tcPr>
            <w:tcW w:w="3278" w:type="dxa"/>
            <w:tcBorders>
              <w:top w:val="nil"/>
              <w:left w:val="nil"/>
              <w:bottom w:val="single" w:sz="4" w:space="0" w:color="000000"/>
              <w:right w:val="single" w:sz="4" w:space="0" w:color="000000"/>
            </w:tcBorders>
            <w:shd w:val="clear" w:color="auto" w:fill="auto"/>
            <w:vAlign w:val="center"/>
            <w:hideMark/>
          </w:tcPr>
          <w:p w14:paraId="2EA91724"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CURATIVO HIDROCOLÓIDE ESTÉRIL. ESPECIFICAÇÕES TÉCNICAS: CURATIVO AUTOADESIVO DE ALTA ABSORÇÃO, CONSISTINDO EM PELÍCULA SEMIPERMEÁVEL; APRESENTA CAMADA EXTERNA CONTENDO POLIURETANO SEMIPERMEÁVEL E , NA PARTE INTERNA CONTENDO CARBOXIMETILCELULOSE SÓDICA, PECTINA E GELATINA, PERMITE A VISUALIZAÇÃO DA PELE; RECORTÁVEL, ESTÉRIL, PRONTO PARA USO. PRODUTO ESTÉRIL DE USO ÚNICO. MEDIDAS APROXIMADAS: 10CMX10CM. APRESENTAÇÃO: UNIDADE, EMBALADO INDIVIDUALMENTE</w:t>
            </w:r>
          </w:p>
        </w:tc>
        <w:tc>
          <w:tcPr>
            <w:tcW w:w="488" w:type="dxa"/>
            <w:tcBorders>
              <w:top w:val="nil"/>
              <w:left w:val="nil"/>
              <w:bottom w:val="single" w:sz="4" w:space="0" w:color="000000"/>
              <w:right w:val="single" w:sz="4" w:space="0" w:color="000000"/>
            </w:tcBorders>
            <w:shd w:val="clear" w:color="auto" w:fill="auto"/>
            <w:vAlign w:val="center"/>
            <w:hideMark/>
          </w:tcPr>
          <w:p w14:paraId="27E993B3"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46D408C7"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1.000,000</w:t>
            </w:r>
          </w:p>
        </w:tc>
        <w:tc>
          <w:tcPr>
            <w:tcW w:w="820" w:type="dxa"/>
            <w:tcBorders>
              <w:top w:val="nil"/>
              <w:left w:val="nil"/>
              <w:bottom w:val="single" w:sz="4" w:space="0" w:color="000000"/>
              <w:right w:val="single" w:sz="4" w:space="0" w:color="000000"/>
            </w:tcBorders>
            <w:shd w:val="clear" w:color="auto" w:fill="auto"/>
            <w:vAlign w:val="center"/>
            <w:hideMark/>
          </w:tcPr>
          <w:p w14:paraId="4F619076"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7,21</w:t>
            </w:r>
          </w:p>
        </w:tc>
        <w:tc>
          <w:tcPr>
            <w:tcW w:w="1074" w:type="dxa"/>
            <w:tcBorders>
              <w:top w:val="nil"/>
              <w:left w:val="nil"/>
              <w:bottom w:val="single" w:sz="4" w:space="0" w:color="auto"/>
              <w:right w:val="single" w:sz="4" w:space="0" w:color="auto"/>
            </w:tcBorders>
            <w:shd w:val="clear" w:color="auto" w:fill="auto"/>
            <w:vAlign w:val="center"/>
            <w:hideMark/>
          </w:tcPr>
          <w:p w14:paraId="6CEFD45C"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47B2B0ED"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2D3A5655"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32E81FC3" w14:textId="77777777" w:rsidTr="00867352">
        <w:trPr>
          <w:trHeight w:val="25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9044210"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3675800"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67</w:t>
            </w:r>
          </w:p>
        </w:tc>
        <w:tc>
          <w:tcPr>
            <w:tcW w:w="523" w:type="dxa"/>
            <w:tcBorders>
              <w:top w:val="nil"/>
              <w:left w:val="nil"/>
              <w:bottom w:val="single" w:sz="4" w:space="0" w:color="000000"/>
              <w:right w:val="single" w:sz="4" w:space="0" w:color="000000"/>
            </w:tcBorders>
            <w:shd w:val="clear" w:color="auto" w:fill="auto"/>
            <w:vAlign w:val="center"/>
            <w:hideMark/>
          </w:tcPr>
          <w:p w14:paraId="1EA7B8F7"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30956</w:t>
            </w:r>
          </w:p>
        </w:tc>
        <w:tc>
          <w:tcPr>
            <w:tcW w:w="3278" w:type="dxa"/>
            <w:tcBorders>
              <w:top w:val="nil"/>
              <w:left w:val="nil"/>
              <w:bottom w:val="single" w:sz="4" w:space="0" w:color="000000"/>
              <w:right w:val="single" w:sz="4" w:space="0" w:color="000000"/>
            </w:tcBorders>
            <w:shd w:val="clear" w:color="auto" w:fill="auto"/>
            <w:vAlign w:val="center"/>
            <w:hideMark/>
          </w:tcPr>
          <w:p w14:paraId="236FA1B7"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CURATIVO HIDROCOLÓIDE ESTÉRIL. ESPECIFICAÇÕES TÉCNICAS: CURATIVO AUTOADESIVO DE ALTA ABSORÇÃO, CONSISTINDO EM PELÍCULA SEMIPERMEÁVEL; APRESENTA CAMADA EXTERNA CONTENDO POLIURETANO SEMIPERMEÁVEL E , NA PARTE INTERNA CONTENDO CARBOXIMETILCELULOSE SÓDICA, PECTINA E GELATINA, PERMITE A VISUALIZAÇÃO DA PELE; RECORTÁVEL, ESTÉRIL, PRONTO PARA USO. PRODUTO ESTÉRIL DE USO ÚNICO. MEDIDAS APROXIMADAS: 20CMX20CM. EXTRA FINO. APRESENTAÇÃO: UNIDADE, EMBALADO INDIVIDUALMENTE</w:t>
            </w:r>
          </w:p>
        </w:tc>
        <w:tc>
          <w:tcPr>
            <w:tcW w:w="488" w:type="dxa"/>
            <w:tcBorders>
              <w:top w:val="nil"/>
              <w:left w:val="nil"/>
              <w:bottom w:val="single" w:sz="4" w:space="0" w:color="000000"/>
              <w:right w:val="single" w:sz="4" w:space="0" w:color="000000"/>
            </w:tcBorders>
            <w:shd w:val="clear" w:color="auto" w:fill="auto"/>
            <w:vAlign w:val="center"/>
            <w:hideMark/>
          </w:tcPr>
          <w:p w14:paraId="0C9BB5FC"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4CA1497B"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600,000</w:t>
            </w:r>
          </w:p>
        </w:tc>
        <w:tc>
          <w:tcPr>
            <w:tcW w:w="820" w:type="dxa"/>
            <w:tcBorders>
              <w:top w:val="nil"/>
              <w:left w:val="nil"/>
              <w:bottom w:val="single" w:sz="4" w:space="0" w:color="000000"/>
              <w:right w:val="single" w:sz="4" w:space="0" w:color="000000"/>
            </w:tcBorders>
            <w:shd w:val="clear" w:color="auto" w:fill="auto"/>
            <w:vAlign w:val="center"/>
            <w:hideMark/>
          </w:tcPr>
          <w:p w14:paraId="628CD1B8"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18,31</w:t>
            </w:r>
          </w:p>
        </w:tc>
        <w:tc>
          <w:tcPr>
            <w:tcW w:w="1074" w:type="dxa"/>
            <w:tcBorders>
              <w:top w:val="nil"/>
              <w:left w:val="nil"/>
              <w:bottom w:val="single" w:sz="4" w:space="0" w:color="auto"/>
              <w:right w:val="single" w:sz="4" w:space="0" w:color="auto"/>
            </w:tcBorders>
            <w:shd w:val="clear" w:color="auto" w:fill="auto"/>
            <w:vAlign w:val="center"/>
            <w:hideMark/>
          </w:tcPr>
          <w:p w14:paraId="4F56581C"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3E7F02F6"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29A17A93"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0601A8A9" w14:textId="77777777" w:rsidTr="00867352">
        <w:trPr>
          <w:trHeight w:val="23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E1744D3"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2DB802FC"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68</w:t>
            </w:r>
          </w:p>
        </w:tc>
        <w:tc>
          <w:tcPr>
            <w:tcW w:w="523" w:type="dxa"/>
            <w:tcBorders>
              <w:top w:val="nil"/>
              <w:left w:val="nil"/>
              <w:bottom w:val="single" w:sz="4" w:space="0" w:color="000000"/>
              <w:right w:val="single" w:sz="4" w:space="0" w:color="000000"/>
            </w:tcBorders>
            <w:shd w:val="clear" w:color="auto" w:fill="auto"/>
            <w:vAlign w:val="center"/>
            <w:hideMark/>
          </w:tcPr>
          <w:p w14:paraId="07573718"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31013</w:t>
            </w:r>
          </w:p>
        </w:tc>
        <w:tc>
          <w:tcPr>
            <w:tcW w:w="3278" w:type="dxa"/>
            <w:tcBorders>
              <w:top w:val="nil"/>
              <w:left w:val="nil"/>
              <w:bottom w:val="single" w:sz="4" w:space="0" w:color="000000"/>
              <w:right w:val="single" w:sz="4" w:space="0" w:color="000000"/>
            </w:tcBorders>
            <w:shd w:val="clear" w:color="auto" w:fill="auto"/>
            <w:vAlign w:val="center"/>
            <w:hideMark/>
          </w:tcPr>
          <w:p w14:paraId="37E95A60"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CURATIVO HIDROCOLÓIDE ESTÉRIL. ESPECIFICAÇÕES TÉCNICAS: CURATIVO AUTOADESIVO DE ALTA ABSORÇÃO, CONSISTINDO EM PELÍCULA SEMIPERMEÁVEL; APRESENTA CAMADA EXTERNA CONTENDO POLIURETANO SEMIPERMEÁVEL E , NA PARTE INTERNA CONTENDO CARBOXIMETILCELULOSE SÓDICA, PECTINA E GELATINA, PERMITE A VISUALIZAÇÃO DA PELE; RECORTÁVEL, ESTÉRIL, PRONTO PARA USO. PRODUTO ESTÉRIL DE USO ÚNICO. TAMANHO: 15CMX15CM. APRESENTAÇÃO: UNIDADE, EMBALADO INDIVIDUALMENTE</w:t>
            </w:r>
          </w:p>
        </w:tc>
        <w:tc>
          <w:tcPr>
            <w:tcW w:w="488" w:type="dxa"/>
            <w:tcBorders>
              <w:top w:val="nil"/>
              <w:left w:val="nil"/>
              <w:bottom w:val="single" w:sz="4" w:space="0" w:color="000000"/>
              <w:right w:val="single" w:sz="4" w:space="0" w:color="000000"/>
            </w:tcBorders>
            <w:shd w:val="clear" w:color="auto" w:fill="auto"/>
            <w:vAlign w:val="center"/>
            <w:hideMark/>
          </w:tcPr>
          <w:p w14:paraId="0E3CF9BB"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54454124"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500,000</w:t>
            </w:r>
          </w:p>
        </w:tc>
        <w:tc>
          <w:tcPr>
            <w:tcW w:w="820" w:type="dxa"/>
            <w:tcBorders>
              <w:top w:val="nil"/>
              <w:left w:val="nil"/>
              <w:bottom w:val="single" w:sz="4" w:space="0" w:color="000000"/>
              <w:right w:val="single" w:sz="4" w:space="0" w:color="000000"/>
            </w:tcBorders>
            <w:shd w:val="clear" w:color="auto" w:fill="auto"/>
            <w:vAlign w:val="center"/>
            <w:hideMark/>
          </w:tcPr>
          <w:p w14:paraId="7FE0E37B"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13,83</w:t>
            </w:r>
          </w:p>
        </w:tc>
        <w:tc>
          <w:tcPr>
            <w:tcW w:w="1074" w:type="dxa"/>
            <w:tcBorders>
              <w:top w:val="nil"/>
              <w:left w:val="nil"/>
              <w:bottom w:val="single" w:sz="4" w:space="0" w:color="auto"/>
              <w:right w:val="single" w:sz="4" w:space="0" w:color="auto"/>
            </w:tcBorders>
            <w:shd w:val="clear" w:color="auto" w:fill="auto"/>
            <w:vAlign w:val="center"/>
            <w:hideMark/>
          </w:tcPr>
          <w:p w14:paraId="7183EAFA"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6CDA7E6A"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1530A39E"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7E1C8DCA" w14:textId="77777777" w:rsidTr="00867352">
        <w:trPr>
          <w:trHeight w:val="16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8B02115"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7F1D341"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69</w:t>
            </w:r>
          </w:p>
        </w:tc>
        <w:tc>
          <w:tcPr>
            <w:tcW w:w="523" w:type="dxa"/>
            <w:tcBorders>
              <w:top w:val="nil"/>
              <w:left w:val="nil"/>
              <w:bottom w:val="single" w:sz="4" w:space="0" w:color="000000"/>
              <w:right w:val="single" w:sz="4" w:space="0" w:color="000000"/>
            </w:tcBorders>
            <w:shd w:val="clear" w:color="auto" w:fill="auto"/>
            <w:vAlign w:val="center"/>
            <w:hideMark/>
          </w:tcPr>
          <w:p w14:paraId="43426065"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33247</w:t>
            </w:r>
          </w:p>
        </w:tc>
        <w:tc>
          <w:tcPr>
            <w:tcW w:w="3278" w:type="dxa"/>
            <w:tcBorders>
              <w:top w:val="nil"/>
              <w:left w:val="nil"/>
              <w:bottom w:val="single" w:sz="4" w:space="0" w:color="000000"/>
              <w:right w:val="single" w:sz="4" w:space="0" w:color="000000"/>
            </w:tcBorders>
            <w:shd w:val="clear" w:color="auto" w:fill="auto"/>
            <w:vAlign w:val="center"/>
            <w:hideMark/>
          </w:tcPr>
          <w:p w14:paraId="6478DF3A"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CURATIVO PRIMÁRIO, ESTÉRIL, ABSORVENTE, NÃO ADERENTE, NÃO OCLUSIVO COMPOSTO POR FIBRAS POLIABSORVENTES, FORMADAS POR NÚCLEO ACRÍLICO ENVOLTO POR POLÍMEROS DE POLIACRILATO DE AMÔNIA E MATRIZ CICATRIZANTE TLC-AG (TECNOLOGIA LIPIDO COLÓIDE, COMPOSTA POR MATRIZ LIPOFÍLICA, CARBOXIMETILCELULOSE E SAIS DE PRATA), TAMANHO 10CM X 10CM UNIDADE</w:t>
            </w:r>
          </w:p>
        </w:tc>
        <w:tc>
          <w:tcPr>
            <w:tcW w:w="488" w:type="dxa"/>
            <w:tcBorders>
              <w:top w:val="nil"/>
              <w:left w:val="nil"/>
              <w:bottom w:val="single" w:sz="4" w:space="0" w:color="000000"/>
              <w:right w:val="single" w:sz="4" w:space="0" w:color="000000"/>
            </w:tcBorders>
            <w:shd w:val="clear" w:color="auto" w:fill="auto"/>
            <w:vAlign w:val="center"/>
            <w:hideMark/>
          </w:tcPr>
          <w:p w14:paraId="0C189A6D"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26E8FFB9"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600,000</w:t>
            </w:r>
          </w:p>
        </w:tc>
        <w:tc>
          <w:tcPr>
            <w:tcW w:w="820" w:type="dxa"/>
            <w:tcBorders>
              <w:top w:val="nil"/>
              <w:left w:val="nil"/>
              <w:bottom w:val="single" w:sz="4" w:space="0" w:color="000000"/>
              <w:right w:val="single" w:sz="4" w:space="0" w:color="000000"/>
            </w:tcBorders>
            <w:shd w:val="clear" w:color="auto" w:fill="auto"/>
            <w:vAlign w:val="center"/>
            <w:hideMark/>
          </w:tcPr>
          <w:p w14:paraId="53A7118E"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85,18</w:t>
            </w:r>
          </w:p>
        </w:tc>
        <w:tc>
          <w:tcPr>
            <w:tcW w:w="1074" w:type="dxa"/>
            <w:tcBorders>
              <w:top w:val="nil"/>
              <w:left w:val="nil"/>
              <w:bottom w:val="single" w:sz="4" w:space="0" w:color="auto"/>
              <w:right w:val="single" w:sz="4" w:space="0" w:color="auto"/>
            </w:tcBorders>
            <w:shd w:val="clear" w:color="auto" w:fill="auto"/>
            <w:vAlign w:val="center"/>
            <w:hideMark/>
          </w:tcPr>
          <w:p w14:paraId="4B595B03"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3E05678B"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70621716"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188E5E74" w14:textId="77777777" w:rsidTr="00867352">
        <w:trPr>
          <w:trHeight w:val="16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87886AE"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2D38446"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70</w:t>
            </w:r>
          </w:p>
        </w:tc>
        <w:tc>
          <w:tcPr>
            <w:tcW w:w="523" w:type="dxa"/>
            <w:tcBorders>
              <w:top w:val="nil"/>
              <w:left w:val="nil"/>
              <w:bottom w:val="single" w:sz="4" w:space="0" w:color="000000"/>
              <w:right w:val="single" w:sz="4" w:space="0" w:color="000000"/>
            </w:tcBorders>
            <w:shd w:val="clear" w:color="auto" w:fill="auto"/>
            <w:vAlign w:val="center"/>
            <w:hideMark/>
          </w:tcPr>
          <w:p w14:paraId="77863AB5"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33248</w:t>
            </w:r>
          </w:p>
        </w:tc>
        <w:tc>
          <w:tcPr>
            <w:tcW w:w="3278" w:type="dxa"/>
            <w:tcBorders>
              <w:top w:val="nil"/>
              <w:left w:val="nil"/>
              <w:bottom w:val="single" w:sz="4" w:space="0" w:color="000000"/>
              <w:right w:val="single" w:sz="4" w:space="0" w:color="000000"/>
            </w:tcBorders>
            <w:shd w:val="clear" w:color="auto" w:fill="auto"/>
            <w:vAlign w:val="center"/>
            <w:hideMark/>
          </w:tcPr>
          <w:p w14:paraId="73872451"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CURATIVO PRIMÁRIO, ESTÉRIL, ABSORVENTE, NÃO ADERENTE, NÃO OCLUSIVO COMPOSTO POR FIBRAS POLIABSORVENTES, FORMADAS POR NÚCLEO ACRÍLICO ENVOLTO POR POLÍMEROS DE POLIACRILATO DE AMÔNIA E MATRIZ CICATRIZANTE TLC-AG (TECNOLOGIA LIPIDO COLÓIDE, COMPOSTA POR MATRIZ LIPOFÍLICA, CARBOXIMETILCELULOSE E SAIS DE PRATA), TAMANHO 15CM X 15CM UNIDADE</w:t>
            </w:r>
          </w:p>
        </w:tc>
        <w:tc>
          <w:tcPr>
            <w:tcW w:w="488" w:type="dxa"/>
            <w:tcBorders>
              <w:top w:val="nil"/>
              <w:left w:val="nil"/>
              <w:bottom w:val="single" w:sz="4" w:space="0" w:color="000000"/>
              <w:right w:val="single" w:sz="4" w:space="0" w:color="000000"/>
            </w:tcBorders>
            <w:shd w:val="clear" w:color="auto" w:fill="auto"/>
            <w:vAlign w:val="center"/>
            <w:hideMark/>
          </w:tcPr>
          <w:p w14:paraId="22892D4A"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039B3F16"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450,000</w:t>
            </w:r>
          </w:p>
        </w:tc>
        <w:tc>
          <w:tcPr>
            <w:tcW w:w="820" w:type="dxa"/>
            <w:tcBorders>
              <w:top w:val="nil"/>
              <w:left w:val="nil"/>
              <w:bottom w:val="single" w:sz="4" w:space="0" w:color="000000"/>
              <w:right w:val="single" w:sz="4" w:space="0" w:color="000000"/>
            </w:tcBorders>
            <w:shd w:val="clear" w:color="auto" w:fill="auto"/>
            <w:vAlign w:val="center"/>
            <w:hideMark/>
          </w:tcPr>
          <w:p w14:paraId="75CFE23D"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148,28</w:t>
            </w:r>
          </w:p>
        </w:tc>
        <w:tc>
          <w:tcPr>
            <w:tcW w:w="1074" w:type="dxa"/>
            <w:tcBorders>
              <w:top w:val="nil"/>
              <w:left w:val="nil"/>
              <w:bottom w:val="single" w:sz="4" w:space="0" w:color="auto"/>
              <w:right w:val="single" w:sz="4" w:space="0" w:color="auto"/>
            </w:tcBorders>
            <w:shd w:val="clear" w:color="auto" w:fill="auto"/>
            <w:vAlign w:val="center"/>
            <w:hideMark/>
          </w:tcPr>
          <w:p w14:paraId="432747A7"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54F4B77F"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4B305735"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59C9504E" w14:textId="77777777" w:rsidTr="00867352">
        <w:trPr>
          <w:trHeight w:val="18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8CA4595"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2DC3CDE"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71</w:t>
            </w:r>
          </w:p>
        </w:tc>
        <w:tc>
          <w:tcPr>
            <w:tcW w:w="523" w:type="dxa"/>
            <w:tcBorders>
              <w:top w:val="nil"/>
              <w:left w:val="nil"/>
              <w:bottom w:val="single" w:sz="4" w:space="0" w:color="000000"/>
              <w:right w:val="single" w:sz="4" w:space="0" w:color="000000"/>
            </w:tcBorders>
            <w:shd w:val="clear" w:color="auto" w:fill="auto"/>
            <w:vAlign w:val="center"/>
            <w:hideMark/>
          </w:tcPr>
          <w:p w14:paraId="06180564"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33870</w:t>
            </w:r>
          </w:p>
        </w:tc>
        <w:tc>
          <w:tcPr>
            <w:tcW w:w="3278" w:type="dxa"/>
            <w:tcBorders>
              <w:top w:val="nil"/>
              <w:left w:val="nil"/>
              <w:bottom w:val="single" w:sz="4" w:space="0" w:color="000000"/>
              <w:right w:val="single" w:sz="4" w:space="0" w:color="000000"/>
            </w:tcBorders>
            <w:shd w:val="clear" w:color="auto" w:fill="auto"/>
            <w:vAlign w:val="center"/>
            <w:hideMark/>
          </w:tcPr>
          <w:p w14:paraId="629380CD"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CURATIVO PRIMÁRIO, ESTÉRIL, ABSORVENTE, NÃO ADERENTE, NÃO OCLUSIVO COMPOSTO POR FIBRAS POLIABSORVENTES, FORMADAS POR NÚCLEO ACRÍLICO ENVOLTO POR POLÍMEROS DE POLIACRILATO DE AMÔNIA E MATRIZ CICATRIZANTE TLC-AG (TECNOLOGIA LIPIDO COLÓIDE, COMPOSTA POR MATRIZ LIPOFÍLICA, CARBOXIMETILCELULOSE E SAIS DE PRATA), TAMANHO 15CM X 15CM UNIDADE. COTA RESERVADA - EXCLUSIVO ME/EPP</w:t>
            </w:r>
          </w:p>
        </w:tc>
        <w:tc>
          <w:tcPr>
            <w:tcW w:w="488" w:type="dxa"/>
            <w:tcBorders>
              <w:top w:val="nil"/>
              <w:left w:val="nil"/>
              <w:bottom w:val="single" w:sz="4" w:space="0" w:color="000000"/>
              <w:right w:val="single" w:sz="4" w:space="0" w:color="000000"/>
            </w:tcBorders>
            <w:shd w:val="clear" w:color="auto" w:fill="auto"/>
            <w:vAlign w:val="center"/>
            <w:hideMark/>
          </w:tcPr>
          <w:p w14:paraId="4FC1308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416EC49E"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150,000</w:t>
            </w:r>
          </w:p>
        </w:tc>
        <w:tc>
          <w:tcPr>
            <w:tcW w:w="820" w:type="dxa"/>
            <w:tcBorders>
              <w:top w:val="nil"/>
              <w:left w:val="nil"/>
              <w:bottom w:val="single" w:sz="4" w:space="0" w:color="000000"/>
              <w:right w:val="single" w:sz="4" w:space="0" w:color="000000"/>
            </w:tcBorders>
            <w:shd w:val="clear" w:color="auto" w:fill="auto"/>
            <w:vAlign w:val="center"/>
            <w:hideMark/>
          </w:tcPr>
          <w:p w14:paraId="5179AF9F"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148,28</w:t>
            </w:r>
          </w:p>
        </w:tc>
        <w:tc>
          <w:tcPr>
            <w:tcW w:w="1074" w:type="dxa"/>
            <w:tcBorders>
              <w:top w:val="nil"/>
              <w:left w:val="nil"/>
              <w:bottom w:val="single" w:sz="4" w:space="0" w:color="auto"/>
              <w:right w:val="single" w:sz="4" w:space="0" w:color="auto"/>
            </w:tcBorders>
            <w:shd w:val="clear" w:color="auto" w:fill="auto"/>
            <w:vAlign w:val="center"/>
            <w:hideMark/>
          </w:tcPr>
          <w:p w14:paraId="445358E1"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4C857BB7"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37E7FC5D"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5D61C5F3" w14:textId="77777777" w:rsidTr="00867352">
        <w:trPr>
          <w:trHeight w:val="21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B1A95FB"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5F8894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72</w:t>
            </w:r>
          </w:p>
        </w:tc>
        <w:tc>
          <w:tcPr>
            <w:tcW w:w="523" w:type="dxa"/>
            <w:tcBorders>
              <w:top w:val="nil"/>
              <w:left w:val="nil"/>
              <w:bottom w:val="single" w:sz="4" w:space="0" w:color="000000"/>
              <w:right w:val="single" w:sz="4" w:space="0" w:color="000000"/>
            </w:tcBorders>
            <w:shd w:val="clear" w:color="auto" w:fill="auto"/>
            <w:vAlign w:val="center"/>
            <w:hideMark/>
          </w:tcPr>
          <w:p w14:paraId="0AB6A955"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12084</w:t>
            </w:r>
          </w:p>
        </w:tc>
        <w:tc>
          <w:tcPr>
            <w:tcW w:w="3278" w:type="dxa"/>
            <w:tcBorders>
              <w:top w:val="nil"/>
              <w:left w:val="nil"/>
              <w:bottom w:val="single" w:sz="4" w:space="0" w:color="000000"/>
              <w:right w:val="single" w:sz="4" w:space="0" w:color="000000"/>
            </w:tcBorders>
            <w:shd w:val="clear" w:color="auto" w:fill="auto"/>
            <w:vAlign w:val="center"/>
            <w:hideMark/>
          </w:tcPr>
          <w:p w14:paraId="1C8ADB20"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DETERGENTE ENZIMÁTICO. ESPECIFICAÇÕES TÉCNICAS: SOLUÇÃO A BASE DE ENZIMAS (AMILASE, PROTEASE, LIPASE E CARBOHIDRASE) UTILIZADA PARA REMOÇÃO DE RESÍDUOS ORGÂNICOS EM EQUIPAMENTOS, ARTIGOS E INSTRUMENTOS MÉDICO HOSPITALARES, NÃO ATACA METAIS, BORRACHAS, PLÁSTICOS, OU TUBOS CORRUGADOS. ISENTO DE RESÍDUOS APÓS O ENXÁGÜE, PH NEUTRO, NÃO ESPUMANTE E NÃO CORROSIVO. APRESENTAÇÃO: FRASCO CONTENDO 05 LITRO.</w:t>
            </w:r>
          </w:p>
        </w:tc>
        <w:tc>
          <w:tcPr>
            <w:tcW w:w="488" w:type="dxa"/>
            <w:tcBorders>
              <w:top w:val="nil"/>
              <w:left w:val="nil"/>
              <w:bottom w:val="single" w:sz="4" w:space="0" w:color="000000"/>
              <w:right w:val="single" w:sz="4" w:space="0" w:color="000000"/>
            </w:tcBorders>
            <w:shd w:val="clear" w:color="auto" w:fill="auto"/>
            <w:vAlign w:val="center"/>
            <w:hideMark/>
          </w:tcPr>
          <w:p w14:paraId="16052BC6"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FR</w:t>
            </w:r>
          </w:p>
        </w:tc>
        <w:tc>
          <w:tcPr>
            <w:tcW w:w="875" w:type="dxa"/>
            <w:tcBorders>
              <w:top w:val="nil"/>
              <w:left w:val="nil"/>
              <w:bottom w:val="single" w:sz="4" w:space="0" w:color="000000"/>
              <w:right w:val="single" w:sz="4" w:space="0" w:color="000000"/>
            </w:tcBorders>
            <w:shd w:val="clear" w:color="auto" w:fill="auto"/>
            <w:vAlign w:val="center"/>
            <w:hideMark/>
          </w:tcPr>
          <w:p w14:paraId="5F6D19E7"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200,000</w:t>
            </w:r>
          </w:p>
        </w:tc>
        <w:tc>
          <w:tcPr>
            <w:tcW w:w="820" w:type="dxa"/>
            <w:tcBorders>
              <w:top w:val="nil"/>
              <w:left w:val="nil"/>
              <w:bottom w:val="single" w:sz="4" w:space="0" w:color="000000"/>
              <w:right w:val="single" w:sz="4" w:space="0" w:color="000000"/>
            </w:tcBorders>
            <w:shd w:val="clear" w:color="auto" w:fill="auto"/>
            <w:vAlign w:val="center"/>
            <w:hideMark/>
          </w:tcPr>
          <w:p w14:paraId="77879DFD"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74,18</w:t>
            </w:r>
          </w:p>
        </w:tc>
        <w:tc>
          <w:tcPr>
            <w:tcW w:w="1074" w:type="dxa"/>
            <w:tcBorders>
              <w:top w:val="nil"/>
              <w:left w:val="nil"/>
              <w:bottom w:val="single" w:sz="4" w:space="0" w:color="auto"/>
              <w:right w:val="single" w:sz="4" w:space="0" w:color="auto"/>
            </w:tcBorders>
            <w:shd w:val="clear" w:color="auto" w:fill="auto"/>
            <w:vAlign w:val="center"/>
            <w:hideMark/>
          </w:tcPr>
          <w:p w14:paraId="28C4E268"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242E6E0C"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24409A07"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55A9055B" w14:textId="77777777" w:rsidTr="00867352">
        <w:trPr>
          <w:trHeight w:val="27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AF3D917"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7DC0AB7"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73</w:t>
            </w:r>
          </w:p>
        </w:tc>
        <w:tc>
          <w:tcPr>
            <w:tcW w:w="523" w:type="dxa"/>
            <w:tcBorders>
              <w:top w:val="nil"/>
              <w:left w:val="nil"/>
              <w:bottom w:val="single" w:sz="4" w:space="0" w:color="000000"/>
              <w:right w:val="single" w:sz="4" w:space="0" w:color="000000"/>
            </w:tcBorders>
            <w:shd w:val="clear" w:color="auto" w:fill="auto"/>
            <w:vAlign w:val="center"/>
            <w:hideMark/>
          </w:tcPr>
          <w:p w14:paraId="5F93F3A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12085</w:t>
            </w:r>
          </w:p>
        </w:tc>
        <w:tc>
          <w:tcPr>
            <w:tcW w:w="3278" w:type="dxa"/>
            <w:tcBorders>
              <w:top w:val="nil"/>
              <w:left w:val="nil"/>
              <w:bottom w:val="single" w:sz="4" w:space="0" w:color="000000"/>
              <w:right w:val="single" w:sz="4" w:space="0" w:color="000000"/>
            </w:tcBorders>
            <w:shd w:val="clear" w:color="auto" w:fill="auto"/>
            <w:vAlign w:val="center"/>
            <w:hideMark/>
          </w:tcPr>
          <w:p w14:paraId="49F66FEF"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DISPOSITIVO DE INFUSÃO INTRAVENOSA SCALP Nº 21 UNIDADE. CARACTERÍSTICAS: COM AGULHA INOXIDÁVEL, PAREDES ULTRAFINAS, BISEL TRIFACETADO, ASAS DE EMPUNHADURA FLEXÍVEL ALINHADAS E ANTIDERRAPANTES NA COR CORRESPONDENTE A SEU CALIBRE, COM CALIBRE DA AGULHA IMPRESSO, CÂNULA DE VINIL ATÓXICO COM APROXIMADAMENTE 30CM DE COMPRIMENTO, CONECTOR TIPO LUER LOCK E TAMPA OBTURADORA PARA PERFURAÇÕES INTERMITENTES. ATÓXICO, APIROGÊNICO, DESCARTÁVEL, USO ÚNICO. APRESENTAÇÃO: EMBALADOS INDIVIDUALMENTE UNIDADE</w:t>
            </w:r>
          </w:p>
        </w:tc>
        <w:tc>
          <w:tcPr>
            <w:tcW w:w="488" w:type="dxa"/>
            <w:tcBorders>
              <w:top w:val="nil"/>
              <w:left w:val="nil"/>
              <w:bottom w:val="single" w:sz="4" w:space="0" w:color="000000"/>
              <w:right w:val="single" w:sz="4" w:space="0" w:color="000000"/>
            </w:tcBorders>
            <w:shd w:val="clear" w:color="auto" w:fill="auto"/>
            <w:vAlign w:val="center"/>
            <w:hideMark/>
          </w:tcPr>
          <w:p w14:paraId="0E30F4C0"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072A23D3"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16.000,000</w:t>
            </w:r>
          </w:p>
        </w:tc>
        <w:tc>
          <w:tcPr>
            <w:tcW w:w="820" w:type="dxa"/>
            <w:tcBorders>
              <w:top w:val="nil"/>
              <w:left w:val="nil"/>
              <w:bottom w:val="single" w:sz="4" w:space="0" w:color="000000"/>
              <w:right w:val="single" w:sz="4" w:space="0" w:color="000000"/>
            </w:tcBorders>
            <w:shd w:val="clear" w:color="auto" w:fill="auto"/>
            <w:vAlign w:val="center"/>
            <w:hideMark/>
          </w:tcPr>
          <w:p w14:paraId="76AD005C"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0,27</w:t>
            </w:r>
          </w:p>
        </w:tc>
        <w:tc>
          <w:tcPr>
            <w:tcW w:w="1074" w:type="dxa"/>
            <w:tcBorders>
              <w:top w:val="nil"/>
              <w:left w:val="nil"/>
              <w:bottom w:val="single" w:sz="4" w:space="0" w:color="auto"/>
              <w:right w:val="single" w:sz="4" w:space="0" w:color="auto"/>
            </w:tcBorders>
            <w:shd w:val="clear" w:color="auto" w:fill="auto"/>
            <w:vAlign w:val="center"/>
            <w:hideMark/>
          </w:tcPr>
          <w:p w14:paraId="65F3B7CA"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51DEAFA7"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67056964"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7773D4B6" w14:textId="77777777" w:rsidTr="00867352">
        <w:trPr>
          <w:trHeight w:val="27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03F60B4"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2A6DC1C4"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74</w:t>
            </w:r>
          </w:p>
        </w:tc>
        <w:tc>
          <w:tcPr>
            <w:tcW w:w="523" w:type="dxa"/>
            <w:tcBorders>
              <w:top w:val="nil"/>
              <w:left w:val="nil"/>
              <w:bottom w:val="single" w:sz="4" w:space="0" w:color="000000"/>
              <w:right w:val="single" w:sz="4" w:space="0" w:color="000000"/>
            </w:tcBorders>
            <w:shd w:val="clear" w:color="auto" w:fill="auto"/>
            <w:vAlign w:val="center"/>
            <w:hideMark/>
          </w:tcPr>
          <w:p w14:paraId="4FAF5704"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12086</w:t>
            </w:r>
          </w:p>
        </w:tc>
        <w:tc>
          <w:tcPr>
            <w:tcW w:w="3278" w:type="dxa"/>
            <w:tcBorders>
              <w:top w:val="nil"/>
              <w:left w:val="nil"/>
              <w:bottom w:val="single" w:sz="4" w:space="0" w:color="000000"/>
              <w:right w:val="single" w:sz="4" w:space="0" w:color="000000"/>
            </w:tcBorders>
            <w:shd w:val="clear" w:color="auto" w:fill="auto"/>
            <w:vAlign w:val="center"/>
            <w:hideMark/>
          </w:tcPr>
          <w:p w14:paraId="14AA13FD"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DISPOSITIVO DE INFUSÃO INTRAVENOSA SCALP Nº23 UNIDADE. ESPECIFICAÇÕES TÉCNICAS: AGULHA INOXIDÁVEL, PAREDES ULTRAFINAS, BISEL TRIFACETADO, ASAS DE EMPUNHADURA FLEXÍVEL ALINHADAS E ANTIDERRAPANTES NA COR CORRESPONDENTE A SEU CALIBRE, COM CALIBRE DA AGULHA IMPRESSO, CÂNULA DE VINIL ATÓXICO COM APROXIMADAMENTE 30CM DE COMPRIMENTO, CONECTOR TIPO LUER LOCK E TAMPA OBTURADORA PARA PERFURAÇÕES INTERMITENTES. ATÓXICO, APIROGÊNICO, DESCARTÁVEL, USO ÚNICO. APRESENTAÇÃO: EMBALADOS INDIVIDUALMENTE UNIDADE</w:t>
            </w:r>
          </w:p>
        </w:tc>
        <w:tc>
          <w:tcPr>
            <w:tcW w:w="488" w:type="dxa"/>
            <w:tcBorders>
              <w:top w:val="nil"/>
              <w:left w:val="nil"/>
              <w:bottom w:val="single" w:sz="4" w:space="0" w:color="000000"/>
              <w:right w:val="single" w:sz="4" w:space="0" w:color="000000"/>
            </w:tcBorders>
            <w:shd w:val="clear" w:color="auto" w:fill="auto"/>
            <w:vAlign w:val="center"/>
            <w:hideMark/>
          </w:tcPr>
          <w:p w14:paraId="5BCD9B16"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79C39473"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16.000,000</w:t>
            </w:r>
          </w:p>
        </w:tc>
        <w:tc>
          <w:tcPr>
            <w:tcW w:w="820" w:type="dxa"/>
            <w:tcBorders>
              <w:top w:val="nil"/>
              <w:left w:val="nil"/>
              <w:bottom w:val="single" w:sz="4" w:space="0" w:color="000000"/>
              <w:right w:val="single" w:sz="4" w:space="0" w:color="000000"/>
            </w:tcBorders>
            <w:shd w:val="clear" w:color="auto" w:fill="auto"/>
            <w:vAlign w:val="center"/>
            <w:hideMark/>
          </w:tcPr>
          <w:p w14:paraId="5F22EA79"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0,27</w:t>
            </w:r>
          </w:p>
        </w:tc>
        <w:tc>
          <w:tcPr>
            <w:tcW w:w="1074" w:type="dxa"/>
            <w:tcBorders>
              <w:top w:val="nil"/>
              <w:left w:val="nil"/>
              <w:bottom w:val="single" w:sz="4" w:space="0" w:color="auto"/>
              <w:right w:val="single" w:sz="4" w:space="0" w:color="auto"/>
            </w:tcBorders>
            <w:shd w:val="clear" w:color="auto" w:fill="auto"/>
            <w:vAlign w:val="center"/>
            <w:hideMark/>
          </w:tcPr>
          <w:p w14:paraId="598A16F9"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21A02154"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172B6950"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4F84467C" w14:textId="77777777" w:rsidTr="00867352">
        <w:trPr>
          <w:trHeight w:val="27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1B4423A"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B5D8B80"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75</w:t>
            </w:r>
          </w:p>
        </w:tc>
        <w:tc>
          <w:tcPr>
            <w:tcW w:w="523" w:type="dxa"/>
            <w:tcBorders>
              <w:top w:val="nil"/>
              <w:left w:val="nil"/>
              <w:bottom w:val="single" w:sz="4" w:space="0" w:color="000000"/>
              <w:right w:val="single" w:sz="4" w:space="0" w:color="000000"/>
            </w:tcBorders>
            <w:shd w:val="clear" w:color="auto" w:fill="auto"/>
            <w:vAlign w:val="center"/>
            <w:hideMark/>
          </w:tcPr>
          <w:p w14:paraId="7EBDA4EF"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12087</w:t>
            </w:r>
          </w:p>
        </w:tc>
        <w:tc>
          <w:tcPr>
            <w:tcW w:w="3278" w:type="dxa"/>
            <w:tcBorders>
              <w:top w:val="nil"/>
              <w:left w:val="nil"/>
              <w:bottom w:val="single" w:sz="4" w:space="0" w:color="000000"/>
              <w:right w:val="single" w:sz="4" w:space="0" w:color="000000"/>
            </w:tcBorders>
            <w:shd w:val="clear" w:color="auto" w:fill="auto"/>
            <w:vAlign w:val="center"/>
            <w:hideMark/>
          </w:tcPr>
          <w:p w14:paraId="4C6D5358"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DISPOSITIVO DE INFUSÃO INTRAVENOSA SCALP Nº25 UNIDADE. ESPECIFICAÇÕES TÉCNICAS:AGULHA INOXIDÁVEL, PAREDES ULTRAFINAS, BISEL TRIFACETADO, ASAS DE EMPUNHADURA FLEXÍVEL ALINHADAS E ANTIDERRAPANTES NA COR CORRESPONDENTE A SEU CALIBRE, COM CALIBRE DA AGULHA IMPRESSO, CÂNULA DE VINIL ATÓXICO COM APROXIMADAMENTE 30CM DE COMPRIMENTO, CONECTOR TIPO LUER LOCK E TAMPA OBTURADORA PARA PERFURAÇÕES INTERMITENTES. ATÓXICO, APIROGÊNICO, DESCARTÁVEL, USO ÚNICO. APRESENTAÇÃO: EMBALADOS INDIVIDUALMENTE UNIDADE</w:t>
            </w:r>
          </w:p>
        </w:tc>
        <w:tc>
          <w:tcPr>
            <w:tcW w:w="488" w:type="dxa"/>
            <w:tcBorders>
              <w:top w:val="nil"/>
              <w:left w:val="nil"/>
              <w:bottom w:val="single" w:sz="4" w:space="0" w:color="000000"/>
              <w:right w:val="single" w:sz="4" w:space="0" w:color="000000"/>
            </w:tcBorders>
            <w:shd w:val="clear" w:color="auto" w:fill="auto"/>
            <w:vAlign w:val="center"/>
            <w:hideMark/>
          </w:tcPr>
          <w:p w14:paraId="19232DD0"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75A14C0B"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16.000,000</w:t>
            </w:r>
          </w:p>
        </w:tc>
        <w:tc>
          <w:tcPr>
            <w:tcW w:w="820" w:type="dxa"/>
            <w:tcBorders>
              <w:top w:val="nil"/>
              <w:left w:val="nil"/>
              <w:bottom w:val="single" w:sz="4" w:space="0" w:color="000000"/>
              <w:right w:val="single" w:sz="4" w:space="0" w:color="000000"/>
            </w:tcBorders>
            <w:shd w:val="clear" w:color="auto" w:fill="auto"/>
            <w:vAlign w:val="center"/>
            <w:hideMark/>
          </w:tcPr>
          <w:p w14:paraId="47EF26C6"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0,27</w:t>
            </w:r>
          </w:p>
        </w:tc>
        <w:tc>
          <w:tcPr>
            <w:tcW w:w="1074" w:type="dxa"/>
            <w:tcBorders>
              <w:top w:val="nil"/>
              <w:left w:val="nil"/>
              <w:bottom w:val="single" w:sz="4" w:space="0" w:color="auto"/>
              <w:right w:val="single" w:sz="4" w:space="0" w:color="auto"/>
            </w:tcBorders>
            <w:shd w:val="clear" w:color="auto" w:fill="auto"/>
            <w:vAlign w:val="center"/>
            <w:hideMark/>
          </w:tcPr>
          <w:p w14:paraId="3CAF5F9C"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2EF3A9CE"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54C61E46"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7A14664F" w14:textId="77777777" w:rsidTr="00867352">
        <w:trPr>
          <w:trHeight w:val="27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090E1D5"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1347999"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76</w:t>
            </w:r>
          </w:p>
        </w:tc>
        <w:tc>
          <w:tcPr>
            <w:tcW w:w="523" w:type="dxa"/>
            <w:tcBorders>
              <w:top w:val="nil"/>
              <w:left w:val="nil"/>
              <w:bottom w:val="single" w:sz="4" w:space="0" w:color="000000"/>
              <w:right w:val="single" w:sz="4" w:space="0" w:color="000000"/>
            </w:tcBorders>
            <w:shd w:val="clear" w:color="auto" w:fill="auto"/>
            <w:vAlign w:val="center"/>
            <w:hideMark/>
          </w:tcPr>
          <w:p w14:paraId="0529DEE4"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12088</w:t>
            </w:r>
          </w:p>
        </w:tc>
        <w:tc>
          <w:tcPr>
            <w:tcW w:w="3278" w:type="dxa"/>
            <w:tcBorders>
              <w:top w:val="nil"/>
              <w:left w:val="nil"/>
              <w:bottom w:val="single" w:sz="4" w:space="0" w:color="000000"/>
              <w:right w:val="single" w:sz="4" w:space="0" w:color="000000"/>
            </w:tcBorders>
            <w:shd w:val="clear" w:color="auto" w:fill="auto"/>
            <w:vAlign w:val="center"/>
            <w:hideMark/>
          </w:tcPr>
          <w:p w14:paraId="3258917E"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DISPOSITIVO DE INFUSÃO INTRAVENOSA SCALP Nº27 UNIDADE. ESPECIFICAÇÕES TÉCNICAS: AGULHA INOXIDÁVEL, PAREDES ULTRAFINAS, BISEL TRIFACETADO, ASAS DE EMPUNHADURA FLEXÍVEL ALINHADAS E ANTIDERRAPANTES NA COR CORRESPONDENTE A SEU CALIBRE, COM CALIBRE DA AGULHA IMPRESSO, CÂNULA DE VINIL ATÓXICO COM APROXIMADAMENTE 30CM DE COMPRIMENTO, CONECTOR TIPO LUER LOCK E TAMPA OBTURADORA PARA PERFURAÇÕES INTERMITENTES. ATÓXICO, APIROGÊNICO, DESCARTÁVEL, USO ÚNICO. APRESENTAÇÃO: EMBALADOS INDIVIDUALMENTE UNIDADE</w:t>
            </w:r>
          </w:p>
        </w:tc>
        <w:tc>
          <w:tcPr>
            <w:tcW w:w="488" w:type="dxa"/>
            <w:tcBorders>
              <w:top w:val="nil"/>
              <w:left w:val="nil"/>
              <w:bottom w:val="single" w:sz="4" w:space="0" w:color="000000"/>
              <w:right w:val="single" w:sz="4" w:space="0" w:color="000000"/>
            </w:tcBorders>
            <w:shd w:val="clear" w:color="auto" w:fill="auto"/>
            <w:vAlign w:val="center"/>
            <w:hideMark/>
          </w:tcPr>
          <w:p w14:paraId="0AD25F40"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439CD0DF"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10.000,000</w:t>
            </w:r>
          </w:p>
        </w:tc>
        <w:tc>
          <w:tcPr>
            <w:tcW w:w="820" w:type="dxa"/>
            <w:tcBorders>
              <w:top w:val="nil"/>
              <w:left w:val="nil"/>
              <w:bottom w:val="single" w:sz="4" w:space="0" w:color="000000"/>
              <w:right w:val="single" w:sz="4" w:space="0" w:color="000000"/>
            </w:tcBorders>
            <w:shd w:val="clear" w:color="auto" w:fill="auto"/>
            <w:vAlign w:val="center"/>
            <w:hideMark/>
          </w:tcPr>
          <w:p w14:paraId="7205E4CF"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0,27</w:t>
            </w:r>
          </w:p>
        </w:tc>
        <w:tc>
          <w:tcPr>
            <w:tcW w:w="1074" w:type="dxa"/>
            <w:tcBorders>
              <w:top w:val="nil"/>
              <w:left w:val="nil"/>
              <w:bottom w:val="single" w:sz="4" w:space="0" w:color="auto"/>
              <w:right w:val="single" w:sz="4" w:space="0" w:color="auto"/>
            </w:tcBorders>
            <w:shd w:val="clear" w:color="auto" w:fill="auto"/>
            <w:vAlign w:val="center"/>
            <w:hideMark/>
          </w:tcPr>
          <w:p w14:paraId="6727C552"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7BC9B8D2"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04C44EEC"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0B70C2C1" w14:textId="77777777" w:rsidTr="00867352">
        <w:trPr>
          <w:trHeight w:val="21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BA5D5D6"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4097DBC"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77</w:t>
            </w:r>
          </w:p>
        </w:tc>
        <w:tc>
          <w:tcPr>
            <w:tcW w:w="523" w:type="dxa"/>
            <w:tcBorders>
              <w:top w:val="nil"/>
              <w:left w:val="nil"/>
              <w:bottom w:val="single" w:sz="4" w:space="0" w:color="000000"/>
              <w:right w:val="single" w:sz="4" w:space="0" w:color="000000"/>
            </w:tcBorders>
            <w:shd w:val="clear" w:color="auto" w:fill="auto"/>
            <w:vAlign w:val="center"/>
            <w:hideMark/>
          </w:tcPr>
          <w:p w14:paraId="1B296D0A"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19422</w:t>
            </w:r>
          </w:p>
        </w:tc>
        <w:tc>
          <w:tcPr>
            <w:tcW w:w="3278" w:type="dxa"/>
            <w:tcBorders>
              <w:top w:val="nil"/>
              <w:left w:val="nil"/>
              <w:bottom w:val="single" w:sz="4" w:space="0" w:color="000000"/>
              <w:right w:val="single" w:sz="4" w:space="0" w:color="000000"/>
            </w:tcBorders>
            <w:shd w:val="clear" w:color="auto" w:fill="auto"/>
            <w:vAlign w:val="center"/>
            <w:hideMark/>
          </w:tcPr>
          <w:p w14:paraId="1F48E703"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DISPOSITIVO PARA ADMINISTRAÇÃO DE INFUSÃO DE SOLUÇÕES ENTERAIS. CONECTA O RECIPIENTE DE SOLUÇÕES (FRASCO OU BOLSA) À SONDA DE ALIMENTAÇÃO ENTERAL. PERFURADOR PARA CONEXÃO AO RECIPIENTE DE SOLUÇÃO, PINÇA ROLETE COM EXCELENTE CONTROLE DE GOTEJAMENTO, CONEXÃO ESCALONADO, ESPECÍFICO PARA NUTRIÇÃO ENTERAL, PREVENINDO RISCOS NA UTILIZAÇÃO. COR AZUL (ESPECÍFICA PARA PRODUTOS DE NUTRIÇÃO ENTERAL); ESTÉRIL; ATÓXICO; APIROGÊNICO.</w:t>
            </w:r>
          </w:p>
        </w:tc>
        <w:tc>
          <w:tcPr>
            <w:tcW w:w="488" w:type="dxa"/>
            <w:tcBorders>
              <w:top w:val="nil"/>
              <w:left w:val="nil"/>
              <w:bottom w:val="single" w:sz="4" w:space="0" w:color="000000"/>
              <w:right w:val="single" w:sz="4" w:space="0" w:color="000000"/>
            </w:tcBorders>
            <w:shd w:val="clear" w:color="auto" w:fill="auto"/>
            <w:vAlign w:val="center"/>
            <w:hideMark/>
          </w:tcPr>
          <w:p w14:paraId="4AD3116A"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1E4FF99C"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2.000,000</w:t>
            </w:r>
          </w:p>
        </w:tc>
        <w:tc>
          <w:tcPr>
            <w:tcW w:w="820" w:type="dxa"/>
            <w:tcBorders>
              <w:top w:val="nil"/>
              <w:left w:val="nil"/>
              <w:bottom w:val="single" w:sz="4" w:space="0" w:color="000000"/>
              <w:right w:val="single" w:sz="4" w:space="0" w:color="000000"/>
            </w:tcBorders>
            <w:shd w:val="clear" w:color="auto" w:fill="auto"/>
            <w:vAlign w:val="center"/>
            <w:hideMark/>
          </w:tcPr>
          <w:p w14:paraId="7D2790F0"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1,34</w:t>
            </w:r>
          </w:p>
        </w:tc>
        <w:tc>
          <w:tcPr>
            <w:tcW w:w="1074" w:type="dxa"/>
            <w:tcBorders>
              <w:top w:val="nil"/>
              <w:left w:val="nil"/>
              <w:bottom w:val="single" w:sz="4" w:space="0" w:color="auto"/>
              <w:right w:val="single" w:sz="4" w:space="0" w:color="auto"/>
            </w:tcBorders>
            <w:shd w:val="clear" w:color="auto" w:fill="auto"/>
            <w:vAlign w:val="center"/>
            <w:hideMark/>
          </w:tcPr>
          <w:p w14:paraId="71F03B06"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28154E7E"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5470EE3F"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2A2172B5" w14:textId="77777777" w:rsidTr="00867352">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FEC0DBF"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DD85BF7"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78</w:t>
            </w:r>
          </w:p>
        </w:tc>
        <w:tc>
          <w:tcPr>
            <w:tcW w:w="523" w:type="dxa"/>
            <w:tcBorders>
              <w:top w:val="nil"/>
              <w:left w:val="nil"/>
              <w:bottom w:val="single" w:sz="4" w:space="0" w:color="000000"/>
              <w:right w:val="single" w:sz="4" w:space="0" w:color="000000"/>
            </w:tcBorders>
            <w:shd w:val="clear" w:color="auto" w:fill="auto"/>
            <w:vAlign w:val="center"/>
            <w:hideMark/>
          </w:tcPr>
          <w:p w14:paraId="104CC4B6"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12090</w:t>
            </w:r>
          </w:p>
        </w:tc>
        <w:tc>
          <w:tcPr>
            <w:tcW w:w="3278" w:type="dxa"/>
            <w:tcBorders>
              <w:top w:val="nil"/>
              <w:left w:val="nil"/>
              <w:bottom w:val="single" w:sz="4" w:space="0" w:color="000000"/>
              <w:right w:val="single" w:sz="4" w:space="0" w:color="000000"/>
            </w:tcBorders>
            <w:shd w:val="clear" w:color="auto" w:fill="auto"/>
            <w:vAlign w:val="center"/>
            <w:hideMark/>
          </w:tcPr>
          <w:p w14:paraId="6C233383"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DISPOSITIVO PARA INCONTINÊNCIA URINÁRIA MASCULINO.  ESPECIFICAÇÕES TÉCNICAS: ACOMPANHA PRESERVATIVO  Nº. 06 E EXTENSÃO EM PVC ATÓXICO E FLEXÍVEL COM 100 CENTÍMETROS DE COMPRIMENTO, PRODUTO ESTÉRIL, EMBALADO INDIVIDUALMENTE UNIDADE</w:t>
            </w:r>
          </w:p>
        </w:tc>
        <w:tc>
          <w:tcPr>
            <w:tcW w:w="488" w:type="dxa"/>
            <w:tcBorders>
              <w:top w:val="nil"/>
              <w:left w:val="nil"/>
              <w:bottom w:val="single" w:sz="4" w:space="0" w:color="000000"/>
              <w:right w:val="single" w:sz="4" w:space="0" w:color="000000"/>
            </w:tcBorders>
            <w:shd w:val="clear" w:color="auto" w:fill="auto"/>
            <w:vAlign w:val="center"/>
            <w:hideMark/>
          </w:tcPr>
          <w:p w14:paraId="1D7C07AD"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3A3F3EA8"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2.000,000</w:t>
            </w:r>
          </w:p>
        </w:tc>
        <w:tc>
          <w:tcPr>
            <w:tcW w:w="820" w:type="dxa"/>
            <w:tcBorders>
              <w:top w:val="nil"/>
              <w:left w:val="nil"/>
              <w:bottom w:val="single" w:sz="4" w:space="0" w:color="000000"/>
              <w:right w:val="single" w:sz="4" w:space="0" w:color="000000"/>
            </w:tcBorders>
            <w:shd w:val="clear" w:color="auto" w:fill="auto"/>
            <w:vAlign w:val="center"/>
            <w:hideMark/>
          </w:tcPr>
          <w:p w14:paraId="27537F76"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2,39</w:t>
            </w:r>
          </w:p>
        </w:tc>
        <w:tc>
          <w:tcPr>
            <w:tcW w:w="1074" w:type="dxa"/>
            <w:tcBorders>
              <w:top w:val="nil"/>
              <w:left w:val="nil"/>
              <w:bottom w:val="single" w:sz="4" w:space="0" w:color="auto"/>
              <w:right w:val="single" w:sz="4" w:space="0" w:color="auto"/>
            </w:tcBorders>
            <w:shd w:val="clear" w:color="auto" w:fill="auto"/>
            <w:vAlign w:val="center"/>
            <w:hideMark/>
          </w:tcPr>
          <w:p w14:paraId="494D8FD5"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3F93C089"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224E1FAA"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6834CBB1" w14:textId="77777777" w:rsidTr="00867352">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03A5B33"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9C99E60"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79</w:t>
            </w:r>
          </w:p>
        </w:tc>
        <w:tc>
          <w:tcPr>
            <w:tcW w:w="523" w:type="dxa"/>
            <w:tcBorders>
              <w:top w:val="nil"/>
              <w:left w:val="nil"/>
              <w:bottom w:val="single" w:sz="4" w:space="0" w:color="000000"/>
              <w:right w:val="single" w:sz="4" w:space="0" w:color="000000"/>
            </w:tcBorders>
            <w:shd w:val="clear" w:color="auto" w:fill="auto"/>
            <w:vAlign w:val="center"/>
            <w:hideMark/>
          </w:tcPr>
          <w:p w14:paraId="06CDA378"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18795</w:t>
            </w:r>
          </w:p>
        </w:tc>
        <w:tc>
          <w:tcPr>
            <w:tcW w:w="3278" w:type="dxa"/>
            <w:tcBorders>
              <w:top w:val="nil"/>
              <w:left w:val="nil"/>
              <w:bottom w:val="single" w:sz="4" w:space="0" w:color="000000"/>
              <w:right w:val="single" w:sz="4" w:space="0" w:color="000000"/>
            </w:tcBorders>
            <w:shd w:val="clear" w:color="auto" w:fill="auto"/>
            <w:vAlign w:val="center"/>
            <w:hideMark/>
          </w:tcPr>
          <w:p w14:paraId="1A04D6DD"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DISPOSITIVO PARA INCONTINÊNCIA URINÁRIA MASCULINO. ESPECIFICAÇÕES TÉCNICAS: ACOMPANHA PRESERVATIVO Nº. 04 E EXTENSÃO EM PVC ATÓXICO E FLEXÍVEL COM 100 CENTÍMETROS DE COMPRIMENTO, PRODUTO ESTÉRIL, EMBALADO INDIVIDUALMENTE UNIDADE</w:t>
            </w:r>
          </w:p>
        </w:tc>
        <w:tc>
          <w:tcPr>
            <w:tcW w:w="488" w:type="dxa"/>
            <w:tcBorders>
              <w:top w:val="nil"/>
              <w:left w:val="nil"/>
              <w:bottom w:val="single" w:sz="4" w:space="0" w:color="000000"/>
              <w:right w:val="single" w:sz="4" w:space="0" w:color="000000"/>
            </w:tcBorders>
            <w:shd w:val="clear" w:color="auto" w:fill="auto"/>
            <w:vAlign w:val="center"/>
            <w:hideMark/>
          </w:tcPr>
          <w:p w14:paraId="46B38C77"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71208333"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2.000,000</w:t>
            </w:r>
          </w:p>
        </w:tc>
        <w:tc>
          <w:tcPr>
            <w:tcW w:w="820" w:type="dxa"/>
            <w:tcBorders>
              <w:top w:val="nil"/>
              <w:left w:val="nil"/>
              <w:bottom w:val="single" w:sz="4" w:space="0" w:color="000000"/>
              <w:right w:val="single" w:sz="4" w:space="0" w:color="000000"/>
            </w:tcBorders>
            <w:shd w:val="clear" w:color="auto" w:fill="auto"/>
            <w:vAlign w:val="center"/>
            <w:hideMark/>
          </w:tcPr>
          <w:p w14:paraId="075630CB"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2,15</w:t>
            </w:r>
          </w:p>
        </w:tc>
        <w:tc>
          <w:tcPr>
            <w:tcW w:w="1074" w:type="dxa"/>
            <w:tcBorders>
              <w:top w:val="nil"/>
              <w:left w:val="nil"/>
              <w:bottom w:val="single" w:sz="4" w:space="0" w:color="auto"/>
              <w:right w:val="single" w:sz="4" w:space="0" w:color="auto"/>
            </w:tcBorders>
            <w:shd w:val="clear" w:color="auto" w:fill="auto"/>
            <w:vAlign w:val="center"/>
            <w:hideMark/>
          </w:tcPr>
          <w:p w14:paraId="109A9991"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1601FD89"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65682A8A"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2A83FDA3" w14:textId="77777777" w:rsidTr="00867352">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C774427"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167E79DE"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80</w:t>
            </w:r>
          </w:p>
        </w:tc>
        <w:tc>
          <w:tcPr>
            <w:tcW w:w="523" w:type="dxa"/>
            <w:tcBorders>
              <w:top w:val="nil"/>
              <w:left w:val="nil"/>
              <w:bottom w:val="single" w:sz="4" w:space="0" w:color="000000"/>
              <w:right w:val="single" w:sz="4" w:space="0" w:color="000000"/>
            </w:tcBorders>
            <w:shd w:val="clear" w:color="auto" w:fill="auto"/>
            <w:vAlign w:val="center"/>
            <w:hideMark/>
          </w:tcPr>
          <w:p w14:paraId="0D15EA21"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12089</w:t>
            </w:r>
          </w:p>
        </w:tc>
        <w:tc>
          <w:tcPr>
            <w:tcW w:w="3278" w:type="dxa"/>
            <w:tcBorders>
              <w:top w:val="nil"/>
              <w:left w:val="nil"/>
              <w:bottom w:val="single" w:sz="4" w:space="0" w:color="000000"/>
              <w:right w:val="single" w:sz="4" w:space="0" w:color="000000"/>
            </w:tcBorders>
            <w:shd w:val="clear" w:color="auto" w:fill="auto"/>
            <w:vAlign w:val="center"/>
            <w:hideMark/>
          </w:tcPr>
          <w:p w14:paraId="1CC3BB79"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DISPOSITIVO PARA INCONTINÊNCIA URINÁRIA MASCULINO. ESPECIFICAÇÕES TÉCNICAS: ACOMPANHA PRESERVATIVO Nº. 05 E EXTENSÃO EM PVC ATÓXICO E FLEXÍVEL COM 100 CENTÍMETROS DE COMPRIMENTO, PRODUTO ESTÉRIL, EMBALADO INDIVIDUALMENTE UNIDADE</w:t>
            </w:r>
          </w:p>
        </w:tc>
        <w:tc>
          <w:tcPr>
            <w:tcW w:w="488" w:type="dxa"/>
            <w:tcBorders>
              <w:top w:val="nil"/>
              <w:left w:val="nil"/>
              <w:bottom w:val="single" w:sz="4" w:space="0" w:color="000000"/>
              <w:right w:val="single" w:sz="4" w:space="0" w:color="000000"/>
            </w:tcBorders>
            <w:shd w:val="clear" w:color="auto" w:fill="auto"/>
            <w:vAlign w:val="center"/>
            <w:hideMark/>
          </w:tcPr>
          <w:p w14:paraId="1BFBCF60"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264F551E"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2.000,000</w:t>
            </w:r>
          </w:p>
        </w:tc>
        <w:tc>
          <w:tcPr>
            <w:tcW w:w="820" w:type="dxa"/>
            <w:tcBorders>
              <w:top w:val="nil"/>
              <w:left w:val="nil"/>
              <w:bottom w:val="single" w:sz="4" w:space="0" w:color="000000"/>
              <w:right w:val="single" w:sz="4" w:space="0" w:color="000000"/>
            </w:tcBorders>
            <w:shd w:val="clear" w:color="auto" w:fill="auto"/>
            <w:vAlign w:val="center"/>
            <w:hideMark/>
          </w:tcPr>
          <w:p w14:paraId="4C811F10"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2,23</w:t>
            </w:r>
          </w:p>
        </w:tc>
        <w:tc>
          <w:tcPr>
            <w:tcW w:w="1074" w:type="dxa"/>
            <w:tcBorders>
              <w:top w:val="nil"/>
              <w:left w:val="nil"/>
              <w:bottom w:val="single" w:sz="4" w:space="0" w:color="auto"/>
              <w:right w:val="single" w:sz="4" w:space="0" w:color="auto"/>
            </w:tcBorders>
            <w:shd w:val="clear" w:color="auto" w:fill="auto"/>
            <w:vAlign w:val="center"/>
            <w:hideMark/>
          </w:tcPr>
          <w:p w14:paraId="10918760"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3A032A31"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26767C1C"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6448851B" w14:textId="77777777" w:rsidTr="00867352">
        <w:trPr>
          <w:trHeight w:val="10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4A62A49"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5B104B8"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81</w:t>
            </w:r>
          </w:p>
        </w:tc>
        <w:tc>
          <w:tcPr>
            <w:tcW w:w="523" w:type="dxa"/>
            <w:tcBorders>
              <w:top w:val="nil"/>
              <w:left w:val="nil"/>
              <w:bottom w:val="single" w:sz="4" w:space="0" w:color="000000"/>
              <w:right w:val="single" w:sz="4" w:space="0" w:color="000000"/>
            </w:tcBorders>
            <w:shd w:val="clear" w:color="auto" w:fill="auto"/>
            <w:vAlign w:val="center"/>
            <w:hideMark/>
          </w:tcPr>
          <w:p w14:paraId="430EC449"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12092</w:t>
            </w:r>
          </w:p>
        </w:tc>
        <w:tc>
          <w:tcPr>
            <w:tcW w:w="3278" w:type="dxa"/>
            <w:tcBorders>
              <w:top w:val="nil"/>
              <w:left w:val="nil"/>
              <w:bottom w:val="single" w:sz="4" w:space="0" w:color="000000"/>
              <w:right w:val="single" w:sz="4" w:space="0" w:color="000000"/>
            </w:tcBorders>
            <w:shd w:val="clear" w:color="auto" w:fill="auto"/>
            <w:vAlign w:val="center"/>
            <w:hideMark/>
          </w:tcPr>
          <w:p w14:paraId="288CFC43"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DRENO DE PENROSE. ESPECIFICAÇÕES TÉCNICAS: FABRICADO EM LÁTEX NATURAL, SEM GAZE, ESTERILIZADO A ÓXIDO DE ETILENO, COMPRIMENTO 35CM, EMBALADO IMDIVIDUALMENTE EM PAPEL GRAU CIRÚRGICO, TAMANHO 02, UNIDADE</w:t>
            </w:r>
          </w:p>
        </w:tc>
        <w:tc>
          <w:tcPr>
            <w:tcW w:w="488" w:type="dxa"/>
            <w:tcBorders>
              <w:top w:val="nil"/>
              <w:left w:val="nil"/>
              <w:bottom w:val="single" w:sz="4" w:space="0" w:color="000000"/>
              <w:right w:val="single" w:sz="4" w:space="0" w:color="000000"/>
            </w:tcBorders>
            <w:shd w:val="clear" w:color="auto" w:fill="auto"/>
            <w:vAlign w:val="center"/>
            <w:hideMark/>
          </w:tcPr>
          <w:p w14:paraId="43B664B7"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47429A2B"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80,000</w:t>
            </w:r>
          </w:p>
        </w:tc>
        <w:tc>
          <w:tcPr>
            <w:tcW w:w="820" w:type="dxa"/>
            <w:tcBorders>
              <w:top w:val="nil"/>
              <w:left w:val="nil"/>
              <w:bottom w:val="single" w:sz="4" w:space="0" w:color="000000"/>
              <w:right w:val="single" w:sz="4" w:space="0" w:color="000000"/>
            </w:tcBorders>
            <w:shd w:val="clear" w:color="auto" w:fill="auto"/>
            <w:vAlign w:val="center"/>
            <w:hideMark/>
          </w:tcPr>
          <w:p w14:paraId="61214DB8"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2,27</w:t>
            </w:r>
          </w:p>
        </w:tc>
        <w:tc>
          <w:tcPr>
            <w:tcW w:w="1074" w:type="dxa"/>
            <w:tcBorders>
              <w:top w:val="nil"/>
              <w:left w:val="nil"/>
              <w:bottom w:val="single" w:sz="4" w:space="0" w:color="auto"/>
              <w:right w:val="single" w:sz="4" w:space="0" w:color="auto"/>
            </w:tcBorders>
            <w:shd w:val="clear" w:color="auto" w:fill="auto"/>
            <w:vAlign w:val="center"/>
            <w:hideMark/>
          </w:tcPr>
          <w:p w14:paraId="55AF6D79"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4607AECC"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2FC99AE8"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5F0B401D" w14:textId="77777777" w:rsidTr="00867352">
        <w:trPr>
          <w:trHeight w:val="10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D2739F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4E6CA49"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82</w:t>
            </w:r>
          </w:p>
        </w:tc>
        <w:tc>
          <w:tcPr>
            <w:tcW w:w="523" w:type="dxa"/>
            <w:tcBorders>
              <w:top w:val="nil"/>
              <w:left w:val="nil"/>
              <w:bottom w:val="single" w:sz="4" w:space="0" w:color="000000"/>
              <w:right w:val="single" w:sz="4" w:space="0" w:color="000000"/>
            </w:tcBorders>
            <w:shd w:val="clear" w:color="auto" w:fill="auto"/>
            <w:vAlign w:val="center"/>
            <w:hideMark/>
          </w:tcPr>
          <w:p w14:paraId="54EB3666"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12091</w:t>
            </w:r>
          </w:p>
        </w:tc>
        <w:tc>
          <w:tcPr>
            <w:tcW w:w="3278" w:type="dxa"/>
            <w:tcBorders>
              <w:top w:val="nil"/>
              <w:left w:val="nil"/>
              <w:bottom w:val="single" w:sz="4" w:space="0" w:color="000000"/>
              <w:right w:val="single" w:sz="4" w:space="0" w:color="000000"/>
            </w:tcBorders>
            <w:shd w:val="clear" w:color="auto" w:fill="auto"/>
            <w:vAlign w:val="center"/>
            <w:hideMark/>
          </w:tcPr>
          <w:p w14:paraId="5E92C5D6"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DRENO DE PENROSE. ESPECIFICAÇÕES TÉCNICAS: FABRICADO EM LÁTEX NATURAL, SEM GAZE, ESTERILIZADO A ÓXIDO DE ETILENO, COMPRIMENTO 35CM, EMBALADO IMDIVIDUALMENTE EM PAPEL GRAU CIRÚRGICO, TAMANHO 04, UNIDADE</w:t>
            </w:r>
          </w:p>
        </w:tc>
        <w:tc>
          <w:tcPr>
            <w:tcW w:w="488" w:type="dxa"/>
            <w:tcBorders>
              <w:top w:val="nil"/>
              <w:left w:val="nil"/>
              <w:bottom w:val="single" w:sz="4" w:space="0" w:color="000000"/>
              <w:right w:val="single" w:sz="4" w:space="0" w:color="000000"/>
            </w:tcBorders>
            <w:shd w:val="clear" w:color="auto" w:fill="auto"/>
            <w:vAlign w:val="center"/>
            <w:hideMark/>
          </w:tcPr>
          <w:p w14:paraId="3FBC9A54"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41795E75"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80,000</w:t>
            </w:r>
          </w:p>
        </w:tc>
        <w:tc>
          <w:tcPr>
            <w:tcW w:w="820" w:type="dxa"/>
            <w:tcBorders>
              <w:top w:val="nil"/>
              <w:left w:val="nil"/>
              <w:bottom w:val="single" w:sz="4" w:space="0" w:color="000000"/>
              <w:right w:val="single" w:sz="4" w:space="0" w:color="000000"/>
            </w:tcBorders>
            <w:shd w:val="clear" w:color="auto" w:fill="auto"/>
            <w:vAlign w:val="center"/>
            <w:hideMark/>
          </w:tcPr>
          <w:p w14:paraId="68299574"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2,64</w:t>
            </w:r>
          </w:p>
        </w:tc>
        <w:tc>
          <w:tcPr>
            <w:tcW w:w="1074" w:type="dxa"/>
            <w:tcBorders>
              <w:top w:val="nil"/>
              <w:left w:val="nil"/>
              <w:bottom w:val="single" w:sz="4" w:space="0" w:color="auto"/>
              <w:right w:val="single" w:sz="4" w:space="0" w:color="auto"/>
            </w:tcBorders>
            <w:shd w:val="clear" w:color="auto" w:fill="auto"/>
            <w:vAlign w:val="center"/>
            <w:hideMark/>
          </w:tcPr>
          <w:p w14:paraId="1E577303"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1BE3F4D6"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133478CE"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3913103D" w14:textId="77777777" w:rsidTr="00867352">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DA78B1A"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F9033DF"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83</w:t>
            </w:r>
          </w:p>
        </w:tc>
        <w:tc>
          <w:tcPr>
            <w:tcW w:w="523" w:type="dxa"/>
            <w:tcBorders>
              <w:top w:val="nil"/>
              <w:left w:val="nil"/>
              <w:bottom w:val="single" w:sz="4" w:space="0" w:color="000000"/>
              <w:right w:val="single" w:sz="4" w:space="0" w:color="000000"/>
            </w:tcBorders>
            <w:shd w:val="clear" w:color="auto" w:fill="auto"/>
            <w:vAlign w:val="center"/>
            <w:hideMark/>
          </w:tcPr>
          <w:p w14:paraId="4A22BA2B"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19544</w:t>
            </w:r>
          </w:p>
        </w:tc>
        <w:tc>
          <w:tcPr>
            <w:tcW w:w="3278" w:type="dxa"/>
            <w:tcBorders>
              <w:top w:val="nil"/>
              <w:left w:val="nil"/>
              <w:bottom w:val="single" w:sz="4" w:space="0" w:color="000000"/>
              <w:right w:val="single" w:sz="4" w:space="0" w:color="000000"/>
            </w:tcBorders>
            <w:shd w:val="clear" w:color="auto" w:fill="auto"/>
            <w:vAlign w:val="center"/>
            <w:hideMark/>
          </w:tcPr>
          <w:p w14:paraId="314CDA64"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ELETRODO AUTO ADESIVOS. ESPECIFICAÇÕES TÉCNICAS: ELETRODO AUTO ADESIVO, CONFECCIONADOS EM MATERIAL EMBORRACHADO AUTO ADESIVO, DIMENSÕES 4X6, PARA USO EM CORRENTE INTERFERENCIA. APRESENTAÇÃO: ENVELOPE C/ 4 UNIDADES</w:t>
            </w:r>
          </w:p>
        </w:tc>
        <w:tc>
          <w:tcPr>
            <w:tcW w:w="488" w:type="dxa"/>
            <w:tcBorders>
              <w:top w:val="nil"/>
              <w:left w:val="nil"/>
              <w:bottom w:val="single" w:sz="4" w:space="0" w:color="000000"/>
              <w:right w:val="single" w:sz="4" w:space="0" w:color="000000"/>
            </w:tcBorders>
            <w:shd w:val="clear" w:color="auto" w:fill="auto"/>
            <w:vAlign w:val="center"/>
            <w:hideMark/>
          </w:tcPr>
          <w:p w14:paraId="6C62EED7"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2A71970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100,000</w:t>
            </w:r>
          </w:p>
        </w:tc>
        <w:tc>
          <w:tcPr>
            <w:tcW w:w="820" w:type="dxa"/>
            <w:tcBorders>
              <w:top w:val="nil"/>
              <w:left w:val="nil"/>
              <w:bottom w:val="single" w:sz="4" w:space="0" w:color="000000"/>
              <w:right w:val="single" w:sz="4" w:space="0" w:color="000000"/>
            </w:tcBorders>
            <w:shd w:val="clear" w:color="auto" w:fill="auto"/>
            <w:vAlign w:val="center"/>
            <w:hideMark/>
          </w:tcPr>
          <w:p w14:paraId="62BAE697"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36,60</w:t>
            </w:r>
          </w:p>
        </w:tc>
        <w:tc>
          <w:tcPr>
            <w:tcW w:w="1074" w:type="dxa"/>
            <w:tcBorders>
              <w:top w:val="nil"/>
              <w:left w:val="nil"/>
              <w:bottom w:val="single" w:sz="4" w:space="0" w:color="auto"/>
              <w:right w:val="single" w:sz="4" w:space="0" w:color="auto"/>
            </w:tcBorders>
            <w:shd w:val="clear" w:color="auto" w:fill="auto"/>
            <w:vAlign w:val="center"/>
            <w:hideMark/>
          </w:tcPr>
          <w:p w14:paraId="372D17E8"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57FAEC15"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503FC270"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1A806FD5" w14:textId="77777777" w:rsidTr="00867352">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B62CDED"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882C7CE"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84</w:t>
            </w:r>
          </w:p>
        </w:tc>
        <w:tc>
          <w:tcPr>
            <w:tcW w:w="523" w:type="dxa"/>
            <w:tcBorders>
              <w:top w:val="nil"/>
              <w:left w:val="nil"/>
              <w:bottom w:val="single" w:sz="4" w:space="0" w:color="000000"/>
              <w:right w:val="single" w:sz="4" w:space="0" w:color="000000"/>
            </w:tcBorders>
            <w:shd w:val="clear" w:color="auto" w:fill="auto"/>
            <w:vAlign w:val="center"/>
            <w:hideMark/>
          </w:tcPr>
          <w:p w14:paraId="1C37E0FC"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19541</w:t>
            </w:r>
          </w:p>
        </w:tc>
        <w:tc>
          <w:tcPr>
            <w:tcW w:w="3278" w:type="dxa"/>
            <w:tcBorders>
              <w:top w:val="nil"/>
              <w:left w:val="nil"/>
              <w:bottom w:val="single" w:sz="4" w:space="0" w:color="000000"/>
              <w:right w:val="single" w:sz="4" w:space="0" w:color="000000"/>
            </w:tcBorders>
            <w:shd w:val="clear" w:color="auto" w:fill="auto"/>
            <w:vAlign w:val="center"/>
            <w:hideMark/>
          </w:tcPr>
          <w:p w14:paraId="26BEF166"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ELETRODO AUTO ADESIVOS. ESPECIFICAÇÕES TÉCNICAS: ELETRODO AUTO ADESIVO, CONFECCIONADOS EM MATERIAL EMBORRACHADO AUTO ADESIVO, DIMENSÕES 5X5, PARA USO EM CORRENTE INTERFERENCIAL. APRESENTAÇÃO: ENVELOPE C/ 4 UNIDADES</w:t>
            </w:r>
          </w:p>
        </w:tc>
        <w:tc>
          <w:tcPr>
            <w:tcW w:w="488" w:type="dxa"/>
            <w:tcBorders>
              <w:top w:val="nil"/>
              <w:left w:val="nil"/>
              <w:bottom w:val="single" w:sz="4" w:space="0" w:color="000000"/>
              <w:right w:val="single" w:sz="4" w:space="0" w:color="000000"/>
            </w:tcBorders>
            <w:shd w:val="clear" w:color="auto" w:fill="auto"/>
            <w:vAlign w:val="center"/>
            <w:hideMark/>
          </w:tcPr>
          <w:p w14:paraId="063FA555"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52B66819"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100,000</w:t>
            </w:r>
          </w:p>
        </w:tc>
        <w:tc>
          <w:tcPr>
            <w:tcW w:w="820" w:type="dxa"/>
            <w:tcBorders>
              <w:top w:val="nil"/>
              <w:left w:val="nil"/>
              <w:bottom w:val="single" w:sz="4" w:space="0" w:color="000000"/>
              <w:right w:val="single" w:sz="4" w:space="0" w:color="000000"/>
            </w:tcBorders>
            <w:shd w:val="clear" w:color="auto" w:fill="auto"/>
            <w:vAlign w:val="center"/>
            <w:hideMark/>
          </w:tcPr>
          <w:p w14:paraId="3AC46617"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24,80</w:t>
            </w:r>
          </w:p>
        </w:tc>
        <w:tc>
          <w:tcPr>
            <w:tcW w:w="1074" w:type="dxa"/>
            <w:tcBorders>
              <w:top w:val="nil"/>
              <w:left w:val="nil"/>
              <w:bottom w:val="single" w:sz="4" w:space="0" w:color="auto"/>
              <w:right w:val="single" w:sz="4" w:space="0" w:color="auto"/>
            </w:tcBorders>
            <w:shd w:val="clear" w:color="auto" w:fill="auto"/>
            <w:vAlign w:val="center"/>
            <w:hideMark/>
          </w:tcPr>
          <w:p w14:paraId="1B8D667C"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1AA16CA1"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3DD11E33"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5B648B62" w14:textId="77777777" w:rsidTr="00867352">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C4F0808"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EF409F4"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85</w:t>
            </w:r>
          </w:p>
        </w:tc>
        <w:tc>
          <w:tcPr>
            <w:tcW w:w="523" w:type="dxa"/>
            <w:tcBorders>
              <w:top w:val="nil"/>
              <w:left w:val="nil"/>
              <w:bottom w:val="single" w:sz="4" w:space="0" w:color="000000"/>
              <w:right w:val="single" w:sz="4" w:space="0" w:color="000000"/>
            </w:tcBorders>
            <w:shd w:val="clear" w:color="auto" w:fill="auto"/>
            <w:vAlign w:val="center"/>
            <w:hideMark/>
          </w:tcPr>
          <w:p w14:paraId="432E9076"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19543</w:t>
            </w:r>
          </w:p>
        </w:tc>
        <w:tc>
          <w:tcPr>
            <w:tcW w:w="3278" w:type="dxa"/>
            <w:tcBorders>
              <w:top w:val="nil"/>
              <w:left w:val="nil"/>
              <w:bottom w:val="single" w:sz="4" w:space="0" w:color="000000"/>
              <w:right w:val="single" w:sz="4" w:space="0" w:color="000000"/>
            </w:tcBorders>
            <w:shd w:val="clear" w:color="auto" w:fill="auto"/>
            <w:vAlign w:val="center"/>
            <w:hideMark/>
          </w:tcPr>
          <w:p w14:paraId="6C68C8E5"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ELETRODO AUTO ADESIVOS. ESPECIFICAÇÕES TÉCNICAS: ELETRODO AUTO ADESIVO, CONFECCIONADOS EM MATERIAL EMBORRACHADO AUTO ADESIVO, DIMENSÕES 5X7, PARA USO EM CORRENTE INTERFERENCIA. APRESENTAÇÃO: ENVELOPE C/ 4 UNIDADES</w:t>
            </w:r>
          </w:p>
        </w:tc>
        <w:tc>
          <w:tcPr>
            <w:tcW w:w="488" w:type="dxa"/>
            <w:tcBorders>
              <w:top w:val="nil"/>
              <w:left w:val="nil"/>
              <w:bottom w:val="single" w:sz="4" w:space="0" w:color="000000"/>
              <w:right w:val="single" w:sz="4" w:space="0" w:color="000000"/>
            </w:tcBorders>
            <w:shd w:val="clear" w:color="auto" w:fill="auto"/>
            <w:vAlign w:val="center"/>
            <w:hideMark/>
          </w:tcPr>
          <w:p w14:paraId="0AEFE4B8"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30260D2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100,000</w:t>
            </w:r>
          </w:p>
        </w:tc>
        <w:tc>
          <w:tcPr>
            <w:tcW w:w="820" w:type="dxa"/>
            <w:tcBorders>
              <w:top w:val="nil"/>
              <w:left w:val="nil"/>
              <w:bottom w:val="single" w:sz="4" w:space="0" w:color="000000"/>
              <w:right w:val="single" w:sz="4" w:space="0" w:color="000000"/>
            </w:tcBorders>
            <w:shd w:val="clear" w:color="auto" w:fill="auto"/>
            <w:vAlign w:val="center"/>
            <w:hideMark/>
          </w:tcPr>
          <w:p w14:paraId="3ED2A439"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29,89</w:t>
            </w:r>
          </w:p>
        </w:tc>
        <w:tc>
          <w:tcPr>
            <w:tcW w:w="1074" w:type="dxa"/>
            <w:tcBorders>
              <w:top w:val="nil"/>
              <w:left w:val="nil"/>
              <w:bottom w:val="single" w:sz="4" w:space="0" w:color="auto"/>
              <w:right w:val="single" w:sz="4" w:space="0" w:color="auto"/>
            </w:tcBorders>
            <w:shd w:val="clear" w:color="auto" w:fill="auto"/>
            <w:vAlign w:val="center"/>
            <w:hideMark/>
          </w:tcPr>
          <w:p w14:paraId="31F2F480"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509AAB84"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58B2B8B3"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4839040A" w14:textId="77777777" w:rsidTr="00867352">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B441F1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F68C1AB"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86</w:t>
            </w:r>
          </w:p>
        </w:tc>
        <w:tc>
          <w:tcPr>
            <w:tcW w:w="523" w:type="dxa"/>
            <w:tcBorders>
              <w:top w:val="nil"/>
              <w:left w:val="nil"/>
              <w:bottom w:val="single" w:sz="4" w:space="0" w:color="000000"/>
              <w:right w:val="single" w:sz="4" w:space="0" w:color="000000"/>
            </w:tcBorders>
            <w:shd w:val="clear" w:color="auto" w:fill="auto"/>
            <w:vAlign w:val="center"/>
            <w:hideMark/>
          </w:tcPr>
          <w:p w14:paraId="30DA8594"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19542</w:t>
            </w:r>
          </w:p>
        </w:tc>
        <w:tc>
          <w:tcPr>
            <w:tcW w:w="3278" w:type="dxa"/>
            <w:tcBorders>
              <w:top w:val="nil"/>
              <w:left w:val="nil"/>
              <w:bottom w:val="single" w:sz="4" w:space="0" w:color="000000"/>
              <w:right w:val="single" w:sz="4" w:space="0" w:color="000000"/>
            </w:tcBorders>
            <w:shd w:val="clear" w:color="auto" w:fill="auto"/>
            <w:vAlign w:val="center"/>
            <w:hideMark/>
          </w:tcPr>
          <w:p w14:paraId="4A434B0B"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ELETRODO AUTO ADESIVOS. ESPECIFICAÇÕES TÉCNICAS: ELETRODO AUTO ADESIVO, CONFECCIONADOS EM MATERIAL EMBORRACHADO AUTO ADESIVO, DIMENSÕES 8X13, PARA USO EM CORRENTE INTERFERENCIA. APRESENTAÇÃO: ENVELOPE C/ 4 UNIDADES</w:t>
            </w:r>
          </w:p>
        </w:tc>
        <w:tc>
          <w:tcPr>
            <w:tcW w:w="488" w:type="dxa"/>
            <w:tcBorders>
              <w:top w:val="nil"/>
              <w:left w:val="nil"/>
              <w:bottom w:val="single" w:sz="4" w:space="0" w:color="000000"/>
              <w:right w:val="single" w:sz="4" w:space="0" w:color="000000"/>
            </w:tcBorders>
            <w:shd w:val="clear" w:color="auto" w:fill="auto"/>
            <w:vAlign w:val="center"/>
            <w:hideMark/>
          </w:tcPr>
          <w:p w14:paraId="12A2BB64"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07FBAF5E"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100,000</w:t>
            </w:r>
          </w:p>
        </w:tc>
        <w:tc>
          <w:tcPr>
            <w:tcW w:w="820" w:type="dxa"/>
            <w:tcBorders>
              <w:top w:val="nil"/>
              <w:left w:val="nil"/>
              <w:bottom w:val="single" w:sz="4" w:space="0" w:color="000000"/>
              <w:right w:val="single" w:sz="4" w:space="0" w:color="000000"/>
            </w:tcBorders>
            <w:shd w:val="clear" w:color="auto" w:fill="auto"/>
            <w:vAlign w:val="center"/>
            <w:hideMark/>
          </w:tcPr>
          <w:p w14:paraId="5D8359ED"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50,39</w:t>
            </w:r>
          </w:p>
        </w:tc>
        <w:tc>
          <w:tcPr>
            <w:tcW w:w="1074" w:type="dxa"/>
            <w:tcBorders>
              <w:top w:val="nil"/>
              <w:left w:val="nil"/>
              <w:bottom w:val="single" w:sz="4" w:space="0" w:color="auto"/>
              <w:right w:val="single" w:sz="4" w:space="0" w:color="auto"/>
            </w:tcBorders>
            <w:shd w:val="clear" w:color="auto" w:fill="auto"/>
            <w:vAlign w:val="center"/>
            <w:hideMark/>
          </w:tcPr>
          <w:p w14:paraId="131DBC75"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76D3826F"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2B3FC36D"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140EA78B" w14:textId="77777777" w:rsidTr="00867352">
        <w:trPr>
          <w:trHeight w:val="32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E5CCC7F"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91E0E4F"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87</w:t>
            </w:r>
          </w:p>
        </w:tc>
        <w:tc>
          <w:tcPr>
            <w:tcW w:w="523" w:type="dxa"/>
            <w:tcBorders>
              <w:top w:val="nil"/>
              <w:left w:val="nil"/>
              <w:bottom w:val="single" w:sz="4" w:space="0" w:color="000000"/>
              <w:right w:val="single" w:sz="4" w:space="0" w:color="000000"/>
            </w:tcBorders>
            <w:shd w:val="clear" w:color="auto" w:fill="auto"/>
            <w:vAlign w:val="center"/>
            <w:hideMark/>
          </w:tcPr>
          <w:p w14:paraId="7117D54C"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12093</w:t>
            </w:r>
          </w:p>
        </w:tc>
        <w:tc>
          <w:tcPr>
            <w:tcW w:w="3278" w:type="dxa"/>
            <w:tcBorders>
              <w:top w:val="nil"/>
              <w:left w:val="nil"/>
              <w:bottom w:val="single" w:sz="4" w:space="0" w:color="000000"/>
              <w:right w:val="single" w:sz="4" w:space="0" w:color="000000"/>
            </w:tcBorders>
            <w:shd w:val="clear" w:color="auto" w:fill="auto"/>
            <w:vAlign w:val="center"/>
            <w:hideMark/>
          </w:tcPr>
          <w:p w14:paraId="3A5EB454"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ELETRODO CARDIOLÓGICO. ESPECIFICAÇÕES TÉCNICAS: FABRICADO EM ESPUMA DE ALTA DENSIDADE HIPOALERGÊNICA GEL SÓLIDO; ILHÓS DE FIXAÇÃO EM PRATA PURA COM EXCELENTE ADAPTAÇÃO EM QUALQUER CABO CONDUTOR; GEL DE CLORETO DE POTÁSSIO (KCL) PROTEGIDO CONTRA RESSECAMENTO POR UM ANEL PLÁSTICO; PRENDENDOR METÁLICO: REBITE DE AÇO INOXIDÁVEL; TAMANHO 44 X 32MM, FORRO EM POLIESTIRENO, 025 MM DE LARGURA. CONTRAPINO DE CLORETO DE PRATA (AG-AGCL); ESTRUTURA DE PAPEL CONDUTIVO DE BAIXA IMPEDÂNCIA, COM GEL CONDUTOR BIOCOMPATÍVEL; AUTOADESIVO  HIPOALÉRGICO; ATÓXICO, APIROGÊNICO, DESCARTÁVEL. APRESENTAÇÃO: PACOTE CONTENDO 50 UNIDADES</w:t>
            </w:r>
          </w:p>
        </w:tc>
        <w:tc>
          <w:tcPr>
            <w:tcW w:w="488" w:type="dxa"/>
            <w:tcBorders>
              <w:top w:val="nil"/>
              <w:left w:val="nil"/>
              <w:bottom w:val="single" w:sz="4" w:space="0" w:color="000000"/>
              <w:right w:val="single" w:sz="4" w:space="0" w:color="000000"/>
            </w:tcBorders>
            <w:shd w:val="clear" w:color="auto" w:fill="auto"/>
            <w:vAlign w:val="center"/>
            <w:hideMark/>
          </w:tcPr>
          <w:p w14:paraId="5E38CDC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PCT</w:t>
            </w:r>
          </w:p>
        </w:tc>
        <w:tc>
          <w:tcPr>
            <w:tcW w:w="875" w:type="dxa"/>
            <w:tcBorders>
              <w:top w:val="nil"/>
              <w:left w:val="nil"/>
              <w:bottom w:val="single" w:sz="4" w:space="0" w:color="000000"/>
              <w:right w:val="single" w:sz="4" w:space="0" w:color="000000"/>
            </w:tcBorders>
            <w:shd w:val="clear" w:color="auto" w:fill="auto"/>
            <w:vAlign w:val="center"/>
            <w:hideMark/>
          </w:tcPr>
          <w:p w14:paraId="443A841C"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200,000</w:t>
            </w:r>
          </w:p>
        </w:tc>
        <w:tc>
          <w:tcPr>
            <w:tcW w:w="820" w:type="dxa"/>
            <w:tcBorders>
              <w:top w:val="nil"/>
              <w:left w:val="nil"/>
              <w:bottom w:val="single" w:sz="4" w:space="0" w:color="000000"/>
              <w:right w:val="single" w:sz="4" w:space="0" w:color="000000"/>
            </w:tcBorders>
            <w:shd w:val="clear" w:color="auto" w:fill="auto"/>
            <w:vAlign w:val="center"/>
            <w:hideMark/>
          </w:tcPr>
          <w:p w14:paraId="13EB10F3"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14,43</w:t>
            </w:r>
          </w:p>
        </w:tc>
        <w:tc>
          <w:tcPr>
            <w:tcW w:w="1074" w:type="dxa"/>
            <w:tcBorders>
              <w:top w:val="nil"/>
              <w:left w:val="nil"/>
              <w:bottom w:val="single" w:sz="4" w:space="0" w:color="auto"/>
              <w:right w:val="single" w:sz="4" w:space="0" w:color="auto"/>
            </w:tcBorders>
            <w:shd w:val="clear" w:color="auto" w:fill="auto"/>
            <w:vAlign w:val="center"/>
            <w:hideMark/>
          </w:tcPr>
          <w:p w14:paraId="3BF5E789"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63C04184"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619E617B"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7D4067C1" w14:textId="77777777" w:rsidTr="00867352">
        <w:trPr>
          <w:trHeight w:val="36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13E3CA4"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1BA91B73"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88</w:t>
            </w:r>
          </w:p>
        </w:tc>
        <w:tc>
          <w:tcPr>
            <w:tcW w:w="523" w:type="dxa"/>
            <w:tcBorders>
              <w:top w:val="nil"/>
              <w:left w:val="nil"/>
              <w:bottom w:val="single" w:sz="4" w:space="0" w:color="000000"/>
              <w:right w:val="single" w:sz="4" w:space="0" w:color="000000"/>
            </w:tcBorders>
            <w:shd w:val="clear" w:color="auto" w:fill="auto"/>
            <w:vAlign w:val="center"/>
            <w:hideMark/>
          </w:tcPr>
          <w:p w14:paraId="418EC346"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18781</w:t>
            </w:r>
          </w:p>
        </w:tc>
        <w:tc>
          <w:tcPr>
            <w:tcW w:w="3278" w:type="dxa"/>
            <w:tcBorders>
              <w:top w:val="nil"/>
              <w:left w:val="nil"/>
              <w:bottom w:val="single" w:sz="4" w:space="0" w:color="000000"/>
              <w:right w:val="single" w:sz="4" w:space="0" w:color="000000"/>
            </w:tcBorders>
            <w:shd w:val="clear" w:color="auto" w:fill="auto"/>
            <w:vAlign w:val="center"/>
            <w:hideMark/>
          </w:tcPr>
          <w:p w14:paraId="1CE62C9F"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ELETRODO MULTIFUNÇÃO DESCARTÁVEL. ESPECIFICAÇÕES TÉCNICAS: PÁS EXTERNAS PARA DESFIBRILADOR MODELO LIFE 400 FUTURA, CMOS DRAKE, TAMANHO ADULTO, INDICADAS PARA DESFIBRILAÇÃO EXTERNA, CARDIOVERSÃO SINCRONIZADA TRANSTORÁCICA E TRANSESÓFAGA, ELETRO ESTIMULAÇÃO CARDÍACA TEMPORÁRIA TRANSTORÁCICA NÃO INVASIVA E MONITORIZAÇÃO ELETROCARDIOGRÁFICA. POSSUI FORMAS ARREDONDADAS CONSTITUÍDAS DE UM PAR DE ELETRODOS PRÉ-GELIFICADOS, AUTO ADESIVOS, AMBOS EQUIPADOS COM CABO CONTENDO ÚNICO CONECTOR BIPOLAR PARA LIGAÇÃO DIRETA OU INDIRETA AO DESFIBRILADOR/ESTIMULADOR. EMBALADOS HERMETICAMENTE, PROTEGIDOS DA LUZ E UMIDADE. APRESENTAÇÃO: AMBALAGEM C/ 3 JOGOS</w:t>
            </w:r>
          </w:p>
        </w:tc>
        <w:tc>
          <w:tcPr>
            <w:tcW w:w="488" w:type="dxa"/>
            <w:tcBorders>
              <w:top w:val="nil"/>
              <w:left w:val="nil"/>
              <w:bottom w:val="single" w:sz="4" w:space="0" w:color="000000"/>
              <w:right w:val="single" w:sz="4" w:space="0" w:color="000000"/>
            </w:tcBorders>
            <w:shd w:val="clear" w:color="auto" w:fill="auto"/>
            <w:vAlign w:val="center"/>
            <w:hideMark/>
          </w:tcPr>
          <w:p w14:paraId="454AA195"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5B25B874"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40,000</w:t>
            </w:r>
          </w:p>
        </w:tc>
        <w:tc>
          <w:tcPr>
            <w:tcW w:w="820" w:type="dxa"/>
            <w:tcBorders>
              <w:top w:val="nil"/>
              <w:left w:val="nil"/>
              <w:bottom w:val="single" w:sz="4" w:space="0" w:color="000000"/>
              <w:right w:val="single" w:sz="4" w:space="0" w:color="000000"/>
            </w:tcBorders>
            <w:shd w:val="clear" w:color="auto" w:fill="auto"/>
            <w:vAlign w:val="center"/>
            <w:hideMark/>
          </w:tcPr>
          <w:p w14:paraId="5122267C"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1.901,97</w:t>
            </w:r>
          </w:p>
        </w:tc>
        <w:tc>
          <w:tcPr>
            <w:tcW w:w="1074" w:type="dxa"/>
            <w:tcBorders>
              <w:top w:val="nil"/>
              <w:left w:val="nil"/>
              <w:bottom w:val="single" w:sz="4" w:space="0" w:color="auto"/>
              <w:right w:val="single" w:sz="4" w:space="0" w:color="auto"/>
            </w:tcBorders>
            <w:shd w:val="clear" w:color="auto" w:fill="auto"/>
            <w:vAlign w:val="center"/>
            <w:hideMark/>
          </w:tcPr>
          <w:p w14:paraId="262B55EA"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678BB6F1"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75F61995"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54ECD61C" w14:textId="77777777" w:rsidTr="00867352">
        <w:trPr>
          <w:trHeight w:val="36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AD9566B"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ED511B9"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89</w:t>
            </w:r>
          </w:p>
        </w:tc>
        <w:tc>
          <w:tcPr>
            <w:tcW w:w="523" w:type="dxa"/>
            <w:tcBorders>
              <w:top w:val="nil"/>
              <w:left w:val="nil"/>
              <w:bottom w:val="single" w:sz="4" w:space="0" w:color="000000"/>
              <w:right w:val="single" w:sz="4" w:space="0" w:color="000000"/>
            </w:tcBorders>
            <w:shd w:val="clear" w:color="auto" w:fill="auto"/>
            <w:vAlign w:val="center"/>
            <w:hideMark/>
          </w:tcPr>
          <w:p w14:paraId="7F15D1A7"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18782</w:t>
            </w:r>
          </w:p>
        </w:tc>
        <w:tc>
          <w:tcPr>
            <w:tcW w:w="3278" w:type="dxa"/>
            <w:tcBorders>
              <w:top w:val="nil"/>
              <w:left w:val="nil"/>
              <w:bottom w:val="single" w:sz="4" w:space="0" w:color="000000"/>
              <w:right w:val="single" w:sz="4" w:space="0" w:color="000000"/>
            </w:tcBorders>
            <w:shd w:val="clear" w:color="auto" w:fill="auto"/>
            <w:vAlign w:val="center"/>
            <w:hideMark/>
          </w:tcPr>
          <w:p w14:paraId="0318DFCB"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ELETRODO MULTIFUNÇÃO DESCARTÁVEL. ESPECIFICAÇÕES TÉCNICAS: PÁS EXTERNAS PARA DESFIBRILADOR MODELO LIFE 400 FUTURA, CMOS DRAKE, TAMANHO INFANTIL, INDICADAS PARA DESFIBRILAÇÃO EXTERNA, CARDIOVERSÃO SINCRONIZADA TRANSTORÁCICA E TRANSESÓFAGA, ELETRO ESTIMULAÇÃO CARDÍACA TEMPORÁRIA TRANSTORÁCICA NÃO INVASIVA E MONITORIZAÇÃO ELETROCARDIOGRÁFICA. POSSUI FORMAS ARREDONDADAS CONSTITUÍDAS DE UM PAR DE ELETRODOS PRÉ-GELIFICADOS, AUTO ADESIVOS, AMBOS EQUIPADOS COM CABO CONTENDO ÚNICO CONECTOR BIPOLAR PARA LIGAÇÃO DIRETA OU INDIRETA AO DESFIBRILADOR/ESTIMULADOR. EMBALADOS HERMETICAMENTE, PROTEGIDOS DA LUZ E UMIDADE. APRESENTAÇÃO: AMBALAGEM C/ 3 JOGOS</w:t>
            </w:r>
          </w:p>
        </w:tc>
        <w:tc>
          <w:tcPr>
            <w:tcW w:w="488" w:type="dxa"/>
            <w:tcBorders>
              <w:top w:val="nil"/>
              <w:left w:val="nil"/>
              <w:bottom w:val="single" w:sz="4" w:space="0" w:color="000000"/>
              <w:right w:val="single" w:sz="4" w:space="0" w:color="000000"/>
            </w:tcBorders>
            <w:shd w:val="clear" w:color="auto" w:fill="auto"/>
            <w:vAlign w:val="center"/>
            <w:hideMark/>
          </w:tcPr>
          <w:p w14:paraId="6C4E266A"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0D24AF24"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40,000</w:t>
            </w:r>
          </w:p>
        </w:tc>
        <w:tc>
          <w:tcPr>
            <w:tcW w:w="820" w:type="dxa"/>
            <w:tcBorders>
              <w:top w:val="nil"/>
              <w:left w:val="nil"/>
              <w:bottom w:val="single" w:sz="4" w:space="0" w:color="000000"/>
              <w:right w:val="single" w:sz="4" w:space="0" w:color="000000"/>
            </w:tcBorders>
            <w:shd w:val="clear" w:color="auto" w:fill="auto"/>
            <w:vAlign w:val="center"/>
            <w:hideMark/>
          </w:tcPr>
          <w:p w14:paraId="535FC195"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1.674,55</w:t>
            </w:r>
          </w:p>
        </w:tc>
        <w:tc>
          <w:tcPr>
            <w:tcW w:w="1074" w:type="dxa"/>
            <w:tcBorders>
              <w:top w:val="nil"/>
              <w:left w:val="nil"/>
              <w:bottom w:val="single" w:sz="4" w:space="0" w:color="auto"/>
              <w:right w:val="single" w:sz="4" w:space="0" w:color="auto"/>
            </w:tcBorders>
            <w:shd w:val="clear" w:color="auto" w:fill="auto"/>
            <w:vAlign w:val="center"/>
            <w:hideMark/>
          </w:tcPr>
          <w:p w14:paraId="1B92523D"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5769B138"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0CC0A0FE"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5D726E83" w14:textId="77777777" w:rsidTr="00867352">
        <w:trPr>
          <w:trHeight w:val="23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CDEE5F6"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E28D686"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90</w:t>
            </w:r>
          </w:p>
        </w:tc>
        <w:tc>
          <w:tcPr>
            <w:tcW w:w="523" w:type="dxa"/>
            <w:tcBorders>
              <w:top w:val="nil"/>
              <w:left w:val="nil"/>
              <w:bottom w:val="single" w:sz="4" w:space="0" w:color="000000"/>
              <w:right w:val="single" w:sz="4" w:space="0" w:color="000000"/>
            </w:tcBorders>
            <w:shd w:val="clear" w:color="auto" w:fill="auto"/>
            <w:vAlign w:val="center"/>
            <w:hideMark/>
          </w:tcPr>
          <w:p w14:paraId="6FBAA97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12094</w:t>
            </w:r>
          </w:p>
        </w:tc>
        <w:tc>
          <w:tcPr>
            <w:tcW w:w="3278" w:type="dxa"/>
            <w:tcBorders>
              <w:top w:val="nil"/>
              <w:left w:val="nil"/>
              <w:bottom w:val="single" w:sz="4" w:space="0" w:color="000000"/>
              <w:right w:val="single" w:sz="4" w:space="0" w:color="000000"/>
            </w:tcBorders>
            <w:shd w:val="clear" w:color="auto" w:fill="auto"/>
            <w:vAlign w:val="center"/>
            <w:hideMark/>
          </w:tcPr>
          <w:p w14:paraId="6703614A"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EQUIPO DUAS VIAS. ESPECIFICAÇÕES TÉCNICAS: TUBO FLEXÍVEL E TRANSPARENTE EM PVC DE 60MM DE COMPRIMENTO; 2 CLAMP CORTA FLUXO; CONECTOR 2 VIAS, UM CONECTOR LUER SLIP MACHO UNIVERSAL COM PROTETOR, EMBALADO INDIVIDUALMENTE EM PAPEL GRAU CIRÚRGICO E FILME TERMOPLÁSTICO, CONTENDO OS DADOS IMPRESSOS DE IDENTIFICAÇÃO, CÓDIGO, LOTE, DATA DE FABRICAÇÃO E VALIDADE E REGISTRO NO MINISTÉRIO DA SAÚDE, CONFORME NBR 14041/1998.</w:t>
            </w:r>
          </w:p>
        </w:tc>
        <w:tc>
          <w:tcPr>
            <w:tcW w:w="488" w:type="dxa"/>
            <w:tcBorders>
              <w:top w:val="nil"/>
              <w:left w:val="nil"/>
              <w:bottom w:val="single" w:sz="4" w:space="0" w:color="000000"/>
              <w:right w:val="single" w:sz="4" w:space="0" w:color="000000"/>
            </w:tcBorders>
            <w:shd w:val="clear" w:color="auto" w:fill="auto"/>
            <w:vAlign w:val="center"/>
            <w:hideMark/>
          </w:tcPr>
          <w:p w14:paraId="07B83CDC"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420389C1"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10.000,000</w:t>
            </w:r>
          </w:p>
        </w:tc>
        <w:tc>
          <w:tcPr>
            <w:tcW w:w="820" w:type="dxa"/>
            <w:tcBorders>
              <w:top w:val="nil"/>
              <w:left w:val="nil"/>
              <w:bottom w:val="single" w:sz="4" w:space="0" w:color="000000"/>
              <w:right w:val="single" w:sz="4" w:space="0" w:color="000000"/>
            </w:tcBorders>
            <w:shd w:val="clear" w:color="auto" w:fill="auto"/>
            <w:vAlign w:val="center"/>
            <w:hideMark/>
          </w:tcPr>
          <w:p w14:paraId="1CC8960B"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0,81</w:t>
            </w:r>
          </w:p>
        </w:tc>
        <w:tc>
          <w:tcPr>
            <w:tcW w:w="1074" w:type="dxa"/>
            <w:tcBorders>
              <w:top w:val="nil"/>
              <w:left w:val="nil"/>
              <w:bottom w:val="single" w:sz="4" w:space="0" w:color="auto"/>
              <w:right w:val="single" w:sz="4" w:space="0" w:color="auto"/>
            </w:tcBorders>
            <w:shd w:val="clear" w:color="auto" w:fill="auto"/>
            <w:vAlign w:val="center"/>
            <w:hideMark/>
          </w:tcPr>
          <w:p w14:paraId="5630F12C"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2EA10245"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71E0F05F"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38F41FB8" w14:textId="77777777" w:rsidTr="00867352">
        <w:trPr>
          <w:trHeight w:val="23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A067721"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514D0CE"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91</w:t>
            </w:r>
          </w:p>
        </w:tc>
        <w:tc>
          <w:tcPr>
            <w:tcW w:w="523" w:type="dxa"/>
            <w:tcBorders>
              <w:top w:val="nil"/>
              <w:left w:val="nil"/>
              <w:bottom w:val="single" w:sz="4" w:space="0" w:color="000000"/>
              <w:right w:val="single" w:sz="4" w:space="0" w:color="000000"/>
            </w:tcBorders>
            <w:shd w:val="clear" w:color="auto" w:fill="auto"/>
            <w:vAlign w:val="center"/>
            <w:hideMark/>
          </w:tcPr>
          <w:p w14:paraId="7A9B41EE"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12095</w:t>
            </w:r>
          </w:p>
        </w:tc>
        <w:tc>
          <w:tcPr>
            <w:tcW w:w="3278" w:type="dxa"/>
            <w:tcBorders>
              <w:top w:val="nil"/>
              <w:left w:val="nil"/>
              <w:bottom w:val="single" w:sz="4" w:space="0" w:color="000000"/>
              <w:right w:val="single" w:sz="4" w:space="0" w:color="000000"/>
            </w:tcBorders>
            <w:shd w:val="clear" w:color="auto" w:fill="auto"/>
            <w:vAlign w:val="center"/>
            <w:hideMark/>
          </w:tcPr>
          <w:p w14:paraId="313D3229"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EQUIPO PARA SOLUÇÕES PARENTERAIS MACROGOTAS. ESPECIFICAÇÕES TÉCNICAS: DESCARTÁVEL, ESTÉRIL, ATÓXICO E APIROGÊNICO. PERFURADOR TIPO LANCETA; PONTA (PINÇA) PERFURANTE EM PVC COM TAMPA PROTETORA; CÂMARA DE GOTEJAMENTO FLEXÍVEL COM ENTRADA DE AR FILTRADO; TUBO DE PVC COM 1,50M DE COMPRIMENTO, TRANSPARENTE E FLEXÍVEL, CONTROLADOR DE FLUXO TIPO PINÇA ROLETE; INJETOR LATERAL EM FORMA DE "Y", CONEXÃO DO TIPO LUER. APRESENTAÇÃO: EMBALADOS INDIVIDUALMENTE UNIDADE</w:t>
            </w:r>
          </w:p>
        </w:tc>
        <w:tc>
          <w:tcPr>
            <w:tcW w:w="488" w:type="dxa"/>
            <w:tcBorders>
              <w:top w:val="nil"/>
              <w:left w:val="nil"/>
              <w:bottom w:val="single" w:sz="4" w:space="0" w:color="000000"/>
              <w:right w:val="single" w:sz="4" w:space="0" w:color="000000"/>
            </w:tcBorders>
            <w:shd w:val="clear" w:color="auto" w:fill="auto"/>
            <w:vAlign w:val="center"/>
            <w:hideMark/>
          </w:tcPr>
          <w:p w14:paraId="13BA1B8D"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65BF9CBA"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20.000,000</w:t>
            </w:r>
          </w:p>
        </w:tc>
        <w:tc>
          <w:tcPr>
            <w:tcW w:w="820" w:type="dxa"/>
            <w:tcBorders>
              <w:top w:val="nil"/>
              <w:left w:val="nil"/>
              <w:bottom w:val="single" w:sz="4" w:space="0" w:color="000000"/>
              <w:right w:val="single" w:sz="4" w:space="0" w:color="000000"/>
            </w:tcBorders>
            <w:shd w:val="clear" w:color="auto" w:fill="auto"/>
            <w:vAlign w:val="center"/>
            <w:hideMark/>
          </w:tcPr>
          <w:p w14:paraId="02EC87BB"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0,71</w:t>
            </w:r>
          </w:p>
        </w:tc>
        <w:tc>
          <w:tcPr>
            <w:tcW w:w="1074" w:type="dxa"/>
            <w:tcBorders>
              <w:top w:val="nil"/>
              <w:left w:val="nil"/>
              <w:bottom w:val="single" w:sz="4" w:space="0" w:color="auto"/>
              <w:right w:val="single" w:sz="4" w:space="0" w:color="auto"/>
            </w:tcBorders>
            <w:shd w:val="clear" w:color="auto" w:fill="auto"/>
            <w:vAlign w:val="center"/>
            <w:hideMark/>
          </w:tcPr>
          <w:p w14:paraId="471FC396"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289F233E"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7C17D285"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4F6FA98F" w14:textId="77777777" w:rsidTr="00867352">
        <w:trPr>
          <w:trHeight w:val="23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871A2CC"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0A7F347E"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92</w:t>
            </w:r>
          </w:p>
        </w:tc>
        <w:tc>
          <w:tcPr>
            <w:tcW w:w="523" w:type="dxa"/>
            <w:tcBorders>
              <w:top w:val="nil"/>
              <w:left w:val="nil"/>
              <w:bottom w:val="single" w:sz="4" w:space="0" w:color="000000"/>
              <w:right w:val="single" w:sz="4" w:space="0" w:color="000000"/>
            </w:tcBorders>
            <w:shd w:val="clear" w:color="auto" w:fill="auto"/>
            <w:vAlign w:val="center"/>
            <w:hideMark/>
          </w:tcPr>
          <w:p w14:paraId="4D0D8B15"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12096</w:t>
            </w:r>
          </w:p>
        </w:tc>
        <w:tc>
          <w:tcPr>
            <w:tcW w:w="3278" w:type="dxa"/>
            <w:tcBorders>
              <w:top w:val="nil"/>
              <w:left w:val="nil"/>
              <w:bottom w:val="single" w:sz="4" w:space="0" w:color="000000"/>
              <w:right w:val="single" w:sz="4" w:space="0" w:color="000000"/>
            </w:tcBorders>
            <w:shd w:val="clear" w:color="auto" w:fill="auto"/>
            <w:vAlign w:val="center"/>
            <w:hideMark/>
          </w:tcPr>
          <w:p w14:paraId="1B9D7F25"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EQUIPO PARA SOLUÇÕES PARENTERAIS MICROGOTAS.ESPECIFICAÇÕES TÉCNICAS: DESCARTÁVEL, ESTÉRIL, ATÔXICO E APIROGÊNICO. PERFURADOR TIPO LANCETA; PONTA (PINÇA) PERFURANTE EM PVC COM TAMPA PROTETORA; CÂMARA DE GOTEJAMENTO FLEXÍVEL COM ENTRADA DE AR FILTRADO; TUBO DE PVC COM 1,20 M DE COMPRIMENTO, TRANSPARENTE E FLEXÍVEL, CONTROLADOR DE FLUXO TIPO PINÇA ROLETE; INJETOR LATERAL EM FORMA DE "Y", CONEXÃO DO TIPO LUER. APRESENTAÇÃO: EMBALADOS INDIVIDUALMENTE UNIDADE</w:t>
            </w:r>
          </w:p>
        </w:tc>
        <w:tc>
          <w:tcPr>
            <w:tcW w:w="488" w:type="dxa"/>
            <w:tcBorders>
              <w:top w:val="nil"/>
              <w:left w:val="nil"/>
              <w:bottom w:val="single" w:sz="4" w:space="0" w:color="000000"/>
              <w:right w:val="single" w:sz="4" w:space="0" w:color="000000"/>
            </w:tcBorders>
            <w:shd w:val="clear" w:color="auto" w:fill="auto"/>
            <w:vAlign w:val="center"/>
            <w:hideMark/>
          </w:tcPr>
          <w:p w14:paraId="0423721B"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5EDD2A1B"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10.000,000</w:t>
            </w:r>
          </w:p>
        </w:tc>
        <w:tc>
          <w:tcPr>
            <w:tcW w:w="820" w:type="dxa"/>
            <w:tcBorders>
              <w:top w:val="nil"/>
              <w:left w:val="nil"/>
              <w:bottom w:val="single" w:sz="4" w:space="0" w:color="000000"/>
              <w:right w:val="single" w:sz="4" w:space="0" w:color="000000"/>
            </w:tcBorders>
            <w:shd w:val="clear" w:color="auto" w:fill="auto"/>
            <w:vAlign w:val="center"/>
            <w:hideMark/>
          </w:tcPr>
          <w:p w14:paraId="65A545C4"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1,23</w:t>
            </w:r>
          </w:p>
        </w:tc>
        <w:tc>
          <w:tcPr>
            <w:tcW w:w="1074" w:type="dxa"/>
            <w:tcBorders>
              <w:top w:val="nil"/>
              <w:left w:val="nil"/>
              <w:bottom w:val="single" w:sz="4" w:space="0" w:color="auto"/>
              <w:right w:val="single" w:sz="4" w:space="0" w:color="auto"/>
            </w:tcBorders>
            <w:shd w:val="clear" w:color="auto" w:fill="auto"/>
            <w:vAlign w:val="center"/>
            <w:hideMark/>
          </w:tcPr>
          <w:p w14:paraId="107268FE"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10328442"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7D08A35A"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667A35BD" w14:textId="77777777" w:rsidTr="00867352">
        <w:trPr>
          <w:trHeight w:val="43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9C8A227"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101656B"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93</w:t>
            </w:r>
          </w:p>
        </w:tc>
        <w:tc>
          <w:tcPr>
            <w:tcW w:w="523" w:type="dxa"/>
            <w:tcBorders>
              <w:top w:val="nil"/>
              <w:left w:val="nil"/>
              <w:bottom w:val="single" w:sz="4" w:space="0" w:color="000000"/>
              <w:right w:val="single" w:sz="4" w:space="0" w:color="000000"/>
            </w:tcBorders>
            <w:shd w:val="clear" w:color="auto" w:fill="auto"/>
            <w:vAlign w:val="center"/>
            <w:hideMark/>
          </w:tcPr>
          <w:p w14:paraId="5D9C9D00"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25407</w:t>
            </w:r>
          </w:p>
        </w:tc>
        <w:tc>
          <w:tcPr>
            <w:tcW w:w="3278" w:type="dxa"/>
            <w:tcBorders>
              <w:top w:val="nil"/>
              <w:left w:val="nil"/>
              <w:bottom w:val="single" w:sz="4" w:space="0" w:color="000000"/>
              <w:right w:val="single" w:sz="4" w:space="0" w:color="000000"/>
            </w:tcBorders>
            <w:shd w:val="clear" w:color="auto" w:fill="auto"/>
            <w:vAlign w:val="center"/>
            <w:hideMark/>
          </w:tcPr>
          <w:p w14:paraId="5C3FEED3"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EQUIPOS FOTOSSENSÍVEIS PARA INFUSÃO DE SOLUÇÕES PARENTERAIS EM BOMBAS DE INFUSÃO. ESPECIFICAÇÕES TÉCNICAS: ISENTOS DE LÁTEX, MODELO INTRAFIX COMPACT AIR FS (441723P); PONTA PERFURANTE PADRÃO ISO N PADRÃO MACROGOTAS (1 ML = 20 GOTAS); CÂMARA GOTEJADORA ÂMBAR COM FILTRO DE PARTÍCULAS DE 15  ; ENTRADA DE AR COM FILTRO HIDRÓFOBO 0,22   E TAMPA REVERSÍVEL; TUBO EM PVC ÂMBAR COM, APROXIMADAMENTE 2,85 METROS DE COMPRIMENTO; VOLUME APROXIMADO DE PREENCHIMENTO (PRIMING) = 25,8ML; SEGMENTO DE SILICONE N PINÇA ROLETE; CONECTOR LUER LOCK REVERSÍVEL COM O PACIENTE, COM FILTRO HIDRÓFOBO PARA ELIMINAÇÃO DO AR DURANTE A REALIZAÇÃO DO PREENCHIMENTO; BOLSA PROTETORA PARA SOLUÇÕES FOTOSSENSÍVEIS. O PRODUTO DEVE ESTAR EM CONFORMIDADE COM AS NORMAS NBR ISO 8536-8 (2004) E NBR ISO 594-2 (2003); PORTARIA INMETRO 502 DE 29 DE DEZEMBRO DE 2011; REGISTRO ANVISA.</w:t>
            </w:r>
          </w:p>
        </w:tc>
        <w:tc>
          <w:tcPr>
            <w:tcW w:w="488" w:type="dxa"/>
            <w:tcBorders>
              <w:top w:val="nil"/>
              <w:left w:val="nil"/>
              <w:bottom w:val="single" w:sz="4" w:space="0" w:color="000000"/>
              <w:right w:val="single" w:sz="4" w:space="0" w:color="000000"/>
            </w:tcBorders>
            <w:shd w:val="clear" w:color="auto" w:fill="auto"/>
            <w:vAlign w:val="center"/>
            <w:hideMark/>
          </w:tcPr>
          <w:p w14:paraId="1BBA0F16"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4BE19130"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400,000</w:t>
            </w:r>
          </w:p>
        </w:tc>
        <w:tc>
          <w:tcPr>
            <w:tcW w:w="820" w:type="dxa"/>
            <w:tcBorders>
              <w:top w:val="nil"/>
              <w:left w:val="nil"/>
              <w:bottom w:val="single" w:sz="4" w:space="0" w:color="000000"/>
              <w:right w:val="single" w:sz="4" w:space="0" w:color="000000"/>
            </w:tcBorders>
            <w:shd w:val="clear" w:color="auto" w:fill="auto"/>
            <w:vAlign w:val="center"/>
            <w:hideMark/>
          </w:tcPr>
          <w:p w14:paraId="278BC23E"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39,94</w:t>
            </w:r>
          </w:p>
        </w:tc>
        <w:tc>
          <w:tcPr>
            <w:tcW w:w="1074" w:type="dxa"/>
            <w:tcBorders>
              <w:top w:val="nil"/>
              <w:left w:val="nil"/>
              <w:bottom w:val="single" w:sz="4" w:space="0" w:color="auto"/>
              <w:right w:val="single" w:sz="4" w:space="0" w:color="auto"/>
            </w:tcBorders>
            <w:shd w:val="clear" w:color="auto" w:fill="auto"/>
            <w:vAlign w:val="center"/>
            <w:hideMark/>
          </w:tcPr>
          <w:p w14:paraId="37A79C44"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3422AB14"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3109F7F5"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2A84EEEE" w14:textId="77777777" w:rsidTr="00867352">
        <w:trPr>
          <w:trHeight w:val="39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96C754A"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0DC8BB9"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94</w:t>
            </w:r>
          </w:p>
        </w:tc>
        <w:tc>
          <w:tcPr>
            <w:tcW w:w="523" w:type="dxa"/>
            <w:tcBorders>
              <w:top w:val="nil"/>
              <w:left w:val="nil"/>
              <w:bottom w:val="single" w:sz="4" w:space="0" w:color="000000"/>
              <w:right w:val="single" w:sz="4" w:space="0" w:color="000000"/>
            </w:tcBorders>
            <w:shd w:val="clear" w:color="auto" w:fill="auto"/>
            <w:vAlign w:val="center"/>
            <w:hideMark/>
          </w:tcPr>
          <w:p w14:paraId="37E90B27"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25422</w:t>
            </w:r>
          </w:p>
        </w:tc>
        <w:tc>
          <w:tcPr>
            <w:tcW w:w="3278" w:type="dxa"/>
            <w:tcBorders>
              <w:top w:val="nil"/>
              <w:left w:val="nil"/>
              <w:bottom w:val="single" w:sz="4" w:space="0" w:color="000000"/>
              <w:right w:val="single" w:sz="4" w:space="0" w:color="000000"/>
            </w:tcBorders>
            <w:shd w:val="clear" w:color="auto" w:fill="auto"/>
            <w:vAlign w:val="center"/>
            <w:hideMark/>
          </w:tcPr>
          <w:p w14:paraId="025DB3EF"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EQUIPOS NÃO FOTOSSENSÍVEIS PARA INFUSÃO DE SOLUÇÕES PARENTERAIS EM BOMBAS DE INFUSÃO. ESPECIFICAÇÕES TÉCNICAS: MODELO INTRAFIX COMPACT AIR (441700P); PONTA PERFURANTE PADRÃO ISO. N PADRÃO MACROGOTAS (1 ML = 20 GOTAS);  CÂMARA GOTEJADORA COM FILTRO DE PARTÍCULAS DE 15  ; ENTRADA DE AR COM FILTRO HIDRÓFOBO 0,22   E TAMPA REVERSÍVEL; TUBO EM PVC TRANSPARENTE COM APROXIMADAMENTE 2,60 M DE COMPRIMENTO; VOLUME APROXIMADO DE PREENCHIMENTO (PRIMING) = 24ML; SEGMENTO DE SILICONE; PINÇA ROLETE N LÁTEX FREE; CONECTOR LUER LOCK REVERSÍVEL COM O PACIENTE, COM FILTRO HIDRÓFOBO PARA ELIMINAÇÃO DO AR DURANTE A REALIZAÇÃO DO PREENCHIMENTO; EM CONFORMIDADE COM AS NORMAS NBR ISO 8536-8 (2004) E NBR ISO 594-2 (2003), PORTARIA INMETRO 502 DE 29 DE DEZEMBRO DE 2011; REGISTRO NA ANVISA.</w:t>
            </w:r>
          </w:p>
        </w:tc>
        <w:tc>
          <w:tcPr>
            <w:tcW w:w="488" w:type="dxa"/>
            <w:tcBorders>
              <w:top w:val="nil"/>
              <w:left w:val="nil"/>
              <w:bottom w:val="single" w:sz="4" w:space="0" w:color="000000"/>
              <w:right w:val="single" w:sz="4" w:space="0" w:color="000000"/>
            </w:tcBorders>
            <w:shd w:val="clear" w:color="auto" w:fill="auto"/>
            <w:vAlign w:val="center"/>
            <w:hideMark/>
          </w:tcPr>
          <w:p w14:paraId="5FCC865A"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444B232F"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400,000</w:t>
            </w:r>
          </w:p>
        </w:tc>
        <w:tc>
          <w:tcPr>
            <w:tcW w:w="820" w:type="dxa"/>
            <w:tcBorders>
              <w:top w:val="nil"/>
              <w:left w:val="nil"/>
              <w:bottom w:val="single" w:sz="4" w:space="0" w:color="000000"/>
              <w:right w:val="single" w:sz="4" w:space="0" w:color="000000"/>
            </w:tcBorders>
            <w:shd w:val="clear" w:color="auto" w:fill="auto"/>
            <w:vAlign w:val="center"/>
            <w:hideMark/>
          </w:tcPr>
          <w:p w14:paraId="11918F8E"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24,31</w:t>
            </w:r>
          </w:p>
        </w:tc>
        <w:tc>
          <w:tcPr>
            <w:tcW w:w="1074" w:type="dxa"/>
            <w:tcBorders>
              <w:top w:val="nil"/>
              <w:left w:val="nil"/>
              <w:bottom w:val="single" w:sz="4" w:space="0" w:color="auto"/>
              <w:right w:val="single" w:sz="4" w:space="0" w:color="auto"/>
            </w:tcBorders>
            <w:shd w:val="clear" w:color="auto" w:fill="auto"/>
            <w:vAlign w:val="center"/>
            <w:hideMark/>
          </w:tcPr>
          <w:p w14:paraId="183CE705"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737779A3"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498265B7"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35ACF4AB" w14:textId="77777777" w:rsidTr="00867352">
        <w:trPr>
          <w:trHeight w:val="21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8CEE4F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431F281"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95</w:t>
            </w:r>
          </w:p>
        </w:tc>
        <w:tc>
          <w:tcPr>
            <w:tcW w:w="523" w:type="dxa"/>
            <w:tcBorders>
              <w:top w:val="nil"/>
              <w:left w:val="nil"/>
              <w:bottom w:val="single" w:sz="4" w:space="0" w:color="000000"/>
              <w:right w:val="single" w:sz="4" w:space="0" w:color="000000"/>
            </w:tcBorders>
            <w:shd w:val="clear" w:color="auto" w:fill="auto"/>
            <w:vAlign w:val="center"/>
            <w:hideMark/>
          </w:tcPr>
          <w:p w14:paraId="4B31097E"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19545</w:t>
            </w:r>
          </w:p>
        </w:tc>
        <w:tc>
          <w:tcPr>
            <w:tcW w:w="3278" w:type="dxa"/>
            <w:tcBorders>
              <w:top w:val="nil"/>
              <w:left w:val="nil"/>
              <w:bottom w:val="single" w:sz="4" w:space="0" w:color="000000"/>
              <w:right w:val="single" w:sz="4" w:space="0" w:color="000000"/>
            </w:tcBorders>
            <w:shd w:val="clear" w:color="auto" w:fill="auto"/>
            <w:vAlign w:val="center"/>
            <w:hideMark/>
          </w:tcPr>
          <w:p w14:paraId="3345FD51"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ESCOVA CERVICAL DESCARTÁVEL. ESPECIFICAÇÕES TÉCNICAS: PONTA ATIVA PRODUZIDA COM MICRO CERDAS EM NYLON EM FORMATO CÔNICO E EIXO DE SUSTENTAÇÃO EM AÇO INOXIDÁVEL. CABO EM POLIESTIRENO DE ALTO IMPACTO, ATÓXICO E RESISTENTE ÀS TRAÇÕES. EIXO LONGITUDINAL DA HASTE + PONTA ATIVA - 200 MM; EIXO LONGITUDINAL DA PONTA ATIVA - 21 MM; DIÂMETRO DA PONTA ATIVA - 0,7 MM; PRODUTO NÃO-ESTÉRIL, DE USO ÚNICO. APRESENTAÇÃO: PACOTE C/ 50 UNIDADES</w:t>
            </w:r>
          </w:p>
        </w:tc>
        <w:tc>
          <w:tcPr>
            <w:tcW w:w="488" w:type="dxa"/>
            <w:tcBorders>
              <w:top w:val="nil"/>
              <w:left w:val="nil"/>
              <w:bottom w:val="single" w:sz="4" w:space="0" w:color="000000"/>
              <w:right w:val="single" w:sz="4" w:space="0" w:color="000000"/>
            </w:tcBorders>
            <w:shd w:val="clear" w:color="auto" w:fill="auto"/>
            <w:vAlign w:val="center"/>
            <w:hideMark/>
          </w:tcPr>
          <w:p w14:paraId="1F13DE66"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PCT</w:t>
            </w:r>
          </w:p>
        </w:tc>
        <w:tc>
          <w:tcPr>
            <w:tcW w:w="875" w:type="dxa"/>
            <w:tcBorders>
              <w:top w:val="nil"/>
              <w:left w:val="nil"/>
              <w:bottom w:val="single" w:sz="4" w:space="0" w:color="000000"/>
              <w:right w:val="single" w:sz="4" w:space="0" w:color="000000"/>
            </w:tcBorders>
            <w:shd w:val="clear" w:color="auto" w:fill="auto"/>
            <w:vAlign w:val="center"/>
            <w:hideMark/>
          </w:tcPr>
          <w:p w14:paraId="5847BDF4"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100,000</w:t>
            </w:r>
          </w:p>
        </w:tc>
        <w:tc>
          <w:tcPr>
            <w:tcW w:w="820" w:type="dxa"/>
            <w:tcBorders>
              <w:top w:val="nil"/>
              <w:left w:val="nil"/>
              <w:bottom w:val="single" w:sz="4" w:space="0" w:color="000000"/>
              <w:right w:val="single" w:sz="4" w:space="0" w:color="000000"/>
            </w:tcBorders>
            <w:shd w:val="clear" w:color="auto" w:fill="auto"/>
            <w:vAlign w:val="center"/>
            <w:hideMark/>
          </w:tcPr>
          <w:p w14:paraId="534F1DBE"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28,82</w:t>
            </w:r>
          </w:p>
        </w:tc>
        <w:tc>
          <w:tcPr>
            <w:tcW w:w="1074" w:type="dxa"/>
            <w:tcBorders>
              <w:top w:val="nil"/>
              <w:left w:val="nil"/>
              <w:bottom w:val="single" w:sz="4" w:space="0" w:color="auto"/>
              <w:right w:val="single" w:sz="4" w:space="0" w:color="auto"/>
            </w:tcBorders>
            <w:shd w:val="clear" w:color="auto" w:fill="auto"/>
            <w:vAlign w:val="center"/>
            <w:hideMark/>
          </w:tcPr>
          <w:p w14:paraId="1D34F5A4"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13C05279"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5428A0C8"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03B8D2E9" w14:textId="77777777" w:rsidTr="00867352">
        <w:trPr>
          <w:trHeight w:val="14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733200F"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0F61B46C"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96</w:t>
            </w:r>
          </w:p>
        </w:tc>
        <w:tc>
          <w:tcPr>
            <w:tcW w:w="523" w:type="dxa"/>
            <w:tcBorders>
              <w:top w:val="nil"/>
              <w:left w:val="nil"/>
              <w:bottom w:val="single" w:sz="4" w:space="0" w:color="000000"/>
              <w:right w:val="single" w:sz="4" w:space="0" w:color="000000"/>
            </w:tcBorders>
            <w:shd w:val="clear" w:color="auto" w:fill="auto"/>
            <w:vAlign w:val="center"/>
            <w:hideMark/>
          </w:tcPr>
          <w:p w14:paraId="325345F6"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12098</w:t>
            </w:r>
          </w:p>
        </w:tc>
        <w:tc>
          <w:tcPr>
            <w:tcW w:w="3278" w:type="dxa"/>
            <w:tcBorders>
              <w:top w:val="nil"/>
              <w:left w:val="nil"/>
              <w:bottom w:val="single" w:sz="4" w:space="0" w:color="000000"/>
              <w:right w:val="single" w:sz="4" w:space="0" w:color="000000"/>
            </w:tcBorders>
            <w:shd w:val="clear" w:color="auto" w:fill="auto"/>
            <w:vAlign w:val="center"/>
            <w:hideMark/>
          </w:tcPr>
          <w:p w14:paraId="3FAFC715"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ESPARADRAPO IMPERMEÁVEL. ESPECIFICAÇÕES TÉCNICAS: COMPOSTO DE TECIDO 100% ALGODÃO COM RESINA ACRÍLICA IMPERMEABILIZANTE, COM APLICAÇÃO DE MASSA ADESIVA À BASE DE BORRACHA NATURAL, ÓXIDO DE ZINCO E RESINA, DIMENSÕES 10CMX4,5M, ROLO. APRESENTAÇÃO: UNIDADE</w:t>
            </w:r>
          </w:p>
        </w:tc>
        <w:tc>
          <w:tcPr>
            <w:tcW w:w="488" w:type="dxa"/>
            <w:tcBorders>
              <w:top w:val="nil"/>
              <w:left w:val="nil"/>
              <w:bottom w:val="single" w:sz="4" w:space="0" w:color="000000"/>
              <w:right w:val="single" w:sz="4" w:space="0" w:color="000000"/>
            </w:tcBorders>
            <w:shd w:val="clear" w:color="auto" w:fill="auto"/>
            <w:vAlign w:val="center"/>
            <w:hideMark/>
          </w:tcPr>
          <w:p w14:paraId="55754CDD"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1012AB21"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3.000,000</w:t>
            </w:r>
          </w:p>
        </w:tc>
        <w:tc>
          <w:tcPr>
            <w:tcW w:w="820" w:type="dxa"/>
            <w:tcBorders>
              <w:top w:val="nil"/>
              <w:left w:val="nil"/>
              <w:bottom w:val="single" w:sz="4" w:space="0" w:color="000000"/>
              <w:right w:val="single" w:sz="4" w:space="0" w:color="000000"/>
            </w:tcBorders>
            <w:shd w:val="clear" w:color="auto" w:fill="auto"/>
            <w:vAlign w:val="center"/>
            <w:hideMark/>
          </w:tcPr>
          <w:p w14:paraId="373BD998"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12,49</w:t>
            </w:r>
          </w:p>
        </w:tc>
        <w:tc>
          <w:tcPr>
            <w:tcW w:w="1074" w:type="dxa"/>
            <w:tcBorders>
              <w:top w:val="nil"/>
              <w:left w:val="nil"/>
              <w:bottom w:val="single" w:sz="4" w:space="0" w:color="auto"/>
              <w:right w:val="single" w:sz="4" w:space="0" w:color="auto"/>
            </w:tcBorders>
            <w:shd w:val="clear" w:color="auto" w:fill="auto"/>
            <w:vAlign w:val="center"/>
            <w:hideMark/>
          </w:tcPr>
          <w:p w14:paraId="0E177670"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35274E7A"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3FFA631B"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7DDE893F" w14:textId="77777777" w:rsidTr="00867352">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47FEEC9"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AF8936D"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97</w:t>
            </w:r>
          </w:p>
        </w:tc>
        <w:tc>
          <w:tcPr>
            <w:tcW w:w="523" w:type="dxa"/>
            <w:tcBorders>
              <w:top w:val="nil"/>
              <w:left w:val="nil"/>
              <w:bottom w:val="single" w:sz="4" w:space="0" w:color="000000"/>
              <w:right w:val="single" w:sz="4" w:space="0" w:color="000000"/>
            </w:tcBorders>
            <w:shd w:val="clear" w:color="auto" w:fill="auto"/>
            <w:vAlign w:val="center"/>
            <w:hideMark/>
          </w:tcPr>
          <w:p w14:paraId="4D3C807B"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19546</w:t>
            </w:r>
          </w:p>
        </w:tc>
        <w:tc>
          <w:tcPr>
            <w:tcW w:w="3278" w:type="dxa"/>
            <w:tcBorders>
              <w:top w:val="nil"/>
              <w:left w:val="nil"/>
              <w:bottom w:val="single" w:sz="4" w:space="0" w:color="000000"/>
              <w:right w:val="single" w:sz="4" w:space="0" w:color="000000"/>
            </w:tcBorders>
            <w:shd w:val="clear" w:color="auto" w:fill="auto"/>
            <w:vAlign w:val="center"/>
            <w:hideMark/>
          </w:tcPr>
          <w:p w14:paraId="2519DE41"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ESPATULA DE AYRES. ESPECIFICAÇÕES TÉCNICAS: PRODUZIDA EM MADEIRA, RESISTENTE, PONTAS ARREDONDADAS DESCARTÁVEIS, UTILIZADA PARA COLETA DE EXAMES GINECOLÓGICOS, MEDINDO 18 CM DE COMPRIMENTO. APRESENTAÇÃO: PACOTE COM 50 UNIDADES</w:t>
            </w:r>
          </w:p>
        </w:tc>
        <w:tc>
          <w:tcPr>
            <w:tcW w:w="488" w:type="dxa"/>
            <w:tcBorders>
              <w:top w:val="nil"/>
              <w:left w:val="nil"/>
              <w:bottom w:val="single" w:sz="4" w:space="0" w:color="000000"/>
              <w:right w:val="single" w:sz="4" w:space="0" w:color="000000"/>
            </w:tcBorders>
            <w:shd w:val="clear" w:color="auto" w:fill="auto"/>
            <w:vAlign w:val="center"/>
            <w:hideMark/>
          </w:tcPr>
          <w:p w14:paraId="6C7028D8"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PCT</w:t>
            </w:r>
          </w:p>
        </w:tc>
        <w:tc>
          <w:tcPr>
            <w:tcW w:w="875" w:type="dxa"/>
            <w:tcBorders>
              <w:top w:val="nil"/>
              <w:left w:val="nil"/>
              <w:bottom w:val="single" w:sz="4" w:space="0" w:color="000000"/>
              <w:right w:val="single" w:sz="4" w:space="0" w:color="000000"/>
            </w:tcBorders>
            <w:shd w:val="clear" w:color="auto" w:fill="auto"/>
            <w:vAlign w:val="center"/>
            <w:hideMark/>
          </w:tcPr>
          <w:p w14:paraId="25DBE061"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100,000</w:t>
            </w:r>
          </w:p>
        </w:tc>
        <w:tc>
          <w:tcPr>
            <w:tcW w:w="820" w:type="dxa"/>
            <w:tcBorders>
              <w:top w:val="nil"/>
              <w:left w:val="nil"/>
              <w:bottom w:val="single" w:sz="4" w:space="0" w:color="000000"/>
              <w:right w:val="single" w:sz="4" w:space="0" w:color="000000"/>
            </w:tcBorders>
            <w:shd w:val="clear" w:color="auto" w:fill="auto"/>
            <w:vAlign w:val="center"/>
            <w:hideMark/>
          </w:tcPr>
          <w:p w14:paraId="7F3BB117"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8,21</w:t>
            </w:r>
          </w:p>
        </w:tc>
        <w:tc>
          <w:tcPr>
            <w:tcW w:w="1074" w:type="dxa"/>
            <w:tcBorders>
              <w:top w:val="nil"/>
              <w:left w:val="nil"/>
              <w:bottom w:val="single" w:sz="4" w:space="0" w:color="auto"/>
              <w:right w:val="single" w:sz="4" w:space="0" w:color="auto"/>
            </w:tcBorders>
            <w:shd w:val="clear" w:color="auto" w:fill="auto"/>
            <w:vAlign w:val="center"/>
            <w:hideMark/>
          </w:tcPr>
          <w:p w14:paraId="3005C6FA"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68AF35F7"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24B63A12"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45E2C6E7" w14:textId="77777777" w:rsidTr="00867352">
        <w:trPr>
          <w:trHeight w:val="25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D442561"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A5ADEDF"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98</w:t>
            </w:r>
          </w:p>
        </w:tc>
        <w:tc>
          <w:tcPr>
            <w:tcW w:w="523" w:type="dxa"/>
            <w:tcBorders>
              <w:top w:val="nil"/>
              <w:left w:val="nil"/>
              <w:bottom w:val="single" w:sz="4" w:space="0" w:color="000000"/>
              <w:right w:val="single" w:sz="4" w:space="0" w:color="000000"/>
            </w:tcBorders>
            <w:shd w:val="clear" w:color="auto" w:fill="auto"/>
            <w:vAlign w:val="center"/>
            <w:hideMark/>
          </w:tcPr>
          <w:p w14:paraId="2B24C251"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18518</w:t>
            </w:r>
          </w:p>
        </w:tc>
        <w:tc>
          <w:tcPr>
            <w:tcW w:w="3278" w:type="dxa"/>
            <w:tcBorders>
              <w:top w:val="nil"/>
              <w:left w:val="nil"/>
              <w:bottom w:val="single" w:sz="4" w:space="0" w:color="000000"/>
              <w:right w:val="single" w:sz="4" w:space="0" w:color="000000"/>
            </w:tcBorders>
            <w:shd w:val="clear" w:color="auto" w:fill="auto"/>
            <w:vAlign w:val="center"/>
            <w:hideMark/>
          </w:tcPr>
          <w:p w14:paraId="3C3F64D5"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ESPÉCULO VAGINAL DESCARTÁVEL. ESPECIFICAÇÕES TÉCNICAS: TAMANHO GRANDE, PRODUZIDO EM POLIESTIRENO CRISTAL, EXCELENTE TRANSPARÊNCIA E TRANSMISSÃO LUMINOSA. VALVAS ANATÔMICAS DE CONTORNOS LISOS E REGULARES. DISPOSITIVO DE ABERTURA (PARAFUSO BORBOLETA) FABRICADO EM POLIESTIRENO DE ALTO IMPACTO (PSAI), PIGMENTADO E INDEFORMÁVEL. PRODUTO NÃO-ESTÉRIL, NÃO LUBRIFICADO E DESCARTÁVEL; EMBALADOS INDIVIDUALMENTE EM PAPEL GRAU CIRÚRGICO UNIDADE.</w:t>
            </w:r>
          </w:p>
        </w:tc>
        <w:tc>
          <w:tcPr>
            <w:tcW w:w="488" w:type="dxa"/>
            <w:tcBorders>
              <w:top w:val="nil"/>
              <w:left w:val="nil"/>
              <w:bottom w:val="single" w:sz="4" w:space="0" w:color="000000"/>
              <w:right w:val="single" w:sz="4" w:space="0" w:color="000000"/>
            </w:tcBorders>
            <w:shd w:val="clear" w:color="auto" w:fill="auto"/>
            <w:vAlign w:val="center"/>
            <w:hideMark/>
          </w:tcPr>
          <w:p w14:paraId="670C1D30"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56C8A429"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3.000,000</w:t>
            </w:r>
          </w:p>
        </w:tc>
        <w:tc>
          <w:tcPr>
            <w:tcW w:w="820" w:type="dxa"/>
            <w:tcBorders>
              <w:top w:val="nil"/>
              <w:left w:val="nil"/>
              <w:bottom w:val="single" w:sz="4" w:space="0" w:color="000000"/>
              <w:right w:val="single" w:sz="4" w:space="0" w:color="000000"/>
            </w:tcBorders>
            <w:shd w:val="clear" w:color="auto" w:fill="auto"/>
            <w:vAlign w:val="center"/>
            <w:hideMark/>
          </w:tcPr>
          <w:p w14:paraId="6A4E9E0C"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2,50</w:t>
            </w:r>
          </w:p>
        </w:tc>
        <w:tc>
          <w:tcPr>
            <w:tcW w:w="1074" w:type="dxa"/>
            <w:tcBorders>
              <w:top w:val="nil"/>
              <w:left w:val="nil"/>
              <w:bottom w:val="single" w:sz="4" w:space="0" w:color="auto"/>
              <w:right w:val="single" w:sz="4" w:space="0" w:color="auto"/>
            </w:tcBorders>
            <w:shd w:val="clear" w:color="auto" w:fill="auto"/>
            <w:vAlign w:val="center"/>
            <w:hideMark/>
          </w:tcPr>
          <w:p w14:paraId="65121470"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01A703FA"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7F5047E3"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6C37F90A" w14:textId="77777777" w:rsidTr="00867352">
        <w:trPr>
          <w:trHeight w:val="25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7F55F77"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B5C2004"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99</w:t>
            </w:r>
          </w:p>
        </w:tc>
        <w:tc>
          <w:tcPr>
            <w:tcW w:w="523" w:type="dxa"/>
            <w:tcBorders>
              <w:top w:val="nil"/>
              <w:left w:val="nil"/>
              <w:bottom w:val="single" w:sz="4" w:space="0" w:color="000000"/>
              <w:right w:val="single" w:sz="4" w:space="0" w:color="000000"/>
            </w:tcBorders>
            <w:shd w:val="clear" w:color="auto" w:fill="auto"/>
            <w:vAlign w:val="center"/>
            <w:hideMark/>
          </w:tcPr>
          <w:p w14:paraId="6844ED60"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12100</w:t>
            </w:r>
          </w:p>
        </w:tc>
        <w:tc>
          <w:tcPr>
            <w:tcW w:w="3278" w:type="dxa"/>
            <w:tcBorders>
              <w:top w:val="nil"/>
              <w:left w:val="nil"/>
              <w:bottom w:val="single" w:sz="4" w:space="0" w:color="000000"/>
              <w:right w:val="single" w:sz="4" w:space="0" w:color="000000"/>
            </w:tcBorders>
            <w:shd w:val="clear" w:color="auto" w:fill="auto"/>
            <w:vAlign w:val="center"/>
            <w:hideMark/>
          </w:tcPr>
          <w:p w14:paraId="3753775C"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ESPÉCULO VAGINAL DESCARTÁVEL. ESPECIFICAÇÕES TÉCNICAS: TAMANHO MÉDIO, PRODUZIDO EM POLIESTIRENO CRISTAL, EXCELENTE TRANSPARÊNCIA E TRANSMISSÃO LUMINOSA. VALVAS ANATÔMICAS DE CONTORNOS LISOS E REGULARES. DISPOSITIVO DE ABERTURA (PARAFUSO BORBOLETA) FABRICADO EM POLIESTIRENO DE ALTO IMPACTO (PSAI), PIGMENTADO E INDEFORMÁVEL. PRODUTO NÃO-ESTÉRIL, NÃO LUBRIFICADO E DESCARTÁVEL; EMBALADOS INDIVIDUALMENTE EM PAPEL GRAU CIRÚRGICO UNIDADE.</w:t>
            </w:r>
          </w:p>
        </w:tc>
        <w:tc>
          <w:tcPr>
            <w:tcW w:w="488" w:type="dxa"/>
            <w:tcBorders>
              <w:top w:val="nil"/>
              <w:left w:val="nil"/>
              <w:bottom w:val="single" w:sz="4" w:space="0" w:color="000000"/>
              <w:right w:val="single" w:sz="4" w:space="0" w:color="000000"/>
            </w:tcBorders>
            <w:shd w:val="clear" w:color="auto" w:fill="auto"/>
            <w:vAlign w:val="center"/>
            <w:hideMark/>
          </w:tcPr>
          <w:p w14:paraId="1816C516"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3C93AD77"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3.000,000</w:t>
            </w:r>
          </w:p>
        </w:tc>
        <w:tc>
          <w:tcPr>
            <w:tcW w:w="820" w:type="dxa"/>
            <w:tcBorders>
              <w:top w:val="nil"/>
              <w:left w:val="nil"/>
              <w:bottom w:val="single" w:sz="4" w:space="0" w:color="000000"/>
              <w:right w:val="single" w:sz="4" w:space="0" w:color="000000"/>
            </w:tcBorders>
            <w:shd w:val="clear" w:color="auto" w:fill="auto"/>
            <w:vAlign w:val="center"/>
            <w:hideMark/>
          </w:tcPr>
          <w:p w14:paraId="08728B38"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2,03</w:t>
            </w:r>
          </w:p>
        </w:tc>
        <w:tc>
          <w:tcPr>
            <w:tcW w:w="1074" w:type="dxa"/>
            <w:tcBorders>
              <w:top w:val="nil"/>
              <w:left w:val="nil"/>
              <w:bottom w:val="single" w:sz="4" w:space="0" w:color="auto"/>
              <w:right w:val="single" w:sz="4" w:space="0" w:color="auto"/>
            </w:tcBorders>
            <w:shd w:val="clear" w:color="auto" w:fill="auto"/>
            <w:vAlign w:val="center"/>
            <w:hideMark/>
          </w:tcPr>
          <w:p w14:paraId="2D53A6C8"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7D320C69"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04131C79"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2B8D5AD0" w14:textId="77777777" w:rsidTr="00867352">
        <w:trPr>
          <w:trHeight w:val="25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A59DF7B"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4DF4C6C"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100</w:t>
            </w:r>
          </w:p>
        </w:tc>
        <w:tc>
          <w:tcPr>
            <w:tcW w:w="523" w:type="dxa"/>
            <w:tcBorders>
              <w:top w:val="nil"/>
              <w:left w:val="nil"/>
              <w:bottom w:val="single" w:sz="4" w:space="0" w:color="000000"/>
              <w:right w:val="single" w:sz="4" w:space="0" w:color="000000"/>
            </w:tcBorders>
            <w:shd w:val="clear" w:color="auto" w:fill="auto"/>
            <w:vAlign w:val="center"/>
            <w:hideMark/>
          </w:tcPr>
          <w:p w14:paraId="2583A3CD"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12101</w:t>
            </w:r>
          </w:p>
        </w:tc>
        <w:tc>
          <w:tcPr>
            <w:tcW w:w="3278" w:type="dxa"/>
            <w:tcBorders>
              <w:top w:val="nil"/>
              <w:left w:val="nil"/>
              <w:bottom w:val="single" w:sz="4" w:space="0" w:color="000000"/>
              <w:right w:val="single" w:sz="4" w:space="0" w:color="000000"/>
            </w:tcBorders>
            <w:shd w:val="clear" w:color="auto" w:fill="auto"/>
            <w:vAlign w:val="center"/>
            <w:hideMark/>
          </w:tcPr>
          <w:p w14:paraId="462FBDC6"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ESPÉCULO VAGINAL DESCARTÁVEL. ESPECIFICAÇÕES TÉCNICAS: TAMANHO PEQUENO, PRODUZIDO EM POLIESTIRENO CRISTAL, EXCELENTE TRANSPARÊNCIA E TRANSMISSÃO LUMINOSA. VALVAS ANATÔMICAS DE CONTORNOS LISOS E REGULARES. DISPOSITIVO DE ABERTURA (PARAFUSO BORBOLETA) FABRICADO EM POLIESTIRENO DE ALTO IMPACTO (PSAI), PIGMENTADO E INDEFORMÁVEL. PRODUTO NÃO-ESTÉRIL, NÃO LUBRIFICADO E DESCARTÁVEL; EMBALADOS INDIVIDUALMENTE EM PAPEL GRAU CIRÚRGICO UNIDADE.</w:t>
            </w:r>
          </w:p>
        </w:tc>
        <w:tc>
          <w:tcPr>
            <w:tcW w:w="488" w:type="dxa"/>
            <w:tcBorders>
              <w:top w:val="nil"/>
              <w:left w:val="nil"/>
              <w:bottom w:val="single" w:sz="4" w:space="0" w:color="000000"/>
              <w:right w:val="single" w:sz="4" w:space="0" w:color="000000"/>
            </w:tcBorders>
            <w:shd w:val="clear" w:color="auto" w:fill="auto"/>
            <w:vAlign w:val="center"/>
            <w:hideMark/>
          </w:tcPr>
          <w:p w14:paraId="309027A7"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254DF987"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3.000,000</w:t>
            </w:r>
          </w:p>
        </w:tc>
        <w:tc>
          <w:tcPr>
            <w:tcW w:w="820" w:type="dxa"/>
            <w:tcBorders>
              <w:top w:val="nil"/>
              <w:left w:val="nil"/>
              <w:bottom w:val="single" w:sz="4" w:space="0" w:color="000000"/>
              <w:right w:val="single" w:sz="4" w:space="0" w:color="000000"/>
            </w:tcBorders>
            <w:shd w:val="clear" w:color="auto" w:fill="auto"/>
            <w:vAlign w:val="center"/>
            <w:hideMark/>
          </w:tcPr>
          <w:p w14:paraId="3B6A6AF0"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1,57</w:t>
            </w:r>
          </w:p>
        </w:tc>
        <w:tc>
          <w:tcPr>
            <w:tcW w:w="1074" w:type="dxa"/>
            <w:tcBorders>
              <w:top w:val="nil"/>
              <w:left w:val="nil"/>
              <w:bottom w:val="single" w:sz="4" w:space="0" w:color="auto"/>
              <w:right w:val="single" w:sz="4" w:space="0" w:color="auto"/>
            </w:tcBorders>
            <w:shd w:val="clear" w:color="auto" w:fill="auto"/>
            <w:vAlign w:val="center"/>
            <w:hideMark/>
          </w:tcPr>
          <w:p w14:paraId="7C954A2E"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064BD47B"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26231946"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1010B921" w14:textId="77777777" w:rsidTr="00867352">
        <w:trPr>
          <w:trHeight w:val="34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8E1A2DE"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33321F87"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101</w:t>
            </w:r>
          </w:p>
        </w:tc>
        <w:tc>
          <w:tcPr>
            <w:tcW w:w="523" w:type="dxa"/>
            <w:tcBorders>
              <w:top w:val="nil"/>
              <w:left w:val="nil"/>
              <w:bottom w:val="single" w:sz="4" w:space="0" w:color="000000"/>
              <w:right w:val="single" w:sz="4" w:space="0" w:color="000000"/>
            </w:tcBorders>
            <w:shd w:val="clear" w:color="auto" w:fill="auto"/>
            <w:vAlign w:val="center"/>
            <w:hideMark/>
          </w:tcPr>
          <w:p w14:paraId="24F041B5"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12532</w:t>
            </w:r>
          </w:p>
        </w:tc>
        <w:tc>
          <w:tcPr>
            <w:tcW w:w="3278" w:type="dxa"/>
            <w:tcBorders>
              <w:top w:val="nil"/>
              <w:left w:val="nil"/>
              <w:bottom w:val="single" w:sz="4" w:space="0" w:color="000000"/>
              <w:right w:val="single" w:sz="4" w:space="0" w:color="000000"/>
            </w:tcBorders>
            <w:shd w:val="clear" w:color="auto" w:fill="auto"/>
            <w:vAlign w:val="center"/>
            <w:hideMark/>
          </w:tcPr>
          <w:p w14:paraId="3015710E"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FIO CATGUT CROMADO 1 COM AGULHA 4.0CM. ESPECIFICAÇÕES TÉCNICAS: AGULHA 3/8 CIRCULO, TRIANGULAR, 75 CM, FIO DE SUTURA ABSORVÍVEL, ESTÉRIL, MONOFILAMENTAR, DE COLORAÇÃO MARRON, AGULHA COM BOM CORTE, QUE NÃO QUEBRE OU ENTORTE COM FACILIDADE, EM ENVELOPE INDIVIDUAL. EMBALAGEM APROPRIADA AO MÉTODO DE ESTERILIZAÇÃO QUE PERMITA ABERTURA E TRANSFERÊNCIA ASSÉPTICA, MANTENDO A INTEGRIDADE DO PRODUTO E SUA ESTERILIZAÇÃO ATÉ O MOMENTO DO USO. A EMBALAGEM EXTERNA DEVERÁ TRAZER OS DADOS DE IDENTIFICAÇÃO, PROCEDÊNCIA, NÚMERO DE LOTE, DATA DE VALIDADE, UNIDADE ESPECIFICAÇÕES DA ASSOCIAÇÃO BRASILEIRA DE NORMAS TÉCNICAS E REGISTRO NO MINISTÉRIO DA SAÚDE. APRESENTAÇÃO: CAIXA COM 24 UNIDADES</w:t>
            </w:r>
          </w:p>
        </w:tc>
        <w:tc>
          <w:tcPr>
            <w:tcW w:w="488" w:type="dxa"/>
            <w:tcBorders>
              <w:top w:val="nil"/>
              <w:left w:val="nil"/>
              <w:bottom w:val="single" w:sz="4" w:space="0" w:color="000000"/>
              <w:right w:val="single" w:sz="4" w:space="0" w:color="000000"/>
            </w:tcBorders>
            <w:shd w:val="clear" w:color="auto" w:fill="auto"/>
            <w:vAlign w:val="center"/>
            <w:hideMark/>
          </w:tcPr>
          <w:p w14:paraId="419EF7AF"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CX</w:t>
            </w:r>
          </w:p>
        </w:tc>
        <w:tc>
          <w:tcPr>
            <w:tcW w:w="875" w:type="dxa"/>
            <w:tcBorders>
              <w:top w:val="nil"/>
              <w:left w:val="nil"/>
              <w:bottom w:val="single" w:sz="4" w:space="0" w:color="000000"/>
              <w:right w:val="single" w:sz="4" w:space="0" w:color="000000"/>
            </w:tcBorders>
            <w:shd w:val="clear" w:color="auto" w:fill="auto"/>
            <w:vAlign w:val="center"/>
            <w:hideMark/>
          </w:tcPr>
          <w:p w14:paraId="0A90C700"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20,000</w:t>
            </w:r>
          </w:p>
        </w:tc>
        <w:tc>
          <w:tcPr>
            <w:tcW w:w="820" w:type="dxa"/>
            <w:tcBorders>
              <w:top w:val="nil"/>
              <w:left w:val="nil"/>
              <w:bottom w:val="single" w:sz="4" w:space="0" w:color="000000"/>
              <w:right w:val="single" w:sz="4" w:space="0" w:color="000000"/>
            </w:tcBorders>
            <w:shd w:val="clear" w:color="auto" w:fill="auto"/>
            <w:vAlign w:val="center"/>
            <w:hideMark/>
          </w:tcPr>
          <w:p w14:paraId="6F2EF6FB"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107,64</w:t>
            </w:r>
          </w:p>
        </w:tc>
        <w:tc>
          <w:tcPr>
            <w:tcW w:w="1074" w:type="dxa"/>
            <w:tcBorders>
              <w:top w:val="nil"/>
              <w:left w:val="nil"/>
              <w:bottom w:val="single" w:sz="4" w:space="0" w:color="auto"/>
              <w:right w:val="single" w:sz="4" w:space="0" w:color="auto"/>
            </w:tcBorders>
            <w:shd w:val="clear" w:color="auto" w:fill="auto"/>
            <w:vAlign w:val="center"/>
            <w:hideMark/>
          </w:tcPr>
          <w:p w14:paraId="77C5ECEC"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7F1F0FBE"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65ABEF85"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0183D005" w14:textId="77777777" w:rsidTr="00867352">
        <w:trPr>
          <w:trHeight w:val="34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C9AEB78"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E485B8C"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102</w:t>
            </w:r>
          </w:p>
        </w:tc>
        <w:tc>
          <w:tcPr>
            <w:tcW w:w="523" w:type="dxa"/>
            <w:tcBorders>
              <w:top w:val="nil"/>
              <w:left w:val="nil"/>
              <w:bottom w:val="single" w:sz="4" w:space="0" w:color="000000"/>
              <w:right w:val="single" w:sz="4" w:space="0" w:color="000000"/>
            </w:tcBorders>
            <w:shd w:val="clear" w:color="auto" w:fill="auto"/>
            <w:vAlign w:val="center"/>
            <w:hideMark/>
          </w:tcPr>
          <w:p w14:paraId="08ECD491"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12828</w:t>
            </w:r>
          </w:p>
        </w:tc>
        <w:tc>
          <w:tcPr>
            <w:tcW w:w="3278" w:type="dxa"/>
            <w:tcBorders>
              <w:top w:val="nil"/>
              <w:left w:val="nil"/>
              <w:bottom w:val="single" w:sz="4" w:space="0" w:color="000000"/>
              <w:right w:val="single" w:sz="4" w:space="0" w:color="000000"/>
            </w:tcBorders>
            <w:shd w:val="clear" w:color="auto" w:fill="auto"/>
            <w:vAlign w:val="center"/>
            <w:hideMark/>
          </w:tcPr>
          <w:p w14:paraId="00A375D4"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FIO CATGUT SIMPLES 0 COM AGULHA 3.0CM. ESPECIFICAÇÕES TÉCNICAS: AGULHA 3/8 CIRCULO, TRIANGULAR, 75 CM, FIO DE SUTURA ABSORVÍVEL, ESTÉRIL, MONOFILAMENTAR, DE COLORAÇÃO AMARELO-PALHA, AGULHA COM BOM CORTE, QUE NÃO QUEBRE OU ENTORTE COM FACILIDADE, EM ENVELOPE INDIVIDUAL. EMBALAGEM APROPRIADA AO MÉTODO DE ESTERILIZAÇÃO QUE PERMITA ABERTURA E TRANSFERÊNCIA ASSÉPTICA, MANTENDO A INTEGRIDADE DO PRODUTO E SUA ESTERILIZAÇÃO ATÉ O MOMENTO DO USO. A EMBALAGEM EXTERNA DEVERÁ TRAZER OS DADOS DE IDENTIFICAÇÃO, PROCEDÊNCIA, NÚMERO DE LOTE, DATA DE VALIDADE, UNIDADE ESPECIFICAÇÕES DA ASSOCIAÇÃO BRASILEIRA DE NORMAS TÉCNICAS E REGISTRO NO MINISTÉRIO DA SAÚDE. APRESENTAÇÃO: CAIXA COM 24 UNIDADES</w:t>
            </w:r>
          </w:p>
        </w:tc>
        <w:tc>
          <w:tcPr>
            <w:tcW w:w="488" w:type="dxa"/>
            <w:tcBorders>
              <w:top w:val="nil"/>
              <w:left w:val="nil"/>
              <w:bottom w:val="single" w:sz="4" w:space="0" w:color="000000"/>
              <w:right w:val="single" w:sz="4" w:space="0" w:color="000000"/>
            </w:tcBorders>
            <w:shd w:val="clear" w:color="auto" w:fill="auto"/>
            <w:vAlign w:val="center"/>
            <w:hideMark/>
          </w:tcPr>
          <w:p w14:paraId="19EBED81"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CX</w:t>
            </w:r>
          </w:p>
        </w:tc>
        <w:tc>
          <w:tcPr>
            <w:tcW w:w="875" w:type="dxa"/>
            <w:tcBorders>
              <w:top w:val="nil"/>
              <w:left w:val="nil"/>
              <w:bottom w:val="single" w:sz="4" w:space="0" w:color="000000"/>
              <w:right w:val="single" w:sz="4" w:space="0" w:color="000000"/>
            </w:tcBorders>
            <w:shd w:val="clear" w:color="auto" w:fill="auto"/>
            <w:vAlign w:val="center"/>
            <w:hideMark/>
          </w:tcPr>
          <w:p w14:paraId="0B033D24"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40,000</w:t>
            </w:r>
          </w:p>
        </w:tc>
        <w:tc>
          <w:tcPr>
            <w:tcW w:w="820" w:type="dxa"/>
            <w:tcBorders>
              <w:top w:val="nil"/>
              <w:left w:val="nil"/>
              <w:bottom w:val="single" w:sz="4" w:space="0" w:color="000000"/>
              <w:right w:val="single" w:sz="4" w:space="0" w:color="000000"/>
            </w:tcBorders>
            <w:shd w:val="clear" w:color="auto" w:fill="auto"/>
            <w:vAlign w:val="center"/>
            <w:hideMark/>
          </w:tcPr>
          <w:p w14:paraId="164D53CD"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115,44</w:t>
            </w:r>
          </w:p>
        </w:tc>
        <w:tc>
          <w:tcPr>
            <w:tcW w:w="1074" w:type="dxa"/>
            <w:tcBorders>
              <w:top w:val="nil"/>
              <w:left w:val="nil"/>
              <w:bottom w:val="single" w:sz="4" w:space="0" w:color="auto"/>
              <w:right w:val="single" w:sz="4" w:space="0" w:color="auto"/>
            </w:tcBorders>
            <w:shd w:val="clear" w:color="auto" w:fill="auto"/>
            <w:vAlign w:val="center"/>
            <w:hideMark/>
          </w:tcPr>
          <w:p w14:paraId="2F94A6C5"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74CE93BD"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3406BCC0"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5A92C63A" w14:textId="77777777" w:rsidTr="00867352">
        <w:trPr>
          <w:trHeight w:val="34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8D0011F"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EC7C9AC"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103</w:t>
            </w:r>
          </w:p>
        </w:tc>
        <w:tc>
          <w:tcPr>
            <w:tcW w:w="523" w:type="dxa"/>
            <w:tcBorders>
              <w:top w:val="nil"/>
              <w:left w:val="nil"/>
              <w:bottom w:val="single" w:sz="4" w:space="0" w:color="000000"/>
              <w:right w:val="single" w:sz="4" w:space="0" w:color="000000"/>
            </w:tcBorders>
            <w:shd w:val="clear" w:color="auto" w:fill="auto"/>
            <w:vAlign w:val="center"/>
            <w:hideMark/>
          </w:tcPr>
          <w:p w14:paraId="71908E65"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25445</w:t>
            </w:r>
          </w:p>
        </w:tc>
        <w:tc>
          <w:tcPr>
            <w:tcW w:w="3278" w:type="dxa"/>
            <w:tcBorders>
              <w:top w:val="nil"/>
              <w:left w:val="nil"/>
              <w:bottom w:val="single" w:sz="4" w:space="0" w:color="000000"/>
              <w:right w:val="single" w:sz="4" w:space="0" w:color="000000"/>
            </w:tcBorders>
            <w:shd w:val="clear" w:color="auto" w:fill="auto"/>
            <w:vAlign w:val="center"/>
            <w:hideMark/>
          </w:tcPr>
          <w:p w14:paraId="51B39A66"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FIO CATGUT SIMPLES 2-0 COM AGULHA 2.0CM. ESPECIFICAÇÕES TÉCNICAS: AGULHA 3/8 CIRCULO, CILINDRICA, 70 CM, FIO DE SUTURA ABSORVÍVEL, ESTÉRIL, MONOFILAMENTAR, DE COLORAÇÃO AMARELO-PALHA, AGULHA COM BOM CORTE, QUE NÃO QUEBRE OU ENTORTE COM FACILIDADE, EM ENVELOPE INDIVIDUAL. EMBALAGEM APROPRIADA AO MÉTODO DE ESTERILIZAÇÃO QUE PERMITA ABERTURA E TRANSFERÊNCIA ASSÉPTICA, MANTENDO A INTEGRIDADE DO PRODUTO E SUA ESTERILIZAÇÃO ATÉ O MOMENTO DO USO. A EMBALAGEM EXTERNA DEVERÁ TRAZER OS DADOS DE IDENTIFICAÇÃO, PROCEDÊNCIA, NÚMERO DE LOTE, DATA DE VALIDADE, UNIDADE ESPECIFICAÇÕES DA ASSOCIAÇÃO BRASILEIRA DE NORMAS TÉCNICAS E REGISTRO NO MINISTÉRIO DA SAÚDE. APRESENTAÇÃO: CAIXA COM 24 UNIDADES</w:t>
            </w:r>
          </w:p>
        </w:tc>
        <w:tc>
          <w:tcPr>
            <w:tcW w:w="488" w:type="dxa"/>
            <w:tcBorders>
              <w:top w:val="nil"/>
              <w:left w:val="nil"/>
              <w:bottom w:val="single" w:sz="4" w:space="0" w:color="000000"/>
              <w:right w:val="single" w:sz="4" w:space="0" w:color="000000"/>
            </w:tcBorders>
            <w:shd w:val="clear" w:color="auto" w:fill="auto"/>
            <w:vAlign w:val="center"/>
            <w:hideMark/>
          </w:tcPr>
          <w:p w14:paraId="72370F7F"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455A702D"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100,000</w:t>
            </w:r>
          </w:p>
        </w:tc>
        <w:tc>
          <w:tcPr>
            <w:tcW w:w="820" w:type="dxa"/>
            <w:tcBorders>
              <w:top w:val="nil"/>
              <w:left w:val="nil"/>
              <w:bottom w:val="single" w:sz="4" w:space="0" w:color="000000"/>
              <w:right w:val="single" w:sz="4" w:space="0" w:color="000000"/>
            </w:tcBorders>
            <w:shd w:val="clear" w:color="auto" w:fill="auto"/>
            <w:vAlign w:val="center"/>
            <w:hideMark/>
          </w:tcPr>
          <w:p w14:paraId="398E3DB3"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109,59</w:t>
            </w:r>
          </w:p>
        </w:tc>
        <w:tc>
          <w:tcPr>
            <w:tcW w:w="1074" w:type="dxa"/>
            <w:tcBorders>
              <w:top w:val="nil"/>
              <w:left w:val="nil"/>
              <w:bottom w:val="single" w:sz="4" w:space="0" w:color="auto"/>
              <w:right w:val="single" w:sz="4" w:space="0" w:color="auto"/>
            </w:tcBorders>
            <w:shd w:val="clear" w:color="auto" w:fill="auto"/>
            <w:vAlign w:val="center"/>
            <w:hideMark/>
          </w:tcPr>
          <w:p w14:paraId="20E1BD38"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0F24C1DF"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102E4827"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6C287FF4" w14:textId="77777777" w:rsidTr="00867352">
        <w:trPr>
          <w:trHeight w:val="34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BCB728A"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56F5FF4F"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104</w:t>
            </w:r>
          </w:p>
        </w:tc>
        <w:tc>
          <w:tcPr>
            <w:tcW w:w="523" w:type="dxa"/>
            <w:tcBorders>
              <w:top w:val="nil"/>
              <w:left w:val="nil"/>
              <w:bottom w:val="single" w:sz="4" w:space="0" w:color="000000"/>
              <w:right w:val="single" w:sz="4" w:space="0" w:color="000000"/>
            </w:tcBorders>
            <w:shd w:val="clear" w:color="auto" w:fill="auto"/>
            <w:vAlign w:val="center"/>
            <w:hideMark/>
          </w:tcPr>
          <w:p w14:paraId="3650581C"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12829</w:t>
            </w:r>
          </w:p>
        </w:tc>
        <w:tc>
          <w:tcPr>
            <w:tcW w:w="3278" w:type="dxa"/>
            <w:tcBorders>
              <w:top w:val="nil"/>
              <w:left w:val="nil"/>
              <w:bottom w:val="single" w:sz="4" w:space="0" w:color="000000"/>
              <w:right w:val="single" w:sz="4" w:space="0" w:color="000000"/>
            </w:tcBorders>
            <w:shd w:val="clear" w:color="auto" w:fill="auto"/>
            <w:vAlign w:val="center"/>
            <w:hideMark/>
          </w:tcPr>
          <w:p w14:paraId="4350FEEA"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FIO CATGUT SIMPLES 2-0 COM AGULHA 3.0CM. ESPECIFICAÇÕES TÉCNICAS: AGULHA 3/8 CIRCULO, TRIANGULAR, 75 CM, FIO DE SUTURA ABSORVÍVEL, ESTÉRIL, MONOFILAMENTAR, DE COLORAÇÃO AMARELO-PALHA, AGULHA COM BOM CORTE, QUE NÃO QUEBRE OU ENTORTE COM FACILIDADE, EM ENVELOPE INDIVIDUAL. EMBALAGEM APROPRIADA AO MÉTODO DE ESTERILIZAÇÃO QUE PERMITA ABERTURA E TRANSFERÊNCIA ASSÉPTICA, MANTENDO A INTEGRIDADE DO PRODUTO E SUA ESTERILIZAÇÃO ATÉ O MOMENTO DO USO. A EMBALAGEM EXTERNA DEVERÁ TRAZER OS DADOS DE IDENTIFICAÇÃO, PROCEDÊNCIA, NÚMERO DE LOTE, DATA DE VALIDADE, UNIDADE ESPECIFICAÇÕES DA ASSOCIAÇÃO BRASILEIRA DE NORMAS TÉCNICAS E REGISTRO NO MINISTÉRIO DA SAÚDE. APRESENTAÇÃO: CAIXA COM 24 UNIDADES</w:t>
            </w:r>
          </w:p>
        </w:tc>
        <w:tc>
          <w:tcPr>
            <w:tcW w:w="488" w:type="dxa"/>
            <w:tcBorders>
              <w:top w:val="nil"/>
              <w:left w:val="nil"/>
              <w:bottom w:val="single" w:sz="4" w:space="0" w:color="000000"/>
              <w:right w:val="single" w:sz="4" w:space="0" w:color="000000"/>
            </w:tcBorders>
            <w:shd w:val="clear" w:color="auto" w:fill="auto"/>
            <w:vAlign w:val="center"/>
            <w:hideMark/>
          </w:tcPr>
          <w:p w14:paraId="1550418F"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CX</w:t>
            </w:r>
          </w:p>
        </w:tc>
        <w:tc>
          <w:tcPr>
            <w:tcW w:w="875" w:type="dxa"/>
            <w:tcBorders>
              <w:top w:val="nil"/>
              <w:left w:val="nil"/>
              <w:bottom w:val="single" w:sz="4" w:space="0" w:color="000000"/>
              <w:right w:val="single" w:sz="4" w:space="0" w:color="000000"/>
            </w:tcBorders>
            <w:shd w:val="clear" w:color="auto" w:fill="auto"/>
            <w:vAlign w:val="center"/>
            <w:hideMark/>
          </w:tcPr>
          <w:p w14:paraId="42EFC9AA"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60,000</w:t>
            </w:r>
          </w:p>
        </w:tc>
        <w:tc>
          <w:tcPr>
            <w:tcW w:w="820" w:type="dxa"/>
            <w:tcBorders>
              <w:top w:val="nil"/>
              <w:left w:val="nil"/>
              <w:bottom w:val="single" w:sz="4" w:space="0" w:color="000000"/>
              <w:right w:val="single" w:sz="4" w:space="0" w:color="000000"/>
            </w:tcBorders>
            <w:shd w:val="clear" w:color="auto" w:fill="auto"/>
            <w:vAlign w:val="center"/>
            <w:hideMark/>
          </w:tcPr>
          <w:p w14:paraId="041859E0"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111,64</w:t>
            </w:r>
          </w:p>
        </w:tc>
        <w:tc>
          <w:tcPr>
            <w:tcW w:w="1074" w:type="dxa"/>
            <w:tcBorders>
              <w:top w:val="nil"/>
              <w:left w:val="nil"/>
              <w:bottom w:val="single" w:sz="4" w:space="0" w:color="auto"/>
              <w:right w:val="single" w:sz="4" w:space="0" w:color="auto"/>
            </w:tcBorders>
            <w:shd w:val="clear" w:color="auto" w:fill="auto"/>
            <w:vAlign w:val="center"/>
            <w:hideMark/>
          </w:tcPr>
          <w:p w14:paraId="353C950E"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702F1A24"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5A0AD209"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6982EA96" w14:textId="77777777" w:rsidTr="00867352">
        <w:trPr>
          <w:trHeight w:val="34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8C1A7ED"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8542BB4"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105</w:t>
            </w:r>
          </w:p>
        </w:tc>
        <w:tc>
          <w:tcPr>
            <w:tcW w:w="523" w:type="dxa"/>
            <w:tcBorders>
              <w:top w:val="nil"/>
              <w:left w:val="nil"/>
              <w:bottom w:val="single" w:sz="4" w:space="0" w:color="000000"/>
              <w:right w:val="single" w:sz="4" w:space="0" w:color="000000"/>
            </w:tcBorders>
            <w:shd w:val="clear" w:color="auto" w:fill="auto"/>
            <w:vAlign w:val="center"/>
            <w:hideMark/>
          </w:tcPr>
          <w:p w14:paraId="001D74DB"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18783</w:t>
            </w:r>
          </w:p>
        </w:tc>
        <w:tc>
          <w:tcPr>
            <w:tcW w:w="3278" w:type="dxa"/>
            <w:tcBorders>
              <w:top w:val="nil"/>
              <w:left w:val="nil"/>
              <w:bottom w:val="single" w:sz="4" w:space="0" w:color="000000"/>
              <w:right w:val="single" w:sz="4" w:space="0" w:color="000000"/>
            </w:tcBorders>
            <w:shd w:val="clear" w:color="auto" w:fill="auto"/>
            <w:vAlign w:val="center"/>
            <w:hideMark/>
          </w:tcPr>
          <w:p w14:paraId="0518AE95"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FIO CATGUT SIMPLES 4-0 COM AGULHA 3.0CM. ESPECIFICAÇÕES TÉCNICAS: AGULHA 3/8 CIRCULO, CILINDRICA, 75 CM, FIO DE SUTURA ABSORVÍVEL, ESTÉRIL, MONOFILAMENTAR, DE COLORAÇÃO AMARELO-PALHA, AGULHA COM BOM CORTE, QUE NÃO QUEBRE OU ENTORTE COM FACILIDADE, EM ENVELOPE INDIVIDUAL. EMBALAGEM APROPRIADA AO MÉTODO DE ESTERILIZAÇÃO QUE PERMITA ABERTURA E TRANSFERÊNCIA ASSÉPTICA, MANTENDO A INTEGRIDADE DO PRODUTO E SUA ESTERILIZAÇÃO ATÉ O MOMENTO DO USO. A EMBALAGEM EXTERNA DEVERÁ TRAZER OS DADOS DE IDENTIFICAÇÃO, PROCEDÊNCIA, NÚMERO DE LOTE, DATA DE VALIDADE, UNIDADE ESPECIFICAÇÕES DA ASSOCIAÇÃO BRASILEIRA DE NORMAS TÉCNICAS E REGISTRO NO MINISTÉRIO DA SAÚDE. APRESENTAÇÃO: CAIXA COM 24 UNIDADES</w:t>
            </w:r>
          </w:p>
        </w:tc>
        <w:tc>
          <w:tcPr>
            <w:tcW w:w="488" w:type="dxa"/>
            <w:tcBorders>
              <w:top w:val="nil"/>
              <w:left w:val="nil"/>
              <w:bottom w:val="single" w:sz="4" w:space="0" w:color="000000"/>
              <w:right w:val="single" w:sz="4" w:space="0" w:color="000000"/>
            </w:tcBorders>
            <w:shd w:val="clear" w:color="auto" w:fill="auto"/>
            <w:vAlign w:val="center"/>
            <w:hideMark/>
          </w:tcPr>
          <w:p w14:paraId="1EEE4660"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CX</w:t>
            </w:r>
          </w:p>
        </w:tc>
        <w:tc>
          <w:tcPr>
            <w:tcW w:w="875" w:type="dxa"/>
            <w:tcBorders>
              <w:top w:val="nil"/>
              <w:left w:val="nil"/>
              <w:bottom w:val="single" w:sz="4" w:space="0" w:color="000000"/>
              <w:right w:val="single" w:sz="4" w:space="0" w:color="000000"/>
            </w:tcBorders>
            <w:shd w:val="clear" w:color="auto" w:fill="auto"/>
            <w:vAlign w:val="center"/>
            <w:hideMark/>
          </w:tcPr>
          <w:p w14:paraId="360E9439"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40,000</w:t>
            </w:r>
          </w:p>
        </w:tc>
        <w:tc>
          <w:tcPr>
            <w:tcW w:w="820" w:type="dxa"/>
            <w:tcBorders>
              <w:top w:val="nil"/>
              <w:left w:val="nil"/>
              <w:bottom w:val="single" w:sz="4" w:space="0" w:color="000000"/>
              <w:right w:val="single" w:sz="4" w:space="0" w:color="000000"/>
            </w:tcBorders>
            <w:shd w:val="clear" w:color="auto" w:fill="auto"/>
            <w:vAlign w:val="center"/>
            <w:hideMark/>
          </w:tcPr>
          <w:p w14:paraId="68591CF8"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117,24</w:t>
            </w:r>
          </w:p>
        </w:tc>
        <w:tc>
          <w:tcPr>
            <w:tcW w:w="1074" w:type="dxa"/>
            <w:tcBorders>
              <w:top w:val="nil"/>
              <w:left w:val="nil"/>
              <w:bottom w:val="single" w:sz="4" w:space="0" w:color="auto"/>
              <w:right w:val="single" w:sz="4" w:space="0" w:color="auto"/>
            </w:tcBorders>
            <w:shd w:val="clear" w:color="auto" w:fill="auto"/>
            <w:vAlign w:val="center"/>
            <w:hideMark/>
          </w:tcPr>
          <w:p w14:paraId="3DB9388D"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05BB46A1"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7C9133F3"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79554AF1" w14:textId="77777777" w:rsidTr="00867352">
        <w:trPr>
          <w:trHeight w:val="30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E6E5954"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A65C761"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106</w:t>
            </w:r>
          </w:p>
        </w:tc>
        <w:tc>
          <w:tcPr>
            <w:tcW w:w="523" w:type="dxa"/>
            <w:tcBorders>
              <w:top w:val="nil"/>
              <w:left w:val="nil"/>
              <w:bottom w:val="single" w:sz="4" w:space="0" w:color="000000"/>
              <w:right w:val="single" w:sz="4" w:space="0" w:color="000000"/>
            </w:tcBorders>
            <w:shd w:val="clear" w:color="auto" w:fill="auto"/>
            <w:vAlign w:val="center"/>
            <w:hideMark/>
          </w:tcPr>
          <w:p w14:paraId="3D9EA23D"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12533</w:t>
            </w:r>
          </w:p>
        </w:tc>
        <w:tc>
          <w:tcPr>
            <w:tcW w:w="3278" w:type="dxa"/>
            <w:tcBorders>
              <w:top w:val="nil"/>
              <w:left w:val="nil"/>
              <w:bottom w:val="single" w:sz="4" w:space="0" w:color="000000"/>
              <w:right w:val="single" w:sz="4" w:space="0" w:color="000000"/>
            </w:tcBorders>
            <w:shd w:val="clear" w:color="auto" w:fill="auto"/>
            <w:vAlign w:val="center"/>
            <w:hideMark/>
          </w:tcPr>
          <w:p w14:paraId="09C2DB60"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FIO NYLON 2-0 COM AGULHA 3.0CM. ESPECIFICAÇÕES TÉCNICAS: 3/8 CIRCULO, TRIANGULAR, 45 CM, PRETO, FIO DE SUTURA INABSORVÍVEL, ESTÉRIL, MONOFILAMENTAR, COMPOSTO DE POLIAMIDA, NA COR PRETA, DIÂMETRO 5-0, AGULHA COM BOM CORTE, QUE NÃO QUEBRE OU ENTORTE COM FACILIDADE, EM ENVELOPE INDIVIDUAL. EMBALAGEM APROPRIADA AO MÉTODO DE ESTERILIZAÇÃO QUE PERMITA ABERTURA E TRANSFERÊNCIA ASSÉPTICA, MANTENDO A INTEGRIDADE DO PRODUTO E SUA ESTERILIZAÇÃO ATÉ O MOMENTO DO USO. A EMBALAGEM EXTERNA DEVERÁ TRAZER OS DADOS DE IDENTIFICAÇÃO, PROCEDÊNCIA, NÚMERO DE LOTE, DATA DE VALIDADE E UNIDADE. APRESENTAÇÃO: CAIXA COM 24 UNIDADES</w:t>
            </w:r>
          </w:p>
        </w:tc>
        <w:tc>
          <w:tcPr>
            <w:tcW w:w="488" w:type="dxa"/>
            <w:tcBorders>
              <w:top w:val="nil"/>
              <w:left w:val="nil"/>
              <w:bottom w:val="single" w:sz="4" w:space="0" w:color="000000"/>
              <w:right w:val="single" w:sz="4" w:space="0" w:color="000000"/>
            </w:tcBorders>
            <w:shd w:val="clear" w:color="auto" w:fill="auto"/>
            <w:vAlign w:val="center"/>
            <w:hideMark/>
          </w:tcPr>
          <w:p w14:paraId="1366A3DB"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CX</w:t>
            </w:r>
          </w:p>
        </w:tc>
        <w:tc>
          <w:tcPr>
            <w:tcW w:w="875" w:type="dxa"/>
            <w:tcBorders>
              <w:top w:val="nil"/>
              <w:left w:val="nil"/>
              <w:bottom w:val="single" w:sz="4" w:space="0" w:color="000000"/>
              <w:right w:val="single" w:sz="4" w:space="0" w:color="000000"/>
            </w:tcBorders>
            <w:shd w:val="clear" w:color="auto" w:fill="auto"/>
            <w:vAlign w:val="center"/>
            <w:hideMark/>
          </w:tcPr>
          <w:p w14:paraId="63A8C1F4"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100,000</w:t>
            </w:r>
          </w:p>
        </w:tc>
        <w:tc>
          <w:tcPr>
            <w:tcW w:w="820" w:type="dxa"/>
            <w:tcBorders>
              <w:top w:val="nil"/>
              <w:left w:val="nil"/>
              <w:bottom w:val="single" w:sz="4" w:space="0" w:color="000000"/>
              <w:right w:val="single" w:sz="4" w:space="0" w:color="000000"/>
            </w:tcBorders>
            <w:shd w:val="clear" w:color="auto" w:fill="auto"/>
            <w:vAlign w:val="center"/>
            <w:hideMark/>
          </w:tcPr>
          <w:p w14:paraId="5C258CB9"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43,95</w:t>
            </w:r>
          </w:p>
        </w:tc>
        <w:tc>
          <w:tcPr>
            <w:tcW w:w="1074" w:type="dxa"/>
            <w:tcBorders>
              <w:top w:val="nil"/>
              <w:left w:val="nil"/>
              <w:bottom w:val="single" w:sz="4" w:space="0" w:color="auto"/>
              <w:right w:val="single" w:sz="4" w:space="0" w:color="auto"/>
            </w:tcBorders>
            <w:shd w:val="clear" w:color="auto" w:fill="auto"/>
            <w:vAlign w:val="center"/>
            <w:hideMark/>
          </w:tcPr>
          <w:p w14:paraId="2794824E"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0757AFCC"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49FFE732"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741B7147" w14:textId="77777777" w:rsidTr="00867352">
        <w:trPr>
          <w:trHeight w:val="30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8290153"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824BE1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107</w:t>
            </w:r>
          </w:p>
        </w:tc>
        <w:tc>
          <w:tcPr>
            <w:tcW w:w="523" w:type="dxa"/>
            <w:tcBorders>
              <w:top w:val="nil"/>
              <w:left w:val="nil"/>
              <w:bottom w:val="single" w:sz="4" w:space="0" w:color="000000"/>
              <w:right w:val="single" w:sz="4" w:space="0" w:color="000000"/>
            </w:tcBorders>
            <w:shd w:val="clear" w:color="auto" w:fill="auto"/>
            <w:vAlign w:val="center"/>
            <w:hideMark/>
          </w:tcPr>
          <w:p w14:paraId="749C881C"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33240</w:t>
            </w:r>
          </w:p>
        </w:tc>
        <w:tc>
          <w:tcPr>
            <w:tcW w:w="3278" w:type="dxa"/>
            <w:tcBorders>
              <w:top w:val="nil"/>
              <w:left w:val="nil"/>
              <w:bottom w:val="single" w:sz="4" w:space="0" w:color="000000"/>
              <w:right w:val="single" w:sz="4" w:space="0" w:color="000000"/>
            </w:tcBorders>
            <w:shd w:val="clear" w:color="auto" w:fill="auto"/>
            <w:vAlign w:val="center"/>
            <w:hideMark/>
          </w:tcPr>
          <w:p w14:paraId="341E96A1"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FIO NYLON 3-0 COM AGULHA 2.0CM. ESPECIFICAÇÕES TÉCNICAS: 3/8 CIRCULO, TRIANGULAR, 45 CM, PRETO, FIO DE SUTURA INABSORVÍVEL, ESTÉRIL, MONOFILAMENTAR, COMPOSTO DE POLIAMIDA, NA COR PRETA, DIÂMETRO 5-0, AGULHA COM BOM CORTE, QUE NÃO QUEBRE OU ENTORTE COM FACILIDADE, EM ENVELOPE INDIVIDUAL. EMBALAGEM APROPRIADA AO MÉTODO DE ESTERILIZAÇÃO QUE PERMITA ABERTURA E TRANSFERÊNCIA ASSÉPTICA, MANTENDO A INTEGRIDADE DO PRODUTO E SUA ESTERILIZAÇÃO ATÉ O MOMENTO DO USO. A EMBALAGEM EXTERNA DEVERÁ TRAZER OS DADOS DE IDENTIFICAÇÃO, PROCEDÊNCIA, NÚMERO DE LOTE, DATA DE VALIDADE UNIDADE. APRESENTAÇÃO: CAIXA COM 24 UNIDADES</w:t>
            </w:r>
          </w:p>
        </w:tc>
        <w:tc>
          <w:tcPr>
            <w:tcW w:w="488" w:type="dxa"/>
            <w:tcBorders>
              <w:top w:val="nil"/>
              <w:left w:val="nil"/>
              <w:bottom w:val="single" w:sz="4" w:space="0" w:color="000000"/>
              <w:right w:val="single" w:sz="4" w:space="0" w:color="000000"/>
            </w:tcBorders>
            <w:shd w:val="clear" w:color="auto" w:fill="auto"/>
            <w:vAlign w:val="center"/>
            <w:hideMark/>
          </w:tcPr>
          <w:p w14:paraId="14856D17"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CX</w:t>
            </w:r>
          </w:p>
        </w:tc>
        <w:tc>
          <w:tcPr>
            <w:tcW w:w="875" w:type="dxa"/>
            <w:tcBorders>
              <w:top w:val="nil"/>
              <w:left w:val="nil"/>
              <w:bottom w:val="single" w:sz="4" w:space="0" w:color="000000"/>
              <w:right w:val="single" w:sz="4" w:space="0" w:color="000000"/>
            </w:tcBorders>
            <w:shd w:val="clear" w:color="auto" w:fill="auto"/>
            <w:vAlign w:val="center"/>
            <w:hideMark/>
          </w:tcPr>
          <w:p w14:paraId="5DB6D396"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100,000</w:t>
            </w:r>
          </w:p>
        </w:tc>
        <w:tc>
          <w:tcPr>
            <w:tcW w:w="820" w:type="dxa"/>
            <w:tcBorders>
              <w:top w:val="nil"/>
              <w:left w:val="nil"/>
              <w:bottom w:val="single" w:sz="4" w:space="0" w:color="000000"/>
              <w:right w:val="single" w:sz="4" w:space="0" w:color="000000"/>
            </w:tcBorders>
            <w:shd w:val="clear" w:color="auto" w:fill="auto"/>
            <w:vAlign w:val="center"/>
            <w:hideMark/>
          </w:tcPr>
          <w:p w14:paraId="49DFFF3A"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44,71</w:t>
            </w:r>
          </w:p>
        </w:tc>
        <w:tc>
          <w:tcPr>
            <w:tcW w:w="1074" w:type="dxa"/>
            <w:tcBorders>
              <w:top w:val="nil"/>
              <w:left w:val="nil"/>
              <w:bottom w:val="single" w:sz="4" w:space="0" w:color="auto"/>
              <w:right w:val="single" w:sz="4" w:space="0" w:color="auto"/>
            </w:tcBorders>
            <w:shd w:val="clear" w:color="auto" w:fill="auto"/>
            <w:vAlign w:val="center"/>
            <w:hideMark/>
          </w:tcPr>
          <w:p w14:paraId="314F36D4"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46F725ED"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1276D6CF"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3587BB77" w14:textId="77777777" w:rsidTr="00867352">
        <w:trPr>
          <w:trHeight w:val="30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BD5A5D4"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2E47ABBB"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108</w:t>
            </w:r>
          </w:p>
        </w:tc>
        <w:tc>
          <w:tcPr>
            <w:tcW w:w="523" w:type="dxa"/>
            <w:tcBorders>
              <w:top w:val="nil"/>
              <w:left w:val="nil"/>
              <w:bottom w:val="single" w:sz="4" w:space="0" w:color="000000"/>
              <w:right w:val="single" w:sz="4" w:space="0" w:color="000000"/>
            </w:tcBorders>
            <w:shd w:val="clear" w:color="auto" w:fill="auto"/>
            <w:vAlign w:val="center"/>
            <w:hideMark/>
          </w:tcPr>
          <w:p w14:paraId="0E93E620"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12534</w:t>
            </w:r>
          </w:p>
        </w:tc>
        <w:tc>
          <w:tcPr>
            <w:tcW w:w="3278" w:type="dxa"/>
            <w:tcBorders>
              <w:top w:val="nil"/>
              <w:left w:val="nil"/>
              <w:bottom w:val="single" w:sz="4" w:space="0" w:color="000000"/>
              <w:right w:val="single" w:sz="4" w:space="0" w:color="000000"/>
            </w:tcBorders>
            <w:shd w:val="clear" w:color="auto" w:fill="auto"/>
            <w:vAlign w:val="center"/>
            <w:hideMark/>
          </w:tcPr>
          <w:p w14:paraId="5AF00E26"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FIO NYLON 3-0 COM AGULHA 3.0CM. ESPECIFICAÇÕES TÉCNICAS: 3/8 CIRCULO, TRIANGULAR, 45 CM, PRETO, FIO DE SUTURA INABSORVÍVEL, ESTÉRIL, MONOFILAMENTAR, COMPOSTO DE POLIAMIDA, NA COR PRETA, DIÂMETRO 5-0, AGULHA COM BOM CORTE, QUE NÃO QUEBRE OU ENTORTE COM FACILIDADE, EM ENVELOPE INDIVIDUAL. EMBALAGEM APROPRIADA AO MÉTODO DE ESTERILIZAÇÃO QUE PERMITA ABERTURA E TRANSFERÊNCIA ASSÉPTICA, MANTENDO A INTEGRIDADE DO PRODUTO E SUA ESTERILIZAÇÃO ATÉ O MOMENTO DO USO. A EMBALAGEM EXTERNA DEVERÁ TRAZER OS DADOS DE IDENTIFICAÇÃO, PROCEDÊNCIA, NÚMERO DE LOTE, DATA DE VALIDADE UNIDADE. APRESENTAÇÃO: CAIXA COM 24 UNIDADES</w:t>
            </w:r>
          </w:p>
        </w:tc>
        <w:tc>
          <w:tcPr>
            <w:tcW w:w="488" w:type="dxa"/>
            <w:tcBorders>
              <w:top w:val="nil"/>
              <w:left w:val="nil"/>
              <w:bottom w:val="single" w:sz="4" w:space="0" w:color="000000"/>
              <w:right w:val="single" w:sz="4" w:space="0" w:color="000000"/>
            </w:tcBorders>
            <w:shd w:val="clear" w:color="auto" w:fill="auto"/>
            <w:vAlign w:val="center"/>
            <w:hideMark/>
          </w:tcPr>
          <w:p w14:paraId="465BAE4E"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CX</w:t>
            </w:r>
          </w:p>
        </w:tc>
        <w:tc>
          <w:tcPr>
            <w:tcW w:w="875" w:type="dxa"/>
            <w:tcBorders>
              <w:top w:val="nil"/>
              <w:left w:val="nil"/>
              <w:bottom w:val="single" w:sz="4" w:space="0" w:color="000000"/>
              <w:right w:val="single" w:sz="4" w:space="0" w:color="000000"/>
            </w:tcBorders>
            <w:shd w:val="clear" w:color="auto" w:fill="auto"/>
            <w:vAlign w:val="center"/>
            <w:hideMark/>
          </w:tcPr>
          <w:p w14:paraId="463AD2C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100,000</w:t>
            </w:r>
          </w:p>
        </w:tc>
        <w:tc>
          <w:tcPr>
            <w:tcW w:w="820" w:type="dxa"/>
            <w:tcBorders>
              <w:top w:val="nil"/>
              <w:left w:val="nil"/>
              <w:bottom w:val="single" w:sz="4" w:space="0" w:color="000000"/>
              <w:right w:val="single" w:sz="4" w:space="0" w:color="000000"/>
            </w:tcBorders>
            <w:shd w:val="clear" w:color="auto" w:fill="auto"/>
            <w:vAlign w:val="center"/>
            <w:hideMark/>
          </w:tcPr>
          <w:p w14:paraId="59B42FF2"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44,00</w:t>
            </w:r>
          </w:p>
        </w:tc>
        <w:tc>
          <w:tcPr>
            <w:tcW w:w="1074" w:type="dxa"/>
            <w:tcBorders>
              <w:top w:val="nil"/>
              <w:left w:val="nil"/>
              <w:bottom w:val="single" w:sz="4" w:space="0" w:color="auto"/>
              <w:right w:val="single" w:sz="4" w:space="0" w:color="auto"/>
            </w:tcBorders>
            <w:shd w:val="clear" w:color="auto" w:fill="auto"/>
            <w:vAlign w:val="center"/>
            <w:hideMark/>
          </w:tcPr>
          <w:p w14:paraId="70A03E16"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4E7AD6C4"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598DF1F2"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1361A53E" w14:textId="77777777" w:rsidTr="00867352">
        <w:trPr>
          <w:trHeight w:val="30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32F82F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0BF5907"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109</w:t>
            </w:r>
          </w:p>
        </w:tc>
        <w:tc>
          <w:tcPr>
            <w:tcW w:w="523" w:type="dxa"/>
            <w:tcBorders>
              <w:top w:val="nil"/>
              <w:left w:val="nil"/>
              <w:bottom w:val="single" w:sz="4" w:space="0" w:color="000000"/>
              <w:right w:val="single" w:sz="4" w:space="0" w:color="000000"/>
            </w:tcBorders>
            <w:shd w:val="clear" w:color="auto" w:fill="auto"/>
            <w:vAlign w:val="center"/>
            <w:hideMark/>
          </w:tcPr>
          <w:p w14:paraId="07C73697"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15856</w:t>
            </w:r>
          </w:p>
        </w:tc>
        <w:tc>
          <w:tcPr>
            <w:tcW w:w="3278" w:type="dxa"/>
            <w:tcBorders>
              <w:top w:val="nil"/>
              <w:left w:val="nil"/>
              <w:bottom w:val="single" w:sz="4" w:space="0" w:color="000000"/>
              <w:right w:val="single" w:sz="4" w:space="0" w:color="000000"/>
            </w:tcBorders>
            <w:shd w:val="clear" w:color="auto" w:fill="auto"/>
            <w:vAlign w:val="center"/>
            <w:hideMark/>
          </w:tcPr>
          <w:p w14:paraId="0085F88E"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FIO NYLON 4-0 COM AGULHA 3.0CM. ESPECIFICAÇÕES TÉCNICAS: 3/8 CIRCULO, TRIANGULAR, 45 CM, PRETO, FIO DE SUTURA INABSORVÍVEL, ESTÉRIL, MONOFILAMENTAR, COMPOSTO DE POLIAMIDA, NA COR PRETA, DIÂMETRO 5-0, AGULHA COM BOM CORTE, QUE NÃO QUEBRE OU ENTORTE COM FACILIDADE, EM ENVELOPE INDIVIDUAL. EMBALAGEM APROPRIADA AO MÉTODO DE ESTERILIZAÇÃO QUE PERMITA ABERTURA E TRANSFERÊNCIA ASSÉPTICA, MANTENDO A INTEGRIDADE DO PRODUTO E SUA ESTERILIZAÇÃO ATÉ O MOMENTO DO USO. A EMBALAGEM EXTERNA DEVERÁ TRAZER OS DADOS DE IDENTIFICAÇÃO, PROCEDÊNCIA, NÚMERO DE LOTE, DATA DE VALIDADE UNIDADE. APRESENTAÇÃO: CAIXA COM 24 UNIDADES</w:t>
            </w:r>
          </w:p>
        </w:tc>
        <w:tc>
          <w:tcPr>
            <w:tcW w:w="488" w:type="dxa"/>
            <w:tcBorders>
              <w:top w:val="nil"/>
              <w:left w:val="nil"/>
              <w:bottom w:val="single" w:sz="4" w:space="0" w:color="000000"/>
              <w:right w:val="single" w:sz="4" w:space="0" w:color="000000"/>
            </w:tcBorders>
            <w:shd w:val="clear" w:color="auto" w:fill="auto"/>
            <w:vAlign w:val="center"/>
            <w:hideMark/>
          </w:tcPr>
          <w:p w14:paraId="2E9D0DD1"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CX</w:t>
            </w:r>
          </w:p>
        </w:tc>
        <w:tc>
          <w:tcPr>
            <w:tcW w:w="875" w:type="dxa"/>
            <w:tcBorders>
              <w:top w:val="nil"/>
              <w:left w:val="nil"/>
              <w:bottom w:val="single" w:sz="4" w:space="0" w:color="000000"/>
              <w:right w:val="single" w:sz="4" w:space="0" w:color="000000"/>
            </w:tcBorders>
            <w:shd w:val="clear" w:color="auto" w:fill="auto"/>
            <w:vAlign w:val="center"/>
            <w:hideMark/>
          </w:tcPr>
          <w:p w14:paraId="5A27E789"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100,000</w:t>
            </w:r>
          </w:p>
        </w:tc>
        <w:tc>
          <w:tcPr>
            <w:tcW w:w="820" w:type="dxa"/>
            <w:tcBorders>
              <w:top w:val="nil"/>
              <w:left w:val="nil"/>
              <w:bottom w:val="single" w:sz="4" w:space="0" w:color="000000"/>
              <w:right w:val="single" w:sz="4" w:space="0" w:color="000000"/>
            </w:tcBorders>
            <w:shd w:val="clear" w:color="auto" w:fill="auto"/>
            <w:vAlign w:val="center"/>
            <w:hideMark/>
          </w:tcPr>
          <w:p w14:paraId="47EA6B97"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43,39</w:t>
            </w:r>
          </w:p>
        </w:tc>
        <w:tc>
          <w:tcPr>
            <w:tcW w:w="1074" w:type="dxa"/>
            <w:tcBorders>
              <w:top w:val="nil"/>
              <w:left w:val="nil"/>
              <w:bottom w:val="single" w:sz="4" w:space="0" w:color="auto"/>
              <w:right w:val="single" w:sz="4" w:space="0" w:color="auto"/>
            </w:tcBorders>
            <w:shd w:val="clear" w:color="auto" w:fill="auto"/>
            <w:vAlign w:val="center"/>
            <w:hideMark/>
          </w:tcPr>
          <w:p w14:paraId="072E68E9"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1A7B5916"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09155B71"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2D9B0FD5" w14:textId="77777777" w:rsidTr="00867352">
        <w:trPr>
          <w:trHeight w:val="30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40CEEED"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F36C4CE"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110</w:t>
            </w:r>
          </w:p>
        </w:tc>
        <w:tc>
          <w:tcPr>
            <w:tcW w:w="523" w:type="dxa"/>
            <w:tcBorders>
              <w:top w:val="nil"/>
              <w:left w:val="nil"/>
              <w:bottom w:val="single" w:sz="4" w:space="0" w:color="000000"/>
              <w:right w:val="single" w:sz="4" w:space="0" w:color="000000"/>
            </w:tcBorders>
            <w:shd w:val="clear" w:color="auto" w:fill="auto"/>
            <w:vAlign w:val="center"/>
            <w:hideMark/>
          </w:tcPr>
          <w:p w14:paraId="1328C9FC"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23924</w:t>
            </w:r>
          </w:p>
        </w:tc>
        <w:tc>
          <w:tcPr>
            <w:tcW w:w="3278" w:type="dxa"/>
            <w:tcBorders>
              <w:top w:val="nil"/>
              <w:left w:val="nil"/>
              <w:bottom w:val="single" w:sz="4" w:space="0" w:color="000000"/>
              <w:right w:val="single" w:sz="4" w:space="0" w:color="000000"/>
            </w:tcBorders>
            <w:shd w:val="clear" w:color="auto" w:fill="auto"/>
            <w:vAlign w:val="center"/>
            <w:hideMark/>
          </w:tcPr>
          <w:p w14:paraId="1ED99666"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FIO NYLON 5-0 COM AGULHA 2.0CM. ESPECIFICAÇÕES TÉCNICAS: 3/8 CIRCULO, TRIANGULAR, 45 CM, PRETO, FIO DE SUTURA INABSORVÍVEL, ESTÉRIL, MONOFILAMENTAR, COMPOSTO DE POLIAMIDA, NA COR PRETA, DIÂMETRO 5-0, AGULHA COM BOM CORTE, QUE NÃO QUEBRE OU ENTORTE COM FACILIDADE, EM ENVELOPE INDIVIDUAL. EMBALAGEM APROPRIADA AO MÉTODO DE ESTERILIZAÇÃO QUE PERMITA ABERTURA E TRANSFERÊNCIA ASSÉPTICA, MANTENDO A INTEGRIDADE DO PRODUTO E SUA ESTERILIZAÇÃO ATÉ O MOMENTO DO USO. A EMBALAGEM EXTERNA DEVERÁ TRAZER OS DADOS DE IDENTIFICAÇÃO, PROCEDÊNCIA, NÚMERO DE LOTE, DATA DE VALIDADE E UNIDADE. APRESENTAÇÃO: CAIXA COM 24 UNIDADES</w:t>
            </w:r>
          </w:p>
        </w:tc>
        <w:tc>
          <w:tcPr>
            <w:tcW w:w="488" w:type="dxa"/>
            <w:tcBorders>
              <w:top w:val="nil"/>
              <w:left w:val="nil"/>
              <w:bottom w:val="single" w:sz="4" w:space="0" w:color="000000"/>
              <w:right w:val="single" w:sz="4" w:space="0" w:color="000000"/>
            </w:tcBorders>
            <w:shd w:val="clear" w:color="auto" w:fill="auto"/>
            <w:vAlign w:val="center"/>
            <w:hideMark/>
          </w:tcPr>
          <w:p w14:paraId="1C6B9655"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6672F519"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100,000</w:t>
            </w:r>
          </w:p>
        </w:tc>
        <w:tc>
          <w:tcPr>
            <w:tcW w:w="820" w:type="dxa"/>
            <w:tcBorders>
              <w:top w:val="nil"/>
              <w:left w:val="nil"/>
              <w:bottom w:val="single" w:sz="4" w:space="0" w:color="000000"/>
              <w:right w:val="single" w:sz="4" w:space="0" w:color="000000"/>
            </w:tcBorders>
            <w:shd w:val="clear" w:color="auto" w:fill="auto"/>
            <w:vAlign w:val="center"/>
            <w:hideMark/>
          </w:tcPr>
          <w:p w14:paraId="63319F17"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43,62</w:t>
            </w:r>
          </w:p>
        </w:tc>
        <w:tc>
          <w:tcPr>
            <w:tcW w:w="1074" w:type="dxa"/>
            <w:tcBorders>
              <w:top w:val="nil"/>
              <w:left w:val="nil"/>
              <w:bottom w:val="single" w:sz="4" w:space="0" w:color="auto"/>
              <w:right w:val="single" w:sz="4" w:space="0" w:color="auto"/>
            </w:tcBorders>
            <w:shd w:val="clear" w:color="auto" w:fill="auto"/>
            <w:vAlign w:val="center"/>
            <w:hideMark/>
          </w:tcPr>
          <w:p w14:paraId="01B11B7D"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02782DA1"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577B3B34"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3FFCE01C" w14:textId="77777777" w:rsidTr="00867352">
        <w:trPr>
          <w:trHeight w:val="19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0BB1753"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47AA6CB"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111</w:t>
            </w:r>
          </w:p>
        </w:tc>
        <w:tc>
          <w:tcPr>
            <w:tcW w:w="523" w:type="dxa"/>
            <w:tcBorders>
              <w:top w:val="nil"/>
              <w:left w:val="nil"/>
              <w:bottom w:val="single" w:sz="4" w:space="0" w:color="000000"/>
              <w:right w:val="single" w:sz="4" w:space="0" w:color="000000"/>
            </w:tcBorders>
            <w:shd w:val="clear" w:color="auto" w:fill="auto"/>
            <w:vAlign w:val="center"/>
            <w:hideMark/>
          </w:tcPr>
          <w:p w14:paraId="405D72D7"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12108</w:t>
            </w:r>
          </w:p>
        </w:tc>
        <w:tc>
          <w:tcPr>
            <w:tcW w:w="3278" w:type="dxa"/>
            <w:tcBorders>
              <w:top w:val="nil"/>
              <w:left w:val="nil"/>
              <w:bottom w:val="single" w:sz="4" w:space="0" w:color="000000"/>
              <w:right w:val="single" w:sz="4" w:space="0" w:color="000000"/>
            </w:tcBorders>
            <w:shd w:val="clear" w:color="auto" w:fill="auto"/>
            <w:vAlign w:val="center"/>
            <w:hideMark/>
          </w:tcPr>
          <w:p w14:paraId="5C0B8BAE"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FITA ADESIVA HOSPITALAR 19MMX50 METROS. ESPECIFICAÇÕES TÉCNICAS: CONFECCIONADA COM DORSO DE PAPEL CREPADO, TRATADO COM LÁTICES DE ESTIRENO BUTADIENO.  EM UMA DE SUAS FACES, RECEBE MASSA ADESIVA À BASE DE BORRACHA NATURAL E RESINA E, NA OUTRA FACE, UMA FINA CAMADA IMPERMEABILIZANTE DE RESINA ACRÍLICA. APRESENTAÇÃO: ROLO EMBALADO INDIVIDUALMENTE</w:t>
            </w:r>
          </w:p>
        </w:tc>
        <w:tc>
          <w:tcPr>
            <w:tcW w:w="488" w:type="dxa"/>
            <w:tcBorders>
              <w:top w:val="nil"/>
              <w:left w:val="nil"/>
              <w:bottom w:val="single" w:sz="4" w:space="0" w:color="000000"/>
              <w:right w:val="single" w:sz="4" w:space="0" w:color="000000"/>
            </w:tcBorders>
            <w:shd w:val="clear" w:color="auto" w:fill="auto"/>
            <w:vAlign w:val="center"/>
            <w:hideMark/>
          </w:tcPr>
          <w:p w14:paraId="41FA696D"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3EAB64EC"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2.000,000</w:t>
            </w:r>
          </w:p>
        </w:tc>
        <w:tc>
          <w:tcPr>
            <w:tcW w:w="820" w:type="dxa"/>
            <w:tcBorders>
              <w:top w:val="nil"/>
              <w:left w:val="nil"/>
              <w:bottom w:val="single" w:sz="4" w:space="0" w:color="000000"/>
              <w:right w:val="single" w:sz="4" w:space="0" w:color="000000"/>
            </w:tcBorders>
            <w:shd w:val="clear" w:color="auto" w:fill="auto"/>
            <w:vAlign w:val="center"/>
            <w:hideMark/>
          </w:tcPr>
          <w:p w14:paraId="504B81E8"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3,80</w:t>
            </w:r>
          </w:p>
        </w:tc>
        <w:tc>
          <w:tcPr>
            <w:tcW w:w="1074" w:type="dxa"/>
            <w:tcBorders>
              <w:top w:val="nil"/>
              <w:left w:val="nil"/>
              <w:bottom w:val="single" w:sz="4" w:space="0" w:color="auto"/>
              <w:right w:val="single" w:sz="4" w:space="0" w:color="auto"/>
            </w:tcBorders>
            <w:shd w:val="clear" w:color="auto" w:fill="auto"/>
            <w:vAlign w:val="center"/>
            <w:hideMark/>
          </w:tcPr>
          <w:p w14:paraId="7BC388C1"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17624E66"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31666351"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105D3AD6" w14:textId="77777777" w:rsidTr="00867352">
        <w:trPr>
          <w:trHeight w:val="21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32E6929"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68545AE"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112</w:t>
            </w:r>
          </w:p>
        </w:tc>
        <w:tc>
          <w:tcPr>
            <w:tcW w:w="523" w:type="dxa"/>
            <w:tcBorders>
              <w:top w:val="nil"/>
              <w:left w:val="nil"/>
              <w:bottom w:val="single" w:sz="4" w:space="0" w:color="000000"/>
              <w:right w:val="single" w:sz="4" w:space="0" w:color="000000"/>
            </w:tcBorders>
            <w:shd w:val="clear" w:color="auto" w:fill="auto"/>
            <w:vAlign w:val="center"/>
            <w:hideMark/>
          </w:tcPr>
          <w:p w14:paraId="41CEDA6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12109</w:t>
            </w:r>
          </w:p>
        </w:tc>
        <w:tc>
          <w:tcPr>
            <w:tcW w:w="3278" w:type="dxa"/>
            <w:tcBorders>
              <w:top w:val="nil"/>
              <w:left w:val="nil"/>
              <w:bottom w:val="single" w:sz="4" w:space="0" w:color="000000"/>
              <w:right w:val="single" w:sz="4" w:space="0" w:color="000000"/>
            </w:tcBorders>
            <w:shd w:val="clear" w:color="auto" w:fill="auto"/>
            <w:vAlign w:val="center"/>
            <w:hideMark/>
          </w:tcPr>
          <w:p w14:paraId="379CC7F4"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FITA ADESIVA PARA AUTOCLAVE. ESPECIFICAÇÕES TÉCNICAS: CONFECCIONADA COM DORSO DE PAPEL CREPADO, POSSUI EM UMA DE SUAS FACES, MASSA ADESIVA À BASE DE BORRACHA NATURAL, ÓXIDO DE ZINCO E RESINAS E, NA OUTRA FACE, UMA FINA CAMADA IMPERMEABILIZANTE DE RESINA ACRÍLICA, POSSUI AINDA LISTRAS DIAGONAIS DE TINTA TERMOREATIVA, DIMENSÕES 19MMX30M. APRESENTAÇÃO: ROLO EMBALADO INDIVIDUALMENTE</w:t>
            </w:r>
          </w:p>
        </w:tc>
        <w:tc>
          <w:tcPr>
            <w:tcW w:w="488" w:type="dxa"/>
            <w:tcBorders>
              <w:top w:val="nil"/>
              <w:left w:val="nil"/>
              <w:bottom w:val="single" w:sz="4" w:space="0" w:color="000000"/>
              <w:right w:val="single" w:sz="4" w:space="0" w:color="000000"/>
            </w:tcBorders>
            <w:shd w:val="clear" w:color="auto" w:fill="auto"/>
            <w:vAlign w:val="center"/>
            <w:hideMark/>
          </w:tcPr>
          <w:p w14:paraId="14AFBA21"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34843957"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2.000,000</w:t>
            </w:r>
          </w:p>
        </w:tc>
        <w:tc>
          <w:tcPr>
            <w:tcW w:w="820" w:type="dxa"/>
            <w:tcBorders>
              <w:top w:val="nil"/>
              <w:left w:val="nil"/>
              <w:bottom w:val="single" w:sz="4" w:space="0" w:color="000000"/>
              <w:right w:val="single" w:sz="4" w:space="0" w:color="000000"/>
            </w:tcBorders>
            <w:shd w:val="clear" w:color="auto" w:fill="auto"/>
            <w:vAlign w:val="center"/>
            <w:hideMark/>
          </w:tcPr>
          <w:p w14:paraId="4F987EAB"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4,56</w:t>
            </w:r>
          </w:p>
        </w:tc>
        <w:tc>
          <w:tcPr>
            <w:tcW w:w="1074" w:type="dxa"/>
            <w:tcBorders>
              <w:top w:val="nil"/>
              <w:left w:val="nil"/>
              <w:bottom w:val="single" w:sz="4" w:space="0" w:color="auto"/>
              <w:right w:val="single" w:sz="4" w:space="0" w:color="auto"/>
            </w:tcBorders>
            <w:shd w:val="clear" w:color="auto" w:fill="auto"/>
            <w:vAlign w:val="center"/>
            <w:hideMark/>
          </w:tcPr>
          <w:p w14:paraId="28404B93"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45A01DFE"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2AAB8014"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0C671AF9" w14:textId="77777777" w:rsidTr="00867352">
        <w:trPr>
          <w:trHeight w:val="14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3A6E6BA"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14EE5640"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113</w:t>
            </w:r>
          </w:p>
        </w:tc>
        <w:tc>
          <w:tcPr>
            <w:tcW w:w="523" w:type="dxa"/>
            <w:tcBorders>
              <w:top w:val="nil"/>
              <w:left w:val="nil"/>
              <w:bottom w:val="single" w:sz="4" w:space="0" w:color="000000"/>
              <w:right w:val="single" w:sz="4" w:space="0" w:color="000000"/>
            </w:tcBorders>
            <w:shd w:val="clear" w:color="auto" w:fill="auto"/>
            <w:vAlign w:val="center"/>
            <w:hideMark/>
          </w:tcPr>
          <w:p w14:paraId="166F7F36"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12110</w:t>
            </w:r>
          </w:p>
        </w:tc>
        <w:tc>
          <w:tcPr>
            <w:tcW w:w="3278" w:type="dxa"/>
            <w:tcBorders>
              <w:top w:val="nil"/>
              <w:left w:val="nil"/>
              <w:bottom w:val="single" w:sz="4" w:space="0" w:color="000000"/>
              <w:right w:val="single" w:sz="4" w:space="0" w:color="000000"/>
            </w:tcBorders>
            <w:shd w:val="clear" w:color="auto" w:fill="auto"/>
            <w:vAlign w:val="center"/>
            <w:hideMark/>
          </w:tcPr>
          <w:p w14:paraId="4E7009AA"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FITA MICROPOROSA. ESPECIFICAÇÕES TÉCNICAS: ROLO NAS DIMENSÕES 10CMX4,5M, CONFECCIONADA EM SUBSTRATO DE NÃO-TECIDO À BASE DE FIBRAS DE VISCOSE, RESINA ACRÍLICA E MASSA ADESIVA À BASE DE POLIACRILATO HIPOALERGÊNICO, FINA ESPESSURA E BOA FIXAÇÃO. APRESENTAÇÃO: UNIDADE</w:t>
            </w:r>
          </w:p>
        </w:tc>
        <w:tc>
          <w:tcPr>
            <w:tcW w:w="488" w:type="dxa"/>
            <w:tcBorders>
              <w:top w:val="nil"/>
              <w:left w:val="nil"/>
              <w:bottom w:val="single" w:sz="4" w:space="0" w:color="000000"/>
              <w:right w:val="single" w:sz="4" w:space="0" w:color="000000"/>
            </w:tcBorders>
            <w:shd w:val="clear" w:color="auto" w:fill="auto"/>
            <w:vAlign w:val="center"/>
            <w:hideMark/>
          </w:tcPr>
          <w:p w14:paraId="3B2FB0CD"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2F9E6D7C"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2.000,000</w:t>
            </w:r>
          </w:p>
        </w:tc>
        <w:tc>
          <w:tcPr>
            <w:tcW w:w="820" w:type="dxa"/>
            <w:tcBorders>
              <w:top w:val="nil"/>
              <w:left w:val="nil"/>
              <w:bottom w:val="single" w:sz="4" w:space="0" w:color="000000"/>
              <w:right w:val="single" w:sz="4" w:space="0" w:color="000000"/>
            </w:tcBorders>
            <w:shd w:val="clear" w:color="auto" w:fill="auto"/>
            <w:vAlign w:val="center"/>
            <w:hideMark/>
          </w:tcPr>
          <w:p w14:paraId="6BDAECAF"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7,40</w:t>
            </w:r>
          </w:p>
        </w:tc>
        <w:tc>
          <w:tcPr>
            <w:tcW w:w="1074" w:type="dxa"/>
            <w:tcBorders>
              <w:top w:val="nil"/>
              <w:left w:val="nil"/>
              <w:bottom w:val="single" w:sz="4" w:space="0" w:color="auto"/>
              <w:right w:val="single" w:sz="4" w:space="0" w:color="auto"/>
            </w:tcBorders>
            <w:shd w:val="clear" w:color="auto" w:fill="auto"/>
            <w:vAlign w:val="center"/>
            <w:hideMark/>
          </w:tcPr>
          <w:p w14:paraId="48B6F015"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2D252EDF"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0683E14E"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518D14C9" w14:textId="77777777" w:rsidTr="00867352">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A82675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7C29CB7"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114</w:t>
            </w:r>
          </w:p>
        </w:tc>
        <w:tc>
          <w:tcPr>
            <w:tcW w:w="523" w:type="dxa"/>
            <w:tcBorders>
              <w:top w:val="nil"/>
              <w:left w:val="nil"/>
              <w:bottom w:val="single" w:sz="4" w:space="0" w:color="000000"/>
              <w:right w:val="single" w:sz="4" w:space="0" w:color="000000"/>
            </w:tcBorders>
            <w:shd w:val="clear" w:color="auto" w:fill="auto"/>
            <w:vAlign w:val="center"/>
            <w:hideMark/>
          </w:tcPr>
          <w:p w14:paraId="7002EFD8"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25466</w:t>
            </w:r>
          </w:p>
        </w:tc>
        <w:tc>
          <w:tcPr>
            <w:tcW w:w="3278" w:type="dxa"/>
            <w:tcBorders>
              <w:top w:val="nil"/>
              <w:left w:val="nil"/>
              <w:bottom w:val="single" w:sz="4" w:space="0" w:color="000000"/>
              <w:right w:val="single" w:sz="4" w:space="0" w:color="000000"/>
            </w:tcBorders>
            <w:shd w:val="clear" w:color="auto" w:fill="auto"/>
            <w:vAlign w:val="center"/>
            <w:hideMark/>
          </w:tcPr>
          <w:p w14:paraId="3BB829BB"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FITA MICROPOROSA. ESPECIFICAÇÕES TÉNICAS: FITA MICROPOROSA COM DORSO EM TECIDO NÃO TECIDO DE RAYON E VISCOSE, PERMITINDO A RESPIRAÇÃO DA PELE, COR BEGE. APRESENTAÇÃO: ROLO 25MMX10M</w:t>
            </w:r>
          </w:p>
        </w:tc>
        <w:tc>
          <w:tcPr>
            <w:tcW w:w="488" w:type="dxa"/>
            <w:tcBorders>
              <w:top w:val="nil"/>
              <w:left w:val="nil"/>
              <w:bottom w:val="single" w:sz="4" w:space="0" w:color="000000"/>
              <w:right w:val="single" w:sz="4" w:space="0" w:color="000000"/>
            </w:tcBorders>
            <w:shd w:val="clear" w:color="auto" w:fill="auto"/>
            <w:vAlign w:val="center"/>
            <w:hideMark/>
          </w:tcPr>
          <w:p w14:paraId="2325B2F1"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RL</w:t>
            </w:r>
          </w:p>
        </w:tc>
        <w:tc>
          <w:tcPr>
            <w:tcW w:w="875" w:type="dxa"/>
            <w:tcBorders>
              <w:top w:val="nil"/>
              <w:left w:val="nil"/>
              <w:bottom w:val="single" w:sz="4" w:space="0" w:color="000000"/>
              <w:right w:val="single" w:sz="4" w:space="0" w:color="000000"/>
            </w:tcBorders>
            <w:shd w:val="clear" w:color="auto" w:fill="auto"/>
            <w:vAlign w:val="center"/>
            <w:hideMark/>
          </w:tcPr>
          <w:p w14:paraId="784E9061"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400,000</w:t>
            </w:r>
          </w:p>
        </w:tc>
        <w:tc>
          <w:tcPr>
            <w:tcW w:w="820" w:type="dxa"/>
            <w:tcBorders>
              <w:top w:val="nil"/>
              <w:left w:val="nil"/>
              <w:bottom w:val="single" w:sz="4" w:space="0" w:color="000000"/>
              <w:right w:val="single" w:sz="4" w:space="0" w:color="000000"/>
            </w:tcBorders>
            <w:shd w:val="clear" w:color="auto" w:fill="auto"/>
            <w:vAlign w:val="center"/>
            <w:hideMark/>
          </w:tcPr>
          <w:p w14:paraId="7905C85B"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3,43</w:t>
            </w:r>
          </w:p>
        </w:tc>
        <w:tc>
          <w:tcPr>
            <w:tcW w:w="1074" w:type="dxa"/>
            <w:tcBorders>
              <w:top w:val="nil"/>
              <w:left w:val="nil"/>
              <w:bottom w:val="single" w:sz="4" w:space="0" w:color="auto"/>
              <w:right w:val="single" w:sz="4" w:space="0" w:color="auto"/>
            </w:tcBorders>
            <w:shd w:val="clear" w:color="auto" w:fill="auto"/>
            <w:vAlign w:val="center"/>
            <w:hideMark/>
          </w:tcPr>
          <w:p w14:paraId="6DE43348"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66904478"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479F9E6A"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58D82D9A" w14:textId="77777777" w:rsidTr="00867352">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C63396A"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59E5B8A"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115</w:t>
            </w:r>
          </w:p>
        </w:tc>
        <w:tc>
          <w:tcPr>
            <w:tcW w:w="523" w:type="dxa"/>
            <w:tcBorders>
              <w:top w:val="nil"/>
              <w:left w:val="nil"/>
              <w:bottom w:val="single" w:sz="4" w:space="0" w:color="000000"/>
              <w:right w:val="single" w:sz="4" w:space="0" w:color="000000"/>
            </w:tcBorders>
            <w:shd w:val="clear" w:color="auto" w:fill="auto"/>
            <w:vAlign w:val="center"/>
            <w:hideMark/>
          </w:tcPr>
          <w:p w14:paraId="572ABAA3"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12111</w:t>
            </w:r>
          </w:p>
        </w:tc>
        <w:tc>
          <w:tcPr>
            <w:tcW w:w="3278" w:type="dxa"/>
            <w:tcBorders>
              <w:top w:val="nil"/>
              <w:left w:val="nil"/>
              <w:bottom w:val="single" w:sz="4" w:space="0" w:color="000000"/>
              <w:right w:val="single" w:sz="4" w:space="0" w:color="000000"/>
            </w:tcBorders>
            <w:shd w:val="clear" w:color="auto" w:fill="auto"/>
            <w:vAlign w:val="center"/>
            <w:hideMark/>
          </w:tcPr>
          <w:p w14:paraId="1D46E2A6"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FIXADOR CITOLÓGICO. ESPECIFICAÇÕES TÉCNICAS: SOLUÇÃO ALCOÓLICA PARA FIXAÇÃO DE MATERIAL BIOLÓGICO EM LÂMINA DE VIDRO, EMBALADO EM FRASCOS COM VÁLVULA ATOMIZADORA SISTEMA SPRAY APRESENTAÇÃO: FRASCO CONTENDO 100ML UNIDADE</w:t>
            </w:r>
          </w:p>
        </w:tc>
        <w:tc>
          <w:tcPr>
            <w:tcW w:w="488" w:type="dxa"/>
            <w:tcBorders>
              <w:top w:val="nil"/>
              <w:left w:val="nil"/>
              <w:bottom w:val="single" w:sz="4" w:space="0" w:color="000000"/>
              <w:right w:val="single" w:sz="4" w:space="0" w:color="000000"/>
            </w:tcBorders>
            <w:shd w:val="clear" w:color="auto" w:fill="auto"/>
            <w:vAlign w:val="center"/>
            <w:hideMark/>
          </w:tcPr>
          <w:p w14:paraId="4371AF34"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7B5B40DE"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200,000</w:t>
            </w:r>
          </w:p>
        </w:tc>
        <w:tc>
          <w:tcPr>
            <w:tcW w:w="820" w:type="dxa"/>
            <w:tcBorders>
              <w:top w:val="nil"/>
              <w:left w:val="nil"/>
              <w:bottom w:val="single" w:sz="4" w:space="0" w:color="000000"/>
              <w:right w:val="single" w:sz="4" w:space="0" w:color="000000"/>
            </w:tcBorders>
            <w:shd w:val="clear" w:color="auto" w:fill="auto"/>
            <w:vAlign w:val="center"/>
            <w:hideMark/>
          </w:tcPr>
          <w:p w14:paraId="76D482D3"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9,35</w:t>
            </w:r>
          </w:p>
        </w:tc>
        <w:tc>
          <w:tcPr>
            <w:tcW w:w="1074" w:type="dxa"/>
            <w:tcBorders>
              <w:top w:val="nil"/>
              <w:left w:val="nil"/>
              <w:bottom w:val="single" w:sz="4" w:space="0" w:color="auto"/>
              <w:right w:val="single" w:sz="4" w:space="0" w:color="auto"/>
            </w:tcBorders>
            <w:shd w:val="clear" w:color="auto" w:fill="auto"/>
            <w:vAlign w:val="center"/>
            <w:hideMark/>
          </w:tcPr>
          <w:p w14:paraId="51ABD45C"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47FEA311"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0EC28E42"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4C6DCC32" w14:textId="77777777" w:rsidTr="00867352">
        <w:trPr>
          <w:trHeight w:val="37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85A4C8D"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B37B4BC"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116</w:t>
            </w:r>
          </w:p>
        </w:tc>
        <w:tc>
          <w:tcPr>
            <w:tcW w:w="523" w:type="dxa"/>
            <w:tcBorders>
              <w:top w:val="nil"/>
              <w:left w:val="nil"/>
              <w:bottom w:val="single" w:sz="4" w:space="0" w:color="000000"/>
              <w:right w:val="single" w:sz="4" w:space="0" w:color="000000"/>
            </w:tcBorders>
            <w:shd w:val="clear" w:color="auto" w:fill="auto"/>
            <w:vAlign w:val="center"/>
            <w:hideMark/>
          </w:tcPr>
          <w:p w14:paraId="631D5F58"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25409</w:t>
            </w:r>
          </w:p>
        </w:tc>
        <w:tc>
          <w:tcPr>
            <w:tcW w:w="3278" w:type="dxa"/>
            <w:tcBorders>
              <w:top w:val="nil"/>
              <w:left w:val="nil"/>
              <w:bottom w:val="single" w:sz="4" w:space="0" w:color="000000"/>
              <w:right w:val="single" w:sz="4" w:space="0" w:color="000000"/>
            </w:tcBorders>
            <w:shd w:val="clear" w:color="auto" w:fill="auto"/>
            <w:vAlign w:val="center"/>
            <w:hideMark/>
          </w:tcPr>
          <w:p w14:paraId="78DFA502"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FIXADOR TUBO ENDOTRAQUEAL ADULTO OU UNIVERSAL. ESPECIFICAÇÕES TÉCNICAS: SUPORTE ORAL PRODUZIDO EM PLÁSTICO ATÓXICO, ISENTO DE LÁTEX, QUE PERMITE A FIXAÇÃO DO TUBO ATRAVÉS DE UMA ROSCA, GARRA OU TRAVA CENTRAL PLÁSTICA, COM ABERTURA QUE PERMITE A HIGIENIZAÇÃO E ACESSO À CAVIDADE ORAL; DEVE POSSUIR BLOQUEADOR DE MORDIDAS INTEGRADO SEMI-RÍGIDO – QUE PROTEGE OS DENTES E DIRECIONA O TUBO, POSSUÍR SUPORTE ORAL DE ESPUMA MACIA E AMORTECEDORA EVITANDO DANOS OU ASSADURAS AO PACIENTE; POSSUIR CINTA DE FIXAÇÃO DE VELCRO COM AJUSTE DE COMPRIMENTO QUE POSSIBILITE O USO EM CLIENTES COM COLAR CERVICAL, DEVENDO SER LIVRE DE ADESIVO E NÃO POSSUIR ELÁSTICO; DEVE ACOMODAR TUBOS ENDOTRAQUEAIS NO TAMANHO ADULTO. APRESENTAÇÃO: EMBALADO INDIVIDUALMENTE</w:t>
            </w:r>
          </w:p>
        </w:tc>
        <w:tc>
          <w:tcPr>
            <w:tcW w:w="488" w:type="dxa"/>
            <w:tcBorders>
              <w:top w:val="nil"/>
              <w:left w:val="nil"/>
              <w:bottom w:val="single" w:sz="4" w:space="0" w:color="000000"/>
              <w:right w:val="single" w:sz="4" w:space="0" w:color="000000"/>
            </w:tcBorders>
            <w:shd w:val="clear" w:color="auto" w:fill="auto"/>
            <w:vAlign w:val="center"/>
            <w:hideMark/>
          </w:tcPr>
          <w:p w14:paraId="36CA291A"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0497892A"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400,000</w:t>
            </w:r>
          </w:p>
        </w:tc>
        <w:tc>
          <w:tcPr>
            <w:tcW w:w="820" w:type="dxa"/>
            <w:tcBorders>
              <w:top w:val="nil"/>
              <w:left w:val="nil"/>
              <w:bottom w:val="single" w:sz="4" w:space="0" w:color="000000"/>
              <w:right w:val="single" w:sz="4" w:space="0" w:color="000000"/>
            </w:tcBorders>
            <w:shd w:val="clear" w:color="auto" w:fill="auto"/>
            <w:vAlign w:val="center"/>
            <w:hideMark/>
          </w:tcPr>
          <w:p w14:paraId="4475C502"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12,24</w:t>
            </w:r>
          </w:p>
        </w:tc>
        <w:tc>
          <w:tcPr>
            <w:tcW w:w="1074" w:type="dxa"/>
            <w:tcBorders>
              <w:top w:val="nil"/>
              <w:left w:val="nil"/>
              <w:bottom w:val="single" w:sz="4" w:space="0" w:color="auto"/>
              <w:right w:val="single" w:sz="4" w:space="0" w:color="auto"/>
            </w:tcBorders>
            <w:shd w:val="clear" w:color="auto" w:fill="auto"/>
            <w:vAlign w:val="center"/>
            <w:hideMark/>
          </w:tcPr>
          <w:p w14:paraId="7513B2C4"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0FBE0FA1"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096A41DF"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6474F92B" w14:textId="77777777" w:rsidTr="00867352">
        <w:trPr>
          <w:trHeight w:val="37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B3F7F3E"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E0148A3"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117</w:t>
            </w:r>
          </w:p>
        </w:tc>
        <w:tc>
          <w:tcPr>
            <w:tcW w:w="523" w:type="dxa"/>
            <w:tcBorders>
              <w:top w:val="nil"/>
              <w:left w:val="nil"/>
              <w:bottom w:val="single" w:sz="4" w:space="0" w:color="000000"/>
              <w:right w:val="single" w:sz="4" w:space="0" w:color="000000"/>
            </w:tcBorders>
            <w:shd w:val="clear" w:color="auto" w:fill="auto"/>
            <w:vAlign w:val="center"/>
            <w:hideMark/>
          </w:tcPr>
          <w:p w14:paraId="524C6A4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25410</w:t>
            </w:r>
          </w:p>
        </w:tc>
        <w:tc>
          <w:tcPr>
            <w:tcW w:w="3278" w:type="dxa"/>
            <w:tcBorders>
              <w:top w:val="nil"/>
              <w:left w:val="nil"/>
              <w:bottom w:val="single" w:sz="4" w:space="0" w:color="000000"/>
              <w:right w:val="single" w:sz="4" w:space="0" w:color="000000"/>
            </w:tcBorders>
            <w:shd w:val="clear" w:color="auto" w:fill="auto"/>
            <w:vAlign w:val="center"/>
            <w:hideMark/>
          </w:tcPr>
          <w:p w14:paraId="58954609"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FIXADOR TUBO ENDOTRAQUEAL PEDIATRICO OU UNIVERSAL. ESPECIFICAÇÕES TÉCNICAS: SUPORTE ORAL PRODUZIDO EM PLÁSTICO ATÓXICO, ISENTO DE LÁTEX, QUE PERMITE A FIXAÇÃO DO TUBO ATRAVÉS DE UMA ROSCA, GARRA OU TRAVA CENTRAL PLÁSTICA, COM ABERTURA QUE PERMITE A HIGIENIZAÇÃO E ACESSO À CAVIDADE ORAL; DEVE POSSUIR BLOQUEADOR DE MORDIDAS INTEGRADO SEMI-RÍGIDO – QUE PROTEGE OS DENTES E DIRECIONA O TUBO; POSSUÍR SUPORTE ORAL DE ESPUMA MACIA E AMORTECEDORA EVITANDO DANOS OU ASSADURAS AO PACIENTE; POSSUIR CINTA DE FIXAÇÃO DE VELCRO COM AJUSTE DE COMPRIMENTO QUE POSSIBILITE O USO EM CLIENTES COM COLAR CERVICAL, DEVENDO SER LIVRE DE ADESIVO E NÃO POSSUIR ELÁSTICO; DEVE ACOMODAR TUBOS ENDOTRAQUEAIS NOS TAMANHO PEDIÁTRICO. APRESENTACÃO: EMBALADO INDIVIDUALMENTE.</w:t>
            </w:r>
          </w:p>
        </w:tc>
        <w:tc>
          <w:tcPr>
            <w:tcW w:w="488" w:type="dxa"/>
            <w:tcBorders>
              <w:top w:val="nil"/>
              <w:left w:val="nil"/>
              <w:bottom w:val="single" w:sz="4" w:space="0" w:color="000000"/>
              <w:right w:val="single" w:sz="4" w:space="0" w:color="000000"/>
            </w:tcBorders>
            <w:shd w:val="clear" w:color="auto" w:fill="auto"/>
            <w:vAlign w:val="center"/>
            <w:hideMark/>
          </w:tcPr>
          <w:p w14:paraId="71AC9BDC"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05E449E7"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400,000</w:t>
            </w:r>
          </w:p>
        </w:tc>
        <w:tc>
          <w:tcPr>
            <w:tcW w:w="820" w:type="dxa"/>
            <w:tcBorders>
              <w:top w:val="nil"/>
              <w:left w:val="nil"/>
              <w:bottom w:val="single" w:sz="4" w:space="0" w:color="000000"/>
              <w:right w:val="single" w:sz="4" w:space="0" w:color="000000"/>
            </w:tcBorders>
            <w:shd w:val="clear" w:color="auto" w:fill="auto"/>
            <w:vAlign w:val="center"/>
            <w:hideMark/>
          </w:tcPr>
          <w:p w14:paraId="21F3C384"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12,34</w:t>
            </w:r>
          </w:p>
        </w:tc>
        <w:tc>
          <w:tcPr>
            <w:tcW w:w="1074" w:type="dxa"/>
            <w:tcBorders>
              <w:top w:val="nil"/>
              <w:left w:val="nil"/>
              <w:bottom w:val="single" w:sz="4" w:space="0" w:color="auto"/>
              <w:right w:val="single" w:sz="4" w:space="0" w:color="auto"/>
            </w:tcBorders>
            <w:shd w:val="clear" w:color="auto" w:fill="auto"/>
            <w:vAlign w:val="center"/>
            <w:hideMark/>
          </w:tcPr>
          <w:p w14:paraId="1FA052F5"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649B36BA"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318F607A"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4A6D6600" w14:textId="77777777" w:rsidTr="0086735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687C015"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0E0E12F"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118</w:t>
            </w:r>
          </w:p>
        </w:tc>
        <w:tc>
          <w:tcPr>
            <w:tcW w:w="523" w:type="dxa"/>
            <w:tcBorders>
              <w:top w:val="nil"/>
              <w:left w:val="nil"/>
              <w:bottom w:val="single" w:sz="4" w:space="0" w:color="000000"/>
              <w:right w:val="single" w:sz="4" w:space="0" w:color="000000"/>
            </w:tcBorders>
            <w:shd w:val="clear" w:color="auto" w:fill="auto"/>
            <w:vAlign w:val="center"/>
            <w:hideMark/>
          </w:tcPr>
          <w:p w14:paraId="5E2BB624"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12113</w:t>
            </w:r>
          </w:p>
        </w:tc>
        <w:tc>
          <w:tcPr>
            <w:tcW w:w="3278" w:type="dxa"/>
            <w:tcBorders>
              <w:top w:val="nil"/>
              <w:left w:val="nil"/>
              <w:bottom w:val="single" w:sz="4" w:space="0" w:color="000000"/>
              <w:right w:val="single" w:sz="4" w:space="0" w:color="000000"/>
            </w:tcBorders>
            <w:shd w:val="clear" w:color="auto" w:fill="auto"/>
            <w:vAlign w:val="center"/>
            <w:hideMark/>
          </w:tcPr>
          <w:p w14:paraId="4DF77CC3"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FORMOL LÍQUIDO SOLUÇÃO 37%. APRESENTAÇÃO: FRASCO CONTENDO 1 LITRO</w:t>
            </w:r>
          </w:p>
        </w:tc>
        <w:tc>
          <w:tcPr>
            <w:tcW w:w="488" w:type="dxa"/>
            <w:tcBorders>
              <w:top w:val="nil"/>
              <w:left w:val="nil"/>
              <w:bottom w:val="single" w:sz="4" w:space="0" w:color="000000"/>
              <w:right w:val="single" w:sz="4" w:space="0" w:color="000000"/>
            </w:tcBorders>
            <w:shd w:val="clear" w:color="auto" w:fill="auto"/>
            <w:vAlign w:val="center"/>
            <w:hideMark/>
          </w:tcPr>
          <w:p w14:paraId="2A7A1E15"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FR</w:t>
            </w:r>
          </w:p>
        </w:tc>
        <w:tc>
          <w:tcPr>
            <w:tcW w:w="875" w:type="dxa"/>
            <w:tcBorders>
              <w:top w:val="nil"/>
              <w:left w:val="nil"/>
              <w:bottom w:val="single" w:sz="4" w:space="0" w:color="000000"/>
              <w:right w:val="single" w:sz="4" w:space="0" w:color="000000"/>
            </w:tcBorders>
            <w:shd w:val="clear" w:color="auto" w:fill="auto"/>
            <w:vAlign w:val="center"/>
            <w:hideMark/>
          </w:tcPr>
          <w:p w14:paraId="29E0CBEB"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10,000</w:t>
            </w:r>
          </w:p>
        </w:tc>
        <w:tc>
          <w:tcPr>
            <w:tcW w:w="820" w:type="dxa"/>
            <w:tcBorders>
              <w:top w:val="nil"/>
              <w:left w:val="nil"/>
              <w:bottom w:val="single" w:sz="4" w:space="0" w:color="000000"/>
              <w:right w:val="single" w:sz="4" w:space="0" w:color="000000"/>
            </w:tcBorders>
            <w:shd w:val="clear" w:color="auto" w:fill="auto"/>
            <w:vAlign w:val="center"/>
            <w:hideMark/>
          </w:tcPr>
          <w:p w14:paraId="2FFBCA5E"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39,25</w:t>
            </w:r>
          </w:p>
        </w:tc>
        <w:tc>
          <w:tcPr>
            <w:tcW w:w="1074" w:type="dxa"/>
            <w:tcBorders>
              <w:top w:val="nil"/>
              <w:left w:val="nil"/>
              <w:bottom w:val="single" w:sz="4" w:space="0" w:color="auto"/>
              <w:right w:val="single" w:sz="4" w:space="0" w:color="auto"/>
            </w:tcBorders>
            <w:shd w:val="clear" w:color="auto" w:fill="auto"/>
            <w:vAlign w:val="center"/>
            <w:hideMark/>
          </w:tcPr>
          <w:p w14:paraId="698F4360"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3818A1CD"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24040CD7"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741B78B2" w14:textId="77777777" w:rsidTr="00867352">
        <w:trPr>
          <w:trHeight w:val="14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1EEFC4B"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851B179"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119</w:t>
            </w:r>
          </w:p>
        </w:tc>
        <w:tc>
          <w:tcPr>
            <w:tcW w:w="523" w:type="dxa"/>
            <w:tcBorders>
              <w:top w:val="nil"/>
              <w:left w:val="nil"/>
              <w:bottom w:val="single" w:sz="4" w:space="0" w:color="000000"/>
              <w:right w:val="single" w:sz="4" w:space="0" w:color="000000"/>
            </w:tcBorders>
            <w:shd w:val="clear" w:color="auto" w:fill="auto"/>
            <w:vAlign w:val="center"/>
            <w:hideMark/>
          </w:tcPr>
          <w:p w14:paraId="61123BD5"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19423</w:t>
            </w:r>
          </w:p>
        </w:tc>
        <w:tc>
          <w:tcPr>
            <w:tcW w:w="3278" w:type="dxa"/>
            <w:tcBorders>
              <w:top w:val="nil"/>
              <w:left w:val="nil"/>
              <w:bottom w:val="single" w:sz="4" w:space="0" w:color="000000"/>
              <w:right w:val="single" w:sz="4" w:space="0" w:color="000000"/>
            </w:tcBorders>
            <w:shd w:val="clear" w:color="auto" w:fill="auto"/>
            <w:vAlign w:val="center"/>
            <w:hideMark/>
          </w:tcPr>
          <w:p w14:paraId="138E4228"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FRASCO PARA ALIMENTAÇÃO ENTERAL, TRANSPARENTE, GRADUADO NOS DOIS LADOS A CADA 50ML CRESCENTE E DECRESCENTE, ATÓXICO, EMBALADO INDIVIDUALMENTE EM SACOS PLÁSTICO. INDICAÇÃO:  PARA ALIMENTAÇÃO POR SONDA, ÁGUA OU SORO. APRESENTAÇÃO: FRASCO 300ML.</w:t>
            </w:r>
          </w:p>
        </w:tc>
        <w:tc>
          <w:tcPr>
            <w:tcW w:w="488" w:type="dxa"/>
            <w:tcBorders>
              <w:top w:val="nil"/>
              <w:left w:val="nil"/>
              <w:bottom w:val="single" w:sz="4" w:space="0" w:color="000000"/>
              <w:right w:val="single" w:sz="4" w:space="0" w:color="000000"/>
            </w:tcBorders>
            <w:shd w:val="clear" w:color="auto" w:fill="auto"/>
            <w:vAlign w:val="center"/>
            <w:hideMark/>
          </w:tcPr>
          <w:p w14:paraId="538CC1F6"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59F9D481"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2.000,000</w:t>
            </w:r>
          </w:p>
        </w:tc>
        <w:tc>
          <w:tcPr>
            <w:tcW w:w="820" w:type="dxa"/>
            <w:tcBorders>
              <w:top w:val="nil"/>
              <w:left w:val="nil"/>
              <w:bottom w:val="single" w:sz="4" w:space="0" w:color="000000"/>
              <w:right w:val="single" w:sz="4" w:space="0" w:color="000000"/>
            </w:tcBorders>
            <w:shd w:val="clear" w:color="auto" w:fill="auto"/>
            <w:vAlign w:val="center"/>
            <w:hideMark/>
          </w:tcPr>
          <w:p w14:paraId="605A4668"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1,07</w:t>
            </w:r>
          </w:p>
        </w:tc>
        <w:tc>
          <w:tcPr>
            <w:tcW w:w="1074" w:type="dxa"/>
            <w:tcBorders>
              <w:top w:val="nil"/>
              <w:left w:val="nil"/>
              <w:bottom w:val="single" w:sz="4" w:space="0" w:color="auto"/>
              <w:right w:val="single" w:sz="4" w:space="0" w:color="auto"/>
            </w:tcBorders>
            <w:shd w:val="clear" w:color="auto" w:fill="auto"/>
            <w:vAlign w:val="center"/>
            <w:hideMark/>
          </w:tcPr>
          <w:p w14:paraId="024BF30E"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36B80972"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4D4F3E72"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36D4A557" w14:textId="77777777" w:rsidTr="00867352">
        <w:trPr>
          <w:trHeight w:val="36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CF24A56"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561AA0E1"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120</w:t>
            </w:r>
          </w:p>
        </w:tc>
        <w:tc>
          <w:tcPr>
            <w:tcW w:w="523" w:type="dxa"/>
            <w:tcBorders>
              <w:top w:val="nil"/>
              <w:left w:val="nil"/>
              <w:bottom w:val="single" w:sz="4" w:space="0" w:color="000000"/>
              <w:right w:val="single" w:sz="4" w:space="0" w:color="000000"/>
            </w:tcBorders>
            <w:shd w:val="clear" w:color="auto" w:fill="auto"/>
            <w:vAlign w:val="center"/>
            <w:hideMark/>
          </w:tcPr>
          <w:p w14:paraId="569AB73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31008</w:t>
            </w:r>
          </w:p>
        </w:tc>
        <w:tc>
          <w:tcPr>
            <w:tcW w:w="3278" w:type="dxa"/>
            <w:tcBorders>
              <w:top w:val="nil"/>
              <w:left w:val="nil"/>
              <w:bottom w:val="single" w:sz="4" w:space="0" w:color="000000"/>
              <w:right w:val="single" w:sz="4" w:space="0" w:color="000000"/>
            </w:tcBorders>
            <w:shd w:val="clear" w:color="auto" w:fill="auto"/>
            <w:vAlign w:val="center"/>
            <w:hideMark/>
          </w:tcPr>
          <w:p w14:paraId="0872E2BE"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GAZE IMPREGNADA COM PHMB 0,2% - COMPRESSA DE GAZE 100% ALGODÃO DE TERCEIRA GERAÇÃO, COM TRAMA FESTONADA E ENCRESPADA QUE PROMOVE AERAÇÃO SUPERIOR, DE FÁCIL APLICAÇÃO COM ALTO PODER DE ABSORÇÃO, IMPREGNADA COM POLIHEXAMETILENO DE BIGUANIDA À 0.2% (PHMB) COMO AGENTE ANTIMICROBIANO DE AMPLO ESPECTRO DE AÇÃO, COMBATE E PREVINE A INFECÇÃO, ATUA COMO BARREIRA FÍSICA A MICRO-ORGANISMOS QUE CAUSAM INFECÇÃO. ACONDICIONADA EM EMBALAGEM GRAU CIRÚRGICO COM ABERTURA ASSÉPTICA CONTENDO 01 ROLO MEDINDO 11,4 CM X 3,7 M. ESTERILIZADA POR RAIOS GAMA. REGISTRO NA ANVISA. NA EMBALAGEM DEVERÁ CONTER NOME E /OU MARCA DO PRODUTO, LOTE E DATA DE FABRICAÇÃO, PRAZO DE VALIDADE E TÉCNICO RESPONSÁVEL.</w:t>
            </w:r>
          </w:p>
        </w:tc>
        <w:tc>
          <w:tcPr>
            <w:tcW w:w="488" w:type="dxa"/>
            <w:tcBorders>
              <w:top w:val="nil"/>
              <w:left w:val="nil"/>
              <w:bottom w:val="single" w:sz="4" w:space="0" w:color="000000"/>
              <w:right w:val="single" w:sz="4" w:space="0" w:color="000000"/>
            </w:tcBorders>
            <w:shd w:val="clear" w:color="auto" w:fill="auto"/>
            <w:vAlign w:val="center"/>
            <w:hideMark/>
          </w:tcPr>
          <w:p w14:paraId="3A7143E1"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2645D2B3"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600,000</w:t>
            </w:r>
          </w:p>
        </w:tc>
        <w:tc>
          <w:tcPr>
            <w:tcW w:w="820" w:type="dxa"/>
            <w:tcBorders>
              <w:top w:val="nil"/>
              <w:left w:val="nil"/>
              <w:bottom w:val="single" w:sz="4" w:space="0" w:color="000000"/>
              <w:right w:val="single" w:sz="4" w:space="0" w:color="000000"/>
            </w:tcBorders>
            <w:shd w:val="clear" w:color="auto" w:fill="auto"/>
            <w:vAlign w:val="center"/>
            <w:hideMark/>
          </w:tcPr>
          <w:p w14:paraId="5FB0ED33"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33,10</w:t>
            </w:r>
          </w:p>
        </w:tc>
        <w:tc>
          <w:tcPr>
            <w:tcW w:w="1074" w:type="dxa"/>
            <w:tcBorders>
              <w:top w:val="nil"/>
              <w:left w:val="nil"/>
              <w:bottom w:val="single" w:sz="4" w:space="0" w:color="auto"/>
              <w:right w:val="single" w:sz="4" w:space="0" w:color="auto"/>
            </w:tcBorders>
            <w:shd w:val="clear" w:color="auto" w:fill="auto"/>
            <w:vAlign w:val="center"/>
            <w:hideMark/>
          </w:tcPr>
          <w:p w14:paraId="2188A501"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122EEB49"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2D0513C8"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3006DA71" w14:textId="77777777" w:rsidTr="00867352">
        <w:trPr>
          <w:trHeight w:val="16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6D7D19A"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090AFFF"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121</w:t>
            </w:r>
          </w:p>
        </w:tc>
        <w:tc>
          <w:tcPr>
            <w:tcW w:w="523" w:type="dxa"/>
            <w:tcBorders>
              <w:top w:val="nil"/>
              <w:left w:val="nil"/>
              <w:bottom w:val="single" w:sz="4" w:space="0" w:color="000000"/>
              <w:right w:val="single" w:sz="4" w:space="0" w:color="000000"/>
            </w:tcBorders>
            <w:shd w:val="clear" w:color="auto" w:fill="auto"/>
            <w:vAlign w:val="center"/>
            <w:hideMark/>
          </w:tcPr>
          <w:p w14:paraId="79BCCC89"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31011</w:t>
            </w:r>
          </w:p>
        </w:tc>
        <w:tc>
          <w:tcPr>
            <w:tcW w:w="3278" w:type="dxa"/>
            <w:tcBorders>
              <w:top w:val="nil"/>
              <w:left w:val="nil"/>
              <w:bottom w:val="single" w:sz="4" w:space="0" w:color="000000"/>
              <w:right w:val="single" w:sz="4" w:space="0" w:color="000000"/>
            </w:tcBorders>
            <w:shd w:val="clear" w:color="auto" w:fill="auto"/>
            <w:vAlign w:val="center"/>
            <w:hideMark/>
          </w:tcPr>
          <w:p w14:paraId="5AFF8A32"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GEL COM PHMB: COMPOSTO DE 0,1% DE POLIHEXANIDA (PHMB), 0,1% DE BETAÍNA, CARBOXIMETILCELULOSE, GLICERINA E ÁGUA PURIFICADA POR SISTEMA DE OSMOSE REVERSA.  BISNAGA 100G. REGISTRO NA ANVISA. NA EMBALAGEM DEVERÁ CONTER NOME E /OU MARCA DO PRODUTO, LOTE E DATA DE FABRICAÇÃO, PRAZO DE VALIDADE E TÉCNICO RESPONSÁVEL.</w:t>
            </w:r>
          </w:p>
        </w:tc>
        <w:tc>
          <w:tcPr>
            <w:tcW w:w="488" w:type="dxa"/>
            <w:tcBorders>
              <w:top w:val="nil"/>
              <w:left w:val="nil"/>
              <w:bottom w:val="single" w:sz="4" w:space="0" w:color="000000"/>
              <w:right w:val="single" w:sz="4" w:space="0" w:color="000000"/>
            </w:tcBorders>
            <w:shd w:val="clear" w:color="auto" w:fill="auto"/>
            <w:vAlign w:val="center"/>
            <w:hideMark/>
          </w:tcPr>
          <w:p w14:paraId="186585B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09C6B5DD"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800,000</w:t>
            </w:r>
          </w:p>
        </w:tc>
        <w:tc>
          <w:tcPr>
            <w:tcW w:w="820" w:type="dxa"/>
            <w:tcBorders>
              <w:top w:val="nil"/>
              <w:left w:val="nil"/>
              <w:bottom w:val="single" w:sz="4" w:space="0" w:color="000000"/>
              <w:right w:val="single" w:sz="4" w:space="0" w:color="000000"/>
            </w:tcBorders>
            <w:shd w:val="clear" w:color="auto" w:fill="auto"/>
            <w:vAlign w:val="center"/>
            <w:hideMark/>
          </w:tcPr>
          <w:p w14:paraId="273B9B9B"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29,40</w:t>
            </w:r>
          </w:p>
        </w:tc>
        <w:tc>
          <w:tcPr>
            <w:tcW w:w="1074" w:type="dxa"/>
            <w:tcBorders>
              <w:top w:val="nil"/>
              <w:left w:val="nil"/>
              <w:bottom w:val="single" w:sz="4" w:space="0" w:color="auto"/>
              <w:right w:val="single" w:sz="4" w:space="0" w:color="auto"/>
            </w:tcBorders>
            <w:shd w:val="clear" w:color="auto" w:fill="auto"/>
            <w:vAlign w:val="center"/>
            <w:hideMark/>
          </w:tcPr>
          <w:p w14:paraId="34CD4541"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41E68E14"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44E56956"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1571D907" w14:textId="77777777" w:rsidTr="00867352">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1F6DE7F"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6C25F84"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122</w:t>
            </w:r>
          </w:p>
        </w:tc>
        <w:tc>
          <w:tcPr>
            <w:tcW w:w="523" w:type="dxa"/>
            <w:tcBorders>
              <w:top w:val="nil"/>
              <w:left w:val="nil"/>
              <w:bottom w:val="single" w:sz="4" w:space="0" w:color="000000"/>
              <w:right w:val="single" w:sz="4" w:space="0" w:color="000000"/>
            </w:tcBorders>
            <w:shd w:val="clear" w:color="auto" w:fill="auto"/>
            <w:vAlign w:val="center"/>
            <w:hideMark/>
          </w:tcPr>
          <w:p w14:paraId="29D71954"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14716</w:t>
            </w:r>
          </w:p>
        </w:tc>
        <w:tc>
          <w:tcPr>
            <w:tcW w:w="3278" w:type="dxa"/>
            <w:tcBorders>
              <w:top w:val="nil"/>
              <w:left w:val="nil"/>
              <w:bottom w:val="single" w:sz="4" w:space="0" w:color="000000"/>
              <w:right w:val="single" w:sz="4" w:space="0" w:color="000000"/>
            </w:tcBorders>
            <w:shd w:val="clear" w:color="auto" w:fill="auto"/>
            <w:vAlign w:val="center"/>
            <w:hideMark/>
          </w:tcPr>
          <w:p w14:paraId="3BF38535"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GEL PARA ULTRA-SONOGRAFIA. ESPECIFICAÇÕES TÉCNICAS: GEL VISCOSO TRANSLÚCIDO, INODORO, ISENTO DE SAL, PH NEUTRO, INCOLOR, NÃO CONTÉM ÁLCOOL, ALTA CONDUTIVIDADE ULTRA-SÔNICA, NÃO GORDUROSO. APRESENTAÇÃO: FRASCO CONTENDO 1 LITRO</w:t>
            </w:r>
          </w:p>
        </w:tc>
        <w:tc>
          <w:tcPr>
            <w:tcW w:w="488" w:type="dxa"/>
            <w:tcBorders>
              <w:top w:val="nil"/>
              <w:left w:val="nil"/>
              <w:bottom w:val="single" w:sz="4" w:space="0" w:color="000000"/>
              <w:right w:val="single" w:sz="4" w:space="0" w:color="000000"/>
            </w:tcBorders>
            <w:shd w:val="clear" w:color="auto" w:fill="auto"/>
            <w:vAlign w:val="center"/>
            <w:hideMark/>
          </w:tcPr>
          <w:p w14:paraId="084A05FE"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1AD49C8B"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200,000</w:t>
            </w:r>
          </w:p>
        </w:tc>
        <w:tc>
          <w:tcPr>
            <w:tcW w:w="820" w:type="dxa"/>
            <w:tcBorders>
              <w:top w:val="nil"/>
              <w:left w:val="nil"/>
              <w:bottom w:val="single" w:sz="4" w:space="0" w:color="000000"/>
              <w:right w:val="single" w:sz="4" w:space="0" w:color="000000"/>
            </w:tcBorders>
            <w:shd w:val="clear" w:color="auto" w:fill="auto"/>
            <w:vAlign w:val="center"/>
            <w:hideMark/>
          </w:tcPr>
          <w:p w14:paraId="69864DF8"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9,93</w:t>
            </w:r>
          </w:p>
        </w:tc>
        <w:tc>
          <w:tcPr>
            <w:tcW w:w="1074" w:type="dxa"/>
            <w:tcBorders>
              <w:top w:val="nil"/>
              <w:left w:val="nil"/>
              <w:bottom w:val="single" w:sz="4" w:space="0" w:color="auto"/>
              <w:right w:val="single" w:sz="4" w:space="0" w:color="auto"/>
            </w:tcBorders>
            <w:shd w:val="clear" w:color="auto" w:fill="auto"/>
            <w:vAlign w:val="center"/>
            <w:hideMark/>
          </w:tcPr>
          <w:p w14:paraId="606A1C40"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61CAB870"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39127DD3"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6E63BFB5" w14:textId="77777777" w:rsidTr="00867352">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B9F9F0F"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5A5E129"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123</w:t>
            </w:r>
          </w:p>
        </w:tc>
        <w:tc>
          <w:tcPr>
            <w:tcW w:w="523" w:type="dxa"/>
            <w:tcBorders>
              <w:top w:val="nil"/>
              <w:left w:val="nil"/>
              <w:bottom w:val="single" w:sz="4" w:space="0" w:color="000000"/>
              <w:right w:val="single" w:sz="4" w:space="0" w:color="000000"/>
            </w:tcBorders>
            <w:shd w:val="clear" w:color="auto" w:fill="auto"/>
            <w:vAlign w:val="center"/>
            <w:hideMark/>
          </w:tcPr>
          <w:p w14:paraId="07BBAC27"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12114</w:t>
            </w:r>
          </w:p>
        </w:tc>
        <w:tc>
          <w:tcPr>
            <w:tcW w:w="3278" w:type="dxa"/>
            <w:tcBorders>
              <w:top w:val="nil"/>
              <w:left w:val="nil"/>
              <w:bottom w:val="single" w:sz="4" w:space="0" w:color="000000"/>
              <w:right w:val="single" w:sz="4" w:space="0" w:color="000000"/>
            </w:tcBorders>
            <w:shd w:val="clear" w:color="auto" w:fill="auto"/>
            <w:vAlign w:val="center"/>
            <w:hideMark/>
          </w:tcPr>
          <w:p w14:paraId="45C807DE"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GEL PARA ULTRA-SONOGRAFIA. ESPECIFICAÇÕES TÉCNICAS: GEL VISCOSO TRANSLÚCIDO, INODORO, ISENTO DE SAL, PH NEUTRO, INCOLOR, NÃO CONTÉM ÁLCOOL, ALTA CONDUTIVIDADE ULTRA-SÔNICA, NÃO GORDUROSO. APRESENTAÇÃO: FRASCO CONTENDO 5 LITROS</w:t>
            </w:r>
          </w:p>
        </w:tc>
        <w:tc>
          <w:tcPr>
            <w:tcW w:w="488" w:type="dxa"/>
            <w:tcBorders>
              <w:top w:val="nil"/>
              <w:left w:val="nil"/>
              <w:bottom w:val="single" w:sz="4" w:space="0" w:color="000000"/>
              <w:right w:val="single" w:sz="4" w:space="0" w:color="000000"/>
            </w:tcBorders>
            <w:shd w:val="clear" w:color="auto" w:fill="auto"/>
            <w:vAlign w:val="center"/>
            <w:hideMark/>
          </w:tcPr>
          <w:p w14:paraId="25E2B63A"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05759C1A"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100,000</w:t>
            </w:r>
          </w:p>
        </w:tc>
        <w:tc>
          <w:tcPr>
            <w:tcW w:w="820" w:type="dxa"/>
            <w:tcBorders>
              <w:top w:val="nil"/>
              <w:left w:val="nil"/>
              <w:bottom w:val="single" w:sz="4" w:space="0" w:color="000000"/>
              <w:right w:val="single" w:sz="4" w:space="0" w:color="000000"/>
            </w:tcBorders>
            <w:shd w:val="clear" w:color="auto" w:fill="auto"/>
            <w:vAlign w:val="center"/>
            <w:hideMark/>
          </w:tcPr>
          <w:p w14:paraId="0BF23A6F"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27,15</w:t>
            </w:r>
          </w:p>
        </w:tc>
        <w:tc>
          <w:tcPr>
            <w:tcW w:w="1074" w:type="dxa"/>
            <w:tcBorders>
              <w:top w:val="nil"/>
              <w:left w:val="nil"/>
              <w:bottom w:val="single" w:sz="4" w:space="0" w:color="auto"/>
              <w:right w:val="single" w:sz="4" w:space="0" w:color="auto"/>
            </w:tcBorders>
            <w:shd w:val="clear" w:color="auto" w:fill="auto"/>
            <w:vAlign w:val="center"/>
            <w:hideMark/>
          </w:tcPr>
          <w:p w14:paraId="66B87583"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4D80FD7A"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688917D2"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6E25C353" w14:textId="77777777" w:rsidTr="00867352">
        <w:trPr>
          <w:trHeight w:val="37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3BE7C97"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DBE6DD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124</w:t>
            </w:r>
          </w:p>
        </w:tc>
        <w:tc>
          <w:tcPr>
            <w:tcW w:w="523" w:type="dxa"/>
            <w:tcBorders>
              <w:top w:val="nil"/>
              <w:left w:val="nil"/>
              <w:bottom w:val="single" w:sz="4" w:space="0" w:color="000000"/>
              <w:right w:val="single" w:sz="4" w:space="0" w:color="000000"/>
            </w:tcBorders>
            <w:shd w:val="clear" w:color="auto" w:fill="auto"/>
            <w:vAlign w:val="center"/>
            <w:hideMark/>
          </w:tcPr>
          <w:p w14:paraId="4D87D746"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31007</w:t>
            </w:r>
          </w:p>
        </w:tc>
        <w:tc>
          <w:tcPr>
            <w:tcW w:w="3278" w:type="dxa"/>
            <w:tcBorders>
              <w:top w:val="nil"/>
              <w:left w:val="nil"/>
              <w:bottom w:val="single" w:sz="4" w:space="0" w:color="000000"/>
              <w:right w:val="single" w:sz="4" w:space="0" w:color="000000"/>
            </w:tcBorders>
            <w:shd w:val="clear" w:color="auto" w:fill="auto"/>
            <w:vAlign w:val="center"/>
            <w:hideMark/>
          </w:tcPr>
          <w:p w14:paraId="6F5A64EE"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HIDROPOLÍMERO (ESPUMA) COM PHMB 0,5% - ESPUMA DE POLIURETANO SUAVE E ANTIADERENTE, EXTRA ABSORVENTE, COMPOSTA POR MATRIZ ESPESSA QUE DIRECIONA E RETÉM O EXSUDATO PARA O CENTRO DA COBERTURA, GARANTINDO GESTÃO DO EXSUDATO ATRAVÉS DA ABSORÇÃO VERTICAL,  RECORTÁVEL, SEM BORDAS, IMPREGNADA COM  PHMB A 0,5%, EFETIVA NO COMBATE E PREVENÇÃO À INFECÇÃO, GARANTE A REMOÇÃO DO BIOFILME, FAVORECE A RETOMADA DA CICATRIZAÇÃO EM FERIDAS ESTAGNADAS E PERMITE O AMOLECIMENTO E REMOÇÃO DOS ESFACELOS, ATRAINDO OS DETRITOS E PATÓGENOS PARA A COBERTURA. TAM. 10 X 10. REGISTRO NA ANVISA. NA EMBALAGEM DEVERÁ CONTER NOME E /OU MARCA DO PRODUTO, LOTE E DATA DE FABRICAÇÃO, PRAZO DE VALIDADE E TÉCNICO RESPONSÁVEL.</w:t>
            </w:r>
          </w:p>
        </w:tc>
        <w:tc>
          <w:tcPr>
            <w:tcW w:w="488" w:type="dxa"/>
            <w:tcBorders>
              <w:top w:val="nil"/>
              <w:left w:val="nil"/>
              <w:bottom w:val="single" w:sz="4" w:space="0" w:color="000000"/>
              <w:right w:val="single" w:sz="4" w:space="0" w:color="000000"/>
            </w:tcBorders>
            <w:shd w:val="clear" w:color="auto" w:fill="auto"/>
            <w:vAlign w:val="center"/>
            <w:hideMark/>
          </w:tcPr>
          <w:p w14:paraId="79DEE9C1"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77BA958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200,000</w:t>
            </w:r>
          </w:p>
        </w:tc>
        <w:tc>
          <w:tcPr>
            <w:tcW w:w="820" w:type="dxa"/>
            <w:tcBorders>
              <w:top w:val="nil"/>
              <w:left w:val="nil"/>
              <w:bottom w:val="single" w:sz="4" w:space="0" w:color="000000"/>
              <w:right w:val="single" w:sz="4" w:space="0" w:color="000000"/>
            </w:tcBorders>
            <w:shd w:val="clear" w:color="auto" w:fill="auto"/>
            <w:vAlign w:val="center"/>
            <w:hideMark/>
          </w:tcPr>
          <w:p w14:paraId="4C069AEE"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37,29</w:t>
            </w:r>
          </w:p>
        </w:tc>
        <w:tc>
          <w:tcPr>
            <w:tcW w:w="1074" w:type="dxa"/>
            <w:tcBorders>
              <w:top w:val="nil"/>
              <w:left w:val="nil"/>
              <w:bottom w:val="single" w:sz="4" w:space="0" w:color="auto"/>
              <w:right w:val="single" w:sz="4" w:space="0" w:color="auto"/>
            </w:tcBorders>
            <w:shd w:val="clear" w:color="auto" w:fill="auto"/>
            <w:vAlign w:val="center"/>
            <w:hideMark/>
          </w:tcPr>
          <w:p w14:paraId="34727C4C"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27172F4D"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3F7E5F96"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42F0CECF" w14:textId="77777777" w:rsidTr="00867352">
        <w:trPr>
          <w:trHeight w:val="14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9C32C15"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F7EEEE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125</w:t>
            </w:r>
          </w:p>
        </w:tc>
        <w:tc>
          <w:tcPr>
            <w:tcW w:w="523" w:type="dxa"/>
            <w:tcBorders>
              <w:top w:val="nil"/>
              <w:left w:val="nil"/>
              <w:bottom w:val="single" w:sz="4" w:space="0" w:color="000000"/>
              <w:right w:val="single" w:sz="4" w:space="0" w:color="000000"/>
            </w:tcBorders>
            <w:shd w:val="clear" w:color="auto" w:fill="auto"/>
            <w:vAlign w:val="center"/>
            <w:hideMark/>
          </w:tcPr>
          <w:p w14:paraId="139F11FF"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23949</w:t>
            </w:r>
          </w:p>
        </w:tc>
        <w:tc>
          <w:tcPr>
            <w:tcW w:w="3278" w:type="dxa"/>
            <w:tcBorders>
              <w:top w:val="nil"/>
              <w:left w:val="nil"/>
              <w:bottom w:val="single" w:sz="4" w:space="0" w:color="000000"/>
              <w:right w:val="single" w:sz="4" w:space="0" w:color="000000"/>
            </w:tcBorders>
            <w:shd w:val="clear" w:color="auto" w:fill="auto"/>
            <w:vAlign w:val="center"/>
            <w:hideMark/>
          </w:tcPr>
          <w:p w14:paraId="58821876"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HIPOCLORITO DE SÓDIO. ESPECIFICAÇÕES TÉCNICAS: LÍQUIDO LEVEMENTE AMARELADO, LÍMPIDO E LIVRE DE IMPUREZAS, À BASE DE HIPOCLORITO DE SÓDIO COM 1% DE CLORO ATIVO ESTABILIZADO.(10.000 PPM CLORO ATIVO), PARA DESINFECÇÃO HOSPITALAR. APRESENTAÇÃO: FRASCO CONTENDO 5 LITROS</w:t>
            </w:r>
          </w:p>
        </w:tc>
        <w:tc>
          <w:tcPr>
            <w:tcW w:w="488" w:type="dxa"/>
            <w:tcBorders>
              <w:top w:val="nil"/>
              <w:left w:val="nil"/>
              <w:bottom w:val="single" w:sz="4" w:space="0" w:color="000000"/>
              <w:right w:val="single" w:sz="4" w:space="0" w:color="000000"/>
            </w:tcBorders>
            <w:shd w:val="clear" w:color="auto" w:fill="auto"/>
            <w:vAlign w:val="center"/>
            <w:hideMark/>
          </w:tcPr>
          <w:p w14:paraId="11F142E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6F9F8DAC"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400,000</w:t>
            </w:r>
          </w:p>
        </w:tc>
        <w:tc>
          <w:tcPr>
            <w:tcW w:w="820" w:type="dxa"/>
            <w:tcBorders>
              <w:top w:val="nil"/>
              <w:left w:val="nil"/>
              <w:bottom w:val="single" w:sz="4" w:space="0" w:color="000000"/>
              <w:right w:val="single" w:sz="4" w:space="0" w:color="000000"/>
            </w:tcBorders>
            <w:shd w:val="clear" w:color="auto" w:fill="auto"/>
            <w:vAlign w:val="center"/>
            <w:hideMark/>
          </w:tcPr>
          <w:p w14:paraId="570AFAD1"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15,01</w:t>
            </w:r>
          </w:p>
        </w:tc>
        <w:tc>
          <w:tcPr>
            <w:tcW w:w="1074" w:type="dxa"/>
            <w:tcBorders>
              <w:top w:val="nil"/>
              <w:left w:val="nil"/>
              <w:bottom w:val="single" w:sz="4" w:space="0" w:color="auto"/>
              <w:right w:val="single" w:sz="4" w:space="0" w:color="auto"/>
            </w:tcBorders>
            <w:shd w:val="clear" w:color="auto" w:fill="auto"/>
            <w:vAlign w:val="center"/>
            <w:hideMark/>
          </w:tcPr>
          <w:p w14:paraId="5B44FD2A"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00B11AEA"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256230A4"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7AC242E7" w14:textId="77777777" w:rsidTr="00867352">
        <w:trPr>
          <w:trHeight w:val="23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B3AA844"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0455F865"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126</w:t>
            </w:r>
          </w:p>
        </w:tc>
        <w:tc>
          <w:tcPr>
            <w:tcW w:w="523" w:type="dxa"/>
            <w:tcBorders>
              <w:top w:val="nil"/>
              <w:left w:val="nil"/>
              <w:bottom w:val="single" w:sz="4" w:space="0" w:color="000000"/>
              <w:right w:val="single" w:sz="4" w:space="0" w:color="000000"/>
            </w:tcBorders>
            <w:shd w:val="clear" w:color="auto" w:fill="auto"/>
            <w:vAlign w:val="center"/>
            <w:hideMark/>
          </w:tcPr>
          <w:p w14:paraId="7126FD4D"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20139</w:t>
            </w:r>
          </w:p>
        </w:tc>
        <w:tc>
          <w:tcPr>
            <w:tcW w:w="3278" w:type="dxa"/>
            <w:tcBorders>
              <w:top w:val="nil"/>
              <w:left w:val="nil"/>
              <w:bottom w:val="single" w:sz="4" w:space="0" w:color="000000"/>
              <w:right w:val="single" w:sz="4" w:space="0" w:color="000000"/>
            </w:tcBorders>
            <w:shd w:val="clear" w:color="auto" w:fill="auto"/>
            <w:vAlign w:val="center"/>
            <w:hideMark/>
          </w:tcPr>
          <w:p w14:paraId="7FD05F2A"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INDICADOR QUÍMICO PARA AUTOCLAVE A VAPOR. ESPECIFICAÇÕES TÉCNICAS: INDICADOR PARA MONITORAMENTO DO PROCESSO DE ESTERILIZAÇÃO A VAPOR, CLASSE 6, AUTOADESIVO, TECNOLOGIA TERMOCRÔMICA DESENVOLVIDA PARA REAGIR QUANDO EXPOSTA A CONDIÇÕES TESTADAS: QUANDO EXPOSTO POR PELO MENOS 5,3 MINUTOS A 134°C, 15 MINUTOS A 121°C OU 8 MINUTOS A 127°C, A ÁREA TESTE MUDARÁ DE AMARELO PARA AZUL ESCURO/ROXO UNIFORME. APRESENTAÇÃO: CAIXA COM 25 TESTES + LIVRO REGISTRO UNIDADE</w:t>
            </w:r>
          </w:p>
        </w:tc>
        <w:tc>
          <w:tcPr>
            <w:tcW w:w="488" w:type="dxa"/>
            <w:tcBorders>
              <w:top w:val="nil"/>
              <w:left w:val="nil"/>
              <w:bottom w:val="single" w:sz="4" w:space="0" w:color="000000"/>
              <w:right w:val="single" w:sz="4" w:space="0" w:color="000000"/>
            </w:tcBorders>
            <w:shd w:val="clear" w:color="auto" w:fill="auto"/>
            <w:vAlign w:val="center"/>
            <w:hideMark/>
          </w:tcPr>
          <w:p w14:paraId="77DFD98C"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61A9C379"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160,000</w:t>
            </w:r>
          </w:p>
        </w:tc>
        <w:tc>
          <w:tcPr>
            <w:tcW w:w="820" w:type="dxa"/>
            <w:tcBorders>
              <w:top w:val="nil"/>
              <w:left w:val="nil"/>
              <w:bottom w:val="single" w:sz="4" w:space="0" w:color="000000"/>
              <w:right w:val="single" w:sz="4" w:space="0" w:color="000000"/>
            </w:tcBorders>
            <w:shd w:val="clear" w:color="auto" w:fill="auto"/>
            <w:vAlign w:val="center"/>
            <w:hideMark/>
          </w:tcPr>
          <w:p w14:paraId="48BCDD49"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20,12</w:t>
            </w:r>
          </w:p>
        </w:tc>
        <w:tc>
          <w:tcPr>
            <w:tcW w:w="1074" w:type="dxa"/>
            <w:tcBorders>
              <w:top w:val="nil"/>
              <w:left w:val="nil"/>
              <w:bottom w:val="single" w:sz="4" w:space="0" w:color="auto"/>
              <w:right w:val="single" w:sz="4" w:space="0" w:color="auto"/>
            </w:tcBorders>
            <w:shd w:val="clear" w:color="auto" w:fill="auto"/>
            <w:vAlign w:val="center"/>
            <w:hideMark/>
          </w:tcPr>
          <w:p w14:paraId="10821BAE"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6A6C93BC"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626C95F8"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3C5808A5" w14:textId="77777777" w:rsidTr="00867352">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98D82C5"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4DE73F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127</w:t>
            </w:r>
          </w:p>
        </w:tc>
        <w:tc>
          <w:tcPr>
            <w:tcW w:w="523" w:type="dxa"/>
            <w:tcBorders>
              <w:top w:val="nil"/>
              <w:left w:val="nil"/>
              <w:bottom w:val="single" w:sz="4" w:space="0" w:color="000000"/>
              <w:right w:val="single" w:sz="4" w:space="0" w:color="000000"/>
            </w:tcBorders>
            <w:shd w:val="clear" w:color="auto" w:fill="auto"/>
            <w:vAlign w:val="center"/>
            <w:hideMark/>
          </w:tcPr>
          <w:p w14:paraId="3512BD1E"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12116</w:t>
            </w:r>
          </w:p>
        </w:tc>
        <w:tc>
          <w:tcPr>
            <w:tcW w:w="3278" w:type="dxa"/>
            <w:tcBorders>
              <w:top w:val="nil"/>
              <w:left w:val="nil"/>
              <w:bottom w:val="single" w:sz="4" w:space="0" w:color="000000"/>
              <w:right w:val="single" w:sz="4" w:space="0" w:color="000000"/>
            </w:tcBorders>
            <w:shd w:val="clear" w:color="auto" w:fill="auto"/>
            <w:vAlign w:val="center"/>
            <w:hideMark/>
          </w:tcPr>
          <w:p w14:paraId="2AEDF633"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IODOPOLIVIDONA DEGERMANTE. ESPECIFICAÇÕES TÉCNICAS:  PRODUTO A BASE DE POLIVINIL PIRROLIDONA IODO EM SOLUÇÃO DEGERMANTE. COMPOSIÇÃO: SOLUÇÃO 10% EQUIVALENTE A 1% DE IODO ATIVO, SOLUÇÃO EM VEÍCULO AQUOSO. APRESENTAÇÃO: FRASCO CONTENDO 1 LITRO</w:t>
            </w:r>
          </w:p>
        </w:tc>
        <w:tc>
          <w:tcPr>
            <w:tcW w:w="488" w:type="dxa"/>
            <w:tcBorders>
              <w:top w:val="nil"/>
              <w:left w:val="nil"/>
              <w:bottom w:val="single" w:sz="4" w:space="0" w:color="000000"/>
              <w:right w:val="single" w:sz="4" w:space="0" w:color="000000"/>
            </w:tcBorders>
            <w:shd w:val="clear" w:color="auto" w:fill="auto"/>
            <w:vAlign w:val="center"/>
            <w:hideMark/>
          </w:tcPr>
          <w:p w14:paraId="060AD541"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68A3C01B"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200,000</w:t>
            </w:r>
          </w:p>
        </w:tc>
        <w:tc>
          <w:tcPr>
            <w:tcW w:w="820" w:type="dxa"/>
            <w:tcBorders>
              <w:top w:val="nil"/>
              <w:left w:val="nil"/>
              <w:bottom w:val="single" w:sz="4" w:space="0" w:color="000000"/>
              <w:right w:val="single" w:sz="4" w:space="0" w:color="000000"/>
            </w:tcBorders>
            <w:shd w:val="clear" w:color="auto" w:fill="auto"/>
            <w:vAlign w:val="center"/>
            <w:hideMark/>
          </w:tcPr>
          <w:p w14:paraId="6D0DAD10"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42,82</w:t>
            </w:r>
          </w:p>
        </w:tc>
        <w:tc>
          <w:tcPr>
            <w:tcW w:w="1074" w:type="dxa"/>
            <w:tcBorders>
              <w:top w:val="nil"/>
              <w:left w:val="nil"/>
              <w:bottom w:val="single" w:sz="4" w:space="0" w:color="auto"/>
              <w:right w:val="single" w:sz="4" w:space="0" w:color="auto"/>
            </w:tcBorders>
            <w:shd w:val="clear" w:color="auto" w:fill="auto"/>
            <w:vAlign w:val="center"/>
            <w:hideMark/>
          </w:tcPr>
          <w:p w14:paraId="40B5362C"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02EC1D77"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37330BCA"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06EF4D27" w14:textId="77777777" w:rsidTr="00867352">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8507EA1"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316B469"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128</w:t>
            </w:r>
          </w:p>
        </w:tc>
        <w:tc>
          <w:tcPr>
            <w:tcW w:w="523" w:type="dxa"/>
            <w:tcBorders>
              <w:top w:val="nil"/>
              <w:left w:val="nil"/>
              <w:bottom w:val="single" w:sz="4" w:space="0" w:color="000000"/>
              <w:right w:val="single" w:sz="4" w:space="0" w:color="000000"/>
            </w:tcBorders>
            <w:shd w:val="clear" w:color="auto" w:fill="auto"/>
            <w:vAlign w:val="center"/>
            <w:hideMark/>
          </w:tcPr>
          <w:p w14:paraId="79141CBF"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12117</w:t>
            </w:r>
          </w:p>
        </w:tc>
        <w:tc>
          <w:tcPr>
            <w:tcW w:w="3278" w:type="dxa"/>
            <w:tcBorders>
              <w:top w:val="nil"/>
              <w:left w:val="nil"/>
              <w:bottom w:val="single" w:sz="4" w:space="0" w:color="000000"/>
              <w:right w:val="single" w:sz="4" w:space="0" w:color="000000"/>
            </w:tcBorders>
            <w:shd w:val="clear" w:color="auto" w:fill="auto"/>
            <w:vAlign w:val="center"/>
            <w:hideMark/>
          </w:tcPr>
          <w:p w14:paraId="139FCE37"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IODOPOVIDONA TÓPICO. ESPECIFICAÇÕES TÉCNICAS:  PRODUTO A BASE DE POLIVINIL PIRROLIDONA IODO EM SOLUÇÃO AQUOSA. COMPOSIÇÃO: SOLUÇÃO 10% EQUIVALENTE A 1% DE IODO ATIVO, SOLUÇÃO EM VEÍCULO AQUOSO. APRESENTAÇÃO: FRASCO CONTENDO 1 LITRO</w:t>
            </w:r>
          </w:p>
        </w:tc>
        <w:tc>
          <w:tcPr>
            <w:tcW w:w="488" w:type="dxa"/>
            <w:tcBorders>
              <w:top w:val="nil"/>
              <w:left w:val="nil"/>
              <w:bottom w:val="single" w:sz="4" w:space="0" w:color="000000"/>
              <w:right w:val="single" w:sz="4" w:space="0" w:color="000000"/>
            </w:tcBorders>
            <w:shd w:val="clear" w:color="auto" w:fill="auto"/>
            <w:vAlign w:val="center"/>
            <w:hideMark/>
          </w:tcPr>
          <w:p w14:paraId="74B6CD26"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23E91B59"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200,000</w:t>
            </w:r>
          </w:p>
        </w:tc>
        <w:tc>
          <w:tcPr>
            <w:tcW w:w="820" w:type="dxa"/>
            <w:tcBorders>
              <w:top w:val="nil"/>
              <w:left w:val="nil"/>
              <w:bottom w:val="single" w:sz="4" w:space="0" w:color="000000"/>
              <w:right w:val="single" w:sz="4" w:space="0" w:color="000000"/>
            </w:tcBorders>
            <w:shd w:val="clear" w:color="auto" w:fill="auto"/>
            <w:vAlign w:val="center"/>
            <w:hideMark/>
          </w:tcPr>
          <w:p w14:paraId="40CAF894"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42,50</w:t>
            </w:r>
          </w:p>
        </w:tc>
        <w:tc>
          <w:tcPr>
            <w:tcW w:w="1074" w:type="dxa"/>
            <w:tcBorders>
              <w:top w:val="nil"/>
              <w:left w:val="nil"/>
              <w:bottom w:val="single" w:sz="4" w:space="0" w:color="auto"/>
              <w:right w:val="single" w:sz="4" w:space="0" w:color="auto"/>
            </w:tcBorders>
            <w:shd w:val="clear" w:color="auto" w:fill="auto"/>
            <w:vAlign w:val="center"/>
            <w:hideMark/>
          </w:tcPr>
          <w:p w14:paraId="45AF1809"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6939FC0A"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7087059D"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6DA0B838" w14:textId="77777777" w:rsidTr="00867352">
        <w:trPr>
          <w:trHeight w:val="10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56F810D"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1B685D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129</w:t>
            </w:r>
          </w:p>
        </w:tc>
        <w:tc>
          <w:tcPr>
            <w:tcW w:w="523" w:type="dxa"/>
            <w:tcBorders>
              <w:top w:val="nil"/>
              <w:left w:val="nil"/>
              <w:bottom w:val="single" w:sz="4" w:space="0" w:color="000000"/>
              <w:right w:val="single" w:sz="4" w:space="0" w:color="000000"/>
            </w:tcBorders>
            <w:shd w:val="clear" w:color="auto" w:fill="auto"/>
            <w:vAlign w:val="center"/>
            <w:hideMark/>
          </w:tcPr>
          <w:p w14:paraId="1238A8AD"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12118</w:t>
            </w:r>
          </w:p>
        </w:tc>
        <w:tc>
          <w:tcPr>
            <w:tcW w:w="3278" w:type="dxa"/>
            <w:tcBorders>
              <w:top w:val="nil"/>
              <w:left w:val="nil"/>
              <w:bottom w:val="single" w:sz="4" w:space="0" w:color="000000"/>
              <w:right w:val="single" w:sz="4" w:space="0" w:color="000000"/>
            </w:tcBorders>
            <w:shd w:val="clear" w:color="auto" w:fill="auto"/>
            <w:vAlign w:val="center"/>
            <w:hideMark/>
          </w:tcPr>
          <w:p w14:paraId="22ABB118"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LÂMINA DE BISTURI. ESPECIFICAÇÕES TÉCNICAS: LAMINA ESTÉRIL PARA BISTURI, CONFECCIONADA EM AÇO CARBONO, ESTERILIZADA A RAIO GAMA, MODELO 15. APRESENTAÇÃO: CAIXA COM 100 UNIDADES EMBALADA INDIVIDUALMENTE</w:t>
            </w:r>
          </w:p>
        </w:tc>
        <w:tc>
          <w:tcPr>
            <w:tcW w:w="488" w:type="dxa"/>
            <w:tcBorders>
              <w:top w:val="nil"/>
              <w:left w:val="nil"/>
              <w:bottom w:val="single" w:sz="4" w:space="0" w:color="000000"/>
              <w:right w:val="single" w:sz="4" w:space="0" w:color="000000"/>
            </w:tcBorders>
            <w:shd w:val="clear" w:color="auto" w:fill="auto"/>
            <w:vAlign w:val="center"/>
            <w:hideMark/>
          </w:tcPr>
          <w:p w14:paraId="2FB59AB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64FC623F"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200,000</w:t>
            </w:r>
          </w:p>
        </w:tc>
        <w:tc>
          <w:tcPr>
            <w:tcW w:w="820" w:type="dxa"/>
            <w:tcBorders>
              <w:top w:val="nil"/>
              <w:left w:val="nil"/>
              <w:bottom w:val="single" w:sz="4" w:space="0" w:color="000000"/>
              <w:right w:val="single" w:sz="4" w:space="0" w:color="000000"/>
            </w:tcBorders>
            <w:shd w:val="clear" w:color="auto" w:fill="auto"/>
            <w:vAlign w:val="center"/>
            <w:hideMark/>
          </w:tcPr>
          <w:p w14:paraId="415204F2"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29,67</w:t>
            </w:r>
          </w:p>
        </w:tc>
        <w:tc>
          <w:tcPr>
            <w:tcW w:w="1074" w:type="dxa"/>
            <w:tcBorders>
              <w:top w:val="nil"/>
              <w:left w:val="nil"/>
              <w:bottom w:val="single" w:sz="4" w:space="0" w:color="auto"/>
              <w:right w:val="single" w:sz="4" w:space="0" w:color="auto"/>
            </w:tcBorders>
            <w:shd w:val="clear" w:color="auto" w:fill="auto"/>
            <w:vAlign w:val="center"/>
            <w:hideMark/>
          </w:tcPr>
          <w:p w14:paraId="02948DA3"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180A51E7"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5EF4BA6C"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5F4212FD" w14:textId="77777777" w:rsidTr="00867352">
        <w:trPr>
          <w:trHeight w:val="10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9C82744"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E973D56"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130</w:t>
            </w:r>
          </w:p>
        </w:tc>
        <w:tc>
          <w:tcPr>
            <w:tcW w:w="523" w:type="dxa"/>
            <w:tcBorders>
              <w:top w:val="nil"/>
              <w:left w:val="nil"/>
              <w:bottom w:val="single" w:sz="4" w:space="0" w:color="000000"/>
              <w:right w:val="single" w:sz="4" w:space="0" w:color="000000"/>
            </w:tcBorders>
            <w:shd w:val="clear" w:color="auto" w:fill="auto"/>
            <w:vAlign w:val="center"/>
            <w:hideMark/>
          </w:tcPr>
          <w:p w14:paraId="2B18D9B8"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12119</w:t>
            </w:r>
          </w:p>
        </w:tc>
        <w:tc>
          <w:tcPr>
            <w:tcW w:w="3278" w:type="dxa"/>
            <w:tcBorders>
              <w:top w:val="nil"/>
              <w:left w:val="nil"/>
              <w:bottom w:val="single" w:sz="4" w:space="0" w:color="000000"/>
              <w:right w:val="single" w:sz="4" w:space="0" w:color="000000"/>
            </w:tcBorders>
            <w:shd w:val="clear" w:color="auto" w:fill="auto"/>
            <w:vAlign w:val="center"/>
            <w:hideMark/>
          </w:tcPr>
          <w:p w14:paraId="73653AA3"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LÂMINA DE BISTURI. ESPECIFICAÇÕES TÉCNICAS: LAMINA ESTÉRIL PARA BISTURI, CONFECCIONADA EM AÇO CARBONO, ESTERILIZADA A RAIO GAMA, MODELO 24. APRESENTAÇÃO: CAIXA COM 100 UNIDADES EMBALADA INDIVIDUALMENTE</w:t>
            </w:r>
          </w:p>
        </w:tc>
        <w:tc>
          <w:tcPr>
            <w:tcW w:w="488" w:type="dxa"/>
            <w:tcBorders>
              <w:top w:val="nil"/>
              <w:left w:val="nil"/>
              <w:bottom w:val="single" w:sz="4" w:space="0" w:color="000000"/>
              <w:right w:val="single" w:sz="4" w:space="0" w:color="000000"/>
            </w:tcBorders>
            <w:shd w:val="clear" w:color="auto" w:fill="auto"/>
            <w:vAlign w:val="center"/>
            <w:hideMark/>
          </w:tcPr>
          <w:p w14:paraId="0D877468"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2089708E"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200,000</w:t>
            </w:r>
          </w:p>
        </w:tc>
        <w:tc>
          <w:tcPr>
            <w:tcW w:w="820" w:type="dxa"/>
            <w:tcBorders>
              <w:top w:val="nil"/>
              <w:left w:val="nil"/>
              <w:bottom w:val="single" w:sz="4" w:space="0" w:color="000000"/>
              <w:right w:val="single" w:sz="4" w:space="0" w:color="000000"/>
            </w:tcBorders>
            <w:shd w:val="clear" w:color="auto" w:fill="auto"/>
            <w:vAlign w:val="center"/>
            <w:hideMark/>
          </w:tcPr>
          <w:p w14:paraId="53AFC8F5"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28,72</w:t>
            </w:r>
          </w:p>
        </w:tc>
        <w:tc>
          <w:tcPr>
            <w:tcW w:w="1074" w:type="dxa"/>
            <w:tcBorders>
              <w:top w:val="nil"/>
              <w:left w:val="nil"/>
              <w:bottom w:val="single" w:sz="4" w:space="0" w:color="auto"/>
              <w:right w:val="single" w:sz="4" w:space="0" w:color="auto"/>
            </w:tcBorders>
            <w:shd w:val="clear" w:color="auto" w:fill="auto"/>
            <w:vAlign w:val="center"/>
            <w:hideMark/>
          </w:tcPr>
          <w:p w14:paraId="19BD42E3"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0CBBB6D0"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186113D2"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1E639D47" w14:textId="77777777" w:rsidTr="00867352">
        <w:trPr>
          <w:trHeight w:val="10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4DF5A7E"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79F3A71"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131</w:t>
            </w:r>
          </w:p>
        </w:tc>
        <w:tc>
          <w:tcPr>
            <w:tcW w:w="523" w:type="dxa"/>
            <w:tcBorders>
              <w:top w:val="nil"/>
              <w:left w:val="nil"/>
              <w:bottom w:val="single" w:sz="4" w:space="0" w:color="000000"/>
              <w:right w:val="single" w:sz="4" w:space="0" w:color="000000"/>
            </w:tcBorders>
            <w:shd w:val="clear" w:color="auto" w:fill="auto"/>
            <w:vAlign w:val="center"/>
            <w:hideMark/>
          </w:tcPr>
          <w:p w14:paraId="0291AA0A"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12120</w:t>
            </w:r>
          </w:p>
        </w:tc>
        <w:tc>
          <w:tcPr>
            <w:tcW w:w="3278" w:type="dxa"/>
            <w:tcBorders>
              <w:top w:val="nil"/>
              <w:left w:val="nil"/>
              <w:bottom w:val="single" w:sz="4" w:space="0" w:color="000000"/>
              <w:right w:val="single" w:sz="4" w:space="0" w:color="000000"/>
            </w:tcBorders>
            <w:shd w:val="clear" w:color="auto" w:fill="auto"/>
            <w:vAlign w:val="center"/>
            <w:hideMark/>
          </w:tcPr>
          <w:p w14:paraId="293502D2"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LÂMINA PARA MICROSCOPIA. ESPECIFICAÇÕES TÉCNICAS: LÂMINA NÃO LAPIDADA COM UMA EXTREMIDADE FOSCA, SELADA A VÁCUO. MEDIDAS: 26MMX76MM; ESPESSURA: 01 A 1,2MM. APRESENTAÇÃO: CX C/ 50 UNIDADES</w:t>
            </w:r>
          </w:p>
        </w:tc>
        <w:tc>
          <w:tcPr>
            <w:tcW w:w="488" w:type="dxa"/>
            <w:tcBorders>
              <w:top w:val="nil"/>
              <w:left w:val="nil"/>
              <w:bottom w:val="single" w:sz="4" w:space="0" w:color="000000"/>
              <w:right w:val="single" w:sz="4" w:space="0" w:color="000000"/>
            </w:tcBorders>
            <w:shd w:val="clear" w:color="auto" w:fill="auto"/>
            <w:vAlign w:val="center"/>
            <w:hideMark/>
          </w:tcPr>
          <w:p w14:paraId="71BA0D2D"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CX</w:t>
            </w:r>
          </w:p>
        </w:tc>
        <w:tc>
          <w:tcPr>
            <w:tcW w:w="875" w:type="dxa"/>
            <w:tcBorders>
              <w:top w:val="nil"/>
              <w:left w:val="nil"/>
              <w:bottom w:val="single" w:sz="4" w:space="0" w:color="000000"/>
              <w:right w:val="single" w:sz="4" w:space="0" w:color="000000"/>
            </w:tcBorders>
            <w:shd w:val="clear" w:color="auto" w:fill="auto"/>
            <w:vAlign w:val="center"/>
            <w:hideMark/>
          </w:tcPr>
          <w:p w14:paraId="099874DB"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100,000</w:t>
            </w:r>
          </w:p>
        </w:tc>
        <w:tc>
          <w:tcPr>
            <w:tcW w:w="820" w:type="dxa"/>
            <w:tcBorders>
              <w:top w:val="nil"/>
              <w:left w:val="nil"/>
              <w:bottom w:val="single" w:sz="4" w:space="0" w:color="000000"/>
              <w:right w:val="single" w:sz="4" w:space="0" w:color="000000"/>
            </w:tcBorders>
            <w:shd w:val="clear" w:color="auto" w:fill="auto"/>
            <w:vAlign w:val="center"/>
            <w:hideMark/>
          </w:tcPr>
          <w:p w14:paraId="38C7B2A0"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9,41</w:t>
            </w:r>
          </w:p>
        </w:tc>
        <w:tc>
          <w:tcPr>
            <w:tcW w:w="1074" w:type="dxa"/>
            <w:tcBorders>
              <w:top w:val="nil"/>
              <w:left w:val="nil"/>
              <w:bottom w:val="single" w:sz="4" w:space="0" w:color="auto"/>
              <w:right w:val="single" w:sz="4" w:space="0" w:color="auto"/>
            </w:tcBorders>
            <w:shd w:val="clear" w:color="auto" w:fill="auto"/>
            <w:vAlign w:val="center"/>
            <w:hideMark/>
          </w:tcPr>
          <w:p w14:paraId="601C7F63"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404FDBF2"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52B5AABB"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0DF10AA8" w14:textId="77777777" w:rsidTr="00867352">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E95825C"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8B6EDE4"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132</w:t>
            </w:r>
          </w:p>
        </w:tc>
        <w:tc>
          <w:tcPr>
            <w:tcW w:w="523" w:type="dxa"/>
            <w:tcBorders>
              <w:top w:val="nil"/>
              <w:left w:val="nil"/>
              <w:bottom w:val="single" w:sz="4" w:space="0" w:color="000000"/>
              <w:right w:val="single" w:sz="4" w:space="0" w:color="000000"/>
            </w:tcBorders>
            <w:shd w:val="clear" w:color="auto" w:fill="auto"/>
            <w:vAlign w:val="center"/>
            <w:hideMark/>
          </w:tcPr>
          <w:p w14:paraId="1CD14861"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19547</w:t>
            </w:r>
          </w:p>
        </w:tc>
        <w:tc>
          <w:tcPr>
            <w:tcW w:w="3278" w:type="dxa"/>
            <w:tcBorders>
              <w:top w:val="nil"/>
              <w:left w:val="nil"/>
              <w:bottom w:val="single" w:sz="4" w:space="0" w:color="000000"/>
              <w:right w:val="single" w:sz="4" w:space="0" w:color="000000"/>
            </w:tcBorders>
            <w:shd w:val="clear" w:color="auto" w:fill="auto"/>
            <w:vAlign w:val="center"/>
            <w:hideMark/>
          </w:tcPr>
          <w:p w14:paraId="23D27127"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LÂMPADA PARA INFRAVERMELHO. ESPECIFICAÇÕES TÉCNICAS: LÂMPADA PARA INFRAVERMELHO, POTÊNCIA 120W, PARA USO EM FISIOTERAPIA, TERMOTERAPIA E FOTOTERAPIA. APRESENTAÇÃO: UNIDADE</w:t>
            </w:r>
          </w:p>
        </w:tc>
        <w:tc>
          <w:tcPr>
            <w:tcW w:w="488" w:type="dxa"/>
            <w:tcBorders>
              <w:top w:val="nil"/>
              <w:left w:val="nil"/>
              <w:bottom w:val="single" w:sz="4" w:space="0" w:color="000000"/>
              <w:right w:val="single" w:sz="4" w:space="0" w:color="000000"/>
            </w:tcBorders>
            <w:shd w:val="clear" w:color="auto" w:fill="auto"/>
            <w:vAlign w:val="center"/>
            <w:hideMark/>
          </w:tcPr>
          <w:p w14:paraId="5B4BBCAF"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03926569"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20,000</w:t>
            </w:r>
          </w:p>
        </w:tc>
        <w:tc>
          <w:tcPr>
            <w:tcW w:w="820" w:type="dxa"/>
            <w:tcBorders>
              <w:top w:val="nil"/>
              <w:left w:val="nil"/>
              <w:bottom w:val="single" w:sz="4" w:space="0" w:color="000000"/>
              <w:right w:val="single" w:sz="4" w:space="0" w:color="000000"/>
            </w:tcBorders>
            <w:shd w:val="clear" w:color="auto" w:fill="auto"/>
            <w:vAlign w:val="center"/>
            <w:hideMark/>
          </w:tcPr>
          <w:p w14:paraId="22492CD6"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149,35</w:t>
            </w:r>
          </w:p>
        </w:tc>
        <w:tc>
          <w:tcPr>
            <w:tcW w:w="1074" w:type="dxa"/>
            <w:tcBorders>
              <w:top w:val="nil"/>
              <w:left w:val="nil"/>
              <w:bottom w:val="single" w:sz="4" w:space="0" w:color="auto"/>
              <w:right w:val="single" w:sz="4" w:space="0" w:color="auto"/>
            </w:tcBorders>
            <w:shd w:val="clear" w:color="auto" w:fill="auto"/>
            <w:vAlign w:val="center"/>
            <w:hideMark/>
          </w:tcPr>
          <w:p w14:paraId="6C49D05A"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66CAF8E4"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13BB27C2"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56599A9A" w14:textId="77777777" w:rsidTr="00867352">
        <w:trPr>
          <w:trHeight w:val="19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33285F3"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449C0F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133</w:t>
            </w:r>
          </w:p>
        </w:tc>
        <w:tc>
          <w:tcPr>
            <w:tcW w:w="523" w:type="dxa"/>
            <w:tcBorders>
              <w:top w:val="nil"/>
              <w:left w:val="nil"/>
              <w:bottom w:val="single" w:sz="4" w:space="0" w:color="000000"/>
              <w:right w:val="single" w:sz="4" w:space="0" w:color="000000"/>
            </w:tcBorders>
            <w:shd w:val="clear" w:color="auto" w:fill="auto"/>
            <w:vAlign w:val="center"/>
            <w:hideMark/>
          </w:tcPr>
          <w:p w14:paraId="4C7C05EA"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31304</w:t>
            </w:r>
          </w:p>
        </w:tc>
        <w:tc>
          <w:tcPr>
            <w:tcW w:w="3278" w:type="dxa"/>
            <w:tcBorders>
              <w:top w:val="nil"/>
              <w:left w:val="nil"/>
              <w:bottom w:val="single" w:sz="4" w:space="0" w:color="000000"/>
              <w:right w:val="single" w:sz="4" w:space="0" w:color="000000"/>
            </w:tcBorders>
            <w:shd w:val="clear" w:color="auto" w:fill="auto"/>
            <w:vAlign w:val="center"/>
            <w:hideMark/>
          </w:tcPr>
          <w:p w14:paraId="4CFBC18A"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LANCETA PARA PUNÇÃO DIGITAL. ESPECIFICAÇÕES TÉCNICAS: FORMATO UNIVERSAL COMPATIVEL COM CANETA LANCETADORA, AGULHA PRODUZIDA EM AÇO INOXIDÁVEL, TAMANHO 30G, ESPESSURA ULTRAFINA COM PONTA TRIANGULAR, CORPO PRODUZIDO EM POLETILENO DE ALTA E BAIXA DENSIDADE (HDPE E LDPE) MEDINDO APROXIMADAMENTE 33MM, PRODUTO ESTERILIZADO POR RADIAÇÃO GAMA. APRESENTAÇÃO: CAIXA COM 100 UNIDADES</w:t>
            </w:r>
          </w:p>
        </w:tc>
        <w:tc>
          <w:tcPr>
            <w:tcW w:w="488" w:type="dxa"/>
            <w:tcBorders>
              <w:top w:val="nil"/>
              <w:left w:val="nil"/>
              <w:bottom w:val="single" w:sz="4" w:space="0" w:color="000000"/>
              <w:right w:val="single" w:sz="4" w:space="0" w:color="000000"/>
            </w:tcBorders>
            <w:shd w:val="clear" w:color="auto" w:fill="auto"/>
            <w:vAlign w:val="center"/>
            <w:hideMark/>
          </w:tcPr>
          <w:p w14:paraId="713CBBAC"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CX</w:t>
            </w:r>
          </w:p>
        </w:tc>
        <w:tc>
          <w:tcPr>
            <w:tcW w:w="875" w:type="dxa"/>
            <w:tcBorders>
              <w:top w:val="nil"/>
              <w:left w:val="nil"/>
              <w:bottom w:val="single" w:sz="4" w:space="0" w:color="000000"/>
              <w:right w:val="single" w:sz="4" w:space="0" w:color="000000"/>
            </w:tcBorders>
            <w:shd w:val="clear" w:color="auto" w:fill="auto"/>
            <w:vAlign w:val="center"/>
            <w:hideMark/>
          </w:tcPr>
          <w:p w14:paraId="41F8AEF1"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1.000,000</w:t>
            </w:r>
          </w:p>
        </w:tc>
        <w:tc>
          <w:tcPr>
            <w:tcW w:w="820" w:type="dxa"/>
            <w:tcBorders>
              <w:top w:val="nil"/>
              <w:left w:val="nil"/>
              <w:bottom w:val="single" w:sz="4" w:space="0" w:color="000000"/>
              <w:right w:val="single" w:sz="4" w:space="0" w:color="000000"/>
            </w:tcBorders>
            <w:shd w:val="clear" w:color="auto" w:fill="auto"/>
            <w:vAlign w:val="center"/>
            <w:hideMark/>
          </w:tcPr>
          <w:p w14:paraId="7C5C3E52"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7,64</w:t>
            </w:r>
          </w:p>
        </w:tc>
        <w:tc>
          <w:tcPr>
            <w:tcW w:w="1074" w:type="dxa"/>
            <w:tcBorders>
              <w:top w:val="nil"/>
              <w:left w:val="nil"/>
              <w:bottom w:val="single" w:sz="4" w:space="0" w:color="auto"/>
              <w:right w:val="single" w:sz="4" w:space="0" w:color="auto"/>
            </w:tcBorders>
            <w:shd w:val="clear" w:color="auto" w:fill="auto"/>
            <w:vAlign w:val="center"/>
            <w:hideMark/>
          </w:tcPr>
          <w:p w14:paraId="79CFC9C5"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337C7FAE"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4A3B0C74"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5E32F9E9" w14:textId="77777777" w:rsidTr="00867352">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68CE554"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646AA20"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134</w:t>
            </w:r>
          </w:p>
        </w:tc>
        <w:tc>
          <w:tcPr>
            <w:tcW w:w="523" w:type="dxa"/>
            <w:tcBorders>
              <w:top w:val="nil"/>
              <w:left w:val="nil"/>
              <w:bottom w:val="single" w:sz="4" w:space="0" w:color="000000"/>
              <w:right w:val="single" w:sz="4" w:space="0" w:color="000000"/>
            </w:tcBorders>
            <w:shd w:val="clear" w:color="auto" w:fill="auto"/>
            <w:vAlign w:val="center"/>
            <w:hideMark/>
          </w:tcPr>
          <w:p w14:paraId="7FF94299"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29434</w:t>
            </w:r>
          </w:p>
        </w:tc>
        <w:tc>
          <w:tcPr>
            <w:tcW w:w="3278" w:type="dxa"/>
            <w:tcBorders>
              <w:top w:val="nil"/>
              <w:left w:val="nil"/>
              <w:bottom w:val="single" w:sz="4" w:space="0" w:color="000000"/>
              <w:right w:val="single" w:sz="4" w:space="0" w:color="000000"/>
            </w:tcBorders>
            <w:shd w:val="clear" w:color="auto" w:fill="auto"/>
            <w:vAlign w:val="center"/>
            <w:hideMark/>
          </w:tcPr>
          <w:p w14:paraId="187CD189"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LENÇOL DESCARTÁVEL. ESPECIFICAÇÕES TÉCNICAS: CONFECCIONADO EM 100% CELULOSE VIRGEM, TAMANHO 50CMX50M, COM PICOTE. APRESENTAÇÃO: ROLO</w:t>
            </w:r>
          </w:p>
        </w:tc>
        <w:tc>
          <w:tcPr>
            <w:tcW w:w="488" w:type="dxa"/>
            <w:tcBorders>
              <w:top w:val="nil"/>
              <w:left w:val="nil"/>
              <w:bottom w:val="single" w:sz="4" w:space="0" w:color="000000"/>
              <w:right w:val="single" w:sz="4" w:space="0" w:color="000000"/>
            </w:tcBorders>
            <w:shd w:val="clear" w:color="auto" w:fill="auto"/>
            <w:vAlign w:val="center"/>
            <w:hideMark/>
          </w:tcPr>
          <w:p w14:paraId="077F2241"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3351D4E8"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80,000</w:t>
            </w:r>
          </w:p>
        </w:tc>
        <w:tc>
          <w:tcPr>
            <w:tcW w:w="820" w:type="dxa"/>
            <w:tcBorders>
              <w:top w:val="nil"/>
              <w:left w:val="nil"/>
              <w:bottom w:val="single" w:sz="4" w:space="0" w:color="000000"/>
              <w:right w:val="single" w:sz="4" w:space="0" w:color="000000"/>
            </w:tcBorders>
            <w:shd w:val="clear" w:color="auto" w:fill="auto"/>
            <w:vAlign w:val="center"/>
            <w:hideMark/>
          </w:tcPr>
          <w:p w14:paraId="65619215"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10,83</w:t>
            </w:r>
          </w:p>
        </w:tc>
        <w:tc>
          <w:tcPr>
            <w:tcW w:w="1074" w:type="dxa"/>
            <w:tcBorders>
              <w:top w:val="nil"/>
              <w:left w:val="nil"/>
              <w:bottom w:val="single" w:sz="4" w:space="0" w:color="auto"/>
              <w:right w:val="single" w:sz="4" w:space="0" w:color="auto"/>
            </w:tcBorders>
            <w:shd w:val="clear" w:color="auto" w:fill="auto"/>
            <w:vAlign w:val="center"/>
            <w:hideMark/>
          </w:tcPr>
          <w:p w14:paraId="6B2E2C9B"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6572359C"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697F92E3"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5A3F631B" w14:textId="77777777" w:rsidTr="00867352">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4AA4B9D"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423BC6B"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135</w:t>
            </w:r>
          </w:p>
        </w:tc>
        <w:tc>
          <w:tcPr>
            <w:tcW w:w="523" w:type="dxa"/>
            <w:tcBorders>
              <w:top w:val="nil"/>
              <w:left w:val="nil"/>
              <w:bottom w:val="single" w:sz="4" w:space="0" w:color="000000"/>
              <w:right w:val="single" w:sz="4" w:space="0" w:color="000000"/>
            </w:tcBorders>
            <w:shd w:val="clear" w:color="auto" w:fill="auto"/>
            <w:vAlign w:val="center"/>
            <w:hideMark/>
          </w:tcPr>
          <w:p w14:paraId="1A0054C7"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12121</w:t>
            </w:r>
          </w:p>
        </w:tc>
        <w:tc>
          <w:tcPr>
            <w:tcW w:w="3278" w:type="dxa"/>
            <w:tcBorders>
              <w:top w:val="nil"/>
              <w:left w:val="nil"/>
              <w:bottom w:val="single" w:sz="4" w:space="0" w:color="000000"/>
              <w:right w:val="single" w:sz="4" w:space="0" w:color="000000"/>
            </w:tcBorders>
            <w:shd w:val="clear" w:color="auto" w:fill="auto"/>
            <w:vAlign w:val="center"/>
            <w:hideMark/>
          </w:tcPr>
          <w:p w14:paraId="19C10C2B"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LENÇOL DESCARTÁVEL. ESPECIFICAÇÕES TÉCNICAS: CONFECCIONADO EM 100% CELULOSE VIRGEM, TAMANHO 70CMX50M, COM PICOTE. APRESENTAÇÃO: ROLO</w:t>
            </w:r>
          </w:p>
        </w:tc>
        <w:tc>
          <w:tcPr>
            <w:tcW w:w="488" w:type="dxa"/>
            <w:tcBorders>
              <w:top w:val="nil"/>
              <w:left w:val="nil"/>
              <w:bottom w:val="single" w:sz="4" w:space="0" w:color="000000"/>
              <w:right w:val="single" w:sz="4" w:space="0" w:color="000000"/>
            </w:tcBorders>
            <w:shd w:val="clear" w:color="auto" w:fill="auto"/>
            <w:vAlign w:val="center"/>
            <w:hideMark/>
          </w:tcPr>
          <w:p w14:paraId="1DFC981A"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7E63E60C"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400,000</w:t>
            </w:r>
          </w:p>
        </w:tc>
        <w:tc>
          <w:tcPr>
            <w:tcW w:w="820" w:type="dxa"/>
            <w:tcBorders>
              <w:top w:val="nil"/>
              <w:left w:val="nil"/>
              <w:bottom w:val="single" w:sz="4" w:space="0" w:color="000000"/>
              <w:right w:val="single" w:sz="4" w:space="0" w:color="000000"/>
            </w:tcBorders>
            <w:shd w:val="clear" w:color="auto" w:fill="auto"/>
            <w:vAlign w:val="center"/>
            <w:hideMark/>
          </w:tcPr>
          <w:p w14:paraId="597D5AEF"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15,31</w:t>
            </w:r>
          </w:p>
        </w:tc>
        <w:tc>
          <w:tcPr>
            <w:tcW w:w="1074" w:type="dxa"/>
            <w:tcBorders>
              <w:top w:val="nil"/>
              <w:left w:val="nil"/>
              <w:bottom w:val="single" w:sz="4" w:space="0" w:color="auto"/>
              <w:right w:val="single" w:sz="4" w:space="0" w:color="auto"/>
            </w:tcBorders>
            <w:shd w:val="clear" w:color="auto" w:fill="auto"/>
            <w:vAlign w:val="center"/>
            <w:hideMark/>
          </w:tcPr>
          <w:p w14:paraId="39167757"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2DED0964"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798E116C"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4948521A" w14:textId="77777777" w:rsidTr="00867352">
        <w:trPr>
          <w:trHeight w:val="14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CC9DAD9"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76DDA114"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136</w:t>
            </w:r>
          </w:p>
        </w:tc>
        <w:tc>
          <w:tcPr>
            <w:tcW w:w="523" w:type="dxa"/>
            <w:tcBorders>
              <w:top w:val="nil"/>
              <w:left w:val="nil"/>
              <w:bottom w:val="single" w:sz="4" w:space="0" w:color="000000"/>
              <w:right w:val="single" w:sz="4" w:space="0" w:color="000000"/>
            </w:tcBorders>
            <w:shd w:val="clear" w:color="auto" w:fill="auto"/>
            <w:vAlign w:val="center"/>
            <w:hideMark/>
          </w:tcPr>
          <w:p w14:paraId="2F796BD6"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23925</w:t>
            </w:r>
          </w:p>
        </w:tc>
        <w:tc>
          <w:tcPr>
            <w:tcW w:w="3278" w:type="dxa"/>
            <w:tcBorders>
              <w:top w:val="nil"/>
              <w:left w:val="nil"/>
              <w:bottom w:val="single" w:sz="4" w:space="0" w:color="000000"/>
              <w:right w:val="single" w:sz="4" w:space="0" w:color="000000"/>
            </w:tcBorders>
            <w:shd w:val="clear" w:color="auto" w:fill="auto"/>
            <w:vAlign w:val="center"/>
            <w:hideMark/>
          </w:tcPr>
          <w:p w14:paraId="602AB60D"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LENÇOL DESCARTÁVEL. ESPECIFICAÇÕES TÉCNICAS: LENÇOL DESCARTÁVEL COM ELÁSTICO, TAMANHO 2,0X0,90 CM, PRODUTO DE USO ÚNICO, FABRICADO EM 100% POLIPROPILENO TECIDO NÃO TECIDO (TNT), GRAMATURA 30G/M2, COR BRANCA, PARA USO EM MACA OU CAMA HOSPITALAR. APRESENTAÇÃO:  PACOTE C/ 10 UNIDADES</w:t>
            </w:r>
          </w:p>
        </w:tc>
        <w:tc>
          <w:tcPr>
            <w:tcW w:w="488" w:type="dxa"/>
            <w:tcBorders>
              <w:top w:val="nil"/>
              <w:left w:val="nil"/>
              <w:bottom w:val="single" w:sz="4" w:space="0" w:color="000000"/>
              <w:right w:val="single" w:sz="4" w:space="0" w:color="000000"/>
            </w:tcBorders>
            <w:shd w:val="clear" w:color="auto" w:fill="auto"/>
            <w:vAlign w:val="center"/>
            <w:hideMark/>
          </w:tcPr>
          <w:p w14:paraId="6196EB3C"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75CB46D1"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200,000</w:t>
            </w:r>
          </w:p>
        </w:tc>
        <w:tc>
          <w:tcPr>
            <w:tcW w:w="820" w:type="dxa"/>
            <w:tcBorders>
              <w:top w:val="nil"/>
              <w:left w:val="nil"/>
              <w:bottom w:val="single" w:sz="4" w:space="0" w:color="000000"/>
              <w:right w:val="single" w:sz="4" w:space="0" w:color="000000"/>
            </w:tcBorders>
            <w:shd w:val="clear" w:color="auto" w:fill="auto"/>
            <w:vAlign w:val="center"/>
            <w:hideMark/>
          </w:tcPr>
          <w:p w14:paraId="1268C0F5"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8,36</w:t>
            </w:r>
          </w:p>
        </w:tc>
        <w:tc>
          <w:tcPr>
            <w:tcW w:w="1074" w:type="dxa"/>
            <w:tcBorders>
              <w:top w:val="nil"/>
              <w:left w:val="nil"/>
              <w:bottom w:val="single" w:sz="4" w:space="0" w:color="auto"/>
              <w:right w:val="single" w:sz="4" w:space="0" w:color="auto"/>
            </w:tcBorders>
            <w:shd w:val="clear" w:color="auto" w:fill="auto"/>
            <w:vAlign w:val="center"/>
            <w:hideMark/>
          </w:tcPr>
          <w:p w14:paraId="57BF2263"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5A971052"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705A0A41"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665525F9" w14:textId="77777777" w:rsidTr="00867352">
        <w:trPr>
          <w:trHeight w:val="14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6829E43"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BFE62FC"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137</w:t>
            </w:r>
          </w:p>
        </w:tc>
        <w:tc>
          <w:tcPr>
            <w:tcW w:w="523" w:type="dxa"/>
            <w:tcBorders>
              <w:top w:val="nil"/>
              <w:left w:val="nil"/>
              <w:bottom w:val="single" w:sz="4" w:space="0" w:color="000000"/>
              <w:right w:val="single" w:sz="4" w:space="0" w:color="000000"/>
            </w:tcBorders>
            <w:shd w:val="clear" w:color="auto" w:fill="auto"/>
            <w:vAlign w:val="center"/>
            <w:hideMark/>
          </w:tcPr>
          <w:p w14:paraId="39280DBA"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21416</w:t>
            </w:r>
          </w:p>
        </w:tc>
        <w:tc>
          <w:tcPr>
            <w:tcW w:w="3278" w:type="dxa"/>
            <w:tcBorders>
              <w:top w:val="nil"/>
              <w:left w:val="nil"/>
              <w:bottom w:val="single" w:sz="4" w:space="0" w:color="000000"/>
              <w:right w:val="single" w:sz="4" w:space="0" w:color="000000"/>
            </w:tcBorders>
            <w:shd w:val="clear" w:color="auto" w:fill="auto"/>
            <w:vAlign w:val="center"/>
            <w:hideMark/>
          </w:tcPr>
          <w:p w14:paraId="50A36A8B"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LUVA CIRÚRGICA ESTÉRIL Nº 6,5. ESPECIFICAÇÕES TÉCNICAS:  PRODUTO DESCARTÁVEL, ANATÔMICA, ESTÉRIL, FABRICADO EM PURO LÁTEX, LUBRIFICADO COM PÓ BIOABSORVÍVEL. POSSUI ESPESSURA MÍNIMA DE 0,17MM E COMPRIMENTO MÍNIMO DE 280 MM. APRESENTAÇÃO: PACOTE C/ 1 PAR DE LUVAS.</w:t>
            </w:r>
          </w:p>
        </w:tc>
        <w:tc>
          <w:tcPr>
            <w:tcW w:w="488" w:type="dxa"/>
            <w:tcBorders>
              <w:top w:val="nil"/>
              <w:left w:val="nil"/>
              <w:bottom w:val="single" w:sz="4" w:space="0" w:color="000000"/>
              <w:right w:val="single" w:sz="4" w:space="0" w:color="000000"/>
            </w:tcBorders>
            <w:shd w:val="clear" w:color="auto" w:fill="auto"/>
            <w:vAlign w:val="center"/>
            <w:hideMark/>
          </w:tcPr>
          <w:p w14:paraId="283B2566"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001677CD"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1.000,000</w:t>
            </w:r>
          </w:p>
        </w:tc>
        <w:tc>
          <w:tcPr>
            <w:tcW w:w="820" w:type="dxa"/>
            <w:tcBorders>
              <w:top w:val="nil"/>
              <w:left w:val="nil"/>
              <w:bottom w:val="single" w:sz="4" w:space="0" w:color="000000"/>
              <w:right w:val="single" w:sz="4" w:space="0" w:color="000000"/>
            </w:tcBorders>
            <w:shd w:val="clear" w:color="auto" w:fill="auto"/>
            <w:vAlign w:val="center"/>
            <w:hideMark/>
          </w:tcPr>
          <w:p w14:paraId="78FE9A5B"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1,68</w:t>
            </w:r>
          </w:p>
        </w:tc>
        <w:tc>
          <w:tcPr>
            <w:tcW w:w="1074" w:type="dxa"/>
            <w:tcBorders>
              <w:top w:val="nil"/>
              <w:left w:val="nil"/>
              <w:bottom w:val="single" w:sz="4" w:space="0" w:color="auto"/>
              <w:right w:val="single" w:sz="4" w:space="0" w:color="auto"/>
            </w:tcBorders>
            <w:shd w:val="clear" w:color="auto" w:fill="auto"/>
            <w:vAlign w:val="center"/>
            <w:hideMark/>
          </w:tcPr>
          <w:p w14:paraId="5A749FAD"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471E98D2"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7BD99C7B"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6B1D0706" w14:textId="77777777" w:rsidTr="00867352">
        <w:trPr>
          <w:trHeight w:val="14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B9EB51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29557CB"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138</w:t>
            </w:r>
          </w:p>
        </w:tc>
        <w:tc>
          <w:tcPr>
            <w:tcW w:w="523" w:type="dxa"/>
            <w:tcBorders>
              <w:top w:val="nil"/>
              <w:left w:val="nil"/>
              <w:bottom w:val="single" w:sz="4" w:space="0" w:color="000000"/>
              <w:right w:val="single" w:sz="4" w:space="0" w:color="000000"/>
            </w:tcBorders>
            <w:shd w:val="clear" w:color="auto" w:fill="auto"/>
            <w:vAlign w:val="center"/>
            <w:hideMark/>
          </w:tcPr>
          <w:p w14:paraId="7655E215"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12122</w:t>
            </w:r>
          </w:p>
        </w:tc>
        <w:tc>
          <w:tcPr>
            <w:tcW w:w="3278" w:type="dxa"/>
            <w:tcBorders>
              <w:top w:val="nil"/>
              <w:left w:val="nil"/>
              <w:bottom w:val="single" w:sz="4" w:space="0" w:color="000000"/>
              <w:right w:val="single" w:sz="4" w:space="0" w:color="000000"/>
            </w:tcBorders>
            <w:shd w:val="clear" w:color="auto" w:fill="auto"/>
            <w:vAlign w:val="center"/>
            <w:hideMark/>
          </w:tcPr>
          <w:p w14:paraId="57CF2994"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LUVA CIRÚRGICA ESTÉRIL Nº 7,5. ESPECIFICAÇÕES TÉCNICAS:  PRODUTO DESCARTÁVEL, ANATÔMICA, ESTÉRIL, FABRICADO EM PURO LÁTEX, LUBRIFICADO COM PÓ BIOABSORVÍVEL. POSSUI ESPESSURA MÍNIMA DE 0,17MM E COMPRIMENTO MÍNIMO DE 280 MM. APRESENTAÇÃO: PACOTE C/ 1 PAR DE LUVAS.</w:t>
            </w:r>
          </w:p>
        </w:tc>
        <w:tc>
          <w:tcPr>
            <w:tcW w:w="488" w:type="dxa"/>
            <w:tcBorders>
              <w:top w:val="nil"/>
              <w:left w:val="nil"/>
              <w:bottom w:val="single" w:sz="4" w:space="0" w:color="000000"/>
              <w:right w:val="single" w:sz="4" w:space="0" w:color="000000"/>
            </w:tcBorders>
            <w:shd w:val="clear" w:color="auto" w:fill="auto"/>
            <w:vAlign w:val="center"/>
            <w:hideMark/>
          </w:tcPr>
          <w:p w14:paraId="417AE69C"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22EDD254"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1.200,000</w:t>
            </w:r>
          </w:p>
        </w:tc>
        <w:tc>
          <w:tcPr>
            <w:tcW w:w="820" w:type="dxa"/>
            <w:tcBorders>
              <w:top w:val="nil"/>
              <w:left w:val="nil"/>
              <w:bottom w:val="single" w:sz="4" w:space="0" w:color="000000"/>
              <w:right w:val="single" w:sz="4" w:space="0" w:color="000000"/>
            </w:tcBorders>
            <w:shd w:val="clear" w:color="auto" w:fill="auto"/>
            <w:vAlign w:val="center"/>
            <w:hideMark/>
          </w:tcPr>
          <w:p w14:paraId="18AAAA53"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1,69</w:t>
            </w:r>
          </w:p>
        </w:tc>
        <w:tc>
          <w:tcPr>
            <w:tcW w:w="1074" w:type="dxa"/>
            <w:tcBorders>
              <w:top w:val="nil"/>
              <w:left w:val="nil"/>
              <w:bottom w:val="single" w:sz="4" w:space="0" w:color="auto"/>
              <w:right w:val="single" w:sz="4" w:space="0" w:color="auto"/>
            </w:tcBorders>
            <w:shd w:val="clear" w:color="auto" w:fill="auto"/>
            <w:vAlign w:val="center"/>
            <w:hideMark/>
          </w:tcPr>
          <w:p w14:paraId="6654E267"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617E88B8"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4E4FEBFC"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49FB71DC" w14:textId="77777777" w:rsidTr="00867352">
        <w:trPr>
          <w:trHeight w:val="14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3A36146"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DD78A14"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139</w:t>
            </w:r>
          </w:p>
        </w:tc>
        <w:tc>
          <w:tcPr>
            <w:tcW w:w="523" w:type="dxa"/>
            <w:tcBorders>
              <w:top w:val="nil"/>
              <w:left w:val="nil"/>
              <w:bottom w:val="single" w:sz="4" w:space="0" w:color="000000"/>
              <w:right w:val="single" w:sz="4" w:space="0" w:color="000000"/>
            </w:tcBorders>
            <w:shd w:val="clear" w:color="auto" w:fill="auto"/>
            <w:vAlign w:val="center"/>
            <w:hideMark/>
          </w:tcPr>
          <w:p w14:paraId="10D8FE54"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12123</w:t>
            </w:r>
          </w:p>
        </w:tc>
        <w:tc>
          <w:tcPr>
            <w:tcW w:w="3278" w:type="dxa"/>
            <w:tcBorders>
              <w:top w:val="nil"/>
              <w:left w:val="nil"/>
              <w:bottom w:val="single" w:sz="4" w:space="0" w:color="000000"/>
              <w:right w:val="single" w:sz="4" w:space="0" w:color="000000"/>
            </w:tcBorders>
            <w:shd w:val="clear" w:color="auto" w:fill="auto"/>
            <w:vAlign w:val="center"/>
            <w:hideMark/>
          </w:tcPr>
          <w:p w14:paraId="6FA1A6EB"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LUVA CIRÚRGICA ESTÉRIL Nº 8,0. ESPECIFICAÇÕES TÉCNICAS:  PRODUTO DESCARTÁVEL, ANATÔMICA, ESTÉRIL, FABRICADO EM PURO LÁTEX, LUBRIFICADO COM PÓ BIOABSORVÍVEL. POSSUI ESPESSURA MÍNIMA DE 0,17MM E COMPRIMENTO MÍNIMO DE 280 MM. APRESENTAÇÃO: PACOTE C/ 1 PAR DE LUVAS.</w:t>
            </w:r>
          </w:p>
        </w:tc>
        <w:tc>
          <w:tcPr>
            <w:tcW w:w="488" w:type="dxa"/>
            <w:tcBorders>
              <w:top w:val="nil"/>
              <w:left w:val="nil"/>
              <w:bottom w:val="single" w:sz="4" w:space="0" w:color="000000"/>
              <w:right w:val="single" w:sz="4" w:space="0" w:color="000000"/>
            </w:tcBorders>
            <w:shd w:val="clear" w:color="auto" w:fill="auto"/>
            <w:vAlign w:val="center"/>
            <w:hideMark/>
          </w:tcPr>
          <w:p w14:paraId="278D6D60"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77A9B3D8"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1.200,000</w:t>
            </w:r>
          </w:p>
        </w:tc>
        <w:tc>
          <w:tcPr>
            <w:tcW w:w="820" w:type="dxa"/>
            <w:tcBorders>
              <w:top w:val="nil"/>
              <w:left w:val="nil"/>
              <w:bottom w:val="single" w:sz="4" w:space="0" w:color="000000"/>
              <w:right w:val="single" w:sz="4" w:space="0" w:color="000000"/>
            </w:tcBorders>
            <w:shd w:val="clear" w:color="auto" w:fill="auto"/>
            <w:vAlign w:val="center"/>
            <w:hideMark/>
          </w:tcPr>
          <w:p w14:paraId="4465599C"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1,69</w:t>
            </w:r>
          </w:p>
        </w:tc>
        <w:tc>
          <w:tcPr>
            <w:tcW w:w="1074" w:type="dxa"/>
            <w:tcBorders>
              <w:top w:val="nil"/>
              <w:left w:val="nil"/>
              <w:bottom w:val="single" w:sz="4" w:space="0" w:color="auto"/>
              <w:right w:val="single" w:sz="4" w:space="0" w:color="auto"/>
            </w:tcBorders>
            <w:shd w:val="clear" w:color="auto" w:fill="auto"/>
            <w:vAlign w:val="center"/>
            <w:hideMark/>
          </w:tcPr>
          <w:p w14:paraId="7F2B7E20"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42928444"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09E8FB40"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37FE36B0" w14:textId="77777777" w:rsidTr="00867352">
        <w:trPr>
          <w:trHeight w:val="14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E4BD3D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E0A0365"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140</w:t>
            </w:r>
          </w:p>
        </w:tc>
        <w:tc>
          <w:tcPr>
            <w:tcW w:w="523" w:type="dxa"/>
            <w:tcBorders>
              <w:top w:val="nil"/>
              <w:left w:val="nil"/>
              <w:bottom w:val="single" w:sz="4" w:space="0" w:color="000000"/>
              <w:right w:val="single" w:sz="4" w:space="0" w:color="000000"/>
            </w:tcBorders>
            <w:shd w:val="clear" w:color="auto" w:fill="auto"/>
            <w:vAlign w:val="center"/>
            <w:hideMark/>
          </w:tcPr>
          <w:p w14:paraId="713106F1"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12124</w:t>
            </w:r>
          </w:p>
        </w:tc>
        <w:tc>
          <w:tcPr>
            <w:tcW w:w="3278" w:type="dxa"/>
            <w:tcBorders>
              <w:top w:val="nil"/>
              <w:left w:val="nil"/>
              <w:bottom w:val="single" w:sz="4" w:space="0" w:color="000000"/>
              <w:right w:val="single" w:sz="4" w:space="0" w:color="000000"/>
            </w:tcBorders>
            <w:shd w:val="clear" w:color="auto" w:fill="auto"/>
            <w:vAlign w:val="center"/>
            <w:hideMark/>
          </w:tcPr>
          <w:p w14:paraId="00E42FCF"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LUVA CIRÚRGICA ESTÉRIL Nº 8,5. ESPECIFICAÇÕES TÉCNICAS:  PRODUTO DESCARTÁVEL, ANATÔMICA, ESTÉRIL, FABRICADO EM PURO LÁTEX, LUBRIFICADO COM PÓ BIOABSORVÍVEL. POSSUI ESPESSURA MÍNIMA DE 0,17MM E COMPRIMENTO MÍNIMO DE 280 MM. APRESENTAÇÃO: PACOTE C/ 1 PAR DE LUVAS.</w:t>
            </w:r>
          </w:p>
        </w:tc>
        <w:tc>
          <w:tcPr>
            <w:tcW w:w="488" w:type="dxa"/>
            <w:tcBorders>
              <w:top w:val="nil"/>
              <w:left w:val="nil"/>
              <w:bottom w:val="single" w:sz="4" w:space="0" w:color="000000"/>
              <w:right w:val="single" w:sz="4" w:space="0" w:color="000000"/>
            </w:tcBorders>
            <w:shd w:val="clear" w:color="auto" w:fill="auto"/>
            <w:vAlign w:val="center"/>
            <w:hideMark/>
          </w:tcPr>
          <w:p w14:paraId="4D0ACD2C"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326DFAEF"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800,000</w:t>
            </w:r>
          </w:p>
        </w:tc>
        <w:tc>
          <w:tcPr>
            <w:tcW w:w="820" w:type="dxa"/>
            <w:tcBorders>
              <w:top w:val="nil"/>
              <w:left w:val="nil"/>
              <w:bottom w:val="single" w:sz="4" w:space="0" w:color="000000"/>
              <w:right w:val="single" w:sz="4" w:space="0" w:color="000000"/>
            </w:tcBorders>
            <w:shd w:val="clear" w:color="auto" w:fill="auto"/>
            <w:vAlign w:val="center"/>
            <w:hideMark/>
          </w:tcPr>
          <w:p w14:paraId="404081FC"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1,62</w:t>
            </w:r>
          </w:p>
        </w:tc>
        <w:tc>
          <w:tcPr>
            <w:tcW w:w="1074" w:type="dxa"/>
            <w:tcBorders>
              <w:top w:val="nil"/>
              <w:left w:val="nil"/>
              <w:bottom w:val="single" w:sz="4" w:space="0" w:color="auto"/>
              <w:right w:val="single" w:sz="4" w:space="0" w:color="auto"/>
            </w:tcBorders>
            <w:shd w:val="clear" w:color="auto" w:fill="auto"/>
            <w:vAlign w:val="center"/>
            <w:hideMark/>
          </w:tcPr>
          <w:p w14:paraId="05C76E40"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4EDD4E96"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1B1CB952"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532E7B2C" w14:textId="77777777" w:rsidTr="00867352">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E84C4BF"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67C9FD1"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141</w:t>
            </w:r>
          </w:p>
        </w:tc>
        <w:tc>
          <w:tcPr>
            <w:tcW w:w="523" w:type="dxa"/>
            <w:tcBorders>
              <w:top w:val="nil"/>
              <w:left w:val="nil"/>
              <w:bottom w:val="single" w:sz="4" w:space="0" w:color="000000"/>
              <w:right w:val="single" w:sz="4" w:space="0" w:color="000000"/>
            </w:tcBorders>
            <w:shd w:val="clear" w:color="auto" w:fill="auto"/>
            <w:vAlign w:val="center"/>
            <w:hideMark/>
          </w:tcPr>
          <w:p w14:paraId="660BD2E4"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12125</w:t>
            </w:r>
          </w:p>
        </w:tc>
        <w:tc>
          <w:tcPr>
            <w:tcW w:w="3278" w:type="dxa"/>
            <w:tcBorders>
              <w:top w:val="nil"/>
              <w:left w:val="nil"/>
              <w:bottom w:val="single" w:sz="4" w:space="0" w:color="000000"/>
              <w:right w:val="single" w:sz="4" w:space="0" w:color="000000"/>
            </w:tcBorders>
            <w:shd w:val="clear" w:color="auto" w:fill="auto"/>
            <w:vAlign w:val="center"/>
            <w:hideMark/>
          </w:tcPr>
          <w:p w14:paraId="6EA656FB"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LUVAS PROCEDIMENTO TAMANHO G. ESPECIFICAÇÕES TÉCNICAS:  BAIXO TEOR DE PROTEÍNA; ESPESSURA MÍNIMA 0,08MM; COMPRIMENTO MÍNIMO 230 MM; AMBIDESTRA, COM PÓ BIOABSORVÍVEL, NÃO ESTÉRIL. APRESENTAÇÃO: CAIXAS TIPO DISPENSER CONTENDO 100 UNIDADES</w:t>
            </w:r>
          </w:p>
        </w:tc>
        <w:tc>
          <w:tcPr>
            <w:tcW w:w="488" w:type="dxa"/>
            <w:tcBorders>
              <w:top w:val="nil"/>
              <w:left w:val="nil"/>
              <w:bottom w:val="single" w:sz="4" w:space="0" w:color="000000"/>
              <w:right w:val="single" w:sz="4" w:space="0" w:color="000000"/>
            </w:tcBorders>
            <w:shd w:val="clear" w:color="auto" w:fill="auto"/>
            <w:vAlign w:val="center"/>
            <w:hideMark/>
          </w:tcPr>
          <w:p w14:paraId="7E63D96F"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CX</w:t>
            </w:r>
          </w:p>
        </w:tc>
        <w:tc>
          <w:tcPr>
            <w:tcW w:w="875" w:type="dxa"/>
            <w:tcBorders>
              <w:top w:val="nil"/>
              <w:left w:val="nil"/>
              <w:bottom w:val="single" w:sz="4" w:space="0" w:color="000000"/>
              <w:right w:val="single" w:sz="4" w:space="0" w:color="000000"/>
            </w:tcBorders>
            <w:shd w:val="clear" w:color="auto" w:fill="auto"/>
            <w:vAlign w:val="center"/>
            <w:hideMark/>
          </w:tcPr>
          <w:p w14:paraId="57997A13"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800,000</w:t>
            </w:r>
          </w:p>
        </w:tc>
        <w:tc>
          <w:tcPr>
            <w:tcW w:w="820" w:type="dxa"/>
            <w:tcBorders>
              <w:top w:val="nil"/>
              <w:left w:val="nil"/>
              <w:bottom w:val="single" w:sz="4" w:space="0" w:color="000000"/>
              <w:right w:val="single" w:sz="4" w:space="0" w:color="000000"/>
            </w:tcBorders>
            <w:shd w:val="clear" w:color="auto" w:fill="auto"/>
            <w:vAlign w:val="center"/>
            <w:hideMark/>
          </w:tcPr>
          <w:p w14:paraId="35ED0365"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16,98</w:t>
            </w:r>
          </w:p>
        </w:tc>
        <w:tc>
          <w:tcPr>
            <w:tcW w:w="1074" w:type="dxa"/>
            <w:tcBorders>
              <w:top w:val="nil"/>
              <w:left w:val="nil"/>
              <w:bottom w:val="single" w:sz="4" w:space="0" w:color="auto"/>
              <w:right w:val="single" w:sz="4" w:space="0" w:color="auto"/>
            </w:tcBorders>
            <w:shd w:val="clear" w:color="auto" w:fill="auto"/>
            <w:vAlign w:val="center"/>
            <w:hideMark/>
          </w:tcPr>
          <w:p w14:paraId="60A80105"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283C1A06"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24BF1FAA"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50383447" w14:textId="77777777" w:rsidTr="00867352">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9382C96"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B135C05"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142</w:t>
            </w:r>
          </w:p>
        </w:tc>
        <w:tc>
          <w:tcPr>
            <w:tcW w:w="523" w:type="dxa"/>
            <w:tcBorders>
              <w:top w:val="nil"/>
              <w:left w:val="nil"/>
              <w:bottom w:val="single" w:sz="4" w:space="0" w:color="000000"/>
              <w:right w:val="single" w:sz="4" w:space="0" w:color="000000"/>
            </w:tcBorders>
            <w:shd w:val="clear" w:color="auto" w:fill="auto"/>
            <w:vAlign w:val="center"/>
            <w:hideMark/>
          </w:tcPr>
          <w:p w14:paraId="70BE0A60"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12126</w:t>
            </w:r>
          </w:p>
        </w:tc>
        <w:tc>
          <w:tcPr>
            <w:tcW w:w="3278" w:type="dxa"/>
            <w:tcBorders>
              <w:top w:val="nil"/>
              <w:left w:val="nil"/>
              <w:bottom w:val="single" w:sz="4" w:space="0" w:color="000000"/>
              <w:right w:val="single" w:sz="4" w:space="0" w:color="000000"/>
            </w:tcBorders>
            <w:shd w:val="clear" w:color="auto" w:fill="auto"/>
            <w:vAlign w:val="center"/>
            <w:hideMark/>
          </w:tcPr>
          <w:p w14:paraId="45A0E78E"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LUVAS PROCEDIMENTO TAMANHO M. ESPECIFICAÇÕES TÉCNICAS:  BAIXO TEOR DE PROTEÍNA; ESPESSURA MÍNIMA 0,08MM; COMPRIMENTO MÍNIMO 230 MM; AMBIDESTRA, COM PÓ BIOABSORVÍVEL, NÃO ESTÉRIL. APRESENTAÇÃO: CAIXAS TIPO DISPENSER CONTENDO 100 UNIDADES</w:t>
            </w:r>
          </w:p>
        </w:tc>
        <w:tc>
          <w:tcPr>
            <w:tcW w:w="488" w:type="dxa"/>
            <w:tcBorders>
              <w:top w:val="nil"/>
              <w:left w:val="nil"/>
              <w:bottom w:val="single" w:sz="4" w:space="0" w:color="000000"/>
              <w:right w:val="single" w:sz="4" w:space="0" w:color="000000"/>
            </w:tcBorders>
            <w:shd w:val="clear" w:color="auto" w:fill="auto"/>
            <w:vAlign w:val="center"/>
            <w:hideMark/>
          </w:tcPr>
          <w:p w14:paraId="48E014F7"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CX</w:t>
            </w:r>
          </w:p>
        </w:tc>
        <w:tc>
          <w:tcPr>
            <w:tcW w:w="875" w:type="dxa"/>
            <w:tcBorders>
              <w:top w:val="nil"/>
              <w:left w:val="nil"/>
              <w:bottom w:val="single" w:sz="4" w:space="0" w:color="000000"/>
              <w:right w:val="single" w:sz="4" w:space="0" w:color="000000"/>
            </w:tcBorders>
            <w:shd w:val="clear" w:color="auto" w:fill="auto"/>
            <w:vAlign w:val="center"/>
            <w:hideMark/>
          </w:tcPr>
          <w:p w14:paraId="57913486"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4.000,000</w:t>
            </w:r>
          </w:p>
        </w:tc>
        <w:tc>
          <w:tcPr>
            <w:tcW w:w="820" w:type="dxa"/>
            <w:tcBorders>
              <w:top w:val="nil"/>
              <w:left w:val="nil"/>
              <w:bottom w:val="single" w:sz="4" w:space="0" w:color="000000"/>
              <w:right w:val="single" w:sz="4" w:space="0" w:color="000000"/>
            </w:tcBorders>
            <w:shd w:val="clear" w:color="auto" w:fill="auto"/>
            <w:vAlign w:val="center"/>
            <w:hideMark/>
          </w:tcPr>
          <w:p w14:paraId="7898EEFD"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16,80</w:t>
            </w:r>
          </w:p>
        </w:tc>
        <w:tc>
          <w:tcPr>
            <w:tcW w:w="1074" w:type="dxa"/>
            <w:tcBorders>
              <w:top w:val="nil"/>
              <w:left w:val="nil"/>
              <w:bottom w:val="single" w:sz="4" w:space="0" w:color="auto"/>
              <w:right w:val="single" w:sz="4" w:space="0" w:color="auto"/>
            </w:tcBorders>
            <w:shd w:val="clear" w:color="auto" w:fill="auto"/>
            <w:vAlign w:val="center"/>
            <w:hideMark/>
          </w:tcPr>
          <w:p w14:paraId="1E1558D9"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33FE36E7"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3A8D0CFE"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33B0F330" w14:textId="77777777" w:rsidTr="00867352">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73A76FD"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8F390AB"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143</w:t>
            </w:r>
          </w:p>
        </w:tc>
        <w:tc>
          <w:tcPr>
            <w:tcW w:w="523" w:type="dxa"/>
            <w:tcBorders>
              <w:top w:val="nil"/>
              <w:left w:val="nil"/>
              <w:bottom w:val="single" w:sz="4" w:space="0" w:color="000000"/>
              <w:right w:val="single" w:sz="4" w:space="0" w:color="000000"/>
            </w:tcBorders>
            <w:shd w:val="clear" w:color="auto" w:fill="auto"/>
            <w:vAlign w:val="center"/>
            <w:hideMark/>
          </w:tcPr>
          <w:p w14:paraId="7301B1E8"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12127</w:t>
            </w:r>
          </w:p>
        </w:tc>
        <w:tc>
          <w:tcPr>
            <w:tcW w:w="3278" w:type="dxa"/>
            <w:tcBorders>
              <w:top w:val="nil"/>
              <w:left w:val="nil"/>
              <w:bottom w:val="single" w:sz="4" w:space="0" w:color="000000"/>
              <w:right w:val="single" w:sz="4" w:space="0" w:color="000000"/>
            </w:tcBorders>
            <w:shd w:val="clear" w:color="auto" w:fill="auto"/>
            <w:vAlign w:val="center"/>
            <w:hideMark/>
          </w:tcPr>
          <w:p w14:paraId="2312FD8E"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LUVAS PROCEDIMENTO TAMANHO P. ESPECIFICAÇÕES TÉCNICAS:  BAIXO TEOR DE PROTEÍNA; ESPESSURA MÍNIMA 0,08MM; COMPRIMENTO MÍNIMO 230 MM; AMBIDESTRA, COM PÓ BIOABSORVÍVEL, NÃO ESTÉRIL. APRESENTAÇÃO: CAIXAS TIPO DISPENSER CONTENDO 100 UNIDADES</w:t>
            </w:r>
          </w:p>
        </w:tc>
        <w:tc>
          <w:tcPr>
            <w:tcW w:w="488" w:type="dxa"/>
            <w:tcBorders>
              <w:top w:val="nil"/>
              <w:left w:val="nil"/>
              <w:bottom w:val="single" w:sz="4" w:space="0" w:color="000000"/>
              <w:right w:val="single" w:sz="4" w:space="0" w:color="000000"/>
            </w:tcBorders>
            <w:shd w:val="clear" w:color="auto" w:fill="auto"/>
            <w:vAlign w:val="center"/>
            <w:hideMark/>
          </w:tcPr>
          <w:p w14:paraId="2A95F63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CX</w:t>
            </w:r>
          </w:p>
        </w:tc>
        <w:tc>
          <w:tcPr>
            <w:tcW w:w="875" w:type="dxa"/>
            <w:tcBorders>
              <w:top w:val="nil"/>
              <w:left w:val="nil"/>
              <w:bottom w:val="single" w:sz="4" w:space="0" w:color="000000"/>
              <w:right w:val="single" w:sz="4" w:space="0" w:color="000000"/>
            </w:tcBorders>
            <w:shd w:val="clear" w:color="auto" w:fill="auto"/>
            <w:vAlign w:val="center"/>
            <w:hideMark/>
          </w:tcPr>
          <w:p w14:paraId="5612AC30"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1.000,000</w:t>
            </w:r>
          </w:p>
        </w:tc>
        <w:tc>
          <w:tcPr>
            <w:tcW w:w="820" w:type="dxa"/>
            <w:tcBorders>
              <w:top w:val="nil"/>
              <w:left w:val="nil"/>
              <w:bottom w:val="single" w:sz="4" w:space="0" w:color="000000"/>
              <w:right w:val="single" w:sz="4" w:space="0" w:color="000000"/>
            </w:tcBorders>
            <w:shd w:val="clear" w:color="auto" w:fill="auto"/>
            <w:vAlign w:val="center"/>
            <w:hideMark/>
          </w:tcPr>
          <w:p w14:paraId="256486FB"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16,38</w:t>
            </w:r>
          </w:p>
        </w:tc>
        <w:tc>
          <w:tcPr>
            <w:tcW w:w="1074" w:type="dxa"/>
            <w:tcBorders>
              <w:top w:val="nil"/>
              <w:left w:val="nil"/>
              <w:bottom w:val="single" w:sz="4" w:space="0" w:color="auto"/>
              <w:right w:val="single" w:sz="4" w:space="0" w:color="auto"/>
            </w:tcBorders>
            <w:shd w:val="clear" w:color="auto" w:fill="auto"/>
            <w:vAlign w:val="center"/>
            <w:hideMark/>
          </w:tcPr>
          <w:p w14:paraId="1C9B00FC"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01818710"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6127172D"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7B076826" w14:textId="77777777" w:rsidTr="00867352">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66E5593"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1D5B9C6"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144</w:t>
            </w:r>
          </w:p>
        </w:tc>
        <w:tc>
          <w:tcPr>
            <w:tcW w:w="523" w:type="dxa"/>
            <w:tcBorders>
              <w:top w:val="nil"/>
              <w:left w:val="nil"/>
              <w:bottom w:val="single" w:sz="4" w:space="0" w:color="000000"/>
              <w:right w:val="single" w:sz="4" w:space="0" w:color="000000"/>
            </w:tcBorders>
            <w:shd w:val="clear" w:color="auto" w:fill="auto"/>
            <w:vAlign w:val="center"/>
            <w:hideMark/>
          </w:tcPr>
          <w:p w14:paraId="2F44C4CF"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12128</w:t>
            </w:r>
          </w:p>
        </w:tc>
        <w:tc>
          <w:tcPr>
            <w:tcW w:w="3278" w:type="dxa"/>
            <w:tcBorders>
              <w:top w:val="nil"/>
              <w:left w:val="nil"/>
              <w:bottom w:val="single" w:sz="4" w:space="0" w:color="000000"/>
              <w:right w:val="single" w:sz="4" w:space="0" w:color="000000"/>
            </w:tcBorders>
            <w:shd w:val="clear" w:color="auto" w:fill="auto"/>
            <w:vAlign w:val="center"/>
            <w:hideMark/>
          </w:tcPr>
          <w:p w14:paraId="7C3F17FB"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LUVAS PROCEDIMENTO TAMANHO PP. ESPECIFICAÇÕES TÉCNICAS:  BAIXO TEOR DE PROTEÍNA; ESPESSURA MÍNIMA 0,08MM; COMPRIMENTO MÍNIMO 230 MM; AMBIDESTRA, COM PÓ BIOABSORVÍVEL, NÃO ESTÉRIL. APRESENTAÇÃO: CAIXAS TIPO DISPENSER CONTENDO 100 UNIDADES</w:t>
            </w:r>
          </w:p>
        </w:tc>
        <w:tc>
          <w:tcPr>
            <w:tcW w:w="488" w:type="dxa"/>
            <w:tcBorders>
              <w:top w:val="nil"/>
              <w:left w:val="nil"/>
              <w:bottom w:val="single" w:sz="4" w:space="0" w:color="000000"/>
              <w:right w:val="single" w:sz="4" w:space="0" w:color="000000"/>
            </w:tcBorders>
            <w:shd w:val="clear" w:color="auto" w:fill="auto"/>
            <w:vAlign w:val="center"/>
            <w:hideMark/>
          </w:tcPr>
          <w:p w14:paraId="1B87EFC6"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49062E8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1.200,000</w:t>
            </w:r>
          </w:p>
        </w:tc>
        <w:tc>
          <w:tcPr>
            <w:tcW w:w="820" w:type="dxa"/>
            <w:tcBorders>
              <w:top w:val="nil"/>
              <w:left w:val="nil"/>
              <w:bottom w:val="single" w:sz="4" w:space="0" w:color="000000"/>
              <w:right w:val="single" w:sz="4" w:space="0" w:color="000000"/>
            </w:tcBorders>
            <w:shd w:val="clear" w:color="auto" w:fill="auto"/>
            <w:vAlign w:val="center"/>
            <w:hideMark/>
          </w:tcPr>
          <w:p w14:paraId="0D33182E"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16,30</w:t>
            </w:r>
          </w:p>
        </w:tc>
        <w:tc>
          <w:tcPr>
            <w:tcW w:w="1074" w:type="dxa"/>
            <w:tcBorders>
              <w:top w:val="nil"/>
              <w:left w:val="nil"/>
              <w:bottom w:val="single" w:sz="4" w:space="0" w:color="auto"/>
              <w:right w:val="single" w:sz="4" w:space="0" w:color="auto"/>
            </w:tcBorders>
            <w:shd w:val="clear" w:color="auto" w:fill="auto"/>
            <w:vAlign w:val="center"/>
            <w:hideMark/>
          </w:tcPr>
          <w:p w14:paraId="7C336636"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5AE52D16"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24FF8E6B"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491AC104" w14:textId="77777777" w:rsidTr="00867352">
        <w:trPr>
          <w:trHeight w:val="14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6336C5E"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5DD1480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145</w:t>
            </w:r>
          </w:p>
        </w:tc>
        <w:tc>
          <w:tcPr>
            <w:tcW w:w="523" w:type="dxa"/>
            <w:tcBorders>
              <w:top w:val="nil"/>
              <w:left w:val="nil"/>
              <w:bottom w:val="single" w:sz="4" w:space="0" w:color="000000"/>
              <w:right w:val="single" w:sz="4" w:space="0" w:color="000000"/>
            </w:tcBorders>
            <w:shd w:val="clear" w:color="auto" w:fill="auto"/>
            <w:vAlign w:val="center"/>
            <w:hideMark/>
          </w:tcPr>
          <w:p w14:paraId="40C46A37"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12129</w:t>
            </w:r>
          </w:p>
        </w:tc>
        <w:tc>
          <w:tcPr>
            <w:tcW w:w="3278" w:type="dxa"/>
            <w:tcBorders>
              <w:top w:val="nil"/>
              <w:left w:val="nil"/>
              <w:bottom w:val="single" w:sz="4" w:space="0" w:color="000000"/>
              <w:right w:val="single" w:sz="4" w:space="0" w:color="000000"/>
            </w:tcBorders>
            <w:shd w:val="clear" w:color="auto" w:fill="auto"/>
            <w:vAlign w:val="center"/>
            <w:hideMark/>
          </w:tcPr>
          <w:p w14:paraId="4A2B92A0"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MALHA TUBULAR 06CMX25M ROLO. ESPECIFICAÇÕES TÉCNICAS:  CONFECCIONADAS EM TECIDO MALHA 100% ALGODÃO CRU COM EXCELENTE ELASTICIDADE NO SENTIDO TRANSVERSAL. APRESENTAÇÃO: ENROLADA SOBRE SI, EMBALADA INDIVIDUALMENTE, NÃO ESTÉRIL, ROLO.</w:t>
            </w:r>
          </w:p>
        </w:tc>
        <w:tc>
          <w:tcPr>
            <w:tcW w:w="488" w:type="dxa"/>
            <w:tcBorders>
              <w:top w:val="nil"/>
              <w:left w:val="nil"/>
              <w:bottom w:val="single" w:sz="4" w:space="0" w:color="000000"/>
              <w:right w:val="single" w:sz="4" w:space="0" w:color="000000"/>
            </w:tcBorders>
            <w:shd w:val="clear" w:color="auto" w:fill="auto"/>
            <w:vAlign w:val="center"/>
            <w:hideMark/>
          </w:tcPr>
          <w:p w14:paraId="04A4EB61"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45E6A741"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40,000</w:t>
            </w:r>
          </w:p>
        </w:tc>
        <w:tc>
          <w:tcPr>
            <w:tcW w:w="820" w:type="dxa"/>
            <w:tcBorders>
              <w:top w:val="nil"/>
              <w:left w:val="nil"/>
              <w:bottom w:val="single" w:sz="4" w:space="0" w:color="000000"/>
              <w:right w:val="single" w:sz="4" w:space="0" w:color="000000"/>
            </w:tcBorders>
            <w:shd w:val="clear" w:color="auto" w:fill="auto"/>
            <w:vAlign w:val="center"/>
            <w:hideMark/>
          </w:tcPr>
          <w:p w14:paraId="3CAB393D"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13,65</w:t>
            </w:r>
          </w:p>
        </w:tc>
        <w:tc>
          <w:tcPr>
            <w:tcW w:w="1074" w:type="dxa"/>
            <w:tcBorders>
              <w:top w:val="nil"/>
              <w:left w:val="nil"/>
              <w:bottom w:val="single" w:sz="4" w:space="0" w:color="auto"/>
              <w:right w:val="single" w:sz="4" w:space="0" w:color="auto"/>
            </w:tcBorders>
            <w:shd w:val="clear" w:color="auto" w:fill="auto"/>
            <w:vAlign w:val="center"/>
            <w:hideMark/>
          </w:tcPr>
          <w:p w14:paraId="0FBF9DB9"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45127D67"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71619EEC"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17C6B18A" w14:textId="77777777" w:rsidTr="00867352">
        <w:trPr>
          <w:trHeight w:val="14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26B84E8"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1D67294"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146</w:t>
            </w:r>
          </w:p>
        </w:tc>
        <w:tc>
          <w:tcPr>
            <w:tcW w:w="523" w:type="dxa"/>
            <w:tcBorders>
              <w:top w:val="nil"/>
              <w:left w:val="nil"/>
              <w:bottom w:val="single" w:sz="4" w:space="0" w:color="000000"/>
              <w:right w:val="single" w:sz="4" w:space="0" w:color="000000"/>
            </w:tcBorders>
            <w:shd w:val="clear" w:color="auto" w:fill="auto"/>
            <w:vAlign w:val="center"/>
            <w:hideMark/>
          </w:tcPr>
          <w:p w14:paraId="6AF65761"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12130</w:t>
            </w:r>
          </w:p>
        </w:tc>
        <w:tc>
          <w:tcPr>
            <w:tcW w:w="3278" w:type="dxa"/>
            <w:tcBorders>
              <w:top w:val="nil"/>
              <w:left w:val="nil"/>
              <w:bottom w:val="single" w:sz="4" w:space="0" w:color="000000"/>
              <w:right w:val="single" w:sz="4" w:space="0" w:color="000000"/>
            </w:tcBorders>
            <w:shd w:val="clear" w:color="auto" w:fill="auto"/>
            <w:vAlign w:val="center"/>
            <w:hideMark/>
          </w:tcPr>
          <w:p w14:paraId="07830640"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MALHA TUBULAR 08CMX25M ROLO. ESPECIFICAÇÕES TÉCNICAS:  CONFECCIONADAS EM TECIDO MALHA 100% ALGODÃO CRU COM EXCELENTE ELASTICIDADE NO SENTIDO TRANSVERSAL. APRESENTAÇÃO: ENROLADA SOBRE SI, EMBALADA INDIVIDUALMENTE, NÃO ESTÉRIL, ROLO.</w:t>
            </w:r>
          </w:p>
        </w:tc>
        <w:tc>
          <w:tcPr>
            <w:tcW w:w="488" w:type="dxa"/>
            <w:tcBorders>
              <w:top w:val="nil"/>
              <w:left w:val="nil"/>
              <w:bottom w:val="single" w:sz="4" w:space="0" w:color="000000"/>
              <w:right w:val="single" w:sz="4" w:space="0" w:color="000000"/>
            </w:tcBorders>
            <w:shd w:val="clear" w:color="auto" w:fill="auto"/>
            <w:vAlign w:val="center"/>
            <w:hideMark/>
          </w:tcPr>
          <w:p w14:paraId="489368D7"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5A29E4A8"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40,000</w:t>
            </w:r>
          </w:p>
        </w:tc>
        <w:tc>
          <w:tcPr>
            <w:tcW w:w="820" w:type="dxa"/>
            <w:tcBorders>
              <w:top w:val="nil"/>
              <w:left w:val="nil"/>
              <w:bottom w:val="single" w:sz="4" w:space="0" w:color="000000"/>
              <w:right w:val="single" w:sz="4" w:space="0" w:color="000000"/>
            </w:tcBorders>
            <w:shd w:val="clear" w:color="auto" w:fill="auto"/>
            <w:vAlign w:val="center"/>
            <w:hideMark/>
          </w:tcPr>
          <w:p w14:paraId="1435F818"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13,99</w:t>
            </w:r>
          </w:p>
        </w:tc>
        <w:tc>
          <w:tcPr>
            <w:tcW w:w="1074" w:type="dxa"/>
            <w:tcBorders>
              <w:top w:val="nil"/>
              <w:left w:val="nil"/>
              <w:bottom w:val="single" w:sz="4" w:space="0" w:color="auto"/>
              <w:right w:val="single" w:sz="4" w:space="0" w:color="auto"/>
            </w:tcBorders>
            <w:shd w:val="clear" w:color="auto" w:fill="auto"/>
            <w:vAlign w:val="center"/>
            <w:hideMark/>
          </w:tcPr>
          <w:p w14:paraId="757B7C3E"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1D5A5A53"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2E47E91C"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136A6B02" w14:textId="77777777" w:rsidTr="00867352">
        <w:trPr>
          <w:trHeight w:val="14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C95B0DB"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5AEA477"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147</w:t>
            </w:r>
          </w:p>
        </w:tc>
        <w:tc>
          <w:tcPr>
            <w:tcW w:w="523" w:type="dxa"/>
            <w:tcBorders>
              <w:top w:val="nil"/>
              <w:left w:val="nil"/>
              <w:bottom w:val="single" w:sz="4" w:space="0" w:color="000000"/>
              <w:right w:val="single" w:sz="4" w:space="0" w:color="000000"/>
            </w:tcBorders>
            <w:shd w:val="clear" w:color="auto" w:fill="auto"/>
            <w:vAlign w:val="center"/>
            <w:hideMark/>
          </w:tcPr>
          <w:p w14:paraId="27E83A14"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12131</w:t>
            </w:r>
          </w:p>
        </w:tc>
        <w:tc>
          <w:tcPr>
            <w:tcW w:w="3278" w:type="dxa"/>
            <w:tcBorders>
              <w:top w:val="nil"/>
              <w:left w:val="nil"/>
              <w:bottom w:val="single" w:sz="4" w:space="0" w:color="000000"/>
              <w:right w:val="single" w:sz="4" w:space="0" w:color="000000"/>
            </w:tcBorders>
            <w:shd w:val="clear" w:color="auto" w:fill="auto"/>
            <w:vAlign w:val="center"/>
            <w:hideMark/>
          </w:tcPr>
          <w:p w14:paraId="1308EABC"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MALHA TUBULAR 15CMX25M ROLO. ESPECIFICAÇÕES TÉCNICAS:  CONFECCIONADAS EM TECIDO MALHA 100% ALGODÃO CRU COM EXCELENTE ELASTICIDADE NO SENTIDO TRANSVERSAL. APRESENTAÇÃO: ENROLADA SOBRE SI, EMBALADA INDIVIDUALMENTE, NÃO ESTÉRIL, ROLO.</w:t>
            </w:r>
          </w:p>
        </w:tc>
        <w:tc>
          <w:tcPr>
            <w:tcW w:w="488" w:type="dxa"/>
            <w:tcBorders>
              <w:top w:val="nil"/>
              <w:left w:val="nil"/>
              <w:bottom w:val="single" w:sz="4" w:space="0" w:color="000000"/>
              <w:right w:val="single" w:sz="4" w:space="0" w:color="000000"/>
            </w:tcBorders>
            <w:shd w:val="clear" w:color="auto" w:fill="auto"/>
            <w:vAlign w:val="center"/>
            <w:hideMark/>
          </w:tcPr>
          <w:p w14:paraId="5821DD20"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262D029F"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40,000</w:t>
            </w:r>
          </w:p>
        </w:tc>
        <w:tc>
          <w:tcPr>
            <w:tcW w:w="820" w:type="dxa"/>
            <w:tcBorders>
              <w:top w:val="nil"/>
              <w:left w:val="nil"/>
              <w:bottom w:val="single" w:sz="4" w:space="0" w:color="000000"/>
              <w:right w:val="single" w:sz="4" w:space="0" w:color="000000"/>
            </w:tcBorders>
            <w:shd w:val="clear" w:color="auto" w:fill="auto"/>
            <w:vAlign w:val="center"/>
            <w:hideMark/>
          </w:tcPr>
          <w:p w14:paraId="27CA5A1E"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18,48</w:t>
            </w:r>
          </w:p>
        </w:tc>
        <w:tc>
          <w:tcPr>
            <w:tcW w:w="1074" w:type="dxa"/>
            <w:tcBorders>
              <w:top w:val="nil"/>
              <w:left w:val="nil"/>
              <w:bottom w:val="single" w:sz="4" w:space="0" w:color="auto"/>
              <w:right w:val="single" w:sz="4" w:space="0" w:color="auto"/>
            </w:tcBorders>
            <w:shd w:val="clear" w:color="auto" w:fill="auto"/>
            <w:vAlign w:val="center"/>
            <w:hideMark/>
          </w:tcPr>
          <w:p w14:paraId="18EFE7E6"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46A02278"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08572D1D"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393E0BC0" w14:textId="77777777" w:rsidTr="00867352">
        <w:trPr>
          <w:trHeight w:val="14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497EB6A"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32F2A7D"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148</w:t>
            </w:r>
          </w:p>
        </w:tc>
        <w:tc>
          <w:tcPr>
            <w:tcW w:w="523" w:type="dxa"/>
            <w:tcBorders>
              <w:top w:val="nil"/>
              <w:left w:val="nil"/>
              <w:bottom w:val="single" w:sz="4" w:space="0" w:color="000000"/>
              <w:right w:val="single" w:sz="4" w:space="0" w:color="000000"/>
            </w:tcBorders>
            <w:shd w:val="clear" w:color="auto" w:fill="auto"/>
            <w:vAlign w:val="center"/>
            <w:hideMark/>
          </w:tcPr>
          <w:p w14:paraId="437D9CF5"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12132</w:t>
            </w:r>
          </w:p>
        </w:tc>
        <w:tc>
          <w:tcPr>
            <w:tcW w:w="3278" w:type="dxa"/>
            <w:tcBorders>
              <w:top w:val="nil"/>
              <w:left w:val="nil"/>
              <w:bottom w:val="single" w:sz="4" w:space="0" w:color="000000"/>
              <w:right w:val="single" w:sz="4" w:space="0" w:color="000000"/>
            </w:tcBorders>
            <w:shd w:val="clear" w:color="auto" w:fill="auto"/>
            <w:vAlign w:val="center"/>
            <w:hideMark/>
          </w:tcPr>
          <w:p w14:paraId="44FB288A"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MALHA TUBULAR 20CMX25M ROLO. ESPECIFICAÇÕES TÉCNICAS:  CONFECCIONADAS EM TECIDO MALHA 100% ALGODÃO CRU COM EXCELENTE ELASTICIDADE NO SENTIDO TRANSVERSAL. APRESENTAÇÃO: ENROLADA SOBRE SI, EMBALADA INDIVIDUALMENTE, NÃO ESTÉRIL, ROLO.</w:t>
            </w:r>
          </w:p>
        </w:tc>
        <w:tc>
          <w:tcPr>
            <w:tcW w:w="488" w:type="dxa"/>
            <w:tcBorders>
              <w:top w:val="nil"/>
              <w:left w:val="nil"/>
              <w:bottom w:val="single" w:sz="4" w:space="0" w:color="000000"/>
              <w:right w:val="single" w:sz="4" w:space="0" w:color="000000"/>
            </w:tcBorders>
            <w:shd w:val="clear" w:color="auto" w:fill="auto"/>
            <w:vAlign w:val="center"/>
            <w:hideMark/>
          </w:tcPr>
          <w:p w14:paraId="724F1630"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5F132A65"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40,000</w:t>
            </w:r>
          </w:p>
        </w:tc>
        <w:tc>
          <w:tcPr>
            <w:tcW w:w="820" w:type="dxa"/>
            <w:tcBorders>
              <w:top w:val="nil"/>
              <w:left w:val="nil"/>
              <w:bottom w:val="single" w:sz="4" w:space="0" w:color="000000"/>
              <w:right w:val="single" w:sz="4" w:space="0" w:color="000000"/>
            </w:tcBorders>
            <w:shd w:val="clear" w:color="auto" w:fill="auto"/>
            <w:vAlign w:val="center"/>
            <w:hideMark/>
          </w:tcPr>
          <w:p w14:paraId="7D4E4160"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25,99</w:t>
            </w:r>
          </w:p>
        </w:tc>
        <w:tc>
          <w:tcPr>
            <w:tcW w:w="1074" w:type="dxa"/>
            <w:tcBorders>
              <w:top w:val="nil"/>
              <w:left w:val="nil"/>
              <w:bottom w:val="single" w:sz="4" w:space="0" w:color="auto"/>
              <w:right w:val="single" w:sz="4" w:space="0" w:color="auto"/>
            </w:tcBorders>
            <w:shd w:val="clear" w:color="auto" w:fill="auto"/>
            <w:vAlign w:val="center"/>
            <w:hideMark/>
          </w:tcPr>
          <w:p w14:paraId="3E2EF42A"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2A59C580"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50FA9BF6"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360347E5" w14:textId="77777777" w:rsidTr="00867352">
        <w:trPr>
          <w:trHeight w:val="18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C55A75C"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D022966"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149</w:t>
            </w:r>
          </w:p>
        </w:tc>
        <w:tc>
          <w:tcPr>
            <w:tcW w:w="523" w:type="dxa"/>
            <w:tcBorders>
              <w:top w:val="nil"/>
              <w:left w:val="nil"/>
              <w:bottom w:val="single" w:sz="4" w:space="0" w:color="000000"/>
              <w:right w:val="single" w:sz="4" w:space="0" w:color="000000"/>
            </w:tcBorders>
            <w:shd w:val="clear" w:color="auto" w:fill="auto"/>
            <w:vAlign w:val="center"/>
            <w:hideMark/>
          </w:tcPr>
          <w:p w14:paraId="76FAF1A3"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12133</w:t>
            </w:r>
          </w:p>
        </w:tc>
        <w:tc>
          <w:tcPr>
            <w:tcW w:w="3278" w:type="dxa"/>
            <w:tcBorders>
              <w:top w:val="nil"/>
              <w:left w:val="nil"/>
              <w:bottom w:val="single" w:sz="4" w:space="0" w:color="000000"/>
              <w:right w:val="single" w:sz="4" w:space="0" w:color="000000"/>
            </w:tcBorders>
            <w:shd w:val="clear" w:color="auto" w:fill="auto"/>
            <w:vAlign w:val="center"/>
            <w:hideMark/>
          </w:tcPr>
          <w:p w14:paraId="1414F447"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MÁSCARA CIRÚRGICA DESCARTÁVEL UNIDADE. ESPECIFICAÇÕES TÉCNICAS: NA COR BRANCA, CONFECCIONADA EM FALSO TECIDO COM TRÊS CAMADAS, SENDO UMA CAMADA INTERNA FILTRANTE COMPOSTA DE MELTBLOWN FITESA, FILTRAGEM DE 96,7% EFB, PREGUEADA, COM CLIPS NASAL E ELÁSTICO, HIPOALÉRGICA, NÃO ESTÉRIL, ATÓXICA, BOA VENTILAÇÃO. APRESENTAÇÃO: UNIDADE</w:t>
            </w:r>
          </w:p>
        </w:tc>
        <w:tc>
          <w:tcPr>
            <w:tcW w:w="488" w:type="dxa"/>
            <w:tcBorders>
              <w:top w:val="nil"/>
              <w:left w:val="nil"/>
              <w:bottom w:val="single" w:sz="4" w:space="0" w:color="000000"/>
              <w:right w:val="single" w:sz="4" w:space="0" w:color="000000"/>
            </w:tcBorders>
            <w:shd w:val="clear" w:color="auto" w:fill="auto"/>
            <w:vAlign w:val="center"/>
            <w:hideMark/>
          </w:tcPr>
          <w:p w14:paraId="02EBF73A"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31781EB9"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10.000,000</w:t>
            </w:r>
          </w:p>
        </w:tc>
        <w:tc>
          <w:tcPr>
            <w:tcW w:w="820" w:type="dxa"/>
            <w:tcBorders>
              <w:top w:val="nil"/>
              <w:left w:val="nil"/>
              <w:bottom w:val="single" w:sz="4" w:space="0" w:color="000000"/>
              <w:right w:val="single" w:sz="4" w:space="0" w:color="000000"/>
            </w:tcBorders>
            <w:shd w:val="clear" w:color="auto" w:fill="auto"/>
            <w:vAlign w:val="center"/>
            <w:hideMark/>
          </w:tcPr>
          <w:p w14:paraId="683F70F4"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0,19</w:t>
            </w:r>
          </w:p>
        </w:tc>
        <w:tc>
          <w:tcPr>
            <w:tcW w:w="1074" w:type="dxa"/>
            <w:tcBorders>
              <w:top w:val="nil"/>
              <w:left w:val="nil"/>
              <w:bottom w:val="single" w:sz="4" w:space="0" w:color="auto"/>
              <w:right w:val="single" w:sz="4" w:space="0" w:color="auto"/>
            </w:tcBorders>
            <w:shd w:val="clear" w:color="auto" w:fill="auto"/>
            <w:vAlign w:val="center"/>
            <w:hideMark/>
          </w:tcPr>
          <w:p w14:paraId="64DD3800"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15BA3F67"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251F1F5F"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4EED9F70" w14:textId="77777777" w:rsidTr="00867352">
        <w:trPr>
          <w:trHeight w:val="32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6E9E180"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57CC603"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150</w:t>
            </w:r>
          </w:p>
        </w:tc>
        <w:tc>
          <w:tcPr>
            <w:tcW w:w="523" w:type="dxa"/>
            <w:tcBorders>
              <w:top w:val="nil"/>
              <w:left w:val="nil"/>
              <w:bottom w:val="single" w:sz="4" w:space="0" w:color="000000"/>
              <w:right w:val="single" w:sz="4" w:space="0" w:color="000000"/>
            </w:tcBorders>
            <w:shd w:val="clear" w:color="auto" w:fill="auto"/>
            <w:vAlign w:val="center"/>
            <w:hideMark/>
          </w:tcPr>
          <w:p w14:paraId="5EC54B1D"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12182</w:t>
            </w:r>
          </w:p>
        </w:tc>
        <w:tc>
          <w:tcPr>
            <w:tcW w:w="3278" w:type="dxa"/>
            <w:tcBorders>
              <w:top w:val="nil"/>
              <w:left w:val="nil"/>
              <w:bottom w:val="single" w:sz="4" w:space="0" w:color="000000"/>
              <w:right w:val="single" w:sz="4" w:space="0" w:color="000000"/>
            </w:tcBorders>
            <w:shd w:val="clear" w:color="auto" w:fill="auto"/>
            <w:vAlign w:val="center"/>
            <w:hideMark/>
          </w:tcPr>
          <w:p w14:paraId="51DF7233"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MÁSCARA FACIAL PARA OXIGENAÇÃO SISTEMA VENTURI. CONJUNTO CONTENDO: MÁSCARA FACIAL ALONGADA TAMANHO ADULTO, CONFECCIONADA EM VINIL MACIO E TRANSPARENTE, COM FORMATO ANATÔMICO SOB O QUEIXO, ASSEGURANDO CONFORTO E VISUALIZAÇÃO DA FACE DO PACIENTE E ANEL METÁLICO QUE PERMITE MELHOR AJUSTE À FACE DO PACIENTE. DILUIDORES CODIFICADOS EM SEIS CORES PARA DIFERENTES CONCENTRAÇÕES DE 24%, 28%, 31%, 35%, 40%, 50%. INCLUI ADAPTADOR ACRÍLICO PARA ENTRADA DE NEBULIZAÇÃO DE ALTA PERFORMANCE, TUBO FLEXÍVEL PARA CONEXÃO DOS DILUIDORES, E TUBO DE OXIGÊNIO COM 2,10 DE COMPRIMENTO COM CONECTOR UNIVERSAL. APRESENTAÇÃO: KIT COMPLETO UNIDADE.</w:t>
            </w:r>
          </w:p>
        </w:tc>
        <w:tc>
          <w:tcPr>
            <w:tcW w:w="488" w:type="dxa"/>
            <w:tcBorders>
              <w:top w:val="nil"/>
              <w:left w:val="nil"/>
              <w:bottom w:val="single" w:sz="4" w:space="0" w:color="000000"/>
              <w:right w:val="single" w:sz="4" w:space="0" w:color="000000"/>
            </w:tcBorders>
            <w:shd w:val="clear" w:color="auto" w:fill="auto"/>
            <w:vAlign w:val="center"/>
            <w:hideMark/>
          </w:tcPr>
          <w:p w14:paraId="042CE021"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489EFE0C"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40,000</w:t>
            </w:r>
          </w:p>
        </w:tc>
        <w:tc>
          <w:tcPr>
            <w:tcW w:w="820" w:type="dxa"/>
            <w:tcBorders>
              <w:top w:val="nil"/>
              <w:left w:val="nil"/>
              <w:bottom w:val="single" w:sz="4" w:space="0" w:color="000000"/>
              <w:right w:val="single" w:sz="4" w:space="0" w:color="000000"/>
            </w:tcBorders>
            <w:shd w:val="clear" w:color="auto" w:fill="auto"/>
            <w:vAlign w:val="center"/>
            <w:hideMark/>
          </w:tcPr>
          <w:p w14:paraId="1684E4B5"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20,07</w:t>
            </w:r>
          </w:p>
        </w:tc>
        <w:tc>
          <w:tcPr>
            <w:tcW w:w="1074" w:type="dxa"/>
            <w:tcBorders>
              <w:top w:val="nil"/>
              <w:left w:val="nil"/>
              <w:bottom w:val="single" w:sz="4" w:space="0" w:color="auto"/>
              <w:right w:val="single" w:sz="4" w:space="0" w:color="auto"/>
            </w:tcBorders>
            <w:shd w:val="clear" w:color="auto" w:fill="auto"/>
            <w:vAlign w:val="center"/>
            <w:hideMark/>
          </w:tcPr>
          <w:p w14:paraId="0346BF23"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4C1F4ADA"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67875C52"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077C4137" w14:textId="77777777" w:rsidTr="00867352">
        <w:trPr>
          <w:trHeight w:val="32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D0A69E0"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638C7636"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151</w:t>
            </w:r>
          </w:p>
        </w:tc>
        <w:tc>
          <w:tcPr>
            <w:tcW w:w="523" w:type="dxa"/>
            <w:tcBorders>
              <w:top w:val="nil"/>
              <w:left w:val="nil"/>
              <w:bottom w:val="single" w:sz="4" w:space="0" w:color="000000"/>
              <w:right w:val="single" w:sz="4" w:space="0" w:color="000000"/>
            </w:tcBorders>
            <w:shd w:val="clear" w:color="auto" w:fill="auto"/>
            <w:vAlign w:val="center"/>
            <w:hideMark/>
          </w:tcPr>
          <w:p w14:paraId="1E9FEC88"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12181</w:t>
            </w:r>
          </w:p>
        </w:tc>
        <w:tc>
          <w:tcPr>
            <w:tcW w:w="3278" w:type="dxa"/>
            <w:tcBorders>
              <w:top w:val="nil"/>
              <w:left w:val="nil"/>
              <w:bottom w:val="single" w:sz="4" w:space="0" w:color="000000"/>
              <w:right w:val="single" w:sz="4" w:space="0" w:color="000000"/>
            </w:tcBorders>
            <w:shd w:val="clear" w:color="auto" w:fill="auto"/>
            <w:vAlign w:val="center"/>
            <w:hideMark/>
          </w:tcPr>
          <w:p w14:paraId="7841DAFF"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MÁSCARA FACIAL PARA OXIGENAÇÃO SISTEMA VENTURI. CONJUNTO CONTENDO: MÁSCARA FACIAL ALONGADA TAMANHO PEDIÁTRICO, CONFECCIONADA EM VINIL MACIO E TRANSPARENTE, COM FORMATO ANATÔMICO SOB O QUEIXO, ASSEGURANDO CONFORTO E VISUALIZAÇÃO DA FACE DO PACIENTE E ANEL METÁLICO QUE PERMITE MELHOR AJUSTE À FACE DO PACIENTE. DILUIDORES CODIFICADOS EM SEIS CORES PARA DIFERENTES CONCENTRAÇÕES DE 24%, 28%, 31%, 35%, 40%, 50%. INCLUI ADAPTADOR ACRÍLICO PARA ENTRADA DE NEBULIZAÇÃO DE ALTA PERFORMANCE, TUBO FLEXÍVEL PARA CONEXÃO DOS DILUIDORES, E TUBO DE OXIGÊNIO COM 2,10 DE COMPRIMENTO COM CONECTOR UNIVERSAL. APRESENTAÇÃO: KIT COMPLETO UNIDADE.</w:t>
            </w:r>
          </w:p>
        </w:tc>
        <w:tc>
          <w:tcPr>
            <w:tcW w:w="488" w:type="dxa"/>
            <w:tcBorders>
              <w:top w:val="nil"/>
              <w:left w:val="nil"/>
              <w:bottom w:val="single" w:sz="4" w:space="0" w:color="000000"/>
              <w:right w:val="single" w:sz="4" w:space="0" w:color="000000"/>
            </w:tcBorders>
            <w:shd w:val="clear" w:color="auto" w:fill="auto"/>
            <w:vAlign w:val="center"/>
            <w:hideMark/>
          </w:tcPr>
          <w:p w14:paraId="117B4E51"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42783FA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40,000</w:t>
            </w:r>
          </w:p>
        </w:tc>
        <w:tc>
          <w:tcPr>
            <w:tcW w:w="820" w:type="dxa"/>
            <w:tcBorders>
              <w:top w:val="nil"/>
              <w:left w:val="nil"/>
              <w:bottom w:val="single" w:sz="4" w:space="0" w:color="000000"/>
              <w:right w:val="single" w:sz="4" w:space="0" w:color="000000"/>
            </w:tcBorders>
            <w:shd w:val="clear" w:color="auto" w:fill="auto"/>
            <w:vAlign w:val="center"/>
            <w:hideMark/>
          </w:tcPr>
          <w:p w14:paraId="1A2E0B43"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20,58</w:t>
            </w:r>
          </w:p>
        </w:tc>
        <w:tc>
          <w:tcPr>
            <w:tcW w:w="1074" w:type="dxa"/>
            <w:tcBorders>
              <w:top w:val="nil"/>
              <w:left w:val="nil"/>
              <w:bottom w:val="single" w:sz="4" w:space="0" w:color="auto"/>
              <w:right w:val="single" w:sz="4" w:space="0" w:color="auto"/>
            </w:tcBorders>
            <w:shd w:val="clear" w:color="auto" w:fill="auto"/>
            <w:vAlign w:val="center"/>
            <w:hideMark/>
          </w:tcPr>
          <w:p w14:paraId="7372C1E8"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1485E6CE"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6FF43AAF"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2C10C48B" w14:textId="77777777" w:rsidTr="00867352">
        <w:trPr>
          <w:trHeight w:val="19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4DE955A"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A146448"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152</w:t>
            </w:r>
          </w:p>
        </w:tc>
        <w:tc>
          <w:tcPr>
            <w:tcW w:w="523" w:type="dxa"/>
            <w:tcBorders>
              <w:top w:val="nil"/>
              <w:left w:val="nil"/>
              <w:bottom w:val="single" w:sz="4" w:space="0" w:color="000000"/>
              <w:right w:val="single" w:sz="4" w:space="0" w:color="000000"/>
            </w:tcBorders>
            <w:shd w:val="clear" w:color="auto" w:fill="auto"/>
            <w:vAlign w:val="center"/>
            <w:hideMark/>
          </w:tcPr>
          <w:p w14:paraId="6B57D5AD"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31305</w:t>
            </w:r>
          </w:p>
        </w:tc>
        <w:tc>
          <w:tcPr>
            <w:tcW w:w="3278" w:type="dxa"/>
            <w:tcBorders>
              <w:top w:val="nil"/>
              <w:left w:val="nil"/>
              <w:bottom w:val="single" w:sz="4" w:space="0" w:color="000000"/>
              <w:right w:val="single" w:sz="4" w:space="0" w:color="000000"/>
            </w:tcBorders>
            <w:shd w:val="clear" w:color="auto" w:fill="auto"/>
            <w:vAlign w:val="center"/>
            <w:hideMark/>
          </w:tcPr>
          <w:p w14:paraId="23AD3E8B"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MÁSCARA LARÍNGEA. ESPECIFICAÇÕES TÉCNICAS: TAMANHO 1.0, CONFECCIONADA EM SILICONE GRAU MÉDICO, LIVRE DE LÁTEX, CONECTOR DE EXTREMIDADE DA MÁQUINA ISO 5356-1 15MM CONECTOR CÔNICO, RESISTENTE A TORÇÕES E DOBRAS, COM ENGATE RÁPIDO PARA SERINGAS, POSSUI BARRAS DE PROTEÇÃO CONTRA OBSTRUÇÃO ACIDENTAL DA EPIGLOTE, PRODUTO DE USO ÚNICO, ESTÉRIL. APRESENTAÇÃO: EMBALADO INDIVIDUALMENTE.</w:t>
            </w:r>
          </w:p>
        </w:tc>
        <w:tc>
          <w:tcPr>
            <w:tcW w:w="488" w:type="dxa"/>
            <w:tcBorders>
              <w:top w:val="nil"/>
              <w:left w:val="nil"/>
              <w:bottom w:val="single" w:sz="4" w:space="0" w:color="000000"/>
              <w:right w:val="single" w:sz="4" w:space="0" w:color="000000"/>
            </w:tcBorders>
            <w:shd w:val="clear" w:color="auto" w:fill="auto"/>
            <w:vAlign w:val="center"/>
            <w:hideMark/>
          </w:tcPr>
          <w:p w14:paraId="4845152A"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1D49CEB7"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60,000</w:t>
            </w:r>
          </w:p>
        </w:tc>
        <w:tc>
          <w:tcPr>
            <w:tcW w:w="820" w:type="dxa"/>
            <w:tcBorders>
              <w:top w:val="nil"/>
              <w:left w:val="nil"/>
              <w:bottom w:val="single" w:sz="4" w:space="0" w:color="000000"/>
              <w:right w:val="single" w:sz="4" w:space="0" w:color="000000"/>
            </w:tcBorders>
            <w:shd w:val="clear" w:color="auto" w:fill="auto"/>
            <w:vAlign w:val="center"/>
            <w:hideMark/>
          </w:tcPr>
          <w:p w14:paraId="338C0FE2"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32,06</w:t>
            </w:r>
          </w:p>
        </w:tc>
        <w:tc>
          <w:tcPr>
            <w:tcW w:w="1074" w:type="dxa"/>
            <w:tcBorders>
              <w:top w:val="nil"/>
              <w:left w:val="nil"/>
              <w:bottom w:val="single" w:sz="4" w:space="0" w:color="auto"/>
              <w:right w:val="single" w:sz="4" w:space="0" w:color="auto"/>
            </w:tcBorders>
            <w:shd w:val="clear" w:color="auto" w:fill="auto"/>
            <w:vAlign w:val="center"/>
            <w:hideMark/>
          </w:tcPr>
          <w:p w14:paraId="1F4A1CEE"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7944A967"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5A23D78B"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190CAAD6" w14:textId="77777777" w:rsidTr="00867352">
        <w:trPr>
          <w:trHeight w:val="19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A50C23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736A666"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153</w:t>
            </w:r>
          </w:p>
        </w:tc>
        <w:tc>
          <w:tcPr>
            <w:tcW w:w="523" w:type="dxa"/>
            <w:tcBorders>
              <w:top w:val="nil"/>
              <w:left w:val="nil"/>
              <w:bottom w:val="single" w:sz="4" w:space="0" w:color="000000"/>
              <w:right w:val="single" w:sz="4" w:space="0" w:color="000000"/>
            </w:tcBorders>
            <w:shd w:val="clear" w:color="auto" w:fill="auto"/>
            <w:vAlign w:val="center"/>
            <w:hideMark/>
          </w:tcPr>
          <w:p w14:paraId="769A4D4D"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31306</w:t>
            </w:r>
          </w:p>
        </w:tc>
        <w:tc>
          <w:tcPr>
            <w:tcW w:w="3278" w:type="dxa"/>
            <w:tcBorders>
              <w:top w:val="nil"/>
              <w:left w:val="nil"/>
              <w:bottom w:val="single" w:sz="4" w:space="0" w:color="000000"/>
              <w:right w:val="single" w:sz="4" w:space="0" w:color="000000"/>
            </w:tcBorders>
            <w:shd w:val="clear" w:color="auto" w:fill="auto"/>
            <w:vAlign w:val="center"/>
            <w:hideMark/>
          </w:tcPr>
          <w:p w14:paraId="1894704C"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MÁSCARA LARÍNGEA. ESPECIFICAÇÕES TÉCNICAS: TAMANHO 1.5, CONFECCIONADA EM SILICONE GRAU MÉDICO, LIVRE DE LÁTEX, CONECTOR DE EXTREMIDADE DA MÁQUINA ISO 5356-1 15MM CONECTOR CÔNICO, RESISTENTE A TORÇÕES E DOBRAS, COM ENGATE RÁPIDO PARA SERINGAS, POSSUI BARRAS DE PROTEÇÃO CONTRA OBSTRUÇÃO ACIDENTAL DA EPIGLOTE, PRODUTO DE USO ÚNICO, ESTÉRIL. APRESENTAÇÃO: EMBALADO INDIVIDUALMENTE.</w:t>
            </w:r>
          </w:p>
        </w:tc>
        <w:tc>
          <w:tcPr>
            <w:tcW w:w="488" w:type="dxa"/>
            <w:tcBorders>
              <w:top w:val="nil"/>
              <w:left w:val="nil"/>
              <w:bottom w:val="single" w:sz="4" w:space="0" w:color="000000"/>
              <w:right w:val="single" w:sz="4" w:space="0" w:color="000000"/>
            </w:tcBorders>
            <w:shd w:val="clear" w:color="auto" w:fill="auto"/>
            <w:vAlign w:val="center"/>
            <w:hideMark/>
          </w:tcPr>
          <w:p w14:paraId="11A4C7B0"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798D67A0"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60,000</w:t>
            </w:r>
          </w:p>
        </w:tc>
        <w:tc>
          <w:tcPr>
            <w:tcW w:w="820" w:type="dxa"/>
            <w:tcBorders>
              <w:top w:val="nil"/>
              <w:left w:val="nil"/>
              <w:bottom w:val="single" w:sz="4" w:space="0" w:color="000000"/>
              <w:right w:val="single" w:sz="4" w:space="0" w:color="000000"/>
            </w:tcBorders>
            <w:shd w:val="clear" w:color="auto" w:fill="auto"/>
            <w:vAlign w:val="center"/>
            <w:hideMark/>
          </w:tcPr>
          <w:p w14:paraId="40CD6A46"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31,14</w:t>
            </w:r>
          </w:p>
        </w:tc>
        <w:tc>
          <w:tcPr>
            <w:tcW w:w="1074" w:type="dxa"/>
            <w:tcBorders>
              <w:top w:val="nil"/>
              <w:left w:val="nil"/>
              <w:bottom w:val="single" w:sz="4" w:space="0" w:color="auto"/>
              <w:right w:val="single" w:sz="4" w:space="0" w:color="auto"/>
            </w:tcBorders>
            <w:shd w:val="clear" w:color="auto" w:fill="auto"/>
            <w:vAlign w:val="center"/>
            <w:hideMark/>
          </w:tcPr>
          <w:p w14:paraId="2372D0BB"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06BE4C7C"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4D88ED83"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5B102612" w14:textId="77777777" w:rsidTr="00867352">
        <w:trPr>
          <w:trHeight w:val="19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6028AF8"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A99FA8C"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154</w:t>
            </w:r>
          </w:p>
        </w:tc>
        <w:tc>
          <w:tcPr>
            <w:tcW w:w="523" w:type="dxa"/>
            <w:tcBorders>
              <w:top w:val="nil"/>
              <w:left w:val="nil"/>
              <w:bottom w:val="single" w:sz="4" w:space="0" w:color="000000"/>
              <w:right w:val="single" w:sz="4" w:space="0" w:color="000000"/>
            </w:tcBorders>
            <w:shd w:val="clear" w:color="auto" w:fill="auto"/>
            <w:vAlign w:val="center"/>
            <w:hideMark/>
          </w:tcPr>
          <w:p w14:paraId="002DBE61"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31307</w:t>
            </w:r>
          </w:p>
        </w:tc>
        <w:tc>
          <w:tcPr>
            <w:tcW w:w="3278" w:type="dxa"/>
            <w:tcBorders>
              <w:top w:val="nil"/>
              <w:left w:val="nil"/>
              <w:bottom w:val="single" w:sz="4" w:space="0" w:color="000000"/>
              <w:right w:val="single" w:sz="4" w:space="0" w:color="000000"/>
            </w:tcBorders>
            <w:shd w:val="clear" w:color="auto" w:fill="auto"/>
            <w:vAlign w:val="center"/>
            <w:hideMark/>
          </w:tcPr>
          <w:p w14:paraId="75ED49E7"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MÁSCARA LARÍNGEA. ESPECIFICAÇÕES TÉCNICAS: TAMANHO 2.0, CONFECCIONADA EM SILICONE GRAU MÉDICO, LIVRE DE LÁTEX, CONECTOR DE EXTREMIDADE DA MÁQUINA ISO 5356-1 15MM CONECTOR CÔNICO, RESISTENTE A TORÇÕES E DOBRAS, COM ENGATE RÁPIDO PARA SERINGAS, POSSUI BARRAS DE PROTEÇÃO CONTRA OBSTRUÇÃO ACIDENTAL DA EPIGLOTE, PRODUTO DE USO ÚNICO, ESTÉRIL. APRESENTAÇÃO: EMBALADO INDIVIDUALMENTE.</w:t>
            </w:r>
          </w:p>
        </w:tc>
        <w:tc>
          <w:tcPr>
            <w:tcW w:w="488" w:type="dxa"/>
            <w:tcBorders>
              <w:top w:val="nil"/>
              <w:left w:val="nil"/>
              <w:bottom w:val="single" w:sz="4" w:space="0" w:color="000000"/>
              <w:right w:val="single" w:sz="4" w:space="0" w:color="000000"/>
            </w:tcBorders>
            <w:shd w:val="clear" w:color="auto" w:fill="auto"/>
            <w:vAlign w:val="center"/>
            <w:hideMark/>
          </w:tcPr>
          <w:p w14:paraId="2B392BBD"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4B4FCD7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60,000</w:t>
            </w:r>
          </w:p>
        </w:tc>
        <w:tc>
          <w:tcPr>
            <w:tcW w:w="820" w:type="dxa"/>
            <w:tcBorders>
              <w:top w:val="nil"/>
              <w:left w:val="nil"/>
              <w:bottom w:val="single" w:sz="4" w:space="0" w:color="000000"/>
              <w:right w:val="single" w:sz="4" w:space="0" w:color="000000"/>
            </w:tcBorders>
            <w:shd w:val="clear" w:color="auto" w:fill="auto"/>
            <w:vAlign w:val="center"/>
            <w:hideMark/>
          </w:tcPr>
          <w:p w14:paraId="4F897BCF"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32,24</w:t>
            </w:r>
          </w:p>
        </w:tc>
        <w:tc>
          <w:tcPr>
            <w:tcW w:w="1074" w:type="dxa"/>
            <w:tcBorders>
              <w:top w:val="nil"/>
              <w:left w:val="nil"/>
              <w:bottom w:val="single" w:sz="4" w:space="0" w:color="auto"/>
              <w:right w:val="single" w:sz="4" w:space="0" w:color="auto"/>
            </w:tcBorders>
            <w:shd w:val="clear" w:color="auto" w:fill="auto"/>
            <w:vAlign w:val="center"/>
            <w:hideMark/>
          </w:tcPr>
          <w:p w14:paraId="685F9587"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35F85A5F"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13AFD1CB"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352C190C" w14:textId="77777777" w:rsidTr="00867352">
        <w:trPr>
          <w:trHeight w:val="19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5916BC4"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6DFEEE9"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155</w:t>
            </w:r>
          </w:p>
        </w:tc>
        <w:tc>
          <w:tcPr>
            <w:tcW w:w="523" w:type="dxa"/>
            <w:tcBorders>
              <w:top w:val="nil"/>
              <w:left w:val="nil"/>
              <w:bottom w:val="single" w:sz="4" w:space="0" w:color="000000"/>
              <w:right w:val="single" w:sz="4" w:space="0" w:color="000000"/>
            </w:tcBorders>
            <w:shd w:val="clear" w:color="auto" w:fill="auto"/>
            <w:vAlign w:val="center"/>
            <w:hideMark/>
          </w:tcPr>
          <w:p w14:paraId="57DD16AB"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31308</w:t>
            </w:r>
          </w:p>
        </w:tc>
        <w:tc>
          <w:tcPr>
            <w:tcW w:w="3278" w:type="dxa"/>
            <w:tcBorders>
              <w:top w:val="nil"/>
              <w:left w:val="nil"/>
              <w:bottom w:val="single" w:sz="4" w:space="0" w:color="000000"/>
              <w:right w:val="single" w:sz="4" w:space="0" w:color="000000"/>
            </w:tcBorders>
            <w:shd w:val="clear" w:color="auto" w:fill="auto"/>
            <w:vAlign w:val="center"/>
            <w:hideMark/>
          </w:tcPr>
          <w:p w14:paraId="57BB7689"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MÁSCARA LARÍNGEA. ESPECIFICAÇÕES TÉCNICAS: TAMANHO 2.5, CONFECCIONADA EM SILICONE GRAU MÉDICO, LIVRE DE LÁTEX, CONECTOR DE EXTREMIDADE DA MÁQUINA ISO 5356-1 15MM CONECTOR CÔNICO, RESISTENTE A TORÇÕES E DOBRAS, COM ENGATE RÁPIDO PARA SERINGAS, POSSUI BARRAS DE PROTEÇÃO CONTRA OBSTRUÇÃO ACIDENTAL DA EPIGLOTE, PRODUTO DE USO ÚNICO, ESTÉRIL. APRESENTAÇÃO: EMBALADO INDIVIDUALMENTE.</w:t>
            </w:r>
          </w:p>
        </w:tc>
        <w:tc>
          <w:tcPr>
            <w:tcW w:w="488" w:type="dxa"/>
            <w:tcBorders>
              <w:top w:val="nil"/>
              <w:left w:val="nil"/>
              <w:bottom w:val="single" w:sz="4" w:space="0" w:color="000000"/>
              <w:right w:val="single" w:sz="4" w:space="0" w:color="000000"/>
            </w:tcBorders>
            <w:shd w:val="clear" w:color="auto" w:fill="auto"/>
            <w:vAlign w:val="center"/>
            <w:hideMark/>
          </w:tcPr>
          <w:p w14:paraId="4DBF4C7F"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3EE67F1A"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60,000</w:t>
            </w:r>
          </w:p>
        </w:tc>
        <w:tc>
          <w:tcPr>
            <w:tcW w:w="820" w:type="dxa"/>
            <w:tcBorders>
              <w:top w:val="nil"/>
              <w:left w:val="nil"/>
              <w:bottom w:val="single" w:sz="4" w:space="0" w:color="000000"/>
              <w:right w:val="single" w:sz="4" w:space="0" w:color="000000"/>
            </w:tcBorders>
            <w:shd w:val="clear" w:color="auto" w:fill="auto"/>
            <w:vAlign w:val="center"/>
            <w:hideMark/>
          </w:tcPr>
          <w:p w14:paraId="2BA6CF8E"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32,12</w:t>
            </w:r>
          </w:p>
        </w:tc>
        <w:tc>
          <w:tcPr>
            <w:tcW w:w="1074" w:type="dxa"/>
            <w:tcBorders>
              <w:top w:val="nil"/>
              <w:left w:val="nil"/>
              <w:bottom w:val="single" w:sz="4" w:space="0" w:color="auto"/>
              <w:right w:val="single" w:sz="4" w:space="0" w:color="auto"/>
            </w:tcBorders>
            <w:shd w:val="clear" w:color="auto" w:fill="auto"/>
            <w:vAlign w:val="center"/>
            <w:hideMark/>
          </w:tcPr>
          <w:p w14:paraId="39753C86"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619FB486"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46DD5C56"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128D3ECE" w14:textId="77777777" w:rsidTr="00867352">
        <w:trPr>
          <w:trHeight w:val="19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7C9B7F9"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0A3CAC3"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156</w:t>
            </w:r>
          </w:p>
        </w:tc>
        <w:tc>
          <w:tcPr>
            <w:tcW w:w="523" w:type="dxa"/>
            <w:tcBorders>
              <w:top w:val="nil"/>
              <w:left w:val="nil"/>
              <w:bottom w:val="single" w:sz="4" w:space="0" w:color="000000"/>
              <w:right w:val="single" w:sz="4" w:space="0" w:color="000000"/>
            </w:tcBorders>
            <w:shd w:val="clear" w:color="auto" w:fill="auto"/>
            <w:vAlign w:val="center"/>
            <w:hideMark/>
          </w:tcPr>
          <w:p w14:paraId="76A665B1"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31309</w:t>
            </w:r>
          </w:p>
        </w:tc>
        <w:tc>
          <w:tcPr>
            <w:tcW w:w="3278" w:type="dxa"/>
            <w:tcBorders>
              <w:top w:val="nil"/>
              <w:left w:val="nil"/>
              <w:bottom w:val="single" w:sz="4" w:space="0" w:color="000000"/>
              <w:right w:val="single" w:sz="4" w:space="0" w:color="000000"/>
            </w:tcBorders>
            <w:shd w:val="clear" w:color="auto" w:fill="auto"/>
            <w:vAlign w:val="center"/>
            <w:hideMark/>
          </w:tcPr>
          <w:p w14:paraId="689822BF"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MÁSCARA LARÍNGEA. ESPECIFICAÇÕES TÉCNICAS: TAMANHO 3.0, CONFECCIONADA EM SILICONE GRAU MÉDICO, LIVRE DE LÁTEX, CONECTOR DE EXTREMIDADE DA MÁQUINA ISO 5356-1 15MM CONECTOR CÔNICO, RESISTENTE A TORÇÕES E DOBRAS, COM ENGATE RÁPIDO PARA SERINGAS, POSSUI BARRAS DE PROTEÇÃO CONTRA OBSTRUÇÃO ACIDENTAL DA EPIGLOTE, PRODUTO DE USO ÚNICO, ESTÉRIL. APRESENTAÇÃO: EMBALADO INDIVIDUALMENTE.</w:t>
            </w:r>
          </w:p>
        </w:tc>
        <w:tc>
          <w:tcPr>
            <w:tcW w:w="488" w:type="dxa"/>
            <w:tcBorders>
              <w:top w:val="nil"/>
              <w:left w:val="nil"/>
              <w:bottom w:val="single" w:sz="4" w:space="0" w:color="000000"/>
              <w:right w:val="single" w:sz="4" w:space="0" w:color="000000"/>
            </w:tcBorders>
            <w:shd w:val="clear" w:color="auto" w:fill="auto"/>
            <w:vAlign w:val="center"/>
            <w:hideMark/>
          </w:tcPr>
          <w:p w14:paraId="2F79E58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72668A2F"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60,000</w:t>
            </w:r>
          </w:p>
        </w:tc>
        <w:tc>
          <w:tcPr>
            <w:tcW w:w="820" w:type="dxa"/>
            <w:tcBorders>
              <w:top w:val="nil"/>
              <w:left w:val="nil"/>
              <w:bottom w:val="single" w:sz="4" w:space="0" w:color="000000"/>
              <w:right w:val="single" w:sz="4" w:space="0" w:color="000000"/>
            </w:tcBorders>
            <w:shd w:val="clear" w:color="auto" w:fill="auto"/>
            <w:vAlign w:val="center"/>
            <w:hideMark/>
          </w:tcPr>
          <w:p w14:paraId="62D024BC"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32,92</w:t>
            </w:r>
          </w:p>
        </w:tc>
        <w:tc>
          <w:tcPr>
            <w:tcW w:w="1074" w:type="dxa"/>
            <w:tcBorders>
              <w:top w:val="nil"/>
              <w:left w:val="nil"/>
              <w:bottom w:val="single" w:sz="4" w:space="0" w:color="auto"/>
              <w:right w:val="single" w:sz="4" w:space="0" w:color="auto"/>
            </w:tcBorders>
            <w:shd w:val="clear" w:color="auto" w:fill="auto"/>
            <w:vAlign w:val="center"/>
            <w:hideMark/>
          </w:tcPr>
          <w:p w14:paraId="661E1D48"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2C563CF5"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036D48C4"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60510838" w14:textId="77777777" w:rsidTr="00867352">
        <w:trPr>
          <w:trHeight w:val="19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FAF0FC5"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09FCD57B"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157</w:t>
            </w:r>
          </w:p>
        </w:tc>
        <w:tc>
          <w:tcPr>
            <w:tcW w:w="523" w:type="dxa"/>
            <w:tcBorders>
              <w:top w:val="nil"/>
              <w:left w:val="nil"/>
              <w:bottom w:val="single" w:sz="4" w:space="0" w:color="000000"/>
              <w:right w:val="single" w:sz="4" w:space="0" w:color="000000"/>
            </w:tcBorders>
            <w:shd w:val="clear" w:color="auto" w:fill="auto"/>
            <w:vAlign w:val="center"/>
            <w:hideMark/>
          </w:tcPr>
          <w:p w14:paraId="43968C27"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31310</w:t>
            </w:r>
          </w:p>
        </w:tc>
        <w:tc>
          <w:tcPr>
            <w:tcW w:w="3278" w:type="dxa"/>
            <w:tcBorders>
              <w:top w:val="nil"/>
              <w:left w:val="nil"/>
              <w:bottom w:val="single" w:sz="4" w:space="0" w:color="000000"/>
              <w:right w:val="single" w:sz="4" w:space="0" w:color="000000"/>
            </w:tcBorders>
            <w:shd w:val="clear" w:color="auto" w:fill="auto"/>
            <w:vAlign w:val="center"/>
            <w:hideMark/>
          </w:tcPr>
          <w:p w14:paraId="018B7E0D"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MÁSCARA LARÍNGEA. ESPECIFICAÇÕES TÉCNICAS: TAMANHO 4.0, CONFECCIONADA EM SILICONE GRAU MÉDICO, LIVRE DE LÁTEX, CONECTOR DE EXTREMIDADE DA MÁQUINA ISO 5356-1 15MM CONECTOR CÔNICO, RESISTENTE A TORÇÕES E DOBRAS, COM ENGATE RÁPIDO PARA SERINGAS, POSSUI BARRAS DE PROTEÇÃO CONTRA OBSTRUÇÃO ACIDENTAL DA EPIGLOTE, PRODUTO DE USO ÚNICO, ESTÉRIL. APRESENTAÇÃO: EMBALADO INDIVIDUALMENTE.</w:t>
            </w:r>
          </w:p>
        </w:tc>
        <w:tc>
          <w:tcPr>
            <w:tcW w:w="488" w:type="dxa"/>
            <w:tcBorders>
              <w:top w:val="nil"/>
              <w:left w:val="nil"/>
              <w:bottom w:val="single" w:sz="4" w:space="0" w:color="000000"/>
              <w:right w:val="single" w:sz="4" w:space="0" w:color="000000"/>
            </w:tcBorders>
            <w:shd w:val="clear" w:color="auto" w:fill="auto"/>
            <w:vAlign w:val="center"/>
            <w:hideMark/>
          </w:tcPr>
          <w:p w14:paraId="5F6F6FF1"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51266BBC"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60,000</w:t>
            </w:r>
          </w:p>
        </w:tc>
        <w:tc>
          <w:tcPr>
            <w:tcW w:w="820" w:type="dxa"/>
            <w:tcBorders>
              <w:top w:val="nil"/>
              <w:left w:val="nil"/>
              <w:bottom w:val="single" w:sz="4" w:space="0" w:color="000000"/>
              <w:right w:val="single" w:sz="4" w:space="0" w:color="000000"/>
            </w:tcBorders>
            <w:shd w:val="clear" w:color="auto" w:fill="auto"/>
            <w:vAlign w:val="center"/>
            <w:hideMark/>
          </w:tcPr>
          <w:p w14:paraId="49FFE1EA"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32,80</w:t>
            </w:r>
          </w:p>
        </w:tc>
        <w:tc>
          <w:tcPr>
            <w:tcW w:w="1074" w:type="dxa"/>
            <w:tcBorders>
              <w:top w:val="nil"/>
              <w:left w:val="nil"/>
              <w:bottom w:val="single" w:sz="4" w:space="0" w:color="auto"/>
              <w:right w:val="single" w:sz="4" w:space="0" w:color="auto"/>
            </w:tcBorders>
            <w:shd w:val="clear" w:color="auto" w:fill="auto"/>
            <w:vAlign w:val="center"/>
            <w:hideMark/>
          </w:tcPr>
          <w:p w14:paraId="788AA6F2"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7A33830D"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253794B7"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15B939B1" w14:textId="77777777" w:rsidTr="00867352">
        <w:trPr>
          <w:trHeight w:val="19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FB54116"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78E9C5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158</w:t>
            </w:r>
          </w:p>
        </w:tc>
        <w:tc>
          <w:tcPr>
            <w:tcW w:w="523" w:type="dxa"/>
            <w:tcBorders>
              <w:top w:val="nil"/>
              <w:left w:val="nil"/>
              <w:bottom w:val="single" w:sz="4" w:space="0" w:color="000000"/>
              <w:right w:val="single" w:sz="4" w:space="0" w:color="000000"/>
            </w:tcBorders>
            <w:shd w:val="clear" w:color="auto" w:fill="auto"/>
            <w:vAlign w:val="center"/>
            <w:hideMark/>
          </w:tcPr>
          <w:p w14:paraId="050FB987"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31311</w:t>
            </w:r>
          </w:p>
        </w:tc>
        <w:tc>
          <w:tcPr>
            <w:tcW w:w="3278" w:type="dxa"/>
            <w:tcBorders>
              <w:top w:val="nil"/>
              <w:left w:val="nil"/>
              <w:bottom w:val="single" w:sz="4" w:space="0" w:color="000000"/>
              <w:right w:val="single" w:sz="4" w:space="0" w:color="000000"/>
            </w:tcBorders>
            <w:shd w:val="clear" w:color="auto" w:fill="auto"/>
            <w:vAlign w:val="center"/>
            <w:hideMark/>
          </w:tcPr>
          <w:p w14:paraId="474D2B50"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MÁSCARA LARÍNGEA. ESPECIFICAÇÕES TÉCNICAS: TAMANHO 5.0, CONFECCIONADA EM SILICONE GRAU MÉDICO, LIVRE DE LÁTEX, CONECTOR DE EXTREMIDADE DA MÁQUINA ISO 5356-1 15MM CONECTOR CÔNICO, RESISTENTE A TORÇÕES E DOBRAS, COM ENGATE RÁPIDO PARA SERINGAS, POSSUI BARRAS DE PROTEÇÃO CONTRA OBSTRUÇÃO ACIDENTAL DA EPIGLOTE, PRODUTO DE USO ÚNICO, ESTÉRIL. APRESENTAÇÃO: EMBALADO INDIVIDUALMENTE.</w:t>
            </w:r>
          </w:p>
        </w:tc>
        <w:tc>
          <w:tcPr>
            <w:tcW w:w="488" w:type="dxa"/>
            <w:tcBorders>
              <w:top w:val="nil"/>
              <w:left w:val="nil"/>
              <w:bottom w:val="single" w:sz="4" w:space="0" w:color="000000"/>
              <w:right w:val="single" w:sz="4" w:space="0" w:color="000000"/>
            </w:tcBorders>
            <w:shd w:val="clear" w:color="auto" w:fill="auto"/>
            <w:vAlign w:val="center"/>
            <w:hideMark/>
          </w:tcPr>
          <w:p w14:paraId="76836989"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2A74A5EE"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60,000</w:t>
            </w:r>
          </w:p>
        </w:tc>
        <w:tc>
          <w:tcPr>
            <w:tcW w:w="820" w:type="dxa"/>
            <w:tcBorders>
              <w:top w:val="nil"/>
              <w:left w:val="nil"/>
              <w:bottom w:val="single" w:sz="4" w:space="0" w:color="000000"/>
              <w:right w:val="single" w:sz="4" w:space="0" w:color="000000"/>
            </w:tcBorders>
            <w:shd w:val="clear" w:color="auto" w:fill="auto"/>
            <w:vAlign w:val="center"/>
            <w:hideMark/>
          </w:tcPr>
          <w:p w14:paraId="580E6A5C"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32,85</w:t>
            </w:r>
          </w:p>
        </w:tc>
        <w:tc>
          <w:tcPr>
            <w:tcW w:w="1074" w:type="dxa"/>
            <w:tcBorders>
              <w:top w:val="nil"/>
              <w:left w:val="nil"/>
              <w:bottom w:val="single" w:sz="4" w:space="0" w:color="auto"/>
              <w:right w:val="single" w:sz="4" w:space="0" w:color="auto"/>
            </w:tcBorders>
            <w:shd w:val="clear" w:color="auto" w:fill="auto"/>
            <w:vAlign w:val="center"/>
            <w:hideMark/>
          </w:tcPr>
          <w:p w14:paraId="3C132F87"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47131B4B"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430AF080"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455AFA4E" w14:textId="77777777" w:rsidTr="00867352">
        <w:trPr>
          <w:trHeight w:val="41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DE6F0F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FB67637"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159</w:t>
            </w:r>
          </w:p>
        </w:tc>
        <w:tc>
          <w:tcPr>
            <w:tcW w:w="523" w:type="dxa"/>
            <w:tcBorders>
              <w:top w:val="nil"/>
              <w:left w:val="nil"/>
              <w:bottom w:val="single" w:sz="4" w:space="0" w:color="000000"/>
              <w:right w:val="single" w:sz="4" w:space="0" w:color="000000"/>
            </w:tcBorders>
            <w:shd w:val="clear" w:color="auto" w:fill="auto"/>
            <w:vAlign w:val="center"/>
            <w:hideMark/>
          </w:tcPr>
          <w:p w14:paraId="35E1F106"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18786</w:t>
            </w:r>
          </w:p>
        </w:tc>
        <w:tc>
          <w:tcPr>
            <w:tcW w:w="3278" w:type="dxa"/>
            <w:tcBorders>
              <w:top w:val="nil"/>
              <w:left w:val="nil"/>
              <w:bottom w:val="single" w:sz="4" w:space="0" w:color="000000"/>
              <w:right w:val="single" w:sz="4" w:space="0" w:color="000000"/>
            </w:tcBorders>
            <w:shd w:val="clear" w:color="auto" w:fill="auto"/>
            <w:vAlign w:val="center"/>
            <w:hideMark/>
          </w:tcPr>
          <w:p w14:paraId="37E8533D"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MÁSCARA RESPIRADOR N95. ESPECIFICAÇÕES TÉCNICAS: CONSTITUÍDO POR UMA CONCHA INTERNA DE SUSTENTAÇÃO SOBREPOSTA POR MEIO FILTRANTE COMPOSTO POR MICRO FIBRAS TRATADAS ELETROESTATICAMENTE. PARTE EXTERNA COMPOSTA POR UM NÃO-TECIDO TRATADA COM MATERIAL PARA NÃO ABSORÇÃO DE FLUÍDOS LÍQUIDOS. POSSUI 2 BANDAS DE ELÁSTICO, UMA TIRA DE ESPUMA E UM GRAMPO PARA PERFEITO AJUSTE NASAL. FILTRO PARTICULADO CATEGORIA PFF-2 OBEDECENDO AOS SEGUINTES REQUISITOS ESTABELECIDOS DE ACORDO COM O PROJETO DE NORMA 02:011.03-010/1993 DA ABNT PARA PEÇAS SEMI-FACIAIS FILTRANTES: PENETRAÇÃO MÁXIMA ATRAVÉS DO FILTRO (1) : 6 %, RESISTÊNCIA MÁXIMA À RESPIRAÇÃO (1) : 240 PA, PENETRAÇÃO POR INDIVÍDUO MÉDIA MÁXIMA TOTAL (2) : 8 %, EFICIÊNCIA MÍNIMA DE FILTRAGEM: 94%, EFICIÊNCIA DE FILTRAÇÃO BACTERIOLÓGICA BFE &gt; 99%, UNIDADE</w:t>
            </w:r>
          </w:p>
        </w:tc>
        <w:tc>
          <w:tcPr>
            <w:tcW w:w="488" w:type="dxa"/>
            <w:tcBorders>
              <w:top w:val="nil"/>
              <w:left w:val="nil"/>
              <w:bottom w:val="single" w:sz="4" w:space="0" w:color="000000"/>
              <w:right w:val="single" w:sz="4" w:space="0" w:color="000000"/>
            </w:tcBorders>
            <w:shd w:val="clear" w:color="auto" w:fill="auto"/>
            <w:vAlign w:val="center"/>
            <w:hideMark/>
          </w:tcPr>
          <w:p w14:paraId="66CE1FC1"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0CA50BBA"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200,000</w:t>
            </w:r>
          </w:p>
        </w:tc>
        <w:tc>
          <w:tcPr>
            <w:tcW w:w="820" w:type="dxa"/>
            <w:tcBorders>
              <w:top w:val="nil"/>
              <w:left w:val="nil"/>
              <w:bottom w:val="single" w:sz="4" w:space="0" w:color="000000"/>
              <w:right w:val="single" w:sz="4" w:space="0" w:color="000000"/>
            </w:tcBorders>
            <w:shd w:val="clear" w:color="auto" w:fill="auto"/>
            <w:vAlign w:val="center"/>
            <w:hideMark/>
          </w:tcPr>
          <w:p w14:paraId="32BFA587"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2,64</w:t>
            </w:r>
          </w:p>
        </w:tc>
        <w:tc>
          <w:tcPr>
            <w:tcW w:w="1074" w:type="dxa"/>
            <w:tcBorders>
              <w:top w:val="nil"/>
              <w:left w:val="nil"/>
              <w:bottom w:val="single" w:sz="4" w:space="0" w:color="auto"/>
              <w:right w:val="single" w:sz="4" w:space="0" w:color="auto"/>
            </w:tcBorders>
            <w:shd w:val="clear" w:color="auto" w:fill="auto"/>
            <w:vAlign w:val="center"/>
            <w:hideMark/>
          </w:tcPr>
          <w:p w14:paraId="7D3E0667"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4F889FDE"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4769EAA1"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38EC4421" w14:textId="77777777" w:rsidTr="00867352">
        <w:trPr>
          <w:trHeight w:val="32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E4157AE"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BCD83C8"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160</w:t>
            </w:r>
          </w:p>
        </w:tc>
        <w:tc>
          <w:tcPr>
            <w:tcW w:w="523" w:type="dxa"/>
            <w:tcBorders>
              <w:top w:val="nil"/>
              <w:left w:val="nil"/>
              <w:bottom w:val="single" w:sz="4" w:space="0" w:color="000000"/>
              <w:right w:val="single" w:sz="4" w:space="0" w:color="000000"/>
            </w:tcBorders>
            <w:shd w:val="clear" w:color="auto" w:fill="auto"/>
            <w:vAlign w:val="center"/>
            <w:hideMark/>
          </w:tcPr>
          <w:p w14:paraId="564553C4"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12134</w:t>
            </w:r>
          </w:p>
        </w:tc>
        <w:tc>
          <w:tcPr>
            <w:tcW w:w="3278" w:type="dxa"/>
            <w:tcBorders>
              <w:top w:val="nil"/>
              <w:left w:val="nil"/>
              <w:bottom w:val="single" w:sz="4" w:space="0" w:color="000000"/>
              <w:right w:val="single" w:sz="4" w:space="0" w:color="000000"/>
            </w:tcBorders>
            <w:shd w:val="clear" w:color="auto" w:fill="auto"/>
            <w:vAlign w:val="center"/>
            <w:hideMark/>
          </w:tcPr>
          <w:p w14:paraId="3CAB6450"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PAPEL GRAU CIRÚRGICO 10MMX100MTS. ESPECIFICAÇÕES TÉCNICAS: PRODUZIDO EM PAPEL GRAU CIRÚRGICO MAIS FILME PLÁSTICO LAMINADO, SENDO O PAPEL CIRÚRGICO BRANCO COM GRAMATURA 60 G/M². COMPOSIÇÃO DO PLÁSTICO: POLIÉSTER MAIS POLIPROPILENO TRATADO, TRANSPARENTE E COM ALTA RESISTÊNCIA MECÂNICA COM BARREIRA MICROBIOLÓGICA. POSSUI SELAGEM TRIPLA, INDICADORES QUÍMICOS QUE MUDAM DE COR APÓS ENTRAR EM CONTATO COM AGENTE ESTERILIZANTE NOS PROCESSOS DE VAPOR SATURADO OU ÓXIDO DE ETILENO. DEVE POSSUIR REGISTRO NA AUTORIDADE SANITÁRIA, APRESENTAR IMPRESSO EM SUA EMBALAGEM LOTE, FABRICAÇÃO E VALIDADE. APRESENTAÇÃO BOBINA UNIDADE</w:t>
            </w:r>
          </w:p>
        </w:tc>
        <w:tc>
          <w:tcPr>
            <w:tcW w:w="488" w:type="dxa"/>
            <w:tcBorders>
              <w:top w:val="nil"/>
              <w:left w:val="nil"/>
              <w:bottom w:val="single" w:sz="4" w:space="0" w:color="000000"/>
              <w:right w:val="single" w:sz="4" w:space="0" w:color="000000"/>
            </w:tcBorders>
            <w:shd w:val="clear" w:color="auto" w:fill="auto"/>
            <w:vAlign w:val="center"/>
            <w:hideMark/>
          </w:tcPr>
          <w:p w14:paraId="1634304D"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6B2DA847"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200,000</w:t>
            </w:r>
          </w:p>
        </w:tc>
        <w:tc>
          <w:tcPr>
            <w:tcW w:w="820" w:type="dxa"/>
            <w:tcBorders>
              <w:top w:val="nil"/>
              <w:left w:val="nil"/>
              <w:bottom w:val="single" w:sz="4" w:space="0" w:color="000000"/>
              <w:right w:val="single" w:sz="4" w:space="0" w:color="000000"/>
            </w:tcBorders>
            <w:shd w:val="clear" w:color="auto" w:fill="auto"/>
            <w:vAlign w:val="center"/>
            <w:hideMark/>
          </w:tcPr>
          <w:p w14:paraId="519D8F5F"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57,71</w:t>
            </w:r>
          </w:p>
        </w:tc>
        <w:tc>
          <w:tcPr>
            <w:tcW w:w="1074" w:type="dxa"/>
            <w:tcBorders>
              <w:top w:val="nil"/>
              <w:left w:val="nil"/>
              <w:bottom w:val="single" w:sz="4" w:space="0" w:color="auto"/>
              <w:right w:val="single" w:sz="4" w:space="0" w:color="auto"/>
            </w:tcBorders>
            <w:shd w:val="clear" w:color="auto" w:fill="auto"/>
            <w:vAlign w:val="center"/>
            <w:hideMark/>
          </w:tcPr>
          <w:p w14:paraId="249218CA"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13CDB8BB"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56348C03"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2F16ACBC" w14:textId="77777777" w:rsidTr="00867352">
        <w:trPr>
          <w:trHeight w:val="32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AFE7530"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6EE28C0D"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161</w:t>
            </w:r>
          </w:p>
        </w:tc>
        <w:tc>
          <w:tcPr>
            <w:tcW w:w="523" w:type="dxa"/>
            <w:tcBorders>
              <w:top w:val="nil"/>
              <w:left w:val="nil"/>
              <w:bottom w:val="single" w:sz="4" w:space="0" w:color="000000"/>
              <w:right w:val="single" w:sz="4" w:space="0" w:color="000000"/>
            </w:tcBorders>
            <w:shd w:val="clear" w:color="auto" w:fill="auto"/>
            <w:vAlign w:val="center"/>
            <w:hideMark/>
          </w:tcPr>
          <w:p w14:paraId="0423B1DB"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12135</w:t>
            </w:r>
          </w:p>
        </w:tc>
        <w:tc>
          <w:tcPr>
            <w:tcW w:w="3278" w:type="dxa"/>
            <w:tcBorders>
              <w:top w:val="nil"/>
              <w:left w:val="nil"/>
              <w:bottom w:val="single" w:sz="4" w:space="0" w:color="000000"/>
              <w:right w:val="single" w:sz="4" w:space="0" w:color="000000"/>
            </w:tcBorders>
            <w:shd w:val="clear" w:color="auto" w:fill="auto"/>
            <w:vAlign w:val="center"/>
            <w:hideMark/>
          </w:tcPr>
          <w:p w14:paraId="686ADE05"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PAPEL GRAU CIRÚRGICO 30MMX100MTS. ESPECIFICAÇÕES TÉCNICAS: PRODUZIDO EM PAPEL GRAU CIRÚRGICO MAIS FILME PLÁSTICO LAMINADO, SENDO O PAPEL CIRÚRGICO BRANCO COM GRAMATURA 60 G/M². COMPOSIÇÃO DO PLÁSTICO: POLIÉSTER MAIS POLIPROPILENO TRATADO, TRANSPARENTE E COM ALTA RESISTÊNCIA MECÂNICA COM BARREIRA MICROBIOLÓGICA. POSSUI SELAGEM TRIPLA, INDICADORES QUÍMICOS QUE MUDAM DE COR APÓS ENTRAR EM CONTATO COM AGENTE ESTERILIZANTE NOS PROCESSOS DE VAPOR SATURADO OU ÓXIDO DE ETILENO. DEVE POSSUIR REGISTRO NA AUTORIDADE SANITÁRIA, APRESENTAR IMPRESSO EM SUA EMBALAGEM LOTE, FABRICAÇÃO E VALIDADE. APRESENTAÇÃO BOBINA UNIDADE</w:t>
            </w:r>
          </w:p>
        </w:tc>
        <w:tc>
          <w:tcPr>
            <w:tcW w:w="488" w:type="dxa"/>
            <w:tcBorders>
              <w:top w:val="nil"/>
              <w:left w:val="nil"/>
              <w:bottom w:val="single" w:sz="4" w:space="0" w:color="000000"/>
              <w:right w:val="single" w:sz="4" w:space="0" w:color="000000"/>
            </w:tcBorders>
            <w:shd w:val="clear" w:color="auto" w:fill="auto"/>
            <w:vAlign w:val="center"/>
            <w:hideMark/>
          </w:tcPr>
          <w:p w14:paraId="66D4603F"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7C7D4971"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300,000</w:t>
            </w:r>
          </w:p>
        </w:tc>
        <w:tc>
          <w:tcPr>
            <w:tcW w:w="820" w:type="dxa"/>
            <w:tcBorders>
              <w:top w:val="nil"/>
              <w:left w:val="nil"/>
              <w:bottom w:val="single" w:sz="4" w:space="0" w:color="000000"/>
              <w:right w:val="single" w:sz="4" w:space="0" w:color="000000"/>
            </w:tcBorders>
            <w:shd w:val="clear" w:color="auto" w:fill="auto"/>
            <w:vAlign w:val="center"/>
            <w:hideMark/>
          </w:tcPr>
          <w:p w14:paraId="6D777E37"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153,57</w:t>
            </w:r>
          </w:p>
        </w:tc>
        <w:tc>
          <w:tcPr>
            <w:tcW w:w="1074" w:type="dxa"/>
            <w:tcBorders>
              <w:top w:val="nil"/>
              <w:left w:val="nil"/>
              <w:bottom w:val="single" w:sz="4" w:space="0" w:color="auto"/>
              <w:right w:val="single" w:sz="4" w:space="0" w:color="auto"/>
            </w:tcBorders>
            <w:shd w:val="clear" w:color="auto" w:fill="auto"/>
            <w:vAlign w:val="center"/>
            <w:hideMark/>
          </w:tcPr>
          <w:p w14:paraId="1C320216"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4586D471"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6090D3B5"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2A9045FA" w14:textId="77777777" w:rsidTr="00867352">
        <w:trPr>
          <w:trHeight w:val="19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3ED63F1"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51FDE8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162</w:t>
            </w:r>
          </w:p>
        </w:tc>
        <w:tc>
          <w:tcPr>
            <w:tcW w:w="523" w:type="dxa"/>
            <w:tcBorders>
              <w:top w:val="nil"/>
              <w:left w:val="nil"/>
              <w:bottom w:val="single" w:sz="4" w:space="0" w:color="000000"/>
              <w:right w:val="single" w:sz="4" w:space="0" w:color="000000"/>
            </w:tcBorders>
            <w:shd w:val="clear" w:color="auto" w:fill="auto"/>
            <w:vAlign w:val="center"/>
            <w:hideMark/>
          </w:tcPr>
          <w:p w14:paraId="02A7DF6C"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12204</w:t>
            </w:r>
          </w:p>
        </w:tc>
        <w:tc>
          <w:tcPr>
            <w:tcW w:w="3278" w:type="dxa"/>
            <w:tcBorders>
              <w:top w:val="nil"/>
              <w:left w:val="nil"/>
              <w:bottom w:val="single" w:sz="4" w:space="0" w:color="000000"/>
              <w:right w:val="single" w:sz="4" w:space="0" w:color="000000"/>
            </w:tcBorders>
            <w:shd w:val="clear" w:color="auto" w:fill="auto"/>
            <w:vAlign w:val="center"/>
            <w:hideMark/>
          </w:tcPr>
          <w:p w14:paraId="7D32DC91"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PAPEL PARA IMPRESSÃO DE IMAGEM DE ULTRASSONOGRAFIA. ESPECIFICAÇÕES TÉCNICAS: PAPEL TERMO SENSÍVEL PARA IMPRESSPRA VÍDEO PRINTER SONY UUP 110S (TIPO II: ALTA QUALIDADE) PARA IMPRESSÕES PRETO E BRANCO (MONOCROMÁTICO); COMPATÍVEL COM AS IMPRESSORAS : UP-870 / UP-890 / UP-895MD / UP-897MD / UP-D895 / UP-D897; DIMENSÕES : 110MM X 20MTS; APRESENTAÇÃO: ROLO EMBALADO INDIVIDUALMENTE UNIDADE</w:t>
            </w:r>
          </w:p>
        </w:tc>
        <w:tc>
          <w:tcPr>
            <w:tcW w:w="488" w:type="dxa"/>
            <w:tcBorders>
              <w:top w:val="nil"/>
              <w:left w:val="nil"/>
              <w:bottom w:val="single" w:sz="4" w:space="0" w:color="000000"/>
              <w:right w:val="single" w:sz="4" w:space="0" w:color="000000"/>
            </w:tcBorders>
            <w:shd w:val="clear" w:color="auto" w:fill="auto"/>
            <w:vAlign w:val="center"/>
            <w:hideMark/>
          </w:tcPr>
          <w:p w14:paraId="2344989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199DE731"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48,000</w:t>
            </w:r>
          </w:p>
        </w:tc>
        <w:tc>
          <w:tcPr>
            <w:tcW w:w="820" w:type="dxa"/>
            <w:tcBorders>
              <w:top w:val="nil"/>
              <w:left w:val="nil"/>
              <w:bottom w:val="single" w:sz="4" w:space="0" w:color="000000"/>
              <w:right w:val="single" w:sz="4" w:space="0" w:color="000000"/>
            </w:tcBorders>
            <w:shd w:val="clear" w:color="auto" w:fill="auto"/>
            <w:vAlign w:val="center"/>
            <w:hideMark/>
          </w:tcPr>
          <w:p w14:paraId="59BB0795"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62,63</w:t>
            </w:r>
          </w:p>
        </w:tc>
        <w:tc>
          <w:tcPr>
            <w:tcW w:w="1074" w:type="dxa"/>
            <w:tcBorders>
              <w:top w:val="nil"/>
              <w:left w:val="nil"/>
              <w:bottom w:val="single" w:sz="4" w:space="0" w:color="auto"/>
              <w:right w:val="single" w:sz="4" w:space="0" w:color="auto"/>
            </w:tcBorders>
            <w:shd w:val="clear" w:color="auto" w:fill="auto"/>
            <w:vAlign w:val="center"/>
            <w:hideMark/>
          </w:tcPr>
          <w:p w14:paraId="771ED596"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74F4E25C"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719CE1D3"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62E50EF6" w14:textId="77777777" w:rsidTr="00867352">
        <w:trPr>
          <w:trHeight w:val="16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BD95811"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C14729E"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163</w:t>
            </w:r>
          </w:p>
        </w:tc>
        <w:tc>
          <w:tcPr>
            <w:tcW w:w="523" w:type="dxa"/>
            <w:tcBorders>
              <w:top w:val="nil"/>
              <w:left w:val="nil"/>
              <w:bottom w:val="single" w:sz="4" w:space="0" w:color="000000"/>
              <w:right w:val="single" w:sz="4" w:space="0" w:color="000000"/>
            </w:tcBorders>
            <w:shd w:val="clear" w:color="auto" w:fill="auto"/>
            <w:vAlign w:val="center"/>
            <w:hideMark/>
          </w:tcPr>
          <w:p w14:paraId="177E0DB7"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12136</w:t>
            </w:r>
          </w:p>
        </w:tc>
        <w:tc>
          <w:tcPr>
            <w:tcW w:w="3278" w:type="dxa"/>
            <w:tcBorders>
              <w:top w:val="nil"/>
              <w:left w:val="nil"/>
              <w:bottom w:val="single" w:sz="4" w:space="0" w:color="000000"/>
              <w:right w:val="single" w:sz="4" w:space="0" w:color="000000"/>
            </w:tcBorders>
            <w:shd w:val="clear" w:color="auto" w:fill="auto"/>
            <w:vAlign w:val="center"/>
            <w:hideMark/>
          </w:tcPr>
          <w:p w14:paraId="59E0D1B0"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PAPEL TOALHA BRANCO, FORMATO 20 X 21 CM. ESPECIFICAÇÕES TÉCNICAS: 2 DOBRAS INTERFOLHAS, RECICLADO, FARDO COM MIL FOLHAS. CARACTERÍSTICAS: FOLHA SIMPLES; GRAMATURA MÉDIA 40,0G/M²; PAPEL EXTRA MACIO, ABSORVENTE E COM RESISTÊNCIA ÚMIDA; 100% BIODEGRADÁVEL E RECICLÁVEL; COMPACTADAS (DUAS DOBRAS). APRESENTAÇÃO: FARDO COM MIL FOLHAS.</w:t>
            </w:r>
          </w:p>
        </w:tc>
        <w:tc>
          <w:tcPr>
            <w:tcW w:w="488" w:type="dxa"/>
            <w:tcBorders>
              <w:top w:val="nil"/>
              <w:left w:val="nil"/>
              <w:bottom w:val="single" w:sz="4" w:space="0" w:color="000000"/>
              <w:right w:val="single" w:sz="4" w:space="0" w:color="000000"/>
            </w:tcBorders>
            <w:shd w:val="clear" w:color="auto" w:fill="auto"/>
            <w:vAlign w:val="center"/>
            <w:hideMark/>
          </w:tcPr>
          <w:p w14:paraId="20D92D39"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46A8A6D8"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1.600,000</w:t>
            </w:r>
          </w:p>
        </w:tc>
        <w:tc>
          <w:tcPr>
            <w:tcW w:w="820" w:type="dxa"/>
            <w:tcBorders>
              <w:top w:val="nil"/>
              <w:left w:val="nil"/>
              <w:bottom w:val="single" w:sz="4" w:space="0" w:color="000000"/>
              <w:right w:val="single" w:sz="4" w:space="0" w:color="000000"/>
            </w:tcBorders>
            <w:shd w:val="clear" w:color="auto" w:fill="auto"/>
            <w:vAlign w:val="center"/>
            <w:hideMark/>
          </w:tcPr>
          <w:p w14:paraId="4F157CB7"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13,22</w:t>
            </w:r>
          </w:p>
        </w:tc>
        <w:tc>
          <w:tcPr>
            <w:tcW w:w="1074" w:type="dxa"/>
            <w:tcBorders>
              <w:top w:val="nil"/>
              <w:left w:val="nil"/>
              <w:bottom w:val="single" w:sz="4" w:space="0" w:color="auto"/>
              <w:right w:val="single" w:sz="4" w:space="0" w:color="auto"/>
            </w:tcBorders>
            <w:shd w:val="clear" w:color="auto" w:fill="auto"/>
            <w:vAlign w:val="center"/>
            <w:hideMark/>
          </w:tcPr>
          <w:p w14:paraId="065E66EE"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6E9F61E5"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737B7930"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7E2F90B5" w14:textId="77777777" w:rsidTr="00867352">
        <w:trPr>
          <w:trHeight w:val="10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87BDC3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2BB2210"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164</w:t>
            </w:r>
          </w:p>
        </w:tc>
        <w:tc>
          <w:tcPr>
            <w:tcW w:w="523" w:type="dxa"/>
            <w:tcBorders>
              <w:top w:val="nil"/>
              <w:left w:val="nil"/>
              <w:bottom w:val="single" w:sz="4" w:space="0" w:color="000000"/>
              <w:right w:val="single" w:sz="4" w:space="0" w:color="000000"/>
            </w:tcBorders>
            <w:shd w:val="clear" w:color="auto" w:fill="auto"/>
            <w:vAlign w:val="center"/>
            <w:hideMark/>
          </w:tcPr>
          <w:p w14:paraId="3016869F"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24852</w:t>
            </w:r>
          </w:p>
        </w:tc>
        <w:tc>
          <w:tcPr>
            <w:tcW w:w="3278" w:type="dxa"/>
            <w:tcBorders>
              <w:top w:val="nil"/>
              <w:left w:val="nil"/>
              <w:bottom w:val="single" w:sz="4" w:space="0" w:color="000000"/>
              <w:right w:val="single" w:sz="4" w:space="0" w:color="000000"/>
            </w:tcBorders>
            <w:shd w:val="clear" w:color="auto" w:fill="auto"/>
            <w:vAlign w:val="center"/>
            <w:hideMark/>
          </w:tcPr>
          <w:p w14:paraId="6B374E30"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PINÇA ADSON 12 CM, SERRILHADA - PRODUTO CONFECCIONADO EM AÇO INOXIDÁVEL CIRÚRGICO (AISI-420),</w:t>
            </w:r>
            <w:r w:rsidRPr="00867352">
              <w:rPr>
                <w:rFonts w:ascii="Tahoma" w:hAnsi="Tahoma" w:cs="Tahoma"/>
                <w:color w:val="000000"/>
                <w:sz w:val="14"/>
                <w:szCs w:val="14"/>
              </w:rPr>
              <w:br/>
              <w:t>EMBALAGEM: PLÁSTICA INDIVIDUAL, CONSTANDO OS DADOS DE IDENTIFICAÇÃO E PROCEDÊNCIA.</w:t>
            </w:r>
          </w:p>
        </w:tc>
        <w:tc>
          <w:tcPr>
            <w:tcW w:w="488" w:type="dxa"/>
            <w:tcBorders>
              <w:top w:val="nil"/>
              <w:left w:val="nil"/>
              <w:bottom w:val="single" w:sz="4" w:space="0" w:color="000000"/>
              <w:right w:val="single" w:sz="4" w:space="0" w:color="000000"/>
            </w:tcBorders>
            <w:shd w:val="clear" w:color="auto" w:fill="auto"/>
            <w:vAlign w:val="center"/>
            <w:hideMark/>
          </w:tcPr>
          <w:p w14:paraId="43BF6BC4"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21962070"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30,000</w:t>
            </w:r>
          </w:p>
        </w:tc>
        <w:tc>
          <w:tcPr>
            <w:tcW w:w="820" w:type="dxa"/>
            <w:tcBorders>
              <w:top w:val="nil"/>
              <w:left w:val="nil"/>
              <w:bottom w:val="single" w:sz="4" w:space="0" w:color="000000"/>
              <w:right w:val="single" w:sz="4" w:space="0" w:color="000000"/>
            </w:tcBorders>
            <w:shd w:val="clear" w:color="auto" w:fill="auto"/>
            <w:vAlign w:val="center"/>
            <w:hideMark/>
          </w:tcPr>
          <w:p w14:paraId="17672130"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13,79</w:t>
            </w:r>
          </w:p>
        </w:tc>
        <w:tc>
          <w:tcPr>
            <w:tcW w:w="1074" w:type="dxa"/>
            <w:tcBorders>
              <w:top w:val="nil"/>
              <w:left w:val="nil"/>
              <w:bottom w:val="single" w:sz="4" w:space="0" w:color="auto"/>
              <w:right w:val="single" w:sz="4" w:space="0" w:color="auto"/>
            </w:tcBorders>
            <w:shd w:val="clear" w:color="auto" w:fill="auto"/>
            <w:vAlign w:val="center"/>
            <w:hideMark/>
          </w:tcPr>
          <w:p w14:paraId="6A70E043"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07586287"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64C89601"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3AB5B838" w14:textId="77777777" w:rsidTr="00867352">
        <w:trPr>
          <w:trHeight w:val="10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1CF62A0"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C0732C6"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165</w:t>
            </w:r>
          </w:p>
        </w:tc>
        <w:tc>
          <w:tcPr>
            <w:tcW w:w="523" w:type="dxa"/>
            <w:tcBorders>
              <w:top w:val="nil"/>
              <w:left w:val="nil"/>
              <w:bottom w:val="single" w:sz="4" w:space="0" w:color="000000"/>
              <w:right w:val="single" w:sz="4" w:space="0" w:color="000000"/>
            </w:tcBorders>
            <w:shd w:val="clear" w:color="auto" w:fill="auto"/>
            <w:vAlign w:val="center"/>
            <w:hideMark/>
          </w:tcPr>
          <w:p w14:paraId="0B339493"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18489</w:t>
            </w:r>
          </w:p>
        </w:tc>
        <w:tc>
          <w:tcPr>
            <w:tcW w:w="3278" w:type="dxa"/>
            <w:tcBorders>
              <w:top w:val="nil"/>
              <w:left w:val="nil"/>
              <w:bottom w:val="single" w:sz="4" w:space="0" w:color="000000"/>
              <w:right w:val="single" w:sz="4" w:space="0" w:color="000000"/>
            </w:tcBorders>
            <w:shd w:val="clear" w:color="auto" w:fill="auto"/>
            <w:vAlign w:val="center"/>
            <w:hideMark/>
          </w:tcPr>
          <w:p w14:paraId="54D7902D"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PINÇA KELLY RETA 14CM USADA PARA PINÇAMENTO (HEMOSTASIA), COM SERRILHA, CONFECCIONADO EM AÇO INOX DE PRIMEIRA QUALIDADE, COM GARANTIA DE 10 ANOS CONTRA DEFEITOS DE FABRICAÇÃO. PRODUTO COM REGISTRO NA ANVISA.</w:t>
            </w:r>
          </w:p>
        </w:tc>
        <w:tc>
          <w:tcPr>
            <w:tcW w:w="488" w:type="dxa"/>
            <w:tcBorders>
              <w:top w:val="nil"/>
              <w:left w:val="nil"/>
              <w:bottom w:val="single" w:sz="4" w:space="0" w:color="000000"/>
              <w:right w:val="single" w:sz="4" w:space="0" w:color="000000"/>
            </w:tcBorders>
            <w:shd w:val="clear" w:color="auto" w:fill="auto"/>
            <w:vAlign w:val="center"/>
            <w:hideMark/>
          </w:tcPr>
          <w:p w14:paraId="6CC2F58D"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0E53080E"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30,000</w:t>
            </w:r>
          </w:p>
        </w:tc>
        <w:tc>
          <w:tcPr>
            <w:tcW w:w="820" w:type="dxa"/>
            <w:tcBorders>
              <w:top w:val="nil"/>
              <w:left w:val="nil"/>
              <w:bottom w:val="single" w:sz="4" w:space="0" w:color="000000"/>
              <w:right w:val="single" w:sz="4" w:space="0" w:color="000000"/>
            </w:tcBorders>
            <w:shd w:val="clear" w:color="auto" w:fill="auto"/>
            <w:vAlign w:val="center"/>
            <w:hideMark/>
          </w:tcPr>
          <w:p w14:paraId="2268AEDF"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34,95</w:t>
            </w:r>
          </w:p>
        </w:tc>
        <w:tc>
          <w:tcPr>
            <w:tcW w:w="1074" w:type="dxa"/>
            <w:tcBorders>
              <w:top w:val="nil"/>
              <w:left w:val="nil"/>
              <w:bottom w:val="single" w:sz="4" w:space="0" w:color="auto"/>
              <w:right w:val="single" w:sz="4" w:space="0" w:color="auto"/>
            </w:tcBorders>
            <w:shd w:val="clear" w:color="auto" w:fill="auto"/>
            <w:vAlign w:val="center"/>
            <w:hideMark/>
          </w:tcPr>
          <w:p w14:paraId="250953D1"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71E1323E"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67517300"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4A24B26A" w14:textId="77777777" w:rsidTr="00867352">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869016D"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F689E9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166</w:t>
            </w:r>
          </w:p>
        </w:tc>
        <w:tc>
          <w:tcPr>
            <w:tcW w:w="523" w:type="dxa"/>
            <w:tcBorders>
              <w:top w:val="nil"/>
              <w:left w:val="nil"/>
              <w:bottom w:val="single" w:sz="4" w:space="0" w:color="000000"/>
              <w:right w:val="single" w:sz="4" w:space="0" w:color="000000"/>
            </w:tcBorders>
            <w:shd w:val="clear" w:color="auto" w:fill="auto"/>
            <w:vAlign w:val="center"/>
            <w:hideMark/>
          </w:tcPr>
          <w:p w14:paraId="0B981711"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12203</w:t>
            </w:r>
          </w:p>
        </w:tc>
        <w:tc>
          <w:tcPr>
            <w:tcW w:w="3278" w:type="dxa"/>
            <w:tcBorders>
              <w:top w:val="nil"/>
              <w:left w:val="nil"/>
              <w:bottom w:val="single" w:sz="4" w:space="0" w:color="000000"/>
              <w:right w:val="single" w:sz="4" w:space="0" w:color="000000"/>
            </w:tcBorders>
            <w:shd w:val="clear" w:color="auto" w:fill="auto"/>
            <w:vAlign w:val="center"/>
            <w:hideMark/>
          </w:tcPr>
          <w:p w14:paraId="64B99A5A"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PRESERVATIVO MASCULINO. ESPECIFICAÇÕES TÉCNICAS: CONFECCIONADO EM LÁTEX, MEDINDO 52MM, SEM LUBRIFICANTE, EMBALADO INDIVIDUALMENTE UNIDADE</w:t>
            </w:r>
          </w:p>
        </w:tc>
        <w:tc>
          <w:tcPr>
            <w:tcW w:w="488" w:type="dxa"/>
            <w:tcBorders>
              <w:top w:val="nil"/>
              <w:left w:val="nil"/>
              <w:bottom w:val="single" w:sz="4" w:space="0" w:color="000000"/>
              <w:right w:val="single" w:sz="4" w:space="0" w:color="000000"/>
            </w:tcBorders>
            <w:shd w:val="clear" w:color="auto" w:fill="auto"/>
            <w:vAlign w:val="center"/>
            <w:hideMark/>
          </w:tcPr>
          <w:p w14:paraId="3F634ADC"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5F3B9D6E"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2.400,000</w:t>
            </w:r>
          </w:p>
        </w:tc>
        <w:tc>
          <w:tcPr>
            <w:tcW w:w="820" w:type="dxa"/>
            <w:tcBorders>
              <w:top w:val="nil"/>
              <w:left w:val="nil"/>
              <w:bottom w:val="single" w:sz="4" w:space="0" w:color="000000"/>
              <w:right w:val="single" w:sz="4" w:space="0" w:color="000000"/>
            </w:tcBorders>
            <w:shd w:val="clear" w:color="auto" w:fill="auto"/>
            <w:vAlign w:val="center"/>
            <w:hideMark/>
          </w:tcPr>
          <w:p w14:paraId="0D13780E"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0,33</w:t>
            </w:r>
          </w:p>
        </w:tc>
        <w:tc>
          <w:tcPr>
            <w:tcW w:w="1074" w:type="dxa"/>
            <w:tcBorders>
              <w:top w:val="nil"/>
              <w:left w:val="nil"/>
              <w:bottom w:val="single" w:sz="4" w:space="0" w:color="auto"/>
              <w:right w:val="single" w:sz="4" w:space="0" w:color="auto"/>
            </w:tcBorders>
            <w:shd w:val="clear" w:color="auto" w:fill="auto"/>
            <w:vAlign w:val="center"/>
            <w:hideMark/>
          </w:tcPr>
          <w:p w14:paraId="3EF16490"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4DABB9FC"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500AD1F0"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09E05DD5" w14:textId="77777777" w:rsidTr="00867352">
        <w:trPr>
          <w:trHeight w:val="32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CDD584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28FCE51"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167</w:t>
            </w:r>
          </w:p>
        </w:tc>
        <w:tc>
          <w:tcPr>
            <w:tcW w:w="523" w:type="dxa"/>
            <w:tcBorders>
              <w:top w:val="nil"/>
              <w:left w:val="nil"/>
              <w:bottom w:val="single" w:sz="4" w:space="0" w:color="000000"/>
              <w:right w:val="single" w:sz="4" w:space="0" w:color="000000"/>
            </w:tcBorders>
            <w:shd w:val="clear" w:color="auto" w:fill="auto"/>
            <w:vAlign w:val="center"/>
            <w:hideMark/>
          </w:tcPr>
          <w:p w14:paraId="71EADA75"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31009</w:t>
            </w:r>
          </w:p>
        </w:tc>
        <w:tc>
          <w:tcPr>
            <w:tcW w:w="3278" w:type="dxa"/>
            <w:tcBorders>
              <w:top w:val="nil"/>
              <w:left w:val="nil"/>
              <w:bottom w:val="single" w:sz="4" w:space="0" w:color="000000"/>
              <w:right w:val="single" w:sz="4" w:space="0" w:color="000000"/>
            </w:tcBorders>
            <w:shd w:val="clear" w:color="auto" w:fill="auto"/>
            <w:vAlign w:val="center"/>
            <w:hideMark/>
          </w:tcPr>
          <w:p w14:paraId="59CB9CF5"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SABONETE ANTISSÉPTICO COM PHMB PODE SER UTILIZADO NO AMBIENTE DOMÉSTICO E HOSPITALAR POIS POSSUI EXCELENTE AÇÃO MICROBICIDA FRENTE À INÚMEROS MICRORGANISMOS. POR CONTER PHMB, POSSUI ATIVIDADE BACTERICIDA, FUNGICIDA E VÍRUCIDA.O PRODUTO É DE FÁCIL APLICAÇÃO POIS NÃO ESCORRE QUANDO APLICADO. INDICADO PARA HIGIENIZAÇÃO CORPORAL, INCLUSIVE BANHO EM LEITO.PRODUZIDO COM ÁGUA DE WFI (PROVENIENTE DE OSMOSE REVERSA) É UM PRODUTO EXTREMAMENTE SEGURO E EFICAZ. OPÇÕES DE TAMANHO: FRASCO: 500 ML. REGISTRO NA ANVISA. NA EMBALAGEM DEVERÁ CONTER NOME E /OU MARCA DO PRODUTO, LOTE E DATA DE FABRICAÇÃO, PRAZO DE VALIDADE E TÉCNICO RESPONSÁVEL.</w:t>
            </w:r>
          </w:p>
        </w:tc>
        <w:tc>
          <w:tcPr>
            <w:tcW w:w="488" w:type="dxa"/>
            <w:tcBorders>
              <w:top w:val="nil"/>
              <w:left w:val="nil"/>
              <w:bottom w:val="single" w:sz="4" w:space="0" w:color="000000"/>
              <w:right w:val="single" w:sz="4" w:space="0" w:color="000000"/>
            </w:tcBorders>
            <w:shd w:val="clear" w:color="auto" w:fill="auto"/>
            <w:vAlign w:val="center"/>
            <w:hideMark/>
          </w:tcPr>
          <w:p w14:paraId="735156EA"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12804F23"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1.000,000</w:t>
            </w:r>
          </w:p>
        </w:tc>
        <w:tc>
          <w:tcPr>
            <w:tcW w:w="820" w:type="dxa"/>
            <w:tcBorders>
              <w:top w:val="nil"/>
              <w:left w:val="nil"/>
              <w:bottom w:val="single" w:sz="4" w:space="0" w:color="000000"/>
              <w:right w:val="single" w:sz="4" w:space="0" w:color="000000"/>
            </w:tcBorders>
            <w:shd w:val="clear" w:color="auto" w:fill="auto"/>
            <w:vAlign w:val="center"/>
            <w:hideMark/>
          </w:tcPr>
          <w:p w14:paraId="5F68BC91"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23,49</w:t>
            </w:r>
          </w:p>
        </w:tc>
        <w:tc>
          <w:tcPr>
            <w:tcW w:w="1074" w:type="dxa"/>
            <w:tcBorders>
              <w:top w:val="nil"/>
              <w:left w:val="nil"/>
              <w:bottom w:val="single" w:sz="4" w:space="0" w:color="auto"/>
              <w:right w:val="single" w:sz="4" w:space="0" w:color="auto"/>
            </w:tcBorders>
            <w:shd w:val="clear" w:color="auto" w:fill="auto"/>
            <w:vAlign w:val="center"/>
            <w:hideMark/>
          </w:tcPr>
          <w:p w14:paraId="5016F21F"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1B537B3C"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6CAB7CD1"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0B6BB075" w14:textId="77777777" w:rsidTr="00867352">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F7C6A40"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63050A17"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168</w:t>
            </w:r>
          </w:p>
        </w:tc>
        <w:tc>
          <w:tcPr>
            <w:tcW w:w="523" w:type="dxa"/>
            <w:tcBorders>
              <w:top w:val="nil"/>
              <w:left w:val="nil"/>
              <w:bottom w:val="single" w:sz="4" w:space="0" w:color="000000"/>
              <w:right w:val="single" w:sz="4" w:space="0" w:color="000000"/>
            </w:tcBorders>
            <w:shd w:val="clear" w:color="auto" w:fill="auto"/>
            <w:vAlign w:val="center"/>
            <w:hideMark/>
          </w:tcPr>
          <w:p w14:paraId="53610379"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12138</w:t>
            </w:r>
          </w:p>
        </w:tc>
        <w:tc>
          <w:tcPr>
            <w:tcW w:w="3278" w:type="dxa"/>
            <w:tcBorders>
              <w:top w:val="nil"/>
              <w:left w:val="nil"/>
              <w:bottom w:val="single" w:sz="4" w:space="0" w:color="000000"/>
              <w:right w:val="single" w:sz="4" w:space="0" w:color="000000"/>
            </w:tcBorders>
            <w:shd w:val="clear" w:color="auto" w:fill="auto"/>
            <w:vAlign w:val="center"/>
            <w:hideMark/>
          </w:tcPr>
          <w:p w14:paraId="4BCF211B"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SACO PARA COLETA DE LIXO. ESPECIFICAÇÕES TÉCNICAS:  PRODUZIDO EM POLIETILENO DE ALTA DENSIDADE; TAMANHO/CAPACIDADE: 30 L; COR: BRANCO LEITOSO; APLICAÇÃO: ESPECÍFICO PARA ARMAZENAMENTO DE RESÍDUO HOSPITALAR; UNIDADE DE FORNECIMENTO: UNIDADE</w:t>
            </w:r>
          </w:p>
        </w:tc>
        <w:tc>
          <w:tcPr>
            <w:tcW w:w="488" w:type="dxa"/>
            <w:tcBorders>
              <w:top w:val="nil"/>
              <w:left w:val="nil"/>
              <w:bottom w:val="single" w:sz="4" w:space="0" w:color="000000"/>
              <w:right w:val="single" w:sz="4" w:space="0" w:color="000000"/>
            </w:tcBorders>
            <w:shd w:val="clear" w:color="auto" w:fill="auto"/>
            <w:vAlign w:val="center"/>
            <w:hideMark/>
          </w:tcPr>
          <w:p w14:paraId="6435F514"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0507EC2B"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6.000,000</w:t>
            </w:r>
          </w:p>
        </w:tc>
        <w:tc>
          <w:tcPr>
            <w:tcW w:w="820" w:type="dxa"/>
            <w:tcBorders>
              <w:top w:val="nil"/>
              <w:left w:val="nil"/>
              <w:bottom w:val="single" w:sz="4" w:space="0" w:color="000000"/>
              <w:right w:val="single" w:sz="4" w:space="0" w:color="000000"/>
            </w:tcBorders>
            <w:shd w:val="clear" w:color="auto" w:fill="auto"/>
            <w:vAlign w:val="center"/>
            <w:hideMark/>
          </w:tcPr>
          <w:p w14:paraId="1BFBD051"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0,27</w:t>
            </w:r>
          </w:p>
        </w:tc>
        <w:tc>
          <w:tcPr>
            <w:tcW w:w="1074" w:type="dxa"/>
            <w:tcBorders>
              <w:top w:val="nil"/>
              <w:left w:val="nil"/>
              <w:bottom w:val="single" w:sz="4" w:space="0" w:color="auto"/>
              <w:right w:val="single" w:sz="4" w:space="0" w:color="auto"/>
            </w:tcBorders>
            <w:shd w:val="clear" w:color="auto" w:fill="auto"/>
            <w:vAlign w:val="center"/>
            <w:hideMark/>
          </w:tcPr>
          <w:p w14:paraId="26736ABA"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34D216FF"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7AC8FBAA"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591D8DD7" w14:textId="77777777" w:rsidTr="00867352">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D5D2A2F"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A2810F6"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169</w:t>
            </w:r>
          </w:p>
        </w:tc>
        <w:tc>
          <w:tcPr>
            <w:tcW w:w="523" w:type="dxa"/>
            <w:tcBorders>
              <w:top w:val="nil"/>
              <w:left w:val="nil"/>
              <w:bottom w:val="single" w:sz="4" w:space="0" w:color="000000"/>
              <w:right w:val="single" w:sz="4" w:space="0" w:color="000000"/>
            </w:tcBorders>
            <w:shd w:val="clear" w:color="auto" w:fill="auto"/>
            <w:vAlign w:val="center"/>
            <w:hideMark/>
          </w:tcPr>
          <w:p w14:paraId="2E1F7693"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12139</w:t>
            </w:r>
          </w:p>
        </w:tc>
        <w:tc>
          <w:tcPr>
            <w:tcW w:w="3278" w:type="dxa"/>
            <w:tcBorders>
              <w:top w:val="nil"/>
              <w:left w:val="nil"/>
              <w:bottom w:val="single" w:sz="4" w:space="0" w:color="000000"/>
              <w:right w:val="single" w:sz="4" w:space="0" w:color="000000"/>
            </w:tcBorders>
            <w:shd w:val="clear" w:color="auto" w:fill="auto"/>
            <w:vAlign w:val="center"/>
            <w:hideMark/>
          </w:tcPr>
          <w:p w14:paraId="0814AAA4"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SACO PARA COLETA DE LIXO. ESPECIFICAÇÕES TÉCNICAS: PRODUZIDO EM POLIETILENO DE ALTA DENSIDADE; CAPACIDADE: 100 L; COR: BRANCO LEITOSO; APLICAÇÃO: ESPECÍFICO PARA ARMAZENAMENTO DE RESÍDUO HOSPITALAR; UNIDADE DE FORNECIMENTO: UNIDADE</w:t>
            </w:r>
          </w:p>
        </w:tc>
        <w:tc>
          <w:tcPr>
            <w:tcW w:w="488" w:type="dxa"/>
            <w:tcBorders>
              <w:top w:val="nil"/>
              <w:left w:val="nil"/>
              <w:bottom w:val="single" w:sz="4" w:space="0" w:color="000000"/>
              <w:right w:val="single" w:sz="4" w:space="0" w:color="000000"/>
            </w:tcBorders>
            <w:shd w:val="clear" w:color="auto" w:fill="auto"/>
            <w:vAlign w:val="center"/>
            <w:hideMark/>
          </w:tcPr>
          <w:p w14:paraId="1BE302C3"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6EEDBA9E"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6.000,000</w:t>
            </w:r>
          </w:p>
        </w:tc>
        <w:tc>
          <w:tcPr>
            <w:tcW w:w="820" w:type="dxa"/>
            <w:tcBorders>
              <w:top w:val="nil"/>
              <w:left w:val="nil"/>
              <w:bottom w:val="single" w:sz="4" w:space="0" w:color="000000"/>
              <w:right w:val="single" w:sz="4" w:space="0" w:color="000000"/>
            </w:tcBorders>
            <w:shd w:val="clear" w:color="auto" w:fill="auto"/>
            <w:vAlign w:val="center"/>
            <w:hideMark/>
          </w:tcPr>
          <w:p w14:paraId="311D400D"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0,45</w:t>
            </w:r>
          </w:p>
        </w:tc>
        <w:tc>
          <w:tcPr>
            <w:tcW w:w="1074" w:type="dxa"/>
            <w:tcBorders>
              <w:top w:val="nil"/>
              <w:left w:val="nil"/>
              <w:bottom w:val="single" w:sz="4" w:space="0" w:color="auto"/>
              <w:right w:val="single" w:sz="4" w:space="0" w:color="auto"/>
            </w:tcBorders>
            <w:shd w:val="clear" w:color="auto" w:fill="auto"/>
            <w:vAlign w:val="center"/>
            <w:hideMark/>
          </w:tcPr>
          <w:p w14:paraId="4A2F07EA"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094F8A02"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4B6E14B7"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1F10751E" w14:textId="77777777" w:rsidTr="00867352">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DD7576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940221F"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170</w:t>
            </w:r>
          </w:p>
        </w:tc>
        <w:tc>
          <w:tcPr>
            <w:tcW w:w="523" w:type="dxa"/>
            <w:tcBorders>
              <w:top w:val="nil"/>
              <w:left w:val="nil"/>
              <w:bottom w:val="single" w:sz="4" w:space="0" w:color="000000"/>
              <w:right w:val="single" w:sz="4" w:space="0" w:color="000000"/>
            </w:tcBorders>
            <w:shd w:val="clear" w:color="auto" w:fill="auto"/>
            <w:vAlign w:val="center"/>
            <w:hideMark/>
          </w:tcPr>
          <w:p w14:paraId="1C69B8BC"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12140</w:t>
            </w:r>
          </w:p>
        </w:tc>
        <w:tc>
          <w:tcPr>
            <w:tcW w:w="3278" w:type="dxa"/>
            <w:tcBorders>
              <w:top w:val="nil"/>
              <w:left w:val="nil"/>
              <w:bottom w:val="single" w:sz="4" w:space="0" w:color="000000"/>
              <w:right w:val="single" w:sz="4" w:space="0" w:color="000000"/>
            </w:tcBorders>
            <w:shd w:val="clear" w:color="auto" w:fill="auto"/>
            <w:vAlign w:val="center"/>
            <w:hideMark/>
          </w:tcPr>
          <w:p w14:paraId="1EE0C3FD"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SACO PARA COLETA DE LIXO. ESPECIFICAÇÕES TÉCNICAS: PRODUZIDO EM POLIETILENO DE ALTA DENSIDADE; TAMANHO/CAPACIDADE: 60 L;   COR: BRANCO LEITOSO; APLICAÇÃO: ESPECÍFICO PARA ARMAZENAMENTO DE RESÍDUO HOSPITALAR; UNIDADE DE FORNECIMENTO: UNIDADE</w:t>
            </w:r>
          </w:p>
        </w:tc>
        <w:tc>
          <w:tcPr>
            <w:tcW w:w="488" w:type="dxa"/>
            <w:tcBorders>
              <w:top w:val="nil"/>
              <w:left w:val="nil"/>
              <w:bottom w:val="single" w:sz="4" w:space="0" w:color="000000"/>
              <w:right w:val="single" w:sz="4" w:space="0" w:color="000000"/>
            </w:tcBorders>
            <w:shd w:val="clear" w:color="auto" w:fill="auto"/>
            <w:vAlign w:val="center"/>
            <w:hideMark/>
          </w:tcPr>
          <w:p w14:paraId="2FCB8386"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2D817184"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6.000,000</w:t>
            </w:r>
          </w:p>
        </w:tc>
        <w:tc>
          <w:tcPr>
            <w:tcW w:w="820" w:type="dxa"/>
            <w:tcBorders>
              <w:top w:val="nil"/>
              <w:left w:val="nil"/>
              <w:bottom w:val="single" w:sz="4" w:space="0" w:color="000000"/>
              <w:right w:val="single" w:sz="4" w:space="0" w:color="000000"/>
            </w:tcBorders>
            <w:shd w:val="clear" w:color="auto" w:fill="auto"/>
            <w:vAlign w:val="center"/>
            <w:hideMark/>
          </w:tcPr>
          <w:p w14:paraId="59EC9384"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0,29</w:t>
            </w:r>
          </w:p>
        </w:tc>
        <w:tc>
          <w:tcPr>
            <w:tcW w:w="1074" w:type="dxa"/>
            <w:tcBorders>
              <w:top w:val="nil"/>
              <w:left w:val="nil"/>
              <w:bottom w:val="single" w:sz="4" w:space="0" w:color="auto"/>
              <w:right w:val="single" w:sz="4" w:space="0" w:color="auto"/>
            </w:tcBorders>
            <w:shd w:val="clear" w:color="auto" w:fill="auto"/>
            <w:vAlign w:val="center"/>
            <w:hideMark/>
          </w:tcPr>
          <w:p w14:paraId="63E4227E"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420C190F"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652A33C2"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5FA37F90" w14:textId="77777777" w:rsidTr="00867352">
        <w:trPr>
          <w:trHeight w:val="18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569B8FE"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3EAD1D9"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171</w:t>
            </w:r>
          </w:p>
        </w:tc>
        <w:tc>
          <w:tcPr>
            <w:tcW w:w="523" w:type="dxa"/>
            <w:tcBorders>
              <w:top w:val="nil"/>
              <w:left w:val="nil"/>
              <w:bottom w:val="single" w:sz="4" w:space="0" w:color="000000"/>
              <w:right w:val="single" w:sz="4" w:space="0" w:color="000000"/>
            </w:tcBorders>
            <w:shd w:val="clear" w:color="auto" w:fill="auto"/>
            <w:vAlign w:val="center"/>
            <w:hideMark/>
          </w:tcPr>
          <w:p w14:paraId="7281490C"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12211</w:t>
            </w:r>
          </w:p>
        </w:tc>
        <w:tc>
          <w:tcPr>
            <w:tcW w:w="3278" w:type="dxa"/>
            <w:tcBorders>
              <w:top w:val="nil"/>
              <w:left w:val="nil"/>
              <w:bottom w:val="single" w:sz="4" w:space="0" w:color="000000"/>
              <w:right w:val="single" w:sz="4" w:space="0" w:color="000000"/>
            </w:tcBorders>
            <w:shd w:val="clear" w:color="auto" w:fill="auto"/>
            <w:vAlign w:val="center"/>
            <w:hideMark/>
          </w:tcPr>
          <w:p w14:paraId="64DC3BAE"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SERINGA  1ML C/AG 13MMX3,8 1ML. ESPECIFICAÇÕES TÉCNICAS: PRODUZIDA EM POLIPROPILENO GRAU MÉDICO; TRANSPARENTE, CONECTOR SLIP, GRADUAÇÃO E VOLUMETRIA PRECISAS E DE EXCELENTE LEGIBILIDADE; PERFEITA FIXAÇÃO EM SEUS TRAÇOS E ALGARISMOS, TÓXICA, ESTÉRIL, APIROGÊNICA, DESCARTÁVEL. APRESENTAÇÃO: EMBALADA INDIVIDUALMENTE UNIDADE</w:t>
            </w:r>
          </w:p>
        </w:tc>
        <w:tc>
          <w:tcPr>
            <w:tcW w:w="488" w:type="dxa"/>
            <w:tcBorders>
              <w:top w:val="nil"/>
              <w:left w:val="nil"/>
              <w:bottom w:val="single" w:sz="4" w:space="0" w:color="000000"/>
              <w:right w:val="single" w:sz="4" w:space="0" w:color="000000"/>
            </w:tcBorders>
            <w:shd w:val="clear" w:color="auto" w:fill="auto"/>
            <w:vAlign w:val="center"/>
            <w:hideMark/>
          </w:tcPr>
          <w:p w14:paraId="6FEA78D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1129FEBD"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4.000,000</w:t>
            </w:r>
          </w:p>
        </w:tc>
        <w:tc>
          <w:tcPr>
            <w:tcW w:w="820" w:type="dxa"/>
            <w:tcBorders>
              <w:top w:val="nil"/>
              <w:left w:val="nil"/>
              <w:bottom w:val="single" w:sz="4" w:space="0" w:color="000000"/>
              <w:right w:val="single" w:sz="4" w:space="0" w:color="000000"/>
            </w:tcBorders>
            <w:shd w:val="clear" w:color="auto" w:fill="auto"/>
            <w:vAlign w:val="center"/>
            <w:hideMark/>
          </w:tcPr>
          <w:p w14:paraId="131E4240"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0,31</w:t>
            </w:r>
          </w:p>
        </w:tc>
        <w:tc>
          <w:tcPr>
            <w:tcW w:w="1074" w:type="dxa"/>
            <w:tcBorders>
              <w:top w:val="nil"/>
              <w:left w:val="nil"/>
              <w:bottom w:val="single" w:sz="4" w:space="0" w:color="auto"/>
              <w:right w:val="single" w:sz="4" w:space="0" w:color="auto"/>
            </w:tcBorders>
            <w:shd w:val="clear" w:color="auto" w:fill="auto"/>
            <w:vAlign w:val="center"/>
            <w:hideMark/>
          </w:tcPr>
          <w:p w14:paraId="0AE03D76"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57A291C9"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12BFB586"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1BC07586" w14:textId="77777777" w:rsidTr="00867352">
        <w:trPr>
          <w:trHeight w:val="16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E61A5C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320D347"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172</w:t>
            </w:r>
          </w:p>
        </w:tc>
        <w:tc>
          <w:tcPr>
            <w:tcW w:w="523" w:type="dxa"/>
            <w:tcBorders>
              <w:top w:val="nil"/>
              <w:left w:val="nil"/>
              <w:bottom w:val="single" w:sz="4" w:space="0" w:color="000000"/>
              <w:right w:val="single" w:sz="4" w:space="0" w:color="000000"/>
            </w:tcBorders>
            <w:shd w:val="clear" w:color="auto" w:fill="auto"/>
            <w:vAlign w:val="center"/>
            <w:hideMark/>
          </w:tcPr>
          <w:p w14:paraId="3D560F6E"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12141</w:t>
            </w:r>
          </w:p>
        </w:tc>
        <w:tc>
          <w:tcPr>
            <w:tcW w:w="3278" w:type="dxa"/>
            <w:tcBorders>
              <w:top w:val="nil"/>
              <w:left w:val="nil"/>
              <w:bottom w:val="single" w:sz="4" w:space="0" w:color="000000"/>
              <w:right w:val="single" w:sz="4" w:space="0" w:color="000000"/>
            </w:tcBorders>
            <w:shd w:val="clear" w:color="auto" w:fill="auto"/>
            <w:vAlign w:val="center"/>
            <w:hideMark/>
          </w:tcPr>
          <w:p w14:paraId="299AB120"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SERINGA 03ML S/AG. ESPECIFICAÇÕES TÉCNICAS: PRODUZIDA EM POLIPROPILENO GRAU MÉDICO; TRANSPARENTE, CONECTOR SLIP, GRADUAÇÃO E VOLUMETRIA PRECISAS E DE EXCELENTE LEGIBILIDADE; PERFEITA FIXAÇÃO EM SEUS TRAÇOS E ALGARISMOS, TÓXICA, ESTÉRIL, APIROGÊNICA, DESCARTÁVEL. APRESENTAÇÃO: EMBALADA INDIVIDUALMENTE UNIDADE</w:t>
            </w:r>
          </w:p>
        </w:tc>
        <w:tc>
          <w:tcPr>
            <w:tcW w:w="488" w:type="dxa"/>
            <w:tcBorders>
              <w:top w:val="nil"/>
              <w:left w:val="nil"/>
              <w:bottom w:val="single" w:sz="4" w:space="0" w:color="000000"/>
              <w:right w:val="single" w:sz="4" w:space="0" w:color="000000"/>
            </w:tcBorders>
            <w:shd w:val="clear" w:color="auto" w:fill="auto"/>
            <w:vAlign w:val="center"/>
            <w:hideMark/>
          </w:tcPr>
          <w:p w14:paraId="2E89DB03"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79A3D961"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60.000,000</w:t>
            </w:r>
          </w:p>
        </w:tc>
        <w:tc>
          <w:tcPr>
            <w:tcW w:w="820" w:type="dxa"/>
            <w:tcBorders>
              <w:top w:val="nil"/>
              <w:left w:val="nil"/>
              <w:bottom w:val="single" w:sz="4" w:space="0" w:color="000000"/>
              <w:right w:val="single" w:sz="4" w:space="0" w:color="000000"/>
            </w:tcBorders>
            <w:shd w:val="clear" w:color="auto" w:fill="auto"/>
            <w:vAlign w:val="center"/>
            <w:hideMark/>
          </w:tcPr>
          <w:p w14:paraId="1DD74F88"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0,20</w:t>
            </w:r>
          </w:p>
        </w:tc>
        <w:tc>
          <w:tcPr>
            <w:tcW w:w="1074" w:type="dxa"/>
            <w:tcBorders>
              <w:top w:val="nil"/>
              <w:left w:val="nil"/>
              <w:bottom w:val="single" w:sz="4" w:space="0" w:color="auto"/>
              <w:right w:val="single" w:sz="4" w:space="0" w:color="auto"/>
            </w:tcBorders>
            <w:shd w:val="clear" w:color="auto" w:fill="auto"/>
            <w:vAlign w:val="center"/>
            <w:hideMark/>
          </w:tcPr>
          <w:p w14:paraId="6812E075"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3739D05B"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3FFB0375"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640C0786" w14:textId="77777777" w:rsidTr="00867352">
        <w:trPr>
          <w:trHeight w:val="16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1695D3D"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22AB28C"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173</w:t>
            </w:r>
          </w:p>
        </w:tc>
        <w:tc>
          <w:tcPr>
            <w:tcW w:w="523" w:type="dxa"/>
            <w:tcBorders>
              <w:top w:val="nil"/>
              <w:left w:val="nil"/>
              <w:bottom w:val="single" w:sz="4" w:space="0" w:color="000000"/>
              <w:right w:val="single" w:sz="4" w:space="0" w:color="000000"/>
            </w:tcBorders>
            <w:shd w:val="clear" w:color="auto" w:fill="auto"/>
            <w:vAlign w:val="center"/>
            <w:hideMark/>
          </w:tcPr>
          <w:p w14:paraId="3B105FFA"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12210</w:t>
            </w:r>
          </w:p>
        </w:tc>
        <w:tc>
          <w:tcPr>
            <w:tcW w:w="3278" w:type="dxa"/>
            <w:tcBorders>
              <w:top w:val="nil"/>
              <w:left w:val="nil"/>
              <w:bottom w:val="single" w:sz="4" w:space="0" w:color="000000"/>
              <w:right w:val="single" w:sz="4" w:space="0" w:color="000000"/>
            </w:tcBorders>
            <w:shd w:val="clear" w:color="auto" w:fill="auto"/>
            <w:vAlign w:val="center"/>
            <w:hideMark/>
          </w:tcPr>
          <w:p w14:paraId="7E3EDFB9"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SERINGA 05ML S/AG. ESPECIFICAÇÕES TÉCNICAS: PRODUZIDA EM POLIPROPILENO GRAU MÉDICO; TRANSPARENTE, CONECTOR SLIP, GRADUAÇÃO E VOLUMETRIA PRECISAS E DE EXCELENTE LEGIBILIDADE; PERFEITA FIXAÇÃO EM SEUS TRAÇOS E ALGARISMOS, TÓXICA, ESTÉRIL, APIROGÊNICA, DESCARTÁVEL. APRESENTAÇÃO: EMBALADA INDIVIDUALMENTE UNIDADE</w:t>
            </w:r>
          </w:p>
        </w:tc>
        <w:tc>
          <w:tcPr>
            <w:tcW w:w="488" w:type="dxa"/>
            <w:tcBorders>
              <w:top w:val="nil"/>
              <w:left w:val="nil"/>
              <w:bottom w:val="single" w:sz="4" w:space="0" w:color="000000"/>
              <w:right w:val="single" w:sz="4" w:space="0" w:color="000000"/>
            </w:tcBorders>
            <w:shd w:val="clear" w:color="auto" w:fill="auto"/>
            <w:vAlign w:val="center"/>
            <w:hideMark/>
          </w:tcPr>
          <w:p w14:paraId="4D19AE3F"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6D3E9268"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70.000,000</w:t>
            </w:r>
          </w:p>
        </w:tc>
        <w:tc>
          <w:tcPr>
            <w:tcW w:w="820" w:type="dxa"/>
            <w:tcBorders>
              <w:top w:val="nil"/>
              <w:left w:val="nil"/>
              <w:bottom w:val="single" w:sz="4" w:space="0" w:color="000000"/>
              <w:right w:val="single" w:sz="4" w:space="0" w:color="000000"/>
            </w:tcBorders>
            <w:shd w:val="clear" w:color="auto" w:fill="auto"/>
            <w:vAlign w:val="center"/>
            <w:hideMark/>
          </w:tcPr>
          <w:p w14:paraId="148392B9"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0,28</w:t>
            </w:r>
          </w:p>
        </w:tc>
        <w:tc>
          <w:tcPr>
            <w:tcW w:w="1074" w:type="dxa"/>
            <w:tcBorders>
              <w:top w:val="nil"/>
              <w:left w:val="nil"/>
              <w:bottom w:val="single" w:sz="4" w:space="0" w:color="auto"/>
              <w:right w:val="single" w:sz="4" w:space="0" w:color="auto"/>
            </w:tcBorders>
            <w:shd w:val="clear" w:color="auto" w:fill="auto"/>
            <w:vAlign w:val="center"/>
            <w:hideMark/>
          </w:tcPr>
          <w:p w14:paraId="16A08F43"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28A4BED4"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53399B6A"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73188F08" w14:textId="77777777" w:rsidTr="00867352">
        <w:trPr>
          <w:trHeight w:val="16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C898D9A"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40A1255"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174</w:t>
            </w:r>
          </w:p>
        </w:tc>
        <w:tc>
          <w:tcPr>
            <w:tcW w:w="523" w:type="dxa"/>
            <w:tcBorders>
              <w:top w:val="nil"/>
              <w:left w:val="nil"/>
              <w:bottom w:val="single" w:sz="4" w:space="0" w:color="000000"/>
              <w:right w:val="single" w:sz="4" w:space="0" w:color="000000"/>
            </w:tcBorders>
            <w:shd w:val="clear" w:color="auto" w:fill="auto"/>
            <w:vAlign w:val="center"/>
            <w:hideMark/>
          </w:tcPr>
          <w:p w14:paraId="116E0200"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12209</w:t>
            </w:r>
          </w:p>
        </w:tc>
        <w:tc>
          <w:tcPr>
            <w:tcW w:w="3278" w:type="dxa"/>
            <w:tcBorders>
              <w:top w:val="nil"/>
              <w:left w:val="nil"/>
              <w:bottom w:val="single" w:sz="4" w:space="0" w:color="000000"/>
              <w:right w:val="single" w:sz="4" w:space="0" w:color="000000"/>
            </w:tcBorders>
            <w:shd w:val="clear" w:color="auto" w:fill="auto"/>
            <w:vAlign w:val="center"/>
            <w:hideMark/>
          </w:tcPr>
          <w:p w14:paraId="444F798A"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SERINGA 10ML S/AG. ESPECIFICAÇÕES TÉCNICAS: PRODUZIDA EM POLIPROPILENO GRAU MÉDICO; TRANSPARENTE, CONECTOR SLIP, GRADUAÇÃO E VOLUMETRIA PRECISAS E DE EXCELENTE LEGIBILIDADE; PERFEITA FIXAÇÃO EM SEUS TRAÇOS E ALGARISMOS, TÓXICA, ESTÉRIL, APIROGÊNICA, DESCARTÁVEL. APRESENTAÇÃO: EMBALADA INDIVIDUALMENTE UNIDADE</w:t>
            </w:r>
          </w:p>
        </w:tc>
        <w:tc>
          <w:tcPr>
            <w:tcW w:w="488" w:type="dxa"/>
            <w:tcBorders>
              <w:top w:val="nil"/>
              <w:left w:val="nil"/>
              <w:bottom w:val="single" w:sz="4" w:space="0" w:color="000000"/>
              <w:right w:val="single" w:sz="4" w:space="0" w:color="000000"/>
            </w:tcBorders>
            <w:shd w:val="clear" w:color="auto" w:fill="auto"/>
            <w:vAlign w:val="center"/>
            <w:hideMark/>
          </w:tcPr>
          <w:p w14:paraId="37F67E2C"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06532C10"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80.000,000</w:t>
            </w:r>
          </w:p>
        </w:tc>
        <w:tc>
          <w:tcPr>
            <w:tcW w:w="820" w:type="dxa"/>
            <w:tcBorders>
              <w:top w:val="nil"/>
              <w:left w:val="nil"/>
              <w:bottom w:val="single" w:sz="4" w:space="0" w:color="000000"/>
              <w:right w:val="single" w:sz="4" w:space="0" w:color="000000"/>
            </w:tcBorders>
            <w:shd w:val="clear" w:color="auto" w:fill="auto"/>
            <w:vAlign w:val="center"/>
            <w:hideMark/>
          </w:tcPr>
          <w:p w14:paraId="3FCE1FA1"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0,34</w:t>
            </w:r>
          </w:p>
        </w:tc>
        <w:tc>
          <w:tcPr>
            <w:tcW w:w="1074" w:type="dxa"/>
            <w:tcBorders>
              <w:top w:val="nil"/>
              <w:left w:val="nil"/>
              <w:bottom w:val="single" w:sz="4" w:space="0" w:color="auto"/>
              <w:right w:val="single" w:sz="4" w:space="0" w:color="auto"/>
            </w:tcBorders>
            <w:shd w:val="clear" w:color="auto" w:fill="auto"/>
            <w:vAlign w:val="center"/>
            <w:hideMark/>
          </w:tcPr>
          <w:p w14:paraId="61A037B5"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5A85FAE3"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60F6B207"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428F09B2" w14:textId="77777777" w:rsidTr="00867352">
        <w:trPr>
          <w:trHeight w:val="18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034139B"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8E0D1CA"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175</w:t>
            </w:r>
          </w:p>
        </w:tc>
        <w:tc>
          <w:tcPr>
            <w:tcW w:w="523" w:type="dxa"/>
            <w:tcBorders>
              <w:top w:val="nil"/>
              <w:left w:val="nil"/>
              <w:bottom w:val="single" w:sz="4" w:space="0" w:color="000000"/>
              <w:right w:val="single" w:sz="4" w:space="0" w:color="000000"/>
            </w:tcBorders>
            <w:shd w:val="clear" w:color="auto" w:fill="auto"/>
            <w:vAlign w:val="center"/>
            <w:hideMark/>
          </w:tcPr>
          <w:p w14:paraId="23DCF9DE"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12208</w:t>
            </w:r>
          </w:p>
        </w:tc>
        <w:tc>
          <w:tcPr>
            <w:tcW w:w="3278" w:type="dxa"/>
            <w:tcBorders>
              <w:top w:val="nil"/>
              <w:left w:val="nil"/>
              <w:bottom w:val="single" w:sz="4" w:space="0" w:color="000000"/>
              <w:right w:val="single" w:sz="4" w:space="0" w:color="000000"/>
            </w:tcBorders>
            <w:shd w:val="clear" w:color="auto" w:fill="auto"/>
            <w:vAlign w:val="center"/>
            <w:hideMark/>
          </w:tcPr>
          <w:p w14:paraId="6F6A7810"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SERINGA 1ML C/AG 13MMX4,5 PARA APLICAÇÃO DE INSULINA. ESPECIFICAÇÕES TÉCNICAS: PRODUZIDA EM POLIPROPILENO GRAU MÉDICO; TRANSPARENTE, CONECTOR SLIP, GRADUAÇÃO E VOLUMETRIA PRECISAS E DE EXCELENTE LEGIBILIDADE; PERFEITA FIXAÇÃO EM SEUS TRAÇOS E ALGARISMOS, TÓXICA, ESTÉRIL, APIROGÊNICA, DESCARTÁVEL. APRESENTAÇÃO: EMBALADA INDIVIDUALMENTE UNIDADE</w:t>
            </w:r>
          </w:p>
        </w:tc>
        <w:tc>
          <w:tcPr>
            <w:tcW w:w="488" w:type="dxa"/>
            <w:tcBorders>
              <w:top w:val="nil"/>
              <w:left w:val="nil"/>
              <w:bottom w:val="single" w:sz="4" w:space="0" w:color="000000"/>
              <w:right w:val="single" w:sz="4" w:space="0" w:color="000000"/>
            </w:tcBorders>
            <w:shd w:val="clear" w:color="auto" w:fill="auto"/>
            <w:vAlign w:val="center"/>
            <w:hideMark/>
          </w:tcPr>
          <w:p w14:paraId="628CE36A"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51FD3F09"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60.000,000</w:t>
            </w:r>
          </w:p>
        </w:tc>
        <w:tc>
          <w:tcPr>
            <w:tcW w:w="820" w:type="dxa"/>
            <w:tcBorders>
              <w:top w:val="nil"/>
              <w:left w:val="nil"/>
              <w:bottom w:val="single" w:sz="4" w:space="0" w:color="000000"/>
              <w:right w:val="single" w:sz="4" w:space="0" w:color="000000"/>
            </w:tcBorders>
            <w:shd w:val="clear" w:color="auto" w:fill="auto"/>
            <w:vAlign w:val="center"/>
            <w:hideMark/>
          </w:tcPr>
          <w:p w14:paraId="7B681AD3"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0,28</w:t>
            </w:r>
          </w:p>
        </w:tc>
        <w:tc>
          <w:tcPr>
            <w:tcW w:w="1074" w:type="dxa"/>
            <w:tcBorders>
              <w:top w:val="nil"/>
              <w:left w:val="nil"/>
              <w:bottom w:val="single" w:sz="4" w:space="0" w:color="auto"/>
              <w:right w:val="single" w:sz="4" w:space="0" w:color="auto"/>
            </w:tcBorders>
            <w:shd w:val="clear" w:color="auto" w:fill="auto"/>
            <w:vAlign w:val="center"/>
            <w:hideMark/>
          </w:tcPr>
          <w:p w14:paraId="63DA19B2"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4118A40C"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695A26CA"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5C3D01F6" w14:textId="77777777" w:rsidTr="00867352">
        <w:trPr>
          <w:trHeight w:val="16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473C43D"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683C1214"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176</w:t>
            </w:r>
          </w:p>
        </w:tc>
        <w:tc>
          <w:tcPr>
            <w:tcW w:w="523" w:type="dxa"/>
            <w:tcBorders>
              <w:top w:val="nil"/>
              <w:left w:val="nil"/>
              <w:bottom w:val="single" w:sz="4" w:space="0" w:color="000000"/>
              <w:right w:val="single" w:sz="4" w:space="0" w:color="000000"/>
            </w:tcBorders>
            <w:shd w:val="clear" w:color="auto" w:fill="auto"/>
            <w:vAlign w:val="center"/>
            <w:hideMark/>
          </w:tcPr>
          <w:p w14:paraId="638E72C3"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33245</w:t>
            </w:r>
          </w:p>
        </w:tc>
        <w:tc>
          <w:tcPr>
            <w:tcW w:w="3278" w:type="dxa"/>
            <w:tcBorders>
              <w:top w:val="nil"/>
              <w:left w:val="nil"/>
              <w:bottom w:val="single" w:sz="4" w:space="0" w:color="000000"/>
              <w:right w:val="single" w:sz="4" w:space="0" w:color="000000"/>
            </w:tcBorders>
            <w:shd w:val="clear" w:color="auto" w:fill="auto"/>
            <w:vAlign w:val="center"/>
            <w:hideMark/>
          </w:tcPr>
          <w:p w14:paraId="6AD59973"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SERINGA 20ML S/AG. ESPECIFICAÇÕES TÉCNICAS: PRODUZIDA EM POLIPROPILENO GRAU MÉDICO; TRANSPARENTE, CONECTOR LUER LOCK, GRADUAÇÃO E VOLUMETRIA PRECISAS E DE EXCELENTE LEGIBILIDADE; PERFEITA FIXAÇÃO EM SEUS TRAÇOS E ALGARISMOS, TÓXICA, ESTÉRIL, APIROGÊNICA, DESCARTÁVEL. APRESENTAÇÃO: EMBALADA INDIVIDUALMENTE UNIDADE</w:t>
            </w:r>
          </w:p>
        </w:tc>
        <w:tc>
          <w:tcPr>
            <w:tcW w:w="488" w:type="dxa"/>
            <w:tcBorders>
              <w:top w:val="nil"/>
              <w:left w:val="nil"/>
              <w:bottom w:val="single" w:sz="4" w:space="0" w:color="000000"/>
              <w:right w:val="single" w:sz="4" w:space="0" w:color="000000"/>
            </w:tcBorders>
            <w:shd w:val="clear" w:color="auto" w:fill="auto"/>
            <w:vAlign w:val="center"/>
            <w:hideMark/>
          </w:tcPr>
          <w:p w14:paraId="1F6CBF39"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29F0BDA8"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4.000,000</w:t>
            </w:r>
          </w:p>
        </w:tc>
        <w:tc>
          <w:tcPr>
            <w:tcW w:w="820" w:type="dxa"/>
            <w:tcBorders>
              <w:top w:val="nil"/>
              <w:left w:val="nil"/>
              <w:bottom w:val="single" w:sz="4" w:space="0" w:color="000000"/>
              <w:right w:val="single" w:sz="4" w:space="0" w:color="000000"/>
            </w:tcBorders>
            <w:shd w:val="clear" w:color="auto" w:fill="auto"/>
            <w:vAlign w:val="center"/>
            <w:hideMark/>
          </w:tcPr>
          <w:p w14:paraId="13A8A89B"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0,75</w:t>
            </w:r>
          </w:p>
        </w:tc>
        <w:tc>
          <w:tcPr>
            <w:tcW w:w="1074" w:type="dxa"/>
            <w:tcBorders>
              <w:top w:val="nil"/>
              <w:left w:val="nil"/>
              <w:bottom w:val="single" w:sz="4" w:space="0" w:color="auto"/>
              <w:right w:val="single" w:sz="4" w:space="0" w:color="auto"/>
            </w:tcBorders>
            <w:shd w:val="clear" w:color="auto" w:fill="auto"/>
            <w:vAlign w:val="center"/>
            <w:hideMark/>
          </w:tcPr>
          <w:p w14:paraId="4858FC3A"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18D12692"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2AC17F4A"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7F0C4FE5" w14:textId="77777777" w:rsidTr="00867352">
        <w:trPr>
          <w:trHeight w:val="16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B813088"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62F960B"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177</w:t>
            </w:r>
          </w:p>
        </w:tc>
        <w:tc>
          <w:tcPr>
            <w:tcW w:w="523" w:type="dxa"/>
            <w:tcBorders>
              <w:top w:val="nil"/>
              <w:left w:val="nil"/>
              <w:bottom w:val="single" w:sz="4" w:space="0" w:color="000000"/>
              <w:right w:val="single" w:sz="4" w:space="0" w:color="000000"/>
            </w:tcBorders>
            <w:shd w:val="clear" w:color="auto" w:fill="auto"/>
            <w:vAlign w:val="center"/>
            <w:hideMark/>
          </w:tcPr>
          <w:p w14:paraId="3A9BE629"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12207</w:t>
            </w:r>
          </w:p>
        </w:tc>
        <w:tc>
          <w:tcPr>
            <w:tcW w:w="3278" w:type="dxa"/>
            <w:tcBorders>
              <w:top w:val="nil"/>
              <w:left w:val="nil"/>
              <w:bottom w:val="single" w:sz="4" w:space="0" w:color="000000"/>
              <w:right w:val="single" w:sz="4" w:space="0" w:color="000000"/>
            </w:tcBorders>
            <w:shd w:val="clear" w:color="auto" w:fill="auto"/>
            <w:vAlign w:val="center"/>
            <w:hideMark/>
          </w:tcPr>
          <w:p w14:paraId="09D97549"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SERINGA 20ML S/AG. ESPECIFICAÇÕES TÉCNICAS: PRODUZIDA EM POLIPROPILENO GRAU MÉDICO; TRANSPARENTE, CONECTOR SLIP, GRADUAÇÃO E VOLUMETRIA PRECISAS E DE EXCELENTE LEGIBILIDADE; PERFEITA FIXAÇÃO EM SEUS TRAÇOS E ALGARISMOS, TÓXICA, ESTÉRIL, APIROGÊNICA, DESCARTÁVEL. APRESENTAÇÃO: EMBALADA INDIVIDUALMENTE UNIDADE</w:t>
            </w:r>
          </w:p>
        </w:tc>
        <w:tc>
          <w:tcPr>
            <w:tcW w:w="488" w:type="dxa"/>
            <w:tcBorders>
              <w:top w:val="nil"/>
              <w:left w:val="nil"/>
              <w:bottom w:val="single" w:sz="4" w:space="0" w:color="000000"/>
              <w:right w:val="single" w:sz="4" w:space="0" w:color="000000"/>
            </w:tcBorders>
            <w:shd w:val="clear" w:color="auto" w:fill="auto"/>
            <w:vAlign w:val="center"/>
            <w:hideMark/>
          </w:tcPr>
          <w:p w14:paraId="7675227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06B760B6"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40.000,000</w:t>
            </w:r>
          </w:p>
        </w:tc>
        <w:tc>
          <w:tcPr>
            <w:tcW w:w="820" w:type="dxa"/>
            <w:tcBorders>
              <w:top w:val="nil"/>
              <w:left w:val="nil"/>
              <w:bottom w:val="single" w:sz="4" w:space="0" w:color="000000"/>
              <w:right w:val="single" w:sz="4" w:space="0" w:color="000000"/>
            </w:tcBorders>
            <w:shd w:val="clear" w:color="auto" w:fill="auto"/>
            <w:vAlign w:val="center"/>
            <w:hideMark/>
          </w:tcPr>
          <w:p w14:paraId="4405CBCE"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0,75</w:t>
            </w:r>
          </w:p>
        </w:tc>
        <w:tc>
          <w:tcPr>
            <w:tcW w:w="1074" w:type="dxa"/>
            <w:tcBorders>
              <w:top w:val="nil"/>
              <w:left w:val="nil"/>
              <w:bottom w:val="single" w:sz="4" w:space="0" w:color="auto"/>
              <w:right w:val="single" w:sz="4" w:space="0" w:color="auto"/>
            </w:tcBorders>
            <w:shd w:val="clear" w:color="auto" w:fill="auto"/>
            <w:vAlign w:val="center"/>
            <w:hideMark/>
          </w:tcPr>
          <w:p w14:paraId="2D6885B0"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1DDD8157"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55B79642"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7ED8321C" w14:textId="77777777" w:rsidTr="00867352">
        <w:trPr>
          <w:trHeight w:val="25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661EFF1"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63EABD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178</w:t>
            </w:r>
          </w:p>
        </w:tc>
        <w:tc>
          <w:tcPr>
            <w:tcW w:w="523" w:type="dxa"/>
            <w:tcBorders>
              <w:top w:val="nil"/>
              <w:left w:val="nil"/>
              <w:bottom w:val="single" w:sz="4" w:space="0" w:color="000000"/>
              <w:right w:val="single" w:sz="4" w:space="0" w:color="000000"/>
            </w:tcBorders>
            <w:shd w:val="clear" w:color="auto" w:fill="auto"/>
            <w:vAlign w:val="center"/>
            <w:hideMark/>
          </w:tcPr>
          <w:p w14:paraId="6D5264C3"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12147</w:t>
            </w:r>
          </w:p>
        </w:tc>
        <w:tc>
          <w:tcPr>
            <w:tcW w:w="3278" w:type="dxa"/>
            <w:tcBorders>
              <w:top w:val="nil"/>
              <w:left w:val="nil"/>
              <w:bottom w:val="single" w:sz="4" w:space="0" w:color="000000"/>
              <w:right w:val="single" w:sz="4" w:space="0" w:color="000000"/>
            </w:tcBorders>
            <w:shd w:val="clear" w:color="auto" w:fill="auto"/>
            <w:vAlign w:val="center"/>
            <w:hideMark/>
          </w:tcPr>
          <w:p w14:paraId="0CF08601"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SISTEMA PARA DRENAGEM MEDIASTINAL COMPLETO. ESPECIFICAÇÕES TÉCNICAS: DRENO RADIOPACO MULTIPERFURADO TAMANHO 45 CM NÚMERO 24, EM PVC FLEXÍVEL; TUBO EXTENSOR EM PVC FLEXÍVEL COM ESPIRAL PROTETOR; SISTEMA DE SUSTENTAÇÃO AO LEITO OU PARA DEAMBULAÇÃO DO PACIENTE; PINÇA REGULADORA PARA VEDAÇÃO DO TUBO E ESVAZIAMENTO DA SECREÇÃO OU TROCA DE FRASCO; TAMPA ROSQUEADA COM DUAS OU TRÊS SAÍDAS; FRASCO EM PVC RÍGIDO COM CAPACIDADE PARA 1.000ML. APRESENTAÇÃO: PACOTE CONTENDO UM KIT COMPLETO</w:t>
            </w:r>
          </w:p>
        </w:tc>
        <w:tc>
          <w:tcPr>
            <w:tcW w:w="488" w:type="dxa"/>
            <w:tcBorders>
              <w:top w:val="nil"/>
              <w:left w:val="nil"/>
              <w:bottom w:val="single" w:sz="4" w:space="0" w:color="000000"/>
              <w:right w:val="single" w:sz="4" w:space="0" w:color="000000"/>
            </w:tcBorders>
            <w:shd w:val="clear" w:color="auto" w:fill="auto"/>
            <w:vAlign w:val="center"/>
            <w:hideMark/>
          </w:tcPr>
          <w:p w14:paraId="02517CE7"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0B3167AA"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80,000</w:t>
            </w:r>
          </w:p>
        </w:tc>
        <w:tc>
          <w:tcPr>
            <w:tcW w:w="820" w:type="dxa"/>
            <w:tcBorders>
              <w:top w:val="nil"/>
              <w:left w:val="nil"/>
              <w:bottom w:val="single" w:sz="4" w:space="0" w:color="000000"/>
              <w:right w:val="single" w:sz="4" w:space="0" w:color="000000"/>
            </w:tcBorders>
            <w:shd w:val="clear" w:color="auto" w:fill="auto"/>
            <w:vAlign w:val="center"/>
            <w:hideMark/>
          </w:tcPr>
          <w:p w14:paraId="01628BA7"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54,21</w:t>
            </w:r>
          </w:p>
        </w:tc>
        <w:tc>
          <w:tcPr>
            <w:tcW w:w="1074" w:type="dxa"/>
            <w:tcBorders>
              <w:top w:val="nil"/>
              <w:left w:val="nil"/>
              <w:bottom w:val="single" w:sz="4" w:space="0" w:color="auto"/>
              <w:right w:val="single" w:sz="4" w:space="0" w:color="auto"/>
            </w:tcBorders>
            <w:shd w:val="clear" w:color="auto" w:fill="auto"/>
            <w:vAlign w:val="center"/>
            <w:hideMark/>
          </w:tcPr>
          <w:p w14:paraId="3C943431"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1CA2FEAB"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3410AD61"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6CBE85C4" w14:textId="77777777" w:rsidTr="00867352">
        <w:trPr>
          <w:trHeight w:val="25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7074E23"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E4D7931"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179</w:t>
            </w:r>
          </w:p>
        </w:tc>
        <w:tc>
          <w:tcPr>
            <w:tcW w:w="523" w:type="dxa"/>
            <w:tcBorders>
              <w:top w:val="nil"/>
              <w:left w:val="nil"/>
              <w:bottom w:val="single" w:sz="4" w:space="0" w:color="000000"/>
              <w:right w:val="single" w:sz="4" w:space="0" w:color="000000"/>
            </w:tcBorders>
            <w:shd w:val="clear" w:color="auto" w:fill="auto"/>
            <w:vAlign w:val="center"/>
            <w:hideMark/>
          </w:tcPr>
          <w:p w14:paraId="7D2F3CE4"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12148</w:t>
            </w:r>
          </w:p>
        </w:tc>
        <w:tc>
          <w:tcPr>
            <w:tcW w:w="3278" w:type="dxa"/>
            <w:tcBorders>
              <w:top w:val="nil"/>
              <w:left w:val="nil"/>
              <w:bottom w:val="single" w:sz="4" w:space="0" w:color="000000"/>
              <w:right w:val="single" w:sz="4" w:space="0" w:color="000000"/>
            </w:tcBorders>
            <w:shd w:val="clear" w:color="auto" w:fill="auto"/>
            <w:vAlign w:val="center"/>
            <w:hideMark/>
          </w:tcPr>
          <w:p w14:paraId="183FECD8"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SISTEMA PARA DRENAGEM MEDIASTINAL COMPLETO. ESPECIFICAÇÕES TÉCNICAS: DRENO RADIOPACO MULTIPERFURADO TAMANHO 45 CM NÚMERO 36, EM PVC FLEXÍVEL; TUBO EXTENSOR EM PVC FLEXÍVEL COM ESPIRAL PROTETOR; SISTEMA DE SUSTENTAÇÃO AO LEITO OU PARA DEAMBULAÇÃO DO PACIENTE; PINÇA REGULADORA PARA VEDAÇÃO DO TUBO E ESVAZIAMENTO DA SECREÇÃO OU TROCA DE FRASCO; TAMPA ROSQUEADA COM DUAS OU TRÊS SAÍDAS; FRASCO EM PVC RÍGIDO COM CAPACIDADE PARA 1.000ML. APRESENTAÇÃO: PACOTE CONTENDO UM KIT COMPLETO</w:t>
            </w:r>
          </w:p>
        </w:tc>
        <w:tc>
          <w:tcPr>
            <w:tcW w:w="488" w:type="dxa"/>
            <w:tcBorders>
              <w:top w:val="nil"/>
              <w:left w:val="nil"/>
              <w:bottom w:val="single" w:sz="4" w:space="0" w:color="000000"/>
              <w:right w:val="single" w:sz="4" w:space="0" w:color="000000"/>
            </w:tcBorders>
            <w:shd w:val="clear" w:color="auto" w:fill="auto"/>
            <w:vAlign w:val="center"/>
            <w:hideMark/>
          </w:tcPr>
          <w:p w14:paraId="676DD13D"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7B0108E4"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80,000</w:t>
            </w:r>
          </w:p>
        </w:tc>
        <w:tc>
          <w:tcPr>
            <w:tcW w:w="820" w:type="dxa"/>
            <w:tcBorders>
              <w:top w:val="nil"/>
              <w:left w:val="nil"/>
              <w:bottom w:val="single" w:sz="4" w:space="0" w:color="000000"/>
              <w:right w:val="single" w:sz="4" w:space="0" w:color="000000"/>
            </w:tcBorders>
            <w:shd w:val="clear" w:color="auto" w:fill="auto"/>
            <w:vAlign w:val="center"/>
            <w:hideMark/>
          </w:tcPr>
          <w:p w14:paraId="71BF1D11"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54,21</w:t>
            </w:r>
          </w:p>
        </w:tc>
        <w:tc>
          <w:tcPr>
            <w:tcW w:w="1074" w:type="dxa"/>
            <w:tcBorders>
              <w:top w:val="nil"/>
              <w:left w:val="nil"/>
              <w:bottom w:val="single" w:sz="4" w:space="0" w:color="auto"/>
              <w:right w:val="single" w:sz="4" w:space="0" w:color="auto"/>
            </w:tcBorders>
            <w:shd w:val="clear" w:color="auto" w:fill="auto"/>
            <w:vAlign w:val="center"/>
            <w:hideMark/>
          </w:tcPr>
          <w:p w14:paraId="4BCB1A53"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49BDB373"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0D9A1FB1"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260C7C13" w14:textId="77777777" w:rsidTr="00867352">
        <w:trPr>
          <w:trHeight w:val="27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41EA07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5FE1327"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180</w:t>
            </w:r>
          </w:p>
        </w:tc>
        <w:tc>
          <w:tcPr>
            <w:tcW w:w="523" w:type="dxa"/>
            <w:tcBorders>
              <w:top w:val="nil"/>
              <w:left w:val="nil"/>
              <w:bottom w:val="single" w:sz="4" w:space="0" w:color="000000"/>
              <w:right w:val="single" w:sz="4" w:space="0" w:color="000000"/>
            </w:tcBorders>
            <w:shd w:val="clear" w:color="auto" w:fill="auto"/>
            <w:vAlign w:val="center"/>
            <w:hideMark/>
          </w:tcPr>
          <w:p w14:paraId="7F317B8F"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31012</w:t>
            </w:r>
          </w:p>
        </w:tc>
        <w:tc>
          <w:tcPr>
            <w:tcW w:w="3278" w:type="dxa"/>
            <w:tcBorders>
              <w:top w:val="nil"/>
              <w:left w:val="nil"/>
              <w:bottom w:val="single" w:sz="4" w:space="0" w:color="000000"/>
              <w:right w:val="single" w:sz="4" w:space="0" w:color="000000"/>
            </w:tcBorders>
            <w:shd w:val="clear" w:color="auto" w:fill="auto"/>
            <w:vAlign w:val="center"/>
            <w:hideMark/>
          </w:tcPr>
          <w:p w14:paraId="285E063A"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SOLUÇÃO AQUOSA A BASE DE POLIHEXANIDA (BIGUANIDA) COM ALTA ABSORÇÃO E REDUÇÃO DE ODORES DA FERIDA, SEM NECESSIDADE DE REMOÇÃO. PROMOVE LIMPEZA E A HIDRATAÇÃO DE FERIDAS AGUDAS E CRÔNICAS. PROMOVE A DESCONTAMINAÇÃO DA FERIDA E ACELERA O PROCESSO DE CICATRIZAÇÃO. POSSUI BICO APROPRIADO PARA MELHOR IRRIGAÇÃO DA FERIDA. COM PH ENTRE 5.5-7.5. FRASCO 350 ML. REGISTRO NA ANVISA. NA EMBALAGEM DEVERÁ CONTER NOME E /OU MARCA DO PRODUTO, LOTE E DATA DE FABRICAÇÃO, PRAZO DE VALIDADE E TÉCNICO RESPONSÁVEL.</w:t>
            </w:r>
          </w:p>
        </w:tc>
        <w:tc>
          <w:tcPr>
            <w:tcW w:w="488" w:type="dxa"/>
            <w:tcBorders>
              <w:top w:val="nil"/>
              <w:left w:val="nil"/>
              <w:bottom w:val="single" w:sz="4" w:space="0" w:color="000000"/>
              <w:right w:val="single" w:sz="4" w:space="0" w:color="000000"/>
            </w:tcBorders>
            <w:shd w:val="clear" w:color="auto" w:fill="auto"/>
            <w:vAlign w:val="center"/>
            <w:hideMark/>
          </w:tcPr>
          <w:p w14:paraId="3A219A7D"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363088D3"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1.000,000</w:t>
            </w:r>
          </w:p>
        </w:tc>
        <w:tc>
          <w:tcPr>
            <w:tcW w:w="820" w:type="dxa"/>
            <w:tcBorders>
              <w:top w:val="nil"/>
              <w:left w:val="nil"/>
              <w:bottom w:val="single" w:sz="4" w:space="0" w:color="000000"/>
              <w:right w:val="single" w:sz="4" w:space="0" w:color="000000"/>
            </w:tcBorders>
            <w:shd w:val="clear" w:color="auto" w:fill="auto"/>
            <w:vAlign w:val="center"/>
            <w:hideMark/>
          </w:tcPr>
          <w:p w14:paraId="7EFDD134"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52,19</w:t>
            </w:r>
          </w:p>
        </w:tc>
        <w:tc>
          <w:tcPr>
            <w:tcW w:w="1074" w:type="dxa"/>
            <w:tcBorders>
              <w:top w:val="nil"/>
              <w:left w:val="nil"/>
              <w:bottom w:val="single" w:sz="4" w:space="0" w:color="auto"/>
              <w:right w:val="single" w:sz="4" w:space="0" w:color="auto"/>
            </w:tcBorders>
            <w:shd w:val="clear" w:color="auto" w:fill="auto"/>
            <w:vAlign w:val="center"/>
            <w:hideMark/>
          </w:tcPr>
          <w:p w14:paraId="6A4FADD3"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0DCC7443"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7794E46F"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57C8E458" w14:textId="77777777" w:rsidTr="00867352">
        <w:trPr>
          <w:trHeight w:val="18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800A138"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B35C3A6"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181</w:t>
            </w:r>
          </w:p>
        </w:tc>
        <w:tc>
          <w:tcPr>
            <w:tcW w:w="523" w:type="dxa"/>
            <w:tcBorders>
              <w:top w:val="nil"/>
              <w:left w:val="nil"/>
              <w:bottom w:val="single" w:sz="4" w:space="0" w:color="000000"/>
              <w:right w:val="single" w:sz="4" w:space="0" w:color="000000"/>
            </w:tcBorders>
            <w:shd w:val="clear" w:color="auto" w:fill="auto"/>
            <w:vAlign w:val="center"/>
            <w:hideMark/>
          </w:tcPr>
          <w:p w14:paraId="389F9D2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18787</w:t>
            </w:r>
          </w:p>
        </w:tc>
        <w:tc>
          <w:tcPr>
            <w:tcW w:w="3278" w:type="dxa"/>
            <w:tcBorders>
              <w:top w:val="nil"/>
              <w:left w:val="nil"/>
              <w:bottom w:val="single" w:sz="4" w:space="0" w:color="000000"/>
              <w:right w:val="single" w:sz="4" w:space="0" w:color="000000"/>
            </w:tcBorders>
            <w:shd w:val="clear" w:color="auto" w:fill="auto"/>
            <w:vAlign w:val="center"/>
            <w:hideMark/>
          </w:tcPr>
          <w:p w14:paraId="5E5BF56B"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SONDA ASPIRAÇÃO TRAQUEAL CALIBRE 06. ESPECIFICAÇÕES TÉCNICAS: FABRICADA EM PVC ATÓXICO, FLEXÍVEL TRANSPARENTE COM A SUPERFÍCIE RIGOROSAMENTE LISA COM UMA PONTA ARREDONDADA ABERTA NO LADO PROXIMAL DO TUBO E 02 ORIFÍCIOS ALTERNADOS EM LADOS OPOSTOS. CONECTOR PERFEITAMENTE ADAPTÁVEL A SERINGAS NO LADO DISTAL DO TUBO, EMBALADA INDIVIDUALMENTE, UNIDADE</w:t>
            </w:r>
          </w:p>
        </w:tc>
        <w:tc>
          <w:tcPr>
            <w:tcW w:w="488" w:type="dxa"/>
            <w:tcBorders>
              <w:top w:val="nil"/>
              <w:left w:val="nil"/>
              <w:bottom w:val="single" w:sz="4" w:space="0" w:color="000000"/>
              <w:right w:val="single" w:sz="4" w:space="0" w:color="000000"/>
            </w:tcBorders>
            <w:shd w:val="clear" w:color="auto" w:fill="auto"/>
            <w:vAlign w:val="center"/>
            <w:hideMark/>
          </w:tcPr>
          <w:p w14:paraId="08E3026F"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07E119C5"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200,000</w:t>
            </w:r>
          </w:p>
        </w:tc>
        <w:tc>
          <w:tcPr>
            <w:tcW w:w="820" w:type="dxa"/>
            <w:tcBorders>
              <w:top w:val="nil"/>
              <w:left w:val="nil"/>
              <w:bottom w:val="single" w:sz="4" w:space="0" w:color="000000"/>
              <w:right w:val="single" w:sz="4" w:space="0" w:color="000000"/>
            </w:tcBorders>
            <w:shd w:val="clear" w:color="auto" w:fill="auto"/>
            <w:vAlign w:val="center"/>
            <w:hideMark/>
          </w:tcPr>
          <w:p w14:paraId="61A64BF1"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0,72</w:t>
            </w:r>
          </w:p>
        </w:tc>
        <w:tc>
          <w:tcPr>
            <w:tcW w:w="1074" w:type="dxa"/>
            <w:tcBorders>
              <w:top w:val="nil"/>
              <w:left w:val="nil"/>
              <w:bottom w:val="single" w:sz="4" w:space="0" w:color="auto"/>
              <w:right w:val="single" w:sz="4" w:space="0" w:color="auto"/>
            </w:tcBorders>
            <w:shd w:val="clear" w:color="auto" w:fill="auto"/>
            <w:vAlign w:val="center"/>
            <w:hideMark/>
          </w:tcPr>
          <w:p w14:paraId="43BC514A"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2A875D93"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261D9424"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43A3ECAF" w14:textId="77777777" w:rsidTr="00867352">
        <w:trPr>
          <w:trHeight w:val="18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0ECF7CF"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2DEB92FF"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182</w:t>
            </w:r>
          </w:p>
        </w:tc>
        <w:tc>
          <w:tcPr>
            <w:tcW w:w="523" w:type="dxa"/>
            <w:tcBorders>
              <w:top w:val="nil"/>
              <w:left w:val="nil"/>
              <w:bottom w:val="single" w:sz="4" w:space="0" w:color="000000"/>
              <w:right w:val="single" w:sz="4" w:space="0" w:color="000000"/>
            </w:tcBorders>
            <w:shd w:val="clear" w:color="auto" w:fill="auto"/>
            <w:vAlign w:val="center"/>
            <w:hideMark/>
          </w:tcPr>
          <w:p w14:paraId="41730F76"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12179</w:t>
            </w:r>
          </w:p>
        </w:tc>
        <w:tc>
          <w:tcPr>
            <w:tcW w:w="3278" w:type="dxa"/>
            <w:tcBorders>
              <w:top w:val="nil"/>
              <w:left w:val="nil"/>
              <w:bottom w:val="single" w:sz="4" w:space="0" w:color="000000"/>
              <w:right w:val="single" w:sz="4" w:space="0" w:color="000000"/>
            </w:tcBorders>
            <w:shd w:val="clear" w:color="auto" w:fill="auto"/>
            <w:vAlign w:val="center"/>
            <w:hideMark/>
          </w:tcPr>
          <w:p w14:paraId="7624FF00"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SONDA ASPIRAÇÃO TRAQUEAL CALIBRE 08. ESPECIFICAÇÕES TÉCNICAS: FABRICADA EM PVC ATÓXICO, FLEXÍVEL TRANSPARENTE COM A SUPERFÍCIE RIGOROSAMENTE LISA COM UMA PONTA ARREDONDADA ABERTA NO LADO PROXIMAL DO TUBO E 02 ORIFÍCIOS ALTERNADOS EM LADOS OPOSTOS. CONECTOR PERFEITAMENTE ADAPTÁVEL A SERINGAS NO LADO DISTAL DO TUBO, EMBALADA INDIVIDUALMENTE, UNIDADE</w:t>
            </w:r>
          </w:p>
        </w:tc>
        <w:tc>
          <w:tcPr>
            <w:tcW w:w="488" w:type="dxa"/>
            <w:tcBorders>
              <w:top w:val="nil"/>
              <w:left w:val="nil"/>
              <w:bottom w:val="single" w:sz="4" w:space="0" w:color="000000"/>
              <w:right w:val="single" w:sz="4" w:space="0" w:color="000000"/>
            </w:tcBorders>
            <w:shd w:val="clear" w:color="auto" w:fill="auto"/>
            <w:vAlign w:val="center"/>
            <w:hideMark/>
          </w:tcPr>
          <w:p w14:paraId="04579ABD"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2FD80254"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120,000</w:t>
            </w:r>
          </w:p>
        </w:tc>
        <w:tc>
          <w:tcPr>
            <w:tcW w:w="820" w:type="dxa"/>
            <w:tcBorders>
              <w:top w:val="nil"/>
              <w:left w:val="nil"/>
              <w:bottom w:val="single" w:sz="4" w:space="0" w:color="000000"/>
              <w:right w:val="single" w:sz="4" w:space="0" w:color="000000"/>
            </w:tcBorders>
            <w:shd w:val="clear" w:color="auto" w:fill="auto"/>
            <w:vAlign w:val="center"/>
            <w:hideMark/>
          </w:tcPr>
          <w:p w14:paraId="0CDE16CD"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0,75</w:t>
            </w:r>
          </w:p>
        </w:tc>
        <w:tc>
          <w:tcPr>
            <w:tcW w:w="1074" w:type="dxa"/>
            <w:tcBorders>
              <w:top w:val="nil"/>
              <w:left w:val="nil"/>
              <w:bottom w:val="single" w:sz="4" w:space="0" w:color="auto"/>
              <w:right w:val="single" w:sz="4" w:space="0" w:color="auto"/>
            </w:tcBorders>
            <w:shd w:val="clear" w:color="auto" w:fill="auto"/>
            <w:vAlign w:val="center"/>
            <w:hideMark/>
          </w:tcPr>
          <w:p w14:paraId="3F1D787C"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68A407DC"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77CE6274"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38A2C22B" w14:textId="77777777" w:rsidTr="00867352">
        <w:trPr>
          <w:trHeight w:val="18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2BBC8D3"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913F28F"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183</w:t>
            </w:r>
          </w:p>
        </w:tc>
        <w:tc>
          <w:tcPr>
            <w:tcW w:w="523" w:type="dxa"/>
            <w:tcBorders>
              <w:top w:val="nil"/>
              <w:left w:val="nil"/>
              <w:bottom w:val="single" w:sz="4" w:space="0" w:color="000000"/>
              <w:right w:val="single" w:sz="4" w:space="0" w:color="000000"/>
            </w:tcBorders>
            <w:shd w:val="clear" w:color="auto" w:fill="auto"/>
            <w:vAlign w:val="center"/>
            <w:hideMark/>
          </w:tcPr>
          <w:p w14:paraId="0D4D42BA"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15857</w:t>
            </w:r>
          </w:p>
        </w:tc>
        <w:tc>
          <w:tcPr>
            <w:tcW w:w="3278" w:type="dxa"/>
            <w:tcBorders>
              <w:top w:val="nil"/>
              <w:left w:val="nil"/>
              <w:bottom w:val="single" w:sz="4" w:space="0" w:color="000000"/>
              <w:right w:val="single" w:sz="4" w:space="0" w:color="000000"/>
            </w:tcBorders>
            <w:shd w:val="clear" w:color="auto" w:fill="auto"/>
            <w:vAlign w:val="center"/>
            <w:hideMark/>
          </w:tcPr>
          <w:p w14:paraId="68059DD4"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SONDA ASPIRAÇÃO TRAQUEAL CALIBRE 10. ESPECIFICAÇÕES TÉCNICAS: FABRICADA EM PVC ATÓXICO, FLEXÍVEL TRANSPARENTE COM A SUPERFÍCIE RIGOROSAMENTE LISA COM UMA PONTA ARREDONDADA ABERTA NO LADO PROXIMAL DO TUBO E 02 ORIFÍCIOS ALTERNADOS EM LADOS OPOSTOS. CONECTOR PERFEITAMENTE ADAPTÁVEL A SERINGAS NO LADO DISTAL DO TUBO, EMBALADA INDIVIDUALMENTE, UNIDADE</w:t>
            </w:r>
          </w:p>
        </w:tc>
        <w:tc>
          <w:tcPr>
            <w:tcW w:w="488" w:type="dxa"/>
            <w:tcBorders>
              <w:top w:val="nil"/>
              <w:left w:val="nil"/>
              <w:bottom w:val="single" w:sz="4" w:space="0" w:color="000000"/>
              <w:right w:val="single" w:sz="4" w:space="0" w:color="000000"/>
            </w:tcBorders>
            <w:shd w:val="clear" w:color="auto" w:fill="auto"/>
            <w:vAlign w:val="center"/>
            <w:hideMark/>
          </w:tcPr>
          <w:p w14:paraId="3A84BA10"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10E2CECF"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120,000</w:t>
            </w:r>
          </w:p>
        </w:tc>
        <w:tc>
          <w:tcPr>
            <w:tcW w:w="820" w:type="dxa"/>
            <w:tcBorders>
              <w:top w:val="nil"/>
              <w:left w:val="nil"/>
              <w:bottom w:val="single" w:sz="4" w:space="0" w:color="000000"/>
              <w:right w:val="single" w:sz="4" w:space="0" w:color="000000"/>
            </w:tcBorders>
            <w:shd w:val="clear" w:color="auto" w:fill="auto"/>
            <w:vAlign w:val="center"/>
            <w:hideMark/>
          </w:tcPr>
          <w:p w14:paraId="68248A41"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0,78</w:t>
            </w:r>
          </w:p>
        </w:tc>
        <w:tc>
          <w:tcPr>
            <w:tcW w:w="1074" w:type="dxa"/>
            <w:tcBorders>
              <w:top w:val="nil"/>
              <w:left w:val="nil"/>
              <w:bottom w:val="single" w:sz="4" w:space="0" w:color="auto"/>
              <w:right w:val="single" w:sz="4" w:space="0" w:color="auto"/>
            </w:tcBorders>
            <w:shd w:val="clear" w:color="auto" w:fill="auto"/>
            <w:vAlign w:val="center"/>
            <w:hideMark/>
          </w:tcPr>
          <w:p w14:paraId="5CD8BC26"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01B6E429"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605BB104"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419E6D02" w14:textId="77777777" w:rsidTr="00867352">
        <w:trPr>
          <w:trHeight w:val="18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6FFC2B0"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CDCB653"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184</w:t>
            </w:r>
          </w:p>
        </w:tc>
        <w:tc>
          <w:tcPr>
            <w:tcW w:w="523" w:type="dxa"/>
            <w:tcBorders>
              <w:top w:val="nil"/>
              <w:left w:val="nil"/>
              <w:bottom w:val="single" w:sz="4" w:space="0" w:color="000000"/>
              <w:right w:val="single" w:sz="4" w:space="0" w:color="000000"/>
            </w:tcBorders>
            <w:shd w:val="clear" w:color="auto" w:fill="auto"/>
            <w:vAlign w:val="center"/>
            <w:hideMark/>
          </w:tcPr>
          <w:p w14:paraId="2A4B669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15858</w:t>
            </w:r>
          </w:p>
        </w:tc>
        <w:tc>
          <w:tcPr>
            <w:tcW w:w="3278" w:type="dxa"/>
            <w:tcBorders>
              <w:top w:val="nil"/>
              <w:left w:val="nil"/>
              <w:bottom w:val="single" w:sz="4" w:space="0" w:color="000000"/>
              <w:right w:val="single" w:sz="4" w:space="0" w:color="000000"/>
            </w:tcBorders>
            <w:shd w:val="clear" w:color="auto" w:fill="auto"/>
            <w:vAlign w:val="center"/>
            <w:hideMark/>
          </w:tcPr>
          <w:p w14:paraId="29AAAF67"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SONDA ASPIRAÇÃO TRAQUEAL CALIBRE 12. ESPECIFICAÇÕES TÉCNICAS: FABRICADA EM PVC ATÓXICO, FLEXÍVEL TRANSPARENTE COM A SUPERFÍCIE RIGOROSAMENTE LISA COM UMA PONTA ARREDONDADA ABERTA NO LADO PROXIMAL DO TUBO E 02 ORIFÍCIOS ALTERNADOS EM LADOS OPOSTOS. CONECTOR PERFEITAMENTE ADAPTÁVEL A SERINGAS NO LADO DISTAL DO TUBO, EMBALADA INDIVIDUALMENTE, UNIDADE</w:t>
            </w:r>
          </w:p>
        </w:tc>
        <w:tc>
          <w:tcPr>
            <w:tcW w:w="488" w:type="dxa"/>
            <w:tcBorders>
              <w:top w:val="nil"/>
              <w:left w:val="nil"/>
              <w:bottom w:val="single" w:sz="4" w:space="0" w:color="000000"/>
              <w:right w:val="single" w:sz="4" w:space="0" w:color="000000"/>
            </w:tcBorders>
            <w:shd w:val="clear" w:color="auto" w:fill="auto"/>
            <w:vAlign w:val="center"/>
            <w:hideMark/>
          </w:tcPr>
          <w:p w14:paraId="1417DD6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7294BFB5"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120,000</w:t>
            </w:r>
          </w:p>
        </w:tc>
        <w:tc>
          <w:tcPr>
            <w:tcW w:w="820" w:type="dxa"/>
            <w:tcBorders>
              <w:top w:val="nil"/>
              <w:left w:val="nil"/>
              <w:bottom w:val="single" w:sz="4" w:space="0" w:color="000000"/>
              <w:right w:val="single" w:sz="4" w:space="0" w:color="000000"/>
            </w:tcBorders>
            <w:shd w:val="clear" w:color="auto" w:fill="auto"/>
            <w:vAlign w:val="center"/>
            <w:hideMark/>
          </w:tcPr>
          <w:p w14:paraId="4F8B6B0E"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0,82</w:t>
            </w:r>
          </w:p>
        </w:tc>
        <w:tc>
          <w:tcPr>
            <w:tcW w:w="1074" w:type="dxa"/>
            <w:tcBorders>
              <w:top w:val="nil"/>
              <w:left w:val="nil"/>
              <w:bottom w:val="single" w:sz="4" w:space="0" w:color="auto"/>
              <w:right w:val="single" w:sz="4" w:space="0" w:color="auto"/>
            </w:tcBorders>
            <w:shd w:val="clear" w:color="auto" w:fill="auto"/>
            <w:vAlign w:val="center"/>
            <w:hideMark/>
          </w:tcPr>
          <w:p w14:paraId="3296CBEF"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5E1A4D1D"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320D41B4"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76098DAE" w14:textId="77777777" w:rsidTr="00867352">
        <w:trPr>
          <w:trHeight w:val="18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5C8BEAA"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14770E7"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185</w:t>
            </w:r>
          </w:p>
        </w:tc>
        <w:tc>
          <w:tcPr>
            <w:tcW w:w="523" w:type="dxa"/>
            <w:tcBorders>
              <w:top w:val="nil"/>
              <w:left w:val="nil"/>
              <w:bottom w:val="single" w:sz="4" w:space="0" w:color="000000"/>
              <w:right w:val="single" w:sz="4" w:space="0" w:color="000000"/>
            </w:tcBorders>
            <w:shd w:val="clear" w:color="auto" w:fill="auto"/>
            <w:vAlign w:val="center"/>
            <w:hideMark/>
          </w:tcPr>
          <w:p w14:paraId="1CC30C30"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15859</w:t>
            </w:r>
          </w:p>
        </w:tc>
        <w:tc>
          <w:tcPr>
            <w:tcW w:w="3278" w:type="dxa"/>
            <w:tcBorders>
              <w:top w:val="nil"/>
              <w:left w:val="nil"/>
              <w:bottom w:val="single" w:sz="4" w:space="0" w:color="000000"/>
              <w:right w:val="single" w:sz="4" w:space="0" w:color="000000"/>
            </w:tcBorders>
            <w:shd w:val="clear" w:color="auto" w:fill="auto"/>
            <w:vAlign w:val="center"/>
            <w:hideMark/>
          </w:tcPr>
          <w:p w14:paraId="01B73EBF"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SONDA ASPIRAÇÃO TRAQUEAL CALIBRE 14. ESPECIFICAÇÕES TÉCNICAS: FABRICADA EM PVC ATÓXICO, FLEXÍVEL TRANSPARENTE COM A SUPERFÍCIE RIGOROSAMENTE LISA COM UMA PONTA ARREDONDADA ABERTA NO LADO PROXIMAL DO TUBO E 02 ORIFÍCIOS ALTERNADOS EM LADOS OPOSTOS. CONECTOR PERFEITAMENTE ADAPTÁVEL A SERINGAS NO LADO DISTAL DO TUBO, EMBALADA INDIVIDUALMENTE, UNIDADE</w:t>
            </w:r>
          </w:p>
        </w:tc>
        <w:tc>
          <w:tcPr>
            <w:tcW w:w="488" w:type="dxa"/>
            <w:tcBorders>
              <w:top w:val="nil"/>
              <w:left w:val="nil"/>
              <w:bottom w:val="single" w:sz="4" w:space="0" w:color="000000"/>
              <w:right w:val="single" w:sz="4" w:space="0" w:color="000000"/>
            </w:tcBorders>
            <w:shd w:val="clear" w:color="auto" w:fill="auto"/>
            <w:vAlign w:val="center"/>
            <w:hideMark/>
          </w:tcPr>
          <w:p w14:paraId="6DEEC66D"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7C3F47C5"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200,000</w:t>
            </w:r>
          </w:p>
        </w:tc>
        <w:tc>
          <w:tcPr>
            <w:tcW w:w="820" w:type="dxa"/>
            <w:tcBorders>
              <w:top w:val="nil"/>
              <w:left w:val="nil"/>
              <w:bottom w:val="single" w:sz="4" w:space="0" w:color="000000"/>
              <w:right w:val="single" w:sz="4" w:space="0" w:color="000000"/>
            </w:tcBorders>
            <w:shd w:val="clear" w:color="auto" w:fill="auto"/>
            <w:vAlign w:val="center"/>
            <w:hideMark/>
          </w:tcPr>
          <w:p w14:paraId="22B1515F"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0,90</w:t>
            </w:r>
          </w:p>
        </w:tc>
        <w:tc>
          <w:tcPr>
            <w:tcW w:w="1074" w:type="dxa"/>
            <w:tcBorders>
              <w:top w:val="nil"/>
              <w:left w:val="nil"/>
              <w:bottom w:val="single" w:sz="4" w:space="0" w:color="auto"/>
              <w:right w:val="single" w:sz="4" w:space="0" w:color="auto"/>
            </w:tcBorders>
            <w:shd w:val="clear" w:color="auto" w:fill="auto"/>
            <w:vAlign w:val="center"/>
            <w:hideMark/>
          </w:tcPr>
          <w:p w14:paraId="078B6648"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09DF978D"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61C5A2F5"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57988D93" w14:textId="77777777" w:rsidTr="00867352">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78D5601"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4293FB4"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186</w:t>
            </w:r>
          </w:p>
        </w:tc>
        <w:tc>
          <w:tcPr>
            <w:tcW w:w="523" w:type="dxa"/>
            <w:tcBorders>
              <w:top w:val="nil"/>
              <w:left w:val="nil"/>
              <w:bottom w:val="single" w:sz="4" w:space="0" w:color="000000"/>
              <w:right w:val="single" w:sz="4" w:space="0" w:color="000000"/>
            </w:tcBorders>
            <w:shd w:val="clear" w:color="auto" w:fill="auto"/>
            <w:vAlign w:val="center"/>
            <w:hideMark/>
          </w:tcPr>
          <w:p w14:paraId="2D7D9FFA"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18788</w:t>
            </w:r>
          </w:p>
        </w:tc>
        <w:tc>
          <w:tcPr>
            <w:tcW w:w="3278" w:type="dxa"/>
            <w:tcBorders>
              <w:top w:val="nil"/>
              <w:left w:val="nil"/>
              <w:bottom w:val="single" w:sz="4" w:space="0" w:color="000000"/>
              <w:right w:val="single" w:sz="4" w:space="0" w:color="000000"/>
            </w:tcBorders>
            <w:shd w:val="clear" w:color="auto" w:fill="auto"/>
            <w:vAlign w:val="center"/>
            <w:hideMark/>
          </w:tcPr>
          <w:p w14:paraId="476F0D84"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SONDA DE FOLLEY Nº 10 2 VIAS 30CC. ESPECIFICAÇÕES TÉCNICAS: PRODUZIDA EM LÁTEX DE BORRACHA 100% NATURAL, COM PONTA DISTAL ATRAUMÁTICA; EMBALADAS INDIVIDUALMENTE, TIPO BLISTER, EM PAPEL GRAU CIRÚRGICO, ATÓXICO E ESTÉRIL. APRESENTAÇÃO: UNIDADE</w:t>
            </w:r>
          </w:p>
        </w:tc>
        <w:tc>
          <w:tcPr>
            <w:tcW w:w="488" w:type="dxa"/>
            <w:tcBorders>
              <w:top w:val="nil"/>
              <w:left w:val="nil"/>
              <w:bottom w:val="single" w:sz="4" w:space="0" w:color="000000"/>
              <w:right w:val="single" w:sz="4" w:space="0" w:color="000000"/>
            </w:tcBorders>
            <w:shd w:val="clear" w:color="auto" w:fill="auto"/>
            <w:vAlign w:val="center"/>
            <w:hideMark/>
          </w:tcPr>
          <w:p w14:paraId="0A6656AD"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1317D689"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200,000</w:t>
            </w:r>
          </w:p>
        </w:tc>
        <w:tc>
          <w:tcPr>
            <w:tcW w:w="820" w:type="dxa"/>
            <w:tcBorders>
              <w:top w:val="nil"/>
              <w:left w:val="nil"/>
              <w:bottom w:val="single" w:sz="4" w:space="0" w:color="000000"/>
              <w:right w:val="single" w:sz="4" w:space="0" w:color="000000"/>
            </w:tcBorders>
            <w:shd w:val="clear" w:color="auto" w:fill="auto"/>
            <w:vAlign w:val="center"/>
            <w:hideMark/>
          </w:tcPr>
          <w:p w14:paraId="148DF547"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3,67</w:t>
            </w:r>
          </w:p>
        </w:tc>
        <w:tc>
          <w:tcPr>
            <w:tcW w:w="1074" w:type="dxa"/>
            <w:tcBorders>
              <w:top w:val="nil"/>
              <w:left w:val="nil"/>
              <w:bottom w:val="single" w:sz="4" w:space="0" w:color="auto"/>
              <w:right w:val="single" w:sz="4" w:space="0" w:color="auto"/>
            </w:tcBorders>
            <w:shd w:val="clear" w:color="auto" w:fill="auto"/>
            <w:vAlign w:val="center"/>
            <w:hideMark/>
          </w:tcPr>
          <w:p w14:paraId="25075E6A"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26BDD623"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5BCCB715"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6D63FECC" w14:textId="77777777" w:rsidTr="00867352">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27C1E4A"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EA2C736"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187</w:t>
            </w:r>
          </w:p>
        </w:tc>
        <w:tc>
          <w:tcPr>
            <w:tcW w:w="523" w:type="dxa"/>
            <w:tcBorders>
              <w:top w:val="nil"/>
              <w:left w:val="nil"/>
              <w:bottom w:val="single" w:sz="4" w:space="0" w:color="000000"/>
              <w:right w:val="single" w:sz="4" w:space="0" w:color="000000"/>
            </w:tcBorders>
            <w:shd w:val="clear" w:color="auto" w:fill="auto"/>
            <w:vAlign w:val="center"/>
            <w:hideMark/>
          </w:tcPr>
          <w:p w14:paraId="05C143A7"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12149</w:t>
            </w:r>
          </w:p>
        </w:tc>
        <w:tc>
          <w:tcPr>
            <w:tcW w:w="3278" w:type="dxa"/>
            <w:tcBorders>
              <w:top w:val="nil"/>
              <w:left w:val="nil"/>
              <w:bottom w:val="single" w:sz="4" w:space="0" w:color="000000"/>
              <w:right w:val="single" w:sz="4" w:space="0" w:color="000000"/>
            </w:tcBorders>
            <w:shd w:val="clear" w:color="auto" w:fill="auto"/>
            <w:vAlign w:val="center"/>
            <w:hideMark/>
          </w:tcPr>
          <w:p w14:paraId="624D19C2"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SONDA DE FOLLEY Nº 12 2 VIAS 30CC. ESPECIFICAÇÕES TÉCNICAS: PRODUZIDA EM LÁTEX DE BORRACHA 100% NATURAL, COM PONTA DISTAL ATRAUMÁTICA; EMBALADAS INDIVIDUALMENTE, TIPO BLISTER, EM PAPEL GRAU CIRÚRGICO, ATÓXICO E ESTÉRIL. APRESENTAÇÃO: UNIDADE</w:t>
            </w:r>
          </w:p>
        </w:tc>
        <w:tc>
          <w:tcPr>
            <w:tcW w:w="488" w:type="dxa"/>
            <w:tcBorders>
              <w:top w:val="nil"/>
              <w:left w:val="nil"/>
              <w:bottom w:val="single" w:sz="4" w:space="0" w:color="000000"/>
              <w:right w:val="single" w:sz="4" w:space="0" w:color="000000"/>
            </w:tcBorders>
            <w:shd w:val="clear" w:color="auto" w:fill="auto"/>
            <w:vAlign w:val="center"/>
            <w:hideMark/>
          </w:tcPr>
          <w:p w14:paraId="42E21B3E"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773BE559"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400,000</w:t>
            </w:r>
          </w:p>
        </w:tc>
        <w:tc>
          <w:tcPr>
            <w:tcW w:w="820" w:type="dxa"/>
            <w:tcBorders>
              <w:top w:val="nil"/>
              <w:left w:val="nil"/>
              <w:bottom w:val="single" w:sz="4" w:space="0" w:color="000000"/>
              <w:right w:val="single" w:sz="4" w:space="0" w:color="000000"/>
            </w:tcBorders>
            <w:shd w:val="clear" w:color="auto" w:fill="auto"/>
            <w:vAlign w:val="center"/>
            <w:hideMark/>
          </w:tcPr>
          <w:p w14:paraId="4FDA80A4"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3,33</w:t>
            </w:r>
          </w:p>
        </w:tc>
        <w:tc>
          <w:tcPr>
            <w:tcW w:w="1074" w:type="dxa"/>
            <w:tcBorders>
              <w:top w:val="nil"/>
              <w:left w:val="nil"/>
              <w:bottom w:val="single" w:sz="4" w:space="0" w:color="auto"/>
              <w:right w:val="single" w:sz="4" w:space="0" w:color="auto"/>
            </w:tcBorders>
            <w:shd w:val="clear" w:color="auto" w:fill="auto"/>
            <w:vAlign w:val="center"/>
            <w:hideMark/>
          </w:tcPr>
          <w:p w14:paraId="0C85F06B"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0964EE60"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00198084"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1D0F01E6" w14:textId="77777777" w:rsidTr="00867352">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032D6D1"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967D709"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188</w:t>
            </w:r>
          </w:p>
        </w:tc>
        <w:tc>
          <w:tcPr>
            <w:tcW w:w="523" w:type="dxa"/>
            <w:tcBorders>
              <w:top w:val="nil"/>
              <w:left w:val="nil"/>
              <w:bottom w:val="single" w:sz="4" w:space="0" w:color="000000"/>
              <w:right w:val="single" w:sz="4" w:space="0" w:color="000000"/>
            </w:tcBorders>
            <w:shd w:val="clear" w:color="auto" w:fill="auto"/>
            <w:vAlign w:val="center"/>
            <w:hideMark/>
          </w:tcPr>
          <w:p w14:paraId="0FB13636"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12150</w:t>
            </w:r>
          </w:p>
        </w:tc>
        <w:tc>
          <w:tcPr>
            <w:tcW w:w="3278" w:type="dxa"/>
            <w:tcBorders>
              <w:top w:val="nil"/>
              <w:left w:val="nil"/>
              <w:bottom w:val="single" w:sz="4" w:space="0" w:color="000000"/>
              <w:right w:val="single" w:sz="4" w:space="0" w:color="000000"/>
            </w:tcBorders>
            <w:shd w:val="clear" w:color="auto" w:fill="auto"/>
            <w:vAlign w:val="center"/>
            <w:hideMark/>
          </w:tcPr>
          <w:p w14:paraId="1C79631A"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SONDA DE FOLLEY Nº 14 2 VIAS 30CC. ESPECIFICAÇÕES TÉCNICAS: PRODUZIDA EM LÁTEX DE BORRACHA 100% NATURAL, COM PONTA DISTAL ATRAUMÁTICA; EMBALADAS INDIVIDUALMENTE, TIPO BLISTER, EM PAPEL GRAU CIRÚRGICO, ATÓXICO E ESTÉRIL. APRESENTAÇÃO: UNIDADE</w:t>
            </w:r>
          </w:p>
        </w:tc>
        <w:tc>
          <w:tcPr>
            <w:tcW w:w="488" w:type="dxa"/>
            <w:tcBorders>
              <w:top w:val="nil"/>
              <w:left w:val="nil"/>
              <w:bottom w:val="single" w:sz="4" w:space="0" w:color="000000"/>
              <w:right w:val="single" w:sz="4" w:space="0" w:color="000000"/>
            </w:tcBorders>
            <w:shd w:val="clear" w:color="auto" w:fill="auto"/>
            <w:vAlign w:val="center"/>
            <w:hideMark/>
          </w:tcPr>
          <w:p w14:paraId="77DB99BC"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3EA5B177"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400,000</w:t>
            </w:r>
          </w:p>
        </w:tc>
        <w:tc>
          <w:tcPr>
            <w:tcW w:w="820" w:type="dxa"/>
            <w:tcBorders>
              <w:top w:val="nil"/>
              <w:left w:val="nil"/>
              <w:bottom w:val="single" w:sz="4" w:space="0" w:color="000000"/>
              <w:right w:val="single" w:sz="4" w:space="0" w:color="000000"/>
            </w:tcBorders>
            <w:shd w:val="clear" w:color="auto" w:fill="auto"/>
            <w:vAlign w:val="center"/>
            <w:hideMark/>
          </w:tcPr>
          <w:p w14:paraId="7595F8EB"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3,39</w:t>
            </w:r>
          </w:p>
        </w:tc>
        <w:tc>
          <w:tcPr>
            <w:tcW w:w="1074" w:type="dxa"/>
            <w:tcBorders>
              <w:top w:val="nil"/>
              <w:left w:val="nil"/>
              <w:bottom w:val="single" w:sz="4" w:space="0" w:color="auto"/>
              <w:right w:val="single" w:sz="4" w:space="0" w:color="auto"/>
            </w:tcBorders>
            <w:shd w:val="clear" w:color="auto" w:fill="auto"/>
            <w:vAlign w:val="center"/>
            <w:hideMark/>
          </w:tcPr>
          <w:p w14:paraId="157B55A5"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3791619A"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5F5A0F6F"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054B35A2" w14:textId="77777777" w:rsidTr="00867352">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3C88F99"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039BF85"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189</w:t>
            </w:r>
          </w:p>
        </w:tc>
        <w:tc>
          <w:tcPr>
            <w:tcW w:w="523" w:type="dxa"/>
            <w:tcBorders>
              <w:top w:val="nil"/>
              <w:left w:val="nil"/>
              <w:bottom w:val="single" w:sz="4" w:space="0" w:color="000000"/>
              <w:right w:val="single" w:sz="4" w:space="0" w:color="000000"/>
            </w:tcBorders>
            <w:shd w:val="clear" w:color="auto" w:fill="auto"/>
            <w:vAlign w:val="center"/>
            <w:hideMark/>
          </w:tcPr>
          <w:p w14:paraId="62750A1C"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12151</w:t>
            </w:r>
          </w:p>
        </w:tc>
        <w:tc>
          <w:tcPr>
            <w:tcW w:w="3278" w:type="dxa"/>
            <w:tcBorders>
              <w:top w:val="nil"/>
              <w:left w:val="nil"/>
              <w:bottom w:val="single" w:sz="4" w:space="0" w:color="000000"/>
              <w:right w:val="single" w:sz="4" w:space="0" w:color="000000"/>
            </w:tcBorders>
            <w:shd w:val="clear" w:color="auto" w:fill="auto"/>
            <w:vAlign w:val="center"/>
            <w:hideMark/>
          </w:tcPr>
          <w:p w14:paraId="3F11C83C"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SONDA DE FOLLEY Nº 16 2 VIAS 30CC. ESPECIFICAÇÕES TÉCNICAS: PRODUZIDA EM LÁTEX DE BORRACHA 100% NATURAL, COM PONTA DISTAL ATRAUMÁTICA; EMBALADAS INDIVIDUALMENTE, TIPO BLISTER, EM PAPEL GRAU CIRÚRGICO, ATÓXICO E ESTÉRIL. APRESENTAÇÃO: UNIDADE</w:t>
            </w:r>
          </w:p>
        </w:tc>
        <w:tc>
          <w:tcPr>
            <w:tcW w:w="488" w:type="dxa"/>
            <w:tcBorders>
              <w:top w:val="nil"/>
              <w:left w:val="nil"/>
              <w:bottom w:val="single" w:sz="4" w:space="0" w:color="000000"/>
              <w:right w:val="single" w:sz="4" w:space="0" w:color="000000"/>
            </w:tcBorders>
            <w:shd w:val="clear" w:color="auto" w:fill="auto"/>
            <w:vAlign w:val="center"/>
            <w:hideMark/>
          </w:tcPr>
          <w:p w14:paraId="283B8D80"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0FB029F7"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600,000</w:t>
            </w:r>
          </w:p>
        </w:tc>
        <w:tc>
          <w:tcPr>
            <w:tcW w:w="820" w:type="dxa"/>
            <w:tcBorders>
              <w:top w:val="nil"/>
              <w:left w:val="nil"/>
              <w:bottom w:val="single" w:sz="4" w:space="0" w:color="000000"/>
              <w:right w:val="single" w:sz="4" w:space="0" w:color="000000"/>
            </w:tcBorders>
            <w:shd w:val="clear" w:color="auto" w:fill="auto"/>
            <w:vAlign w:val="center"/>
            <w:hideMark/>
          </w:tcPr>
          <w:p w14:paraId="7446A0A0"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3,45</w:t>
            </w:r>
          </w:p>
        </w:tc>
        <w:tc>
          <w:tcPr>
            <w:tcW w:w="1074" w:type="dxa"/>
            <w:tcBorders>
              <w:top w:val="nil"/>
              <w:left w:val="nil"/>
              <w:bottom w:val="single" w:sz="4" w:space="0" w:color="auto"/>
              <w:right w:val="single" w:sz="4" w:space="0" w:color="auto"/>
            </w:tcBorders>
            <w:shd w:val="clear" w:color="auto" w:fill="auto"/>
            <w:vAlign w:val="center"/>
            <w:hideMark/>
          </w:tcPr>
          <w:p w14:paraId="548D074B"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415DBB1D"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43E00C78"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1F5F94FA" w14:textId="77777777" w:rsidTr="00867352">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15539C1"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2D9579E8"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190</w:t>
            </w:r>
          </w:p>
        </w:tc>
        <w:tc>
          <w:tcPr>
            <w:tcW w:w="523" w:type="dxa"/>
            <w:tcBorders>
              <w:top w:val="nil"/>
              <w:left w:val="nil"/>
              <w:bottom w:val="single" w:sz="4" w:space="0" w:color="000000"/>
              <w:right w:val="single" w:sz="4" w:space="0" w:color="000000"/>
            </w:tcBorders>
            <w:shd w:val="clear" w:color="auto" w:fill="auto"/>
            <w:vAlign w:val="center"/>
            <w:hideMark/>
          </w:tcPr>
          <w:p w14:paraId="5A72761F"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12152</w:t>
            </w:r>
          </w:p>
        </w:tc>
        <w:tc>
          <w:tcPr>
            <w:tcW w:w="3278" w:type="dxa"/>
            <w:tcBorders>
              <w:top w:val="nil"/>
              <w:left w:val="nil"/>
              <w:bottom w:val="single" w:sz="4" w:space="0" w:color="000000"/>
              <w:right w:val="single" w:sz="4" w:space="0" w:color="000000"/>
            </w:tcBorders>
            <w:shd w:val="clear" w:color="auto" w:fill="auto"/>
            <w:vAlign w:val="center"/>
            <w:hideMark/>
          </w:tcPr>
          <w:p w14:paraId="742A6FFB"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SONDA DE FOLLEY Nº 18 2 VIAS 30CC. ESPECIFICAÇÕES TÉCNICAS: PRODUZIDA EM LÁTEX DE BORRACHA 100% NATURAL, COM PONTA DISTAL ATRAUMÁTICA; EMBALADAS INDIVIDUALMENTE, TIPO BLISTER, EM PAPEL GRAU CIRÚRGICO, ATÓXICO E ESTÉRIL. APRESENTAÇÃO: UNIDADE</w:t>
            </w:r>
          </w:p>
        </w:tc>
        <w:tc>
          <w:tcPr>
            <w:tcW w:w="488" w:type="dxa"/>
            <w:tcBorders>
              <w:top w:val="nil"/>
              <w:left w:val="nil"/>
              <w:bottom w:val="single" w:sz="4" w:space="0" w:color="000000"/>
              <w:right w:val="single" w:sz="4" w:space="0" w:color="000000"/>
            </w:tcBorders>
            <w:shd w:val="clear" w:color="auto" w:fill="auto"/>
            <w:vAlign w:val="center"/>
            <w:hideMark/>
          </w:tcPr>
          <w:p w14:paraId="1B16DF88"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578A14E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700,000</w:t>
            </w:r>
          </w:p>
        </w:tc>
        <w:tc>
          <w:tcPr>
            <w:tcW w:w="820" w:type="dxa"/>
            <w:tcBorders>
              <w:top w:val="nil"/>
              <w:left w:val="nil"/>
              <w:bottom w:val="single" w:sz="4" w:space="0" w:color="000000"/>
              <w:right w:val="single" w:sz="4" w:space="0" w:color="000000"/>
            </w:tcBorders>
            <w:shd w:val="clear" w:color="auto" w:fill="auto"/>
            <w:vAlign w:val="center"/>
            <w:hideMark/>
          </w:tcPr>
          <w:p w14:paraId="67500FF2"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3,54</w:t>
            </w:r>
          </w:p>
        </w:tc>
        <w:tc>
          <w:tcPr>
            <w:tcW w:w="1074" w:type="dxa"/>
            <w:tcBorders>
              <w:top w:val="nil"/>
              <w:left w:val="nil"/>
              <w:bottom w:val="single" w:sz="4" w:space="0" w:color="auto"/>
              <w:right w:val="single" w:sz="4" w:space="0" w:color="auto"/>
            </w:tcBorders>
            <w:shd w:val="clear" w:color="auto" w:fill="auto"/>
            <w:vAlign w:val="center"/>
            <w:hideMark/>
          </w:tcPr>
          <w:p w14:paraId="05809BB2"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31E1BAE8"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3BCC1572"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114106AB" w14:textId="77777777" w:rsidTr="00867352">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0E2F724"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E2FDC06"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191</w:t>
            </w:r>
          </w:p>
        </w:tc>
        <w:tc>
          <w:tcPr>
            <w:tcW w:w="523" w:type="dxa"/>
            <w:tcBorders>
              <w:top w:val="nil"/>
              <w:left w:val="nil"/>
              <w:bottom w:val="single" w:sz="4" w:space="0" w:color="000000"/>
              <w:right w:val="single" w:sz="4" w:space="0" w:color="000000"/>
            </w:tcBorders>
            <w:shd w:val="clear" w:color="auto" w:fill="auto"/>
            <w:vAlign w:val="center"/>
            <w:hideMark/>
          </w:tcPr>
          <w:p w14:paraId="5D1891A4"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29480</w:t>
            </w:r>
          </w:p>
        </w:tc>
        <w:tc>
          <w:tcPr>
            <w:tcW w:w="3278" w:type="dxa"/>
            <w:tcBorders>
              <w:top w:val="nil"/>
              <w:left w:val="nil"/>
              <w:bottom w:val="single" w:sz="4" w:space="0" w:color="000000"/>
              <w:right w:val="single" w:sz="4" w:space="0" w:color="000000"/>
            </w:tcBorders>
            <w:shd w:val="clear" w:color="auto" w:fill="auto"/>
            <w:vAlign w:val="center"/>
            <w:hideMark/>
          </w:tcPr>
          <w:p w14:paraId="12983B04"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SONDA DE FOLLEY Nº 18 3 VIAS 30CC. ESPECIFICAÇÕES TÉCNICAS: PRODUZIDA EM LÁTEX DE BORRACHA 100% NATURAL, COM PONTA DISTAL ATRAUMÁTICA; EMBALADAS INDIVIDUALMENTE, TIPO BLISTER, EM PAPEL GRAU CIRÚRGICO, ATÓXICO E ESTÉRIL. APRESENTAÇÃO: UNIDADE</w:t>
            </w:r>
          </w:p>
        </w:tc>
        <w:tc>
          <w:tcPr>
            <w:tcW w:w="488" w:type="dxa"/>
            <w:tcBorders>
              <w:top w:val="nil"/>
              <w:left w:val="nil"/>
              <w:bottom w:val="single" w:sz="4" w:space="0" w:color="000000"/>
              <w:right w:val="single" w:sz="4" w:space="0" w:color="000000"/>
            </w:tcBorders>
            <w:shd w:val="clear" w:color="auto" w:fill="auto"/>
            <w:vAlign w:val="center"/>
            <w:hideMark/>
          </w:tcPr>
          <w:p w14:paraId="751CB449"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693D385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200,000</w:t>
            </w:r>
          </w:p>
        </w:tc>
        <w:tc>
          <w:tcPr>
            <w:tcW w:w="820" w:type="dxa"/>
            <w:tcBorders>
              <w:top w:val="nil"/>
              <w:left w:val="nil"/>
              <w:bottom w:val="single" w:sz="4" w:space="0" w:color="000000"/>
              <w:right w:val="single" w:sz="4" w:space="0" w:color="000000"/>
            </w:tcBorders>
            <w:shd w:val="clear" w:color="auto" w:fill="auto"/>
            <w:vAlign w:val="center"/>
            <w:hideMark/>
          </w:tcPr>
          <w:p w14:paraId="6CA69FE4"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5,54</w:t>
            </w:r>
          </w:p>
        </w:tc>
        <w:tc>
          <w:tcPr>
            <w:tcW w:w="1074" w:type="dxa"/>
            <w:tcBorders>
              <w:top w:val="nil"/>
              <w:left w:val="nil"/>
              <w:bottom w:val="single" w:sz="4" w:space="0" w:color="auto"/>
              <w:right w:val="single" w:sz="4" w:space="0" w:color="auto"/>
            </w:tcBorders>
            <w:shd w:val="clear" w:color="auto" w:fill="auto"/>
            <w:vAlign w:val="center"/>
            <w:hideMark/>
          </w:tcPr>
          <w:p w14:paraId="4F50E291"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6D10AE83"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3403CFA0"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0F3D74C9" w14:textId="77777777" w:rsidTr="00867352">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6A983EC"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036B83F"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192</w:t>
            </w:r>
          </w:p>
        </w:tc>
        <w:tc>
          <w:tcPr>
            <w:tcW w:w="523" w:type="dxa"/>
            <w:tcBorders>
              <w:top w:val="nil"/>
              <w:left w:val="nil"/>
              <w:bottom w:val="single" w:sz="4" w:space="0" w:color="000000"/>
              <w:right w:val="single" w:sz="4" w:space="0" w:color="000000"/>
            </w:tcBorders>
            <w:shd w:val="clear" w:color="auto" w:fill="auto"/>
            <w:vAlign w:val="center"/>
            <w:hideMark/>
          </w:tcPr>
          <w:p w14:paraId="3E47159D"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12153</w:t>
            </w:r>
          </w:p>
        </w:tc>
        <w:tc>
          <w:tcPr>
            <w:tcW w:w="3278" w:type="dxa"/>
            <w:tcBorders>
              <w:top w:val="nil"/>
              <w:left w:val="nil"/>
              <w:bottom w:val="single" w:sz="4" w:space="0" w:color="000000"/>
              <w:right w:val="single" w:sz="4" w:space="0" w:color="000000"/>
            </w:tcBorders>
            <w:shd w:val="clear" w:color="auto" w:fill="auto"/>
            <w:vAlign w:val="center"/>
            <w:hideMark/>
          </w:tcPr>
          <w:p w14:paraId="481501E0"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SONDA DE FOLLEY Nº 20 2 VIAS 30CC. ESPECIFICAÇÕES TÉCNICAS: PRODUZIDA EM LÁTEX DE BORRACHA 100% NATURAL, COM PONTA DISTAL ATRAUMÁTICA; EMBALADAS INDIVIDUALMENTE, TIPO BLISTER, EM PAPEL GRAU CIRÚRGICO, ATÓXICO E ESTÉRIL. APRESENTAÇÃO: UNIDADE</w:t>
            </w:r>
          </w:p>
        </w:tc>
        <w:tc>
          <w:tcPr>
            <w:tcW w:w="488" w:type="dxa"/>
            <w:tcBorders>
              <w:top w:val="nil"/>
              <w:left w:val="nil"/>
              <w:bottom w:val="single" w:sz="4" w:space="0" w:color="000000"/>
              <w:right w:val="single" w:sz="4" w:space="0" w:color="000000"/>
            </w:tcBorders>
            <w:shd w:val="clear" w:color="auto" w:fill="auto"/>
            <w:vAlign w:val="center"/>
            <w:hideMark/>
          </w:tcPr>
          <w:p w14:paraId="68F5C00B"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36D565C0"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800,000</w:t>
            </w:r>
          </w:p>
        </w:tc>
        <w:tc>
          <w:tcPr>
            <w:tcW w:w="820" w:type="dxa"/>
            <w:tcBorders>
              <w:top w:val="nil"/>
              <w:left w:val="nil"/>
              <w:bottom w:val="single" w:sz="4" w:space="0" w:color="000000"/>
              <w:right w:val="single" w:sz="4" w:space="0" w:color="000000"/>
            </w:tcBorders>
            <w:shd w:val="clear" w:color="auto" w:fill="auto"/>
            <w:vAlign w:val="center"/>
            <w:hideMark/>
          </w:tcPr>
          <w:p w14:paraId="33AD44FA"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3,36</w:t>
            </w:r>
          </w:p>
        </w:tc>
        <w:tc>
          <w:tcPr>
            <w:tcW w:w="1074" w:type="dxa"/>
            <w:tcBorders>
              <w:top w:val="nil"/>
              <w:left w:val="nil"/>
              <w:bottom w:val="single" w:sz="4" w:space="0" w:color="auto"/>
              <w:right w:val="single" w:sz="4" w:space="0" w:color="auto"/>
            </w:tcBorders>
            <w:shd w:val="clear" w:color="auto" w:fill="auto"/>
            <w:vAlign w:val="center"/>
            <w:hideMark/>
          </w:tcPr>
          <w:p w14:paraId="193BF693"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2C6F3162"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40C6371F"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6C6C7994" w14:textId="77777777" w:rsidTr="00867352">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3B5F24D"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61D3F0D"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193</w:t>
            </w:r>
          </w:p>
        </w:tc>
        <w:tc>
          <w:tcPr>
            <w:tcW w:w="523" w:type="dxa"/>
            <w:tcBorders>
              <w:top w:val="nil"/>
              <w:left w:val="nil"/>
              <w:bottom w:val="single" w:sz="4" w:space="0" w:color="000000"/>
              <w:right w:val="single" w:sz="4" w:space="0" w:color="000000"/>
            </w:tcBorders>
            <w:shd w:val="clear" w:color="auto" w:fill="auto"/>
            <w:vAlign w:val="center"/>
            <w:hideMark/>
          </w:tcPr>
          <w:p w14:paraId="1B08AFB7"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33242</w:t>
            </w:r>
          </w:p>
        </w:tc>
        <w:tc>
          <w:tcPr>
            <w:tcW w:w="3278" w:type="dxa"/>
            <w:tcBorders>
              <w:top w:val="nil"/>
              <w:left w:val="nil"/>
              <w:bottom w:val="single" w:sz="4" w:space="0" w:color="000000"/>
              <w:right w:val="single" w:sz="4" w:space="0" w:color="000000"/>
            </w:tcBorders>
            <w:shd w:val="clear" w:color="auto" w:fill="auto"/>
            <w:vAlign w:val="center"/>
            <w:hideMark/>
          </w:tcPr>
          <w:p w14:paraId="3749B8BA"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SONDA DE FOLLEY Nº 20 3 VIAS 30CC. ESPECIFICAÇÕES TÉCNICAS: PRODUZIDA EM LÁTEX DE BORRACHA 100% NATURAL, COM PONTA DISTAL ATRAUMÁTICA; EMBALADAS INDIVIDUALMENTE, TIPO BLISTER, EM PAPEL GRAU CIRÚRGICO, ATÓXICO E ESTÉRIL. APRESENTAÇÃO: UNIDADE</w:t>
            </w:r>
          </w:p>
        </w:tc>
        <w:tc>
          <w:tcPr>
            <w:tcW w:w="488" w:type="dxa"/>
            <w:tcBorders>
              <w:top w:val="nil"/>
              <w:left w:val="nil"/>
              <w:bottom w:val="single" w:sz="4" w:space="0" w:color="000000"/>
              <w:right w:val="single" w:sz="4" w:space="0" w:color="000000"/>
            </w:tcBorders>
            <w:shd w:val="clear" w:color="auto" w:fill="auto"/>
            <w:vAlign w:val="center"/>
            <w:hideMark/>
          </w:tcPr>
          <w:p w14:paraId="224088B8"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20C9C9D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200,000</w:t>
            </w:r>
          </w:p>
        </w:tc>
        <w:tc>
          <w:tcPr>
            <w:tcW w:w="820" w:type="dxa"/>
            <w:tcBorders>
              <w:top w:val="nil"/>
              <w:left w:val="nil"/>
              <w:bottom w:val="single" w:sz="4" w:space="0" w:color="000000"/>
              <w:right w:val="single" w:sz="4" w:space="0" w:color="000000"/>
            </w:tcBorders>
            <w:shd w:val="clear" w:color="auto" w:fill="auto"/>
            <w:vAlign w:val="center"/>
            <w:hideMark/>
          </w:tcPr>
          <w:p w14:paraId="785041FF"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10,58</w:t>
            </w:r>
          </w:p>
        </w:tc>
        <w:tc>
          <w:tcPr>
            <w:tcW w:w="1074" w:type="dxa"/>
            <w:tcBorders>
              <w:top w:val="nil"/>
              <w:left w:val="nil"/>
              <w:bottom w:val="single" w:sz="4" w:space="0" w:color="auto"/>
              <w:right w:val="single" w:sz="4" w:space="0" w:color="auto"/>
            </w:tcBorders>
            <w:shd w:val="clear" w:color="auto" w:fill="auto"/>
            <w:vAlign w:val="center"/>
            <w:hideMark/>
          </w:tcPr>
          <w:p w14:paraId="3A00C321"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4A4AAD9E"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2DF35E11"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26AD77E2" w14:textId="77777777" w:rsidTr="00867352">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88126F1"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DBFAEEA"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194</w:t>
            </w:r>
          </w:p>
        </w:tc>
        <w:tc>
          <w:tcPr>
            <w:tcW w:w="523" w:type="dxa"/>
            <w:tcBorders>
              <w:top w:val="nil"/>
              <w:left w:val="nil"/>
              <w:bottom w:val="single" w:sz="4" w:space="0" w:color="000000"/>
              <w:right w:val="single" w:sz="4" w:space="0" w:color="000000"/>
            </w:tcBorders>
            <w:shd w:val="clear" w:color="auto" w:fill="auto"/>
            <w:vAlign w:val="center"/>
            <w:hideMark/>
          </w:tcPr>
          <w:p w14:paraId="2DA605CD"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33273</w:t>
            </w:r>
          </w:p>
        </w:tc>
        <w:tc>
          <w:tcPr>
            <w:tcW w:w="3278" w:type="dxa"/>
            <w:tcBorders>
              <w:top w:val="nil"/>
              <w:left w:val="nil"/>
              <w:bottom w:val="single" w:sz="4" w:space="0" w:color="000000"/>
              <w:right w:val="single" w:sz="4" w:space="0" w:color="000000"/>
            </w:tcBorders>
            <w:shd w:val="clear" w:color="auto" w:fill="auto"/>
            <w:vAlign w:val="center"/>
            <w:hideMark/>
          </w:tcPr>
          <w:p w14:paraId="55394531"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SONDA DE FOLLEY Nº 22 2 VIAS 30CC. ESPECIFICAÇÕES TÉCNICAS: PRODUZIDA EM LÁTEX DE BORRACHA 100% NATURAL, COM PONTA DISTAL ATRAUMÁTICA; EMBALADAS INDIVIDUALMENTE, TIPO BLISTER, EM PAPEL GRAU CIRÚRGICO, ATÓXICO E ESTÉRIL. APRESENTAÇÃO: UNIDADE</w:t>
            </w:r>
          </w:p>
        </w:tc>
        <w:tc>
          <w:tcPr>
            <w:tcW w:w="488" w:type="dxa"/>
            <w:tcBorders>
              <w:top w:val="nil"/>
              <w:left w:val="nil"/>
              <w:bottom w:val="single" w:sz="4" w:space="0" w:color="000000"/>
              <w:right w:val="single" w:sz="4" w:space="0" w:color="000000"/>
            </w:tcBorders>
            <w:shd w:val="clear" w:color="auto" w:fill="auto"/>
            <w:vAlign w:val="center"/>
            <w:hideMark/>
          </w:tcPr>
          <w:p w14:paraId="112039BA"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1C534EA4"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460,000</w:t>
            </w:r>
          </w:p>
        </w:tc>
        <w:tc>
          <w:tcPr>
            <w:tcW w:w="820" w:type="dxa"/>
            <w:tcBorders>
              <w:top w:val="nil"/>
              <w:left w:val="nil"/>
              <w:bottom w:val="single" w:sz="4" w:space="0" w:color="000000"/>
              <w:right w:val="single" w:sz="4" w:space="0" w:color="000000"/>
            </w:tcBorders>
            <w:shd w:val="clear" w:color="auto" w:fill="auto"/>
            <w:vAlign w:val="center"/>
            <w:hideMark/>
          </w:tcPr>
          <w:p w14:paraId="42FCBAA7"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3,43</w:t>
            </w:r>
          </w:p>
        </w:tc>
        <w:tc>
          <w:tcPr>
            <w:tcW w:w="1074" w:type="dxa"/>
            <w:tcBorders>
              <w:top w:val="nil"/>
              <w:left w:val="nil"/>
              <w:bottom w:val="single" w:sz="4" w:space="0" w:color="auto"/>
              <w:right w:val="single" w:sz="4" w:space="0" w:color="auto"/>
            </w:tcBorders>
            <w:shd w:val="clear" w:color="auto" w:fill="auto"/>
            <w:vAlign w:val="center"/>
            <w:hideMark/>
          </w:tcPr>
          <w:p w14:paraId="749160AC"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083695AF"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3118FCF8"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7B9B370C" w14:textId="77777777" w:rsidTr="00867352">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7DCDF0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F643BA0"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195</w:t>
            </w:r>
          </w:p>
        </w:tc>
        <w:tc>
          <w:tcPr>
            <w:tcW w:w="523" w:type="dxa"/>
            <w:tcBorders>
              <w:top w:val="nil"/>
              <w:left w:val="nil"/>
              <w:bottom w:val="single" w:sz="4" w:space="0" w:color="000000"/>
              <w:right w:val="single" w:sz="4" w:space="0" w:color="000000"/>
            </w:tcBorders>
            <w:shd w:val="clear" w:color="auto" w:fill="auto"/>
            <w:vAlign w:val="center"/>
            <w:hideMark/>
          </w:tcPr>
          <w:p w14:paraId="6350322E"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33241</w:t>
            </w:r>
          </w:p>
        </w:tc>
        <w:tc>
          <w:tcPr>
            <w:tcW w:w="3278" w:type="dxa"/>
            <w:tcBorders>
              <w:top w:val="nil"/>
              <w:left w:val="nil"/>
              <w:bottom w:val="single" w:sz="4" w:space="0" w:color="000000"/>
              <w:right w:val="single" w:sz="4" w:space="0" w:color="000000"/>
            </w:tcBorders>
            <w:shd w:val="clear" w:color="auto" w:fill="auto"/>
            <w:vAlign w:val="center"/>
            <w:hideMark/>
          </w:tcPr>
          <w:p w14:paraId="16A1EC60"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SONDA DE FOLLEY Nº 22 3 VIAS 30CC. ESPECIFICAÇÕES TÉCNICAS: PRODUZIDA EM LÁTEX DE BORRACHA 100% NATURAL, COM PONTA DISTAL ATRAUMÁTICA; EMBALADAS INDIVIDUALMENTE, TIPO BLISTER, EM PAPEL GRAU CIRÚRGICO, ATÓXICO E ESTÉRIL. APRESENTAÇÃO: UNIDADE</w:t>
            </w:r>
          </w:p>
        </w:tc>
        <w:tc>
          <w:tcPr>
            <w:tcW w:w="488" w:type="dxa"/>
            <w:tcBorders>
              <w:top w:val="nil"/>
              <w:left w:val="nil"/>
              <w:bottom w:val="single" w:sz="4" w:space="0" w:color="000000"/>
              <w:right w:val="single" w:sz="4" w:space="0" w:color="000000"/>
            </w:tcBorders>
            <w:shd w:val="clear" w:color="auto" w:fill="auto"/>
            <w:vAlign w:val="center"/>
            <w:hideMark/>
          </w:tcPr>
          <w:p w14:paraId="5CF5D44C"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5DDE5501"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200,000</w:t>
            </w:r>
          </w:p>
        </w:tc>
        <w:tc>
          <w:tcPr>
            <w:tcW w:w="820" w:type="dxa"/>
            <w:tcBorders>
              <w:top w:val="nil"/>
              <w:left w:val="nil"/>
              <w:bottom w:val="single" w:sz="4" w:space="0" w:color="000000"/>
              <w:right w:val="single" w:sz="4" w:space="0" w:color="000000"/>
            </w:tcBorders>
            <w:shd w:val="clear" w:color="auto" w:fill="auto"/>
            <w:vAlign w:val="center"/>
            <w:hideMark/>
          </w:tcPr>
          <w:p w14:paraId="356FE8B2"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10,37</w:t>
            </w:r>
          </w:p>
        </w:tc>
        <w:tc>
          <w:tcPr>
            <w:tcW w:w="1074" w:type="dxa"/>
            <w:tcBorders>
              <w:top w:val="nil"/>
              <w:left w:val="nil"/>
              <w:bottom w:val="single" w:sz="4" w:space="0" w:color="auto"/>
              <w:right w:val="single" w:sz="4" w:space="0" w:color="auto"/>
            </w:tcBorders>
            <w:shd w:val="clear" w:color="auto" w:fill="auto"/>
            <w:vAlign w:val="center"/>
            <w:hideMark/>
          </w:tcPr>
          <w:p w14:paraId="213ECCA2"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013D1FC6"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20F895E5"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0E0E422B" w14:textId="77777777" w:rsidTr="00867352">
        <w:trPr>
          <w:trHeight w:val="25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C9BD04B"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09291F4"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196</w:t>
            </w:r>
          </w:p>
        </w:tc>
        <w:tc>
          <w:tcPr>
            <w:tcW w:w="523" w:type="dxa"/>
            <w:tcBorders>
              <w:top w:val="nil"/>
              <w:left w:val="nil"/>
              <w:bottom w:val="single" w:sz="4" w:space="0" w:color="000000"/>
              <w:right w:val="single" w:sz="4" w:space="0" w:color="000000"/>
            </w:tcBorders>
            <w:shd w:val="clear" w:color="auto" w:fill="auto"/>
            <w:vAlign w:val="center"/>
            <w:hideMark/>
          </w:tcPr>
          <w:p w14:paraId="21F62D23"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18789</w:t>
            </w:r>
          </w:p>
        </w:tc>
        <w:tc>
          <w:tcPr>
            <w:tcW w:w="3278" w:type="dxa"/>
            <w:tcBorders>
              <w:top w:val="nil"/>
              <w:left w:val="nil"/>
              <w:bottom w:val="single" w:sz="4" w:space="0" w:color="000000"/>
              <w:right w:val="single" w:sz="4" w:space="0" w:color="000000"/>
            </w:tcBorders>
            <w:shd w:val="clear" w:color="auto" w:fill="auto"/>
            <w:vAlign w:val="center"/>
            <w:hideMark/>
          </w:tcPr>
          <w:p w14:paraId="7C2E55FA"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SONDA NASOGASTRICA LONGA CALIBRE 06. ESPECIFICAÇÕES TÉCNICAS: PRODUTO É CONFECCIONADO EM PVC TRANSPARENTE, FLEXÍVEL, ATÓXICO; EM FORMA DE CILINDRO RETO E INTEIRIÇO, COM EXTREMIDADE PROXIMAL ARREDONDADA, ABERTA ISENTA DE REBARBAS; DOTADA DE QUATRO ORIFÍCIOS DISTRIBUÍDOS ALTERNADAMENTE E CAMADA DE SILICONIZADA GRAU MEDICO. APRESENTA NA EXTREMIDADE DISTAL FIXADO DISPOSITIVO CONECTOR UNIVERSAL COM TAMPA FLEXÍVEL, COMPRIMENTO APROXIMADO DE 110 CM, EMBALADA INDIVIDUALMENTE UNIDADE</w:t>
            </w:r>
          </w:p>
        </w:tc>
        <w:tc>
          <w:tcPr>
            <w:tcW w:w="488" w:type="dxa"/>
            <w:tcBorders>
              <w:top w:val="nil"/>
              <w:left w:val="nil"/>
              <w:bottom w:val="single" w:sz="4" w:space="0" w:color="000000"/>
              <w:right w:val="single" w:sz="4" w:space="0" w:color="000000"/>
            </w:tcBorders>
            <w:shd w:val="clear" w:color="auto" w:fill="auto"/>
            <w:vAlign w:val="center"/>
            <w:hideMark/>
          </w:tcPr>
          <w:p w14:paraId="18A555DA"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19DB53C1"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200,000</w:t>
            </w:r>
          </w:p>
        </w:tc>
        <w:tc>
          <w:tcPr>
            <w:tcW w:w="820" w:type="dxa"/>
            <w:tcBorders>
              <w:top w:val="nil"/>
              <w:left w:val="nil"/>
              <w:bottom w:val="single" w:sz="4" w:space="0" w:color="000000"/>
              <w:right w:val="single" w:sz="4" w:space="0" w:color="000000"/>
            </w:tcBorders>
            <w:shd w:val="clear" w:color="auto" w:fill="auto"/>
            <w:vAlign w:val="center"/>
            <w:hideMark/>
          </w:tcPr>
          <w:p w14:paraId="0E28D880"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1,00</w:t>
            </w:r>
          </w:p>
        </w:tc>
        <w:tc>
          <w:tcPr>
            <w:tcW w:w="1074" w:type="dxa"/>
            <w:tcBorders>
              <w:top w:val="nil"/>
              <w:left w:val="nil"/>
              <w:bottom w:val="single" w:sz="4" w:space="0" w:color="auto"/>
              <w:right w:val="single" w:sz="4" w:space="0" w:color="auto"/>
            </w:tcBorders>
            <w:shd w:val="clear" w:color="auto" w:fill="auto"/>
            <w:vAlign w:val="center"/>
            <w:hideMark/>
          </w:tcPr>
          <w:p w14:paraId="5006619E"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1FDBD04E"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4ED2F503"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1E9C95B9" w14:textId="77777777" w:rsidTr="00867352">
        <w:trPr>
          <w:trHeight w:val="25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40D2970"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7FB81E9"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197</w:t>
            </w:r>
          </w:p>
        </w:tc>
        <w:tc>
          <w:tcPr>
            <w:tcW w:w="523" w:type="dxa"/>
            <w:tcBorders>
              <w:top w:val="nil"/>
              <w:left w:val="nil"/>
              <w:bottom w:val="single" w:sz="4" w:space="0" w:color="000000"/>
              <w:right w:val="single" w:sz="4" w:space="0" w:color="000000"/>
            </w:tcBorders>
            <w:shd w:val="clear" w:color="auto" w:fill="auto"/>
            <w:vAlign w:val="center"/>
            <w:hideMark/>
          </w:tcPr>
          <w:p w14:paraId="26B3816B"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12154</w:t>
            </w:r>
          </w:p>
        </w:tc>
        <w:tc>
          <w:tcPr>
            <w:tcW w:w="3278" w:type="dxa"/>
            <w:tcBorders>
              <w:top w:val="nil"/>
              <w:left w:val="nil"/>
              <w:bottom w:val="single" w:sz="4" w:space="0" w:color="000000"/>
              <w:right w:val="single" w:sz="4" w:space="0" w:color="000000"/>
            </w:tcBorders>
            <w:shd w:val="clear" w:color="auto" w:fill="auto"/>
            <w:vAlign w:val="center"/>
            <w:hideMark/>
          </w:tcPr>
          <w:p w14:paraId="4F789B12"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SONDA NASOGASTRICA LONGA CALIBRE 08. ESPECIFICAÇÕES TÉCNICAS: PRODUTO É CONFECCIONADO EM PVC TRANSPARENTE, FLEXÍVEL, ATÓXICO; EM FORMA DE CILINDRO RETO E INTEIRIÇO, COM EXTREMIDADE PROXIMAL ARREDONDADA, ABERTA ISENTA DE REBARBAS; DOTADA DE QUATRO ORIFÍCIOS DISTRIBUÍDOS ALTERNADAMENTE E CAMADA DE SILICONIZADA GRAU MEDICO. APRESENTA NA EXTREMIDADE DISTAL FIXADO DISPOSITIVO CONECTOR UNIVERSAL COM TAMPA FLEXÍVEL, COMPRIMENTO APROXIMADO DE 110 CM, EMBALADA INDIVIDUALMENTE UNIDADE</w:t>
            </w:r>
          </w:p>
        </w:tc>
        <w:tc>
          <w:tcPr>
            <w:tcW w:w="488" w:type="dxa"/>
            <w:tcBorders>
              <w:top w:val="nil"/>
              <w:left w:val="nil"/>
              <w:bottom w:val="single" w:sz="4" w:space="0" w:color="000000"/>
              <w:right w:val="single" w:sz="4" w:space="0" w:color="000000"/>
            </w:tcBorders>
            <w:shd w:val="clear" w:color="auto" w:fill="auto"/>
            <w:vAlign w:val="center"/>
            <w:hideMark/>
          </w:tcPr>
          <w:p w14:paraId="60E1DA07"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53762C3D"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200,000</w:t>
            </w:r>
          </w:p>
        </w:tc>
        <w:tc>
          <w:tcPr>
            <w:tcW w:w="820" w:type="dxa"/>
            <w:tcBorders>
              <w:top w:val="nil"/>
              <w:left w:val="nil"/>
              <w:bottom w:val="single" w:sz="4" w:space="0" w:color="000000"/>
              <w:right w:val="single" w:sz="4" w:space="0" w:color="000000"/>
            </w:tcBorders>
            <w:shd w:val="clear" w:color="auto" w:fill="auto"/>
            <w:vAlign w:val="center"/>
            <w:hideMark/>
          </w:tcPr>
          <w:p w14:paraId="778BF700"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1,13</w:t>
            </w:r>
          </w:p>
        </w:tc>
        <w:tc>
          <w:tcPr>
            <w:tcW w:w="1074" w:type="dxa"/>
            <w:tcBorders>
              <w:top w:val="nil"/>
              <w:left w:val="nil"/>
              <w:bottom w:val="single" w:sz="4" w:space="0" w:color="auto"/>
              <w:right w:val="single" w:sz="4" w:space="0" w:color="auto"/>
            </w:tcBorders>
            <w:shd w:val="clear" w:color="auto" w:fill="auto"/>
            <w:vAlign w:val="center"/>
            <w:hideMark/>
          </w:tcPr>
          <w:p w14:paraId="4F8FA8D8"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554D4B65"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1152553C"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22ABCBDD" w14:textId="77777777" w:rsidTr="00867352">
        <w:trPr>
          <w:trHeight w:val="25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8289326"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47A21ACE"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198</w:t>
            </w:r>
          </w:p>
        </w:tc>
        <w:tc>
          <w:tcPr>
            <w:tcW w:w="523" w:type="dxa"/>
            <w:tcBorders>
              <w:top w:val="nil"/>
              <w:left w:val="nil"/>
              <w:bottom w:val="single" w:sz="4" w:space="0" w:color="000000"/>
              <w:right w:val="single" w:sz="4" w:space="0" w:color="000000"/>
            </w:tcBorders>
            <w:shd w:val="clear" w:color="auto" w:fill="auto"/>
            <w:vAlign w:val="center"/>
            <w:hideMark/>
          </w:tcPr>
          <w:p w14:paraId="30EB305F"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15860</w:t>
            </w:r>
          </w:p>
        </w:tc>
        <w:tc>
          <w:tcPr>
            <w:tcW w:w="3278" w:type="dxa"/>
            <w:tcBorders>
              <w:top w:val="nil"/>
              <w:left w:val="nil"/>
              <w:bottom w:val="single" w:sz="4" w:space="0" w:color="000000"/>
              <w:right w:val="single" w:sz="4" w:space="0" w:color="000000"/>
            </w:tcBorders>
            <w:shd w:val="clear" w:color="auto" w:fill="auto"/>
            <w:vAlign w:val="center"/>
            <w:hideMark/>
          </w:tcPr>
          <w:p w14:paraId="49AB76B1"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SONDA NASOGASTRICA LONGA CALIBRE 10. ESPECIFICAÇÕES TÉCNICAS: PRODUTO É CONFECCIONADO EM PVC TRANSPARENTE, FLEXÍVEL, ATÓXICO; EM FORMA DE CILINDRO RETO E INTEIRIÇO, COM EXTREMIDADE PROXIMAL ARREDONDADA, ABERTA ISENTA DE REBARBAS; DOTADA DE QUATRO ORIFÍCIOS DISTRIBUÍDOS ALTERNADAMENTE E CAMADA DE SILICONIZADA GRAU MEDICO. APRESENTA NA EXTREMIDADE DISTAL FIXADO DISPOSITIVO CONECTOR UNIVERSAL COM TAMPA FLEXÍVEL, COMPRIMENTO APROXIMADO DE 110 CM, EMBALADA INDIVIDUALMENTE UNIDADE</w:t>
            </w:r>
          </w:p>
        </w:tc>
        <w:tc>
          <w:tcPr>
            <w:tcW w:w="488" w:type="dxa"/>
            <w:tcBorders>
              <w:top w:val="nil"/>
              <w:left w:val="nil"/>
              <w:bottom w:val="single" w:sz="4" w:space="0" w:color="000000"/>
              <w:right w:val="single" w:sz="4" w:space="0" w:color="000000"/>
            </w:tcBorders>
            <w:shd w:val="clear" w:color="auto" w:fill="auto"/>
            <w:vAlign w:val="center"/>
            <w:hideMark/>
          </w:tcPr>
          <w:p w14:paraId="51F53765"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475B0864"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200,000</w:t>
            </w:r>
          </w:p>
        </w:tc>
        <w:tc>
          <w:tcPr>
            <w:tcW w:w="820" w:type="dxa"/>
            <w:tcBorders>
              <w:top w:val="nil"/>
              <w:left w:val="nil"/>
              <w:bottom w:val="single" w:sz="4" w:space="0" w:color="000000"/>
              <w:right w:val="single" w:sz="4" w:space="0" w:color="000000"/>
            </w:tcBorders>
            <w:shd w:val="clear" w:color="auto" w:fill="auto"/>
            <w:vAlign w:val="center"/>
            <w:hideMark/>
          </w:tcPr>
          <w:p w14:paraId="0A5DB0FC"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1,25</w:t>
            </w:r>
          </w:p>
        </w:tc>
        <w:tc>
          <w:tcPr>
            <w:tcW w:w="1074" w:type="dxa"/>
            <w:tcBorders>
              <w:top w:val="nil"/>
              <w:left w:val="nil"/>
              <w:bottom w:val="single" w:sz="4" w:space="0" w:color="auto"/>
              <w:right w:val="single" w:sz="4" w:space="0" w:color="auto"/>
            </w:tcBorders>
            <w:shd w:val="clear" w:color="auto" w:fill="auto"/>
            <w:vAlign w:val="center"/>
            <w:hideMark/>
          </w:tcPr>
          <w:p w14:paraId="475B600E"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1780CEE2"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438D66C1"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6B0FC3A7" w14:textId="77777777" w:rsidTr="00867352">
        <w:trPr>
          <w:trHeight w:val="25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3B89748"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B906F43"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199</w:t>
            </w:r>
          </w:p>
        </w:tc>
        <w:tc>
          <w:tcPr>
            <w:tcW w:w="523" w:type="dxa"/>
            <w:tcBorders>
              <w:top w:val="nil"/>
              <w:left w:val="nil"/>
              <w:bottom w:val="single" w:sz="4" w:space="0" w:color="000000"/>
              <w:right w:val="single" w:sz="4" w:space="0" w:color="000000"/>
            </w:tcBorders>
            <w:shd w:val="clear" w:color="auto" w:fill="auto"/>
            <w:vAlign w:val="center"/>
            <w:hideMark/>
          </w:tcPr>
          <w:p w14:paraId="7F092977"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12155</w:t>
            </w:r>
          </w:p>
        </w:tc>
        <w:tc>
          <w:tcPr>
            <w:tcW w:w="3278" w:type="dxa"/>
            <w:tcBorders>
              <w:top w:val="nil"/>
              <w:left w:val="nil"/>
              <w:bottom w:val="single" w:sz="4" w:space="0" w:color="000000"/>
              <w:right w:val="single" w:sz="4" w:space="0" w:color="000000"/>
            </w:tcBorders>
            <w:shd w:val="clear" w:color="auto" w:fill="auto"/>
            <w:vAlign w:val="center"/>
            <w:hideMark/>
          </w:tcPr>
          <w:p w14:paraId="1D88A90D"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SONDA NASOGASTRICA LONGA CALIBRE 12. ESPECIFICAÇÕES TÉCNICAS: PRODUTO É CONFECCIONADO EM PVC TRANSPARENTE, FLEXÍVEL, ATÓXICO; EM FORMA DE CILINDRO RETO E INTEIRIÇO, COM EXTREMIDADE PROXIMAL ARREDONDADA, ABERTA ISENTA DE REBARBAS; DOTADA DE QUATRO ORIFÍCIOS DISTRIBUÍDOS ALTERNADAMENTE E CAMADA DE SILICONIZADA GRAU MEDICO. APRESENTA NA EXTREMIDADE DISTAL FIXADO DISPOSITIVO CONECTOR UNIVERSAL COM TAMPA FLEXÍVEL, COMPRIMENTO APROXIMADO DE 110 CM, EMBALADA INDIVIDUALMENTE UNIDADE</w:t>
            </w:r>
          </w:p>
        </w:tc>
        <w:tc>
          <w:tcPr>
            <w:tcW w:w="488" w:type="dxa"/>
            <w:tcBorders>
              <w:top w:val="nil"/>
              <w:left w:val="nil"/>
              <w:bottom w:val="single" w:sz="4" w:space="0" w:color="000000"/>
              <w:right w:val="single" w:sz="4" w:space="0" w:color="000000"/>
            </w:tcBorders>
            <w:shd w:val="clear" w:color="auto" w:fill="auto"/>
            <w:vAlign w:val="center"/>
            <w:hideMark/>
          </w:tcPr>
          <w:p w14:paraId="1ECA2414"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4BD6CA43"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240,000</w:t>
            </w:r>
          </w:p>
        </w:tc>
        <w:tc>
          <w:tcPr>
            <w:tcW w:w="820" w:type="dxa"/>
            <w:tcBorders>
              <w:top w:val="nil"/>
              <w:left w:val="nil"/>
              <w:bottom w:val="single" w:sz="4" w:space="0" w:color="000000"/>
              <w:right w:val="single" w:sz="4" w:space="0" w:color="000000"/>
            </w:tcBorders>
            <w:shd w:val="clear" w:color="auto" w:fill="auto"/>
            <w:vAlign w:val="center"/>
            <w:hideMark/>
          </w:tcPr>
          <w:p w14:paraId="0A1A529F"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1,29</w:t>
            </w:r>
          </w:p>
        </w:tc>
        <w:tc>
          <w:tcPr>
            <w:tcW w:w="1074" w:type="dxa"/>
            <w:tcBorders>
              <w:top w:val="nil"/>
              <w:left w:val="nil"/>
              <w:bottom w:val="single" w:sz="4" w:space="0" w:color="auto"/>
              <w:right w:val="single" w:sz="4" w:space="0" w:color="auto"/>
            </w:tcBorders>
            <w:shd w:val="clear" w:color="auto" w:fill="auto"/>
            <w:vAlign w:val="center"/>
            <w:hideMark/>
          </w:tcPr>
          <w:p w14:paraId="2EE04EEB"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6E4046D7"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32EA8C29"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3293781D" w14:textId="77777777" w:rsidTr="00867352">
        <w:trPr>
          <w:trHeight w:val="25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6D1D7CD"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B50B04F"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200</w:t>
            </w:r>
          </w:p>
        </w:tc>
        <w:tc>
          <w:tcPr>
            <w:tcW w:w="523" w:type="dxa"/>
            <w:tcBorders>
              <w:top w:val="nil"/>
              <w:left w:val="nil"/>
              <w:bottom w:val="single" w:sz="4" w:space="0" w:color="000000"/>
              <w:right w:val="single" w:sz="4" w:space="0" w:color="000000"/>
            </w:tcBorders>
            <w:shd w:val="clear" w:color="auto" w:fill="auto"/>
            <w:vAlign w:val="center"/>
            <w:hideMark/>
          </w:tcPr>
          <w:p w14:paraId="7188A28F"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12156</w:t>
            </w:r>
          </w:p>
        </w:tc>
        <w:tc>
          <w:tcPr>
            <w:tcW w:w="3278" w:type="dxa"/>
            <w:tcBorders>
              <w:top w:val="nil"/>
              <w:left w:val="nil"/>
              <w:bottom w:val="single" w:sz="4" w:space="0" w:color="000000"/>
              <w:right w:val="single" w:sz="4" w:space="0" w:color="000000"/>
            </w:tcBorders>
            <w:shd w:val="clear" w:color="auto" w:fill="auto"/>
            <w:vAlign w:val="center"/>
            <w:hideMark/>
          </w:tcPr>
          <w:p w14:paraId="21D13C51"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SONDA NASOGASTRICA LONGA CALIBRE 14. ESPECIFICAÇÕES TÉCNICAS: PRODUTO É CONFECCIONADO EM PVC TRANSPARENTE, FLEXÍVEL, ATÓXICO; EM FORMA DE CILINDRO RETO E INTEIRIÇO, COM EXTREMIDADE PROXIMAL ARREDONDADA, ABERTA ISENTA DE REBARBAS; DOTADA DE QUATRO ORIFÍCIOS DISTRIBUÍDOS ALTERNADAMENTE E CAMADA DE SILICONIZADA GRAU MEDICO. APRESENTA NA EXTREMIDADE DISTAL FIXADO DISPOSITIVO CONECTOR UNIVERSAL COM TAMPA FLEXÍVEL, COMPRIMENTO APROXIMADO DE 110 CM, EMBALADA INDIVIDUALMENTE UNIDADE</w:t>
            </w:r>
          </w:p>
        </w:tc>
        <w:tc>
          <w:tcPr>
            <w:tcW w:w="488" w:type="dxa"/>
            <w:tcBorders>
              <w:top w:val="nil"/>
              <w:left w:val="nil"/>
              <w:bottom w:val="single" w:sz="4" w:space="0" w:color="000000"/>
              <w:right w:val="single" w:sz="4" w:space="0" w:color="000000"/>
            </w:tcBorders>
            <w:shd w:val="clear" w:color="auto" w:fill="auto"/>
            <w:vAlign w:val="center"/>
            <w:hideMark/>
          </w:tcPr>
          <w:p w14:paraId="7303A658"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6E1183A3"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300,000</w:t>
            </w:r>
          </w:p>
        </w:tc>
        <w:tc>
          <w:tcPr>
            <w:tcW w:w="820" w:type="dxa"/>
            <w:tcBorders>
              <w:top w:val="nil"/>
              <w:left w:val="nil"/>
              <w:bottom w:val="single" w:sz="4" w:space="0" w:color="000000"/>
              <w:right w:val="single" w:sz="4" w:space="0" w:color="000000"/>
            </w:tcBorders>
            <w:shd w:val="clear" w:color="auto" w:fill="auto"/>
            <w:vAlign w:val="center"/>
            <w:hideMark/>
          </w:tcPr>
          <w:p w14:paraId="30F40637"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1,30</w:t>
            </w:r>
          </w:p>
        </w:tc>
        <w:tc>
          <w:tcPr>
            <w:tcW w:w="1074" w:type="dxa"/>
            <w:tcBorders>
              <w:top w:val="nil"/>
              <w:left w:val="nil"/>
              <w:bottom w:val="single" w:sz="4" w:space="0" w:color="auto"/>
              <w:right w:val="single" w:sz="4" w:space="0" w:color="auto"/>
            </w:tcBorders>
            <w:shd w:val="clear" w:color="auto" w:fill="auto"/>
            <w:vAlign w:val="center"/>
            <w:hideMark/>
          </w:tcPr>
          <w:p w14:paraId="1C9F4B84"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2620D122"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5403D872"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4A7FF539" w14:textId="77777777" w:rsidTr="00867352">
        <w:trPr>
          <w:trHeight w:val="25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E73BD2F"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92DAD50"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201</w:t>
            </w:r>
          </w:p>
        </w:tc>
        <w:tc>
          <w:tcPr>
            <w:tcW w:w="523" w:type="dxa"/>
            <w:tcBorders>
              <w:top w:val="nil"/>
              <w:left w:val="nil"/>
              <w:bottom w:val="single" w:sz="4" w:space="0" w:color="000000"/>
              <w:right w:val="single" w:sz="4" w:space="0" w:color="000000"/>
            </w:tcBorders>
            <w:shd w:val="clear" w:color="auto" w:fill="auto"/>
            <w:vAlign w:val="center"/>
            <w:hideMark/>
          </w:tcPr>
          <w:p w14:paraId="085E857F"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12157</w:t>
            </w:r>
          </w:p>
        </w:tc>
        <w:tc>
          <w:tcPr>
            <w:tcW w:w="3278" w:type="dxa"/>
            <w:tcBorders>
              <w:top w:val="nil"/>
              <w:left w:val="nil"/>
              <w:bottom w:val="single" w:sz="4" w:space="0" w:color="000000"/>
              <w:right w:val="single" w:sz="4" w:space="0" w:color="000000"/>
            </w:tcBorders>
            <w:shd w:val="clear" w:color="auto" w:fill="auto"/>
            <w:vAlign w:val="center"/>
            <w:hideMark/>
          </w:tcPr>
          <w:p w14:paraId="2D340BCA"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SONDA NASOGASTRICA LONGA CALIBRE 16. ESPECIFICAÇÕES TÉCNICAS: PRODUTO É CONFECCIONADO EM PVC TRANSPARENTE, FLEXÍVEL, ATÓXICO; EM FORMA DE CILINDRO RETO E INTEIRIÇO, COM EXTREMIDADE PROXIMAL ARREDONDADA, ABERTA ISENTA DE REBARBAS; DOTADA DE QUATRO ORIFÍCIOS DISTRIBUÍDOS ALTERNADAMENTE E CAMADA DE SILICONIZADA GRAU MEDICO. APRESENTA NA EXTREMIDADE DISTAL FIXADO DISPOSITIVO CONECTOR UNIVERSAL COM TAMPA FLEXÍVEL, COMPRIMENTO APROXIMADO DE 110 CM, EMBALADA INDIVIDUALMENTE UNIDADE</w:t>
            </w:r>
          </w:p>
        </w:tc>
        <w:tc>
          <w:tcPr>
            <w:tcW w:w="488" w:type="dxa"/>
            <w:tcBorders>
              <w:top w:val="nil"/>
              <w:left w:val="nil"/>
              <w:bottom w:val="single" w:sz="4" w:space="0" w:color="000000"/>
              <w:right w:val="single" w:sz="4" w:space="0" w:color="000000"/>
            </w:tcBorders>
            <w:shd w:val="clear" w:color="auto" w:fill="auto"/>
            <w:vAlign w:val="center"/>
            <w:hideMark/>
          </w:tcPr>
          <w:p w14:paraId="40B51621"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7E1ED058"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360,000</w:t>
            </w:r>
          </w:p>
        </w:tc>
        <w:tc>
          <w:tcPr>
            <w:tcW w:w="820" w:type="dxa"/>
            <w:tcBorders>
              <w:top w:val="nil"/>
              <w:left w:val="nil"/>
              <w:bottom w:val="single" w:sz="4" w:space="0" w:color="000000"/>
              <w:right w:val="single" w:sz="4" w:space="0" w:color="000000"/>
            </w:tcBorders>
            <w:shd w:val="clear" w:color="auto" w:fill="auto"/>
            <w:vAlign w:val="center"/>
            <w:hideMark/>
          </w:tcPr>
          <w:p w14:paraId="7F2BB06F"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1,35</w:t>
            </w:r>
          </w:p>
        </w:tc>
        <w:tc>
          <w:tcPr>
            <w:tcW w:w="1074" w:type="dxa"/>
            <w:tcBorders>
              <w:top w:val="nil"/>
              <w:left w:val="nil"/>
              <w:bottom w:val="single" w:sz="4" w:space="0" w:color="auto"/>
              <w:right w:val="single" w:sz="4" w:space="0" w:color="auto"/>
            </w:tcBorders>
            <w:shd w:val="clear" w:color="auto" w:fill="auto"/>
            <w:vAlign w:val="center"/>
            <w:hideMark/>
          </w:tcPr>
          <w:p w14:paraId="4A1C84E4"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4322EE54"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2E1DDBA4"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153F115C" w14:textId="77777777" w:rsidTr="00867352">
        <w:trPr>
          <w:trHeight w:val="25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9EF72F6"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21A0661"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202</w:t>
            </w:r>
          </w:p>
        </w:tc>
        <w:tc>
          <w:tcPr>
            <w:tcW w:w="523" w:type="dxa"/>
            <w:tcBorders>
              <w:top w:val="nil"/>
              <w:left w:val="nil"/>
              <w:bottom w:val="single" w:sz="4" w:space="0" w:color="000000"/>
              <w:right w:val="single" w:sz="4" w:space="0" w:color="000000"/>
            </w:tcBorders>
            <w:shd w:val="clear" w:color="auto" w:fill="auto"/>
            <w:vAlign w:val="center"/>
            <w:hideMark/>
          </w:tcPr>
          <w:p w14:paraId="1B73AE3A"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12158</w:t>
            </w:r>
          </w:p>
        </w:tc>
        <w:tc>
          <w:tcPr>
            <w:tcW w:w="3278" w:type="dxa"/>
            <w:tcBorders>
              <w:top w:val="nil"/>
              <w:left w:val="nil"/>
              <w:bottom w:val="single" w:sz="4" w:space="0" w:color="000000"/>
              <w:right w:val="single" w:sz="4" w:space="0" w:color="000000"/>
            </w:tcBorders>
            <w:shd w:val="clear" w:color="auto" w:fill="auto"/>
            <w:vAlign w:val="center"/>
            <w:hideMark/>
          </w:tcPr>
          <w:p w14:paraId="3FEFABA1"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SONDA NASOGASTRICA LONGA CALIBRE 18. ESPECIFICAÇÕES TÉCNICAS: PRODUTO É CONFECCIONADO EM PVC TRANSPARENTE, FLEXÍVEL, ATÓXICO; EM FORMA DE CILINDRO RETO E INTEIRIÇO, COM EXTREMIDADE PROXIMAL ARREDONDADA, ABERTA ISENTA DE REBARBAS; DOTADA DE QUATRO ORIFÍCIOS DISTRIBUÍDOS ALTERNADAMENTE E CAMADA DE SILICONIZADA GRAU MEDICO. APRESENTA NA EXTREMIDADE DISTAL FIXADO DISPOSITIVO CONECTOR UNIVERSAL COM TAMPA FLEXÍVEL, COMPRIMENTO APROXIMADO DE 110 CM, EMBALADA INDIVIDUALMENTE UNIDADE</w:t>
            </w:r>
          </w:p>
        </w:tc>
        <w:tc>
          <w:tcPr>
            <w:tcW w:w="488" w:type="dxa"/>
            <w:tcBorders>
              <w:top w:val="nil"/>
              <w:left w:val="nil"/>
              <w:bottom w:val="single" w:sz="4" w:space="0" w:color="000000"/>
              <w:right w:val="single" w:sz="4" w:space="0" w:color="000000"/>
            </w:tcBorders>
            <w:shd w:val="clear" w:color="auto" w:fill="auto"/>
            <w:vAlign w:val="center"/>
            <w:hideMark/>
          </w:tcPr>
          <w:p w14:paraId="6898210B"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2F388FDE"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300,000</w:t>
            </w:r>
          </w:p>
        </w:tc>
        <w:tc>
          <w:tcPr>
            <w:tcW w:w="820" w:type="dxa"/>
            <w:tcBorders>
              <w:top w:val="nil"/>
              <w:left w:val="nil"/>
              <w:bottom w:val="single" w:sz="4" w:space="0" w:color="000000"/>
              <w:right w:val="single" w:sz="4" w:space="0" w:color="000000"/>
            </w:tcBorders>
            <w:shd w:val="clear" w:color="auto" w:fill="auto"/>
            <w:vAlign w:val="center"/>
            <w:hideMark/>
          </w:tcPr>
          <w:p w14:paraId="27F40E91"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1,60</w:t>
            </w:r>
          </w:p>
        </w:tc>
        <w:tc>
          <w:tcPr>
            <w:tcW w:w="1074" w:type="dxa"/>
            <w:tcBorders>
              <w:top w:val="nil"/>
              <w:left w:val="nil"/>
              <w:bottom w:val="single" w:sz="4" w:space="0" w:color="auto"/>
              <w:right w:val="single" w:sz="4" w:space="0" w:color="auto"/>
            </w:tcBorders>
            <w:shd w:val="clear" w:color="auto" w:fill="auto"/>
            <w:vAlign w:val="center"/>
            <w:hideMark/>
          </w:tcPr>
          <w:p w14:paraId="58DF9F20"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15E86F49"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11020323"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79C846CF" w14:textId="77777777" w:rsidTr="00867352">
        <w:trPr>
          <w:trHeight w:val="25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F89C061"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52A6076E"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203</w:t>
            </w:r>
          </w:p>
        </w:tc>
        <w:tc>
          <w:tcPr>
            <w:tcW w:w="523" w:type="dxa"/>
            <w:tcBorders>
              <w:top w:val="nil"/>
              <w:left w:val="nil"/>
              <w:bottom w:val="single" w:sz="4" w:space="0" w:color="000000"/>
              <w:right w:val="single" w:sz="4" w:space="0" w:color="000000"/>
            </w:tcBorders>
            <w:shd w:val="clear" w:color="auto" w:fill="auto"/>
            <w:vAlign w:val="center"/>
            <w:hideMark/>
          </w:tcPr>
          <w:p w14:paraId="4677D7A9"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12159</w:t>
            </w:r>
          </w:p>
        </w:tc>
        <w:tc>
          <w:tcPr>
            <w:tcW w:w="3278" w:type="dxa"/>
            <w:tcBorders>
              <w:top w:val="nil"/>
              <w:left w:val="nil"/>
              <w:bottom w:val="single" w:sz="4" w:space="0" w:color="000000"/>
              <w:right w:val="single" w:sz="4" w:space="0" w:color="000000"/>
            </w:tcBorders>
            <w:shd w:val="clear" w:color="auto" w:fill="auto"/>
            <w:vAlign w:val="center"/>
            <w:hideMark/>
          </w:tcPr>
          <w:p w14:paraId="7E9939EB"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SONDA NASOGASTRICA LONGA CALIBRE 20. ESPECIFICAÇÕES TÉCNICAS: PRODUTO É CONFECCIONADO EM PVC TRANSPARENTE, FLEXÍVEL, ATÓXICO; EM FORMA DE CILINDRO RETO E INTEIRIÇO, COM EXTREMIDADE PROXIMAL ARREDONDADA, ABERTA ISENTA DE REBARBAS; DOTADA DE QUATRO ORIFÍCIOS DISTRIBUÍDOS ALTERNADAMENTE E CAMADA DE SILICONIZADA GRAU MEDICO. APRESENTA NA EXTREMIDADE DISTAL FIXADO DISPOSITIVO CONECTOR UNIVERSAL COM TAMPA FLEXÍVEL, COMPRIMENTO APROXIMADO DE 110 CM, EMBALADA INDIVIDUALMENTE UNIDADE</w:t>
            </w:r>
          </w:p>
        </w:tc>
        <w:tc>
          <w:tcPr>
            <w:tcW w:w="488" w:type="dxa"/>
            <w:tcBorders>
              <w:top w:val="nil"/>
              <w:left w:val="nil"/>
              <w:bottom w:val="single" w:sz="4" w:space="0" w:color="000000"/>
              <w:right w:val="single" w:sz="4" w:space="0" w:color="000000"/>
            </w:tcBorders>
            <w:shd w:val="clear" w:color="auto" w:fill="auto"/>
            <w:vAlign w:val="center"/>
            <w:hideMark/>
          </w:tcPr>
          <w:p w14:paraId="574FF02B"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30BD8EF1"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240,000</w:t>
            </w:r>
          </w:p>
        </w:tc>
        <w:tc>
          <w:tcPr>
            <w:tcW w:w="820" w:type="dxa"/>
            <w:tcBorders>
              <w:top w:val="nil"/>
              <w:left w:val="nil"/>
              <w:bottom w:val="single" w:sz="4" w:space="0" w:color="000000"/>
              <w:right w:val="single" w:sz="4" w:space="0" w:color="000000"/>
            </w:tcBorders>
            <w:shd w:val="clear" w:color="auto" w:fill="auto"/>
            <w:vAlign w:val="center"/>
            <w:hideMark/>
          </w:tcPr>
          <w:p w14:paraId="73218DE9"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1,64</w:t>
            </w:r>
          </w:p>
        </w:tc>
        <w:tc>
          <w:tcPr>
            <w:tcW w:w="1074" w:type="dxa"/>
            <w:tcBorders>
              <w:top w:val="nil"/>
              <w:left w:val="nil"/>
              <w:bottom w:val="single" w:sz="4" w:space="0" w:color="auto"/>
              <w:right w:val="single" w:sz="4" w:space="0" w:color="auto"/>
            </w:tcBorders>
            <w:shd w:val="clear" w:color="auto" w:fill="auto"/>
            <w:vAlign w:val="center"/>
            <w:hideMark/>
          </w:tcPr>
          <w:p w14:paraId="694E2618"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761849B2"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1CD02FD9"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2CB2E2A5" w14:textId="77777777" w:rsidTr="00867352">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3516F2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6212F9D"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204</w:t>
            </w:r>
          </w:p>
        </w:tc>
        <w:tc>
          <w:tcPr>
            <w:tcW w:w="523" w:type="dxa"/>
            <w:tcBorders>
              <w:top w:val="nil"/>
              <w:left w:val="nil"/>
              <w:bottom w:val="single" w:sz="4" w:space="0" w:color="000000"/>
              <w:right w:val="single" w:sz="4" w:space="0" w:color="000000"/>
            </w:tcBorders>
            <w:shd w:val="clear" w:color="auto" w:fill="auto"/>
            <w:vAlign w:val="center"/>
            <w:hideMark/>
          </w:tcPr>
          <w:p w14:paraId="322C5FB8"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12160</w:t>
            </w:r>
          </w:p>
        </w:tc>
        <w:tc>
          <w:tcPr>
            <w:tcW w:w="3278" w:type="dxa"/>
            <w:tcBorders>
              <w:top w:val="nil"/>
              <w:left w:val="nil"/>
              <w:bottom w:val="single" w:sz="4" w:space="0" w:color="000000"/>
              <w:right w:val="single" w:sz="4" w:space="0" w:color="000000"/>
            </w:tcBorders>
            <w:shd w:val="clear" w:color="auto" w:fill="auto"/>
            <w:vAlign w:val="center"/>
            <w:hideMark/>
          </w:tcPr>
          <w:p w14:paraId="6B60ECD5"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SONDA RETAL Nº 22. ESPECIFICAÇÕES TÉCNICAS: MATERIAL DESCARTÁVEL E DE USO ÚNICO, COMPOSTO DE TUBO DE PCV ATÓXICO FLEXÍVEL, APRESENTA 4 FUROS E CONECTOR COM TAMPA UNIDADE</w:t>
            </w:r>
          </w:p>
        </w:tc>
        <w:tc>
          <w:tcPr>
            <w:tcW w:w="488" w:type="dxa"/>
            <w:tcBorders>
              <w:top w:val="nil"/>
              <w:left w:val="nil"/>
              <w:bottom w:val="single" w:sz="4" w:space="0" w:color="000000"/>
              <w:right w:val="single" w:sz="4" w:space="0" w:color="000000"/>
            </w:tcBorders>
            <w:shd w:val="clear" w:color="auto" w:fill="auto"/>
            <w:vAlign w:val="center"/>
            <w:hideMark/>
          </w:tcPr>
          <w:p w14:paraId="006AA32A"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1602386F"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200,000</w:t>
            </w:r>
          </w:p>
        </w:tc>
        <w:tc>
          <w:tcPr>
            <w:tcW w:w="820" w:type="dxa"/>
            <w:tcBorders>
              <w:top w:val="nil"/>
              <w:left w:val="nil"/>
              <w:bottom w:val="single" w:sz="4" w:space="0" w:color="000000"/>
              <w:right w:val="single" w:sz="4" w:space="0" w:color="000000"/>
            </w:tcBorders>
            <w:shd w:val="clear" w:color="auto" w:fill="auto"/>
            <w:vAlign w:val="center"/>
            <w:hideMark/>
          </w:tcPr>
          <w:p w14:paraId="6E3BBA50"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1,26</w:t>
            </w:r>
          </w:p>
        </w:tc>
        <w:tc>
          <w:tcPr>
            <w:tcW w:w="1074" w:type="dxa"/>
            <w:tcBorders>
              <w:top w:val="nil"/>
              <w:left w:val="nil"/>
              <w:bottom w:val="single" w:sz="4" w:space="0" w:color="auto"/>
              <w:right w:val="single" w:sz="4" w:space="0" w:color="auto"/>
            </w:tcBorders>
            <w:shd w:val="clear" w:color="auto" w:fill="auto"/>
            <w:vAlign w:val="center"/>
            <w:hideMark/>
          </w:tcPr>
          <w:p w14:paraId="0467790D"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109BABD6"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3F1BE87D"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02C32C44" w14:textId="77777777" w:rsidTr="00867352">
        <w:trPr>
          <w:trHeight w:val="23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5ADA89C"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22A4C40"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205</w:t>
            </w:r>
          </w:p>
        </w:tc>
        <w:tc>
          <w:tcPr>
            <w:tcW w:w="523" w:type="dxa"/>
            <w:tcBorders>
              <w:top w:val="nil"/>
              <w:left w:val="nil"/>
              <w:bottom w:val="single" w:sz="4" w:space="0" w:color="000000"/>
              <w:right w:val="single" w:sz="4" w:space="0" w:color="000000"/>
            </w:tcBorders>
            <w:shd w:val="clear" w:color="auto" w:fill="auto"/>
            <w:vAlign w:val="center"/>
            <w:hideMark/>
          </w:tcPr>
          <w:p w14:paraId="3BBC1C73"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12161</w:t>
            </w:r>
          </w:p>
        </w:tc>
        <w:tc>
          <w:tcPr>
            <w:tcW w:w="3278" w:type="dxa"/>
            <w:tcBorders>
              <w:top w:val="nil"/>
              <w:left w:val="nil"/>
              <w:bottom w:val="single" w:sz="4" w:space="0" w:color="000000"/>
              <w:right w:val="single" w:sz="4" w:space="0" w:color="000000"/>
            </w:tcBorders>
            <w:shd w:val="clear" w:color="auto" w:fill="auto"/>
            <w:vAlign w:val="center"/>
            <w:hideMark/>
          </w:tcPr>
          <w:p w14:paraId="3A9C4284"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SONDA URETRAL DE ALÍVIO Nº. 12. ESPECIFICAÇÕES TÉCNICAS: PRODUTO É CONFECCIONADO EM PVC (CLORETO DE POLIVINILA) TRANSPARENTE, FLEXÍVEL, ATÓXICO; EM FORMA DE CILINDRO RETO E INTEIRIÇO, COM EXTREMIDADE PROXIMAL ARRENDONDADA, FECHADA, ISENTA DE REBARBAS; DOTADA DE UM ORIFÍCIO, APRESENTA EXTREMIDADE DISTAL DEVIDAMENTE ACABADA E FIXADO DISPOSITIVO CONECTOR E TAMPA. DIMENSÕES: COMPRIMENTO APROXIMADO DE 40 CM, UNIDADE</w:t>
            </w:r>
          </w:p>
        </w:tc>
        <w:tc>
          <w:tcPr>
            <w:tcW w:w="488" w:type="dxa"/>
            <w:tcBorders>
              <w:top w:val="nil"/>
              <w:left w:val="nil"/>
              <w:bottom w:val="single" w:sz="4" w:space="0" w:color="000000"/>
              <w:right w:val="single" w:sz="4" w:space="0" w:color="000000"/>
            </w:tcBorders>
            <w:shd w:val="clear" w:color="auto" w:fill="auto"/>
            <w:vAlign w:val="center"/>
            <w:hideMark/>
          </w:tcPr>
          <w:p w14:paraId="17B09A85"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6D24AE9D"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40.000,000</w:t>
            </w:r>
          </w:p>
        </w:tc>
        <w:tc>
          <w:tcPr>
            <w:tcW w:w="820" w:type="dxa"/>
            <w:tcBorders>
              <w:top w:val="nil"/>
              <w:left w:val="nil"/>
              <w:bottom w:val="single" w:sz="4" w:space="0" w:color="000000"/>
              <w:right w:val="single" w:sz="4" w:space="0" w:color="000000"/>
            </w:tcBorders>
            <w:shd w:val="clear" w:color="auto" w:fill="auto"/>
            <w:vAlign w:val="center"/>
            <w:hideMark/>
          </w:tcPr>
          <w:p w14:paraId="334BB61F"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0,78</w:t>
            </w:r>
          </w:p>
        </w:tc>
        <w:tc>
          <w:tcPr>
            <w:tcW w:w="1074" w:type="dxa"/>
            <w:tcBorders>
              <w:top w:val="nil"/>
              <w:left w:val="nil"/>
              <w:bottom w:val="single" w:sz="4" w:space="0" w:color="auto"/>
              <w:right w:val="single" w:sz="4" w:space="0" w:color="auto"/>
            </w:tcBorders>
            <w:shd w:val="clear" w:color="auto" w:fill="auto"/>
            <w:vAlign w:val="center"/>
            <w:hideMark/>
          </w:tcPr>
          <w:p w14:paraId="7A968B1D"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7C63DF27"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1E74D2AE"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6A367266" w14:textId="77777777" w:rsidTr="00867352">
        <w:trPr>
          <w:trHeight w:val="23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485D205"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CD6CED3"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206</w:t>
            </w:r>
          </w:p>
        </w:tc>
        <w:tc>
          <w:tcPr>
            <w:tcW w:w="523" w:type="dxa"/>
            <w:tcBorders>
              <w:top w:val="nil"/>
              <w:left w:val="nil"/>
              <w:bottom w:val="single" w:sz="4" w:space="0" w:color="000000"/>
              <w:right w:val="single" w:sz="4" w:space="0" w:color="000000"/>
            </w:tcBorders>
            <w:shd w:val="clear" w:color="auto" w:fill="auto"/>
            <w:vAlign w:val="center"/>
            <w:hideMark/>
          </w:tcPr>
          <w:p w14:paraId="07C970AA"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12162</w:t>
            </w:r>
          </w:p>
        </w:tc>
        <w:tc>
          <w:tcPr>
            <w:tcW w:w="3278" w:type="dxa"/>
            <w:tcBorders>
              <w:top w:val="nil"/>
              <w:left w:val="nil"/>
              <w:bottom w:val="single" w:sz="4" w:space="0" w:color="000000"/>
              <w:right w:val="single" w:sz="4" w:space="0" w:color="000000"/>
            </w:tcBorders>
            <w:shd w:val="clear" w:color="auto" w:fill="auto"/>
            <w:vAlign w:val="center"/>
            <w:hideMark/>
          </w:tcPr>
          <w:p w14:paraId="55F3CE8C"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SONDA URETRAL DE ALÍVIO Nº. 14. ESPECIFICAÇÕES TÉCNICAS: PRODUTO É CONFECCIONADO EM PVC (CLORETO DE POLIVINILA) TRANSPARENTE, FLEXÍVEL, ATÓXICO; EM FORMA DE CILINDRO RETO E INTEIRIÇO, COM EXTREMIDADE PROXIMAL ARRENDONDADA, FECHADA, ISENTA DE REBARBAS; DOTADA DE UM ORIFÍCIO, APRESENTA EXTREMIDADE DISTAL DEVIDAMENTE ACABADA E FIXADO DISPOSITIVO CONECTOR E TAMPA. DIMENSÕES: COMPRIMENTO APROXIMADO DE 40 CM, UNIDADE</w:t>
            </w:r>
          </w:p>
        </w:tc>
        <w:tc>
          <w:tcPr>
            <w:tcW w:w="488" w:type="dxa"/>
            <w:tcBorders>
              <w:top w:val="nil"/>
              <w:left w:val="nil"/>
              <w:bottom w:val="single" w:sz="4" w:space="0" w:color="000000"/>
              <w:right w:val="single" w:sz="4" w:space="0" w:color="000000"/>
            </w:tcBorders>
            <w:shd w:val="clear" w:color="auto" w:fill="auto"/>
            <w:vAlign w:val="center"/>
            <w:hideMark/>
          </w:tcPr>
          <w:p w14:paraId="0547B1D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2A7D7A6A"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40.000,000</w:t>
            </w:r>
          </w:p>
        </w:tc>
        <w:tc>
          <w:tcPr>
            <w:tcW w:w="820" w:type="dxa"/>
            <w:tcBorders>
              <w:top w:val="nil"/>
              <w:left w:val="nil"/>
              <w:bottom w:val="single" w:sz="4" w:space="0" w:color="000000"/>
              <w:right w:val="single" w:sz="4" w:space="0" w:color="000000"/>
            </w:tcBorders>
            <w:shd w:val="clear" w:color="auto" w:fill="auto"/>
            <w:vAlign w:val="center"/>
            <w:hideMark/>
          </w:tcPr>
          <w:p w14:paraId="2ACE0608"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0,92</w:t>
            </w:r>
          </w:p>
        </w:tc>
        <w:tc>
          <w:tcPr>
            <w:tcW w:w="1074" w:type="dxa"/>
            <w:tcBorders>
              <w:top w:val="nil"/>
              <w:left w:val="nil"/>
              <w:bottom w:val="single" w:sz="4" w:space="0" w:color="auto"/>
              <w:right w:val="single" w:sz="4" w:space="0" w:color="auto"/>
            </w:tcBorders>
            <w:shd w:val="clear" w:color="auto" w:fill="auto"/>
            <w:vAlign w:val="center"/>
            <w:hideMark/>
          </w:tcPr>
          <w:p w14:paraId="3CCA2C5C"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33149BE4"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38AD44D5"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12F63872" w14:textId="77777777" w:rsidTr="00867352">
        <w:trPr>
          <w:trHeight w:val="14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5CF96C9"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7D86DCB"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207</w:t>
            </w:r>
          </w:p>
        </w:tc>
        <w:tc>
          <w:tcPr>
            <w:tcW w:w="523" w:type="dxa"/>
            <w:tcBorders>
              <w:top w:val="nil"/>
              <w:left w:val="nil"/>
              <w:bottom w:val="single" w:sz="4" w:space="0" w:color="000000"/>
              <w:right w:val="single" w:sz="4" w:space="0" w:color="000000"/>
            </w:tcBorders>
            <w:shd w:val="clear" w:color="auto" w:fill="auto"/>
            <w:vAlign w:val="center"/>
            <w:hideMark/>
          </w:tcPr>
          <w:p w14:paraId="54F8D73E"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18790</w:t>
            </w:r>
          </w:p>
        </w:tc>
        <w:tc>
          <w:tcPr>
            <w:tcW w:w="3278" w:type="dxa"/>
            <w:tcBorders>
              <w:top w:val="nil"/>
              <w:left w:val="nil"/>
              <w:bottom w:val="single" w:sz="4" w:space="0" w:color="000000"/>
              <w:right w:val="single" w:sz="4" w:space="0" w:color="000000"/>
            </w:tcBorders>
            <w:shd w:val="clear" w:color="auto" w:fill="auto"/>
            <w:vAlign w:val="center"/>
            <w:hideMark/>
          </w:tcPr>
          <w:p w14:paraId="69663ED6"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TALA METÁLICA PARA IMOBILIZAÇÃO. ESPECIFICAÇÕES TÉCNICAS: TALA METÁLICA PARA IMOBILIZAÇÃO PROVISÓRIA DE FRATURAS/ENTORSES DE MEBROS, CONFECCIONADA EM ALUMÍNIO ESPESSURA 1MM E ESPUMA ANTIALÉRGICA ESPESSURA 9MM, DIMENSÕES: 12MMX180MM. APRESENTAÇÃO: PACOTE C/ 12 UNIDADES</w:t>
            </w:r>
          </w:p>
        </w:tc>
        <w:tc>
          <w:tcPr>
            <w:tcW w:w="488" w:type="dxa"/>
            <w:tcBorders>
              <w:top w:val="nil"/>
              <w:left w:val="nil"/>
              <w:bottom w:val="single" w:sz="4" w:space="0" w:color="000000"/>
              <w:right w:val="single" w:sz="4" w:space="0" w:color="000000"/>
            </w:tcBorders>
            <w:shd w:val="clear" w:color="auto" w:fill="auto"/>
            <w:vAlign w:val="center"/>
            <w:hideMark/>
          </w:tcPr>
          <w:p w14:paraId="1285855E"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PCT</w:t>
            </w:r>
          </w:p>
        </w:tc>
        <w:tc>
          <w:tcPr>
            <w:tcW w:w="875" w:type="dxa"/>
            <w:tcBorders>
              <w:top w:val="nil"/>
              <w:left w:val="nil"/>
              <w:bottom w:val="single" w:sz="4" w:space="0" w:color="000000"/>
              <w:right w:val="single" w:sz="4" w:space="0" w:color="000000"/>
            </w:tcBorders>
            <w:shd w:val="clear" w:color="auto" w:fill="auto"/>
            <w:vAlign w:val="center"/>
            <w:hideMark/>
          </w:tcPr>
          <w:p w14:paraId="275A10A9"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160,000</w:t>
            </w:r>
          </w:p>
        </w:tc>
        <w:tc>
          <w:tcPr>
            <w:tcW w:w="820" w:type="dxa"/>
            <w:tcBorders>
              <w:top w:val="nil"/>
              <w:left w:val="nil"/>
              <w:bottom w:val="single" w:sz="4" w:space="0" w:color="000000"/>
              <w:right w:val="single" w:sz="4" w:space="0" w:color="000000"/>
            </w:tcBorders>
            <w:shd w:val="clear" w:color="auto" w:fill="auto"/>
            <w:vAlign w:val="center"/>
            <w:hideMark/>
          </w:tcPr>
          <w:p w14:paraId="453DEEFF"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7,82</w:t>
            </w:r>
          </w:p>
        </w:tc>
        <w:tc>
          <w:tcPr>
            <w:tcW w:w="1074" w:type="dxa"/>
            <w:tcBorders>
              <w:top w:val="nil"/>
              <w:left w:val="nil"/>
              <w:bottom w:val="single" w:sz="4" w:space="0" w:color="auto"/>
              <w:right w:val="single" w:sz="4" w:space="0" w:color="auto"/>
            </w:tcBorders>
            <w:shd w:val="clear" w:color="auto" w:fill="auto"/>
            <w:vAlign w:val="center"/>
            <w:hideMark/>
          </w:tcPr>
          <w:p w14:paraId="7406910A"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3AF715C2"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340A8753"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36EED02F" w14:textId="77777777" w:rsidTr="00867352">
        <w:trPr>
          <w:trHeight w:val="14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AE03739"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6B335F6"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208</w:t>
            </w:r>
          </w:p>
        </w:tc>
        <w:tc>
          <w:tcPr>
            <w:tcW w:w="523" w:type="dxa"/>
            <w:tcBorders>
              <w:top w:val="nil"/>
              <w:left w:val="nil"/>
              <w:bottom w:val="single" w:sz="4" w:space="0" w:color="000000"/>
              <w:right w:val="single" w:sz="4" w:space="0" w:color="000000"/>
            </w:tcBorders>
            <w:shd w:val="clear" w:color="auto" w:fill="auto"/>
            <w:vAlign w:val="center"/>
            <w:hideMark/>
          </w:tcPr>
          <w:p w14:paraId="3429F74F"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18791</w:t>
            </w:r>
          </w:p>
        </w:tc>
        <w:tc>
          <w:tcPr>
            <w:tcW w:w="3278" w:type="dxa"/>
            <w:tcBorders>
              <w:top w:val="nil"/>
              <w:left w:val="nil"/>
              <w:bottom w:val="single" w:sz="4" w:space="0" w:color="000000"/>
              <w:right w:val="single" w:sz="4" w:space="0" w:color="000000"/>
            </w:tcBorders>
            <w:shd w:val="clear" w:color="auto" w:fill="auto"/>
            <w:vAlign w:val="center"/>
            <w:hideMark/>
          </w:tcPr>
          <w:p w14:paraId="49015C7A"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TALA METÁLICA PARA IMOBILIZAÇÃO. ESPECIFICAÇÕES TÉCNICAS: TALA METÁLICA PARA IMOBILIZAÇÃO PROVISÓRIA DE FRATURAS/ENTORSES DE MEBROS, CONFECCIONADA EM ALUMÍNIO ESPESSURA 1MM E ESPUMA ANTIALÉRGICA ESPESSURA 9MM, DIMENSÕES: 19MMX250MM. APRESENTAÇÃO: PACOTE C/ 12 UNIDADES</w:t>
            </w:r>
          </w:p>
        </w:tc>
        <w:tc>
          <w:tcPr>
            <w:tcW w:w="488" w:type="dxa"/>
            <w:tcBorders>
              <w:top w:val="nil"/>
              <w:left w:val="nil"/>
              <w:bottom w:val="single" w:sz="4" w:space="0" w:color="000000"/>
              <w:right w:val="single" w:sz="4" w:space="0" w:color="000000"/>
            </w:tcBorders>
            <w:shd w:val="clear" w:color="auto" w:fill="auto"/>
            <w:vAlign w:val="center"/>
            <w:hideMark/>
          </w:tcPr>
          <w:p w14:paraId="544598CC"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PCT</w:t>
            </w:r>
          </w:p>
        </w:tc>
        <w:tc>
          <w:tcPr>
            <w:tcW w:w="875" w:type="dxa"/>
            <w:tcBorders>
              <w:top w:val="nil"/>
              <w:left w:val="nil"/>
              <w:bottom w:val="single" w:sz="4" w:space="0" w:color="000000"/>
              <w:right w:val="single" w:sz="4" w:space="0" w:color="000000"/>
            </w:tcBorders>
            <w:shd w:val="clear" w:color="auto" w:fill="auto"/>
            <w:vAlign w:val="center"/>
            <w:hideMark/>
          </w:tcPr>
          <w:p w14:paraId="0D03BA35"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160,000</w:t>
            </w:r>
          </w:p>
        </w:tc>
        <w:tc>
          <w:tcPr>
            <w:tcW w:w="820" w:type="dxa"/>
            <w:tcBorders>
              <w:top w:val="nil"/>
              <w:left w:val="nil"/>
              <w:bottom w:val="single" w:sz="4" w:space="0" w:color="000000"/>
              <w:right w:val="single" w:sz="4" w:space="0" w:color="000000"/>
            </w:tcBorders>
            <w:shd w:val="clear" w:color="auto" w:fill="auto"/>
            <w:vAlign w:val="center"/>
            <w:hideMark/>
          </w:tcPr>
          <w:p w14:paraId="630B2C8A"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12,27</w:t>
            </w:r>
          </w:p>
        </w:tc>
        <w:tc>
          <w:tcPr>
            <w:tcW w:w="1074" w:type="dxa"/>
            <w:tcBorders>
              <w:top w:val="nil"/>
              <w:left w:val="nil"/>
              <w:bottom w:val="single" w:sz="4" w:space="0" w:color="auto"/>
              <w:right w:val="single" w:sz="4" w:space="0" w:color="auto"/>
            </w:tcBorders>
            <w:shd w:val="clear" w:color="auto" w:fill="auto"/>
            <w:vAlign w:val="center"/>
            <w:hideMark/>
          </w:tcPr>
          <w:p w14:paraId="3EB88732"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48275391"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27BDC9AE"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5CF4E47D" w14:textId="77777777" w:rsidTr="0086735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2B568DB"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4843B81"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209</w:t>
            </w:r>
          </w:p>
        </w:tc>
        <w:tc>
          <w:tcPr>
            <w:tcW w:w="523" w:type="dxa"/>
            <w:tcBorders>
              <w:top w:val="nil"/>
              <w:left w:val="nil"/>
              <w:bottom w:val="single" w:sz="4" w:space="0" w:color="000000"/>
              <w:right w:val="single" w:sz="4" w:space="0" w:color="000000"/>
            </w:tcBorders>
            <w:shd w:val="clear" w:color="auto" w:fill="auto"/>
            <w:vAlign w:val="center"/>
            <w:hideMark/>
          </w:tcPr>
          <w:p w14:paraId="5FEB8234"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24862</w:t>
            </w:r>
          </w:p>
        </w:tc>
        <w:tc>
          <w:tcPr>
            <w:tcW w:w="3278" w:type="dxa"/>
            <w:tcBorders>
              <w:top w:val="nil"/>
              <w:left w:val="nil"/>
              <w:bottom w:val="single" w:sz="4" w:space="0" w:color="000000"/>
              <w:right w:val="single" w:sz="4" w:space="0" w:color="000000"/>
            </w:tcBorders>
            <w:shd w:val="clear" w:color="auto" w:fill="auto"/>
            <w:vAlign w:val="center"/>
            <w:hideMark/>
          </w:tcPr>
          <w:p w14:paraId="68EEFA84"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TESOURA DE LISTER 19 CM - CONFECCIONADO EM AÇO INOXIDÁVEL CIRÚRGICO (AISI-420)</w:t>
            </w:r>
          </w:p>
        </w:tc>
        <w:tc>
          <w:tcPr>
            <w:tcW w:w="488" w:type="dxa"/>
            <w:tcBorders>
              <w:top w:val="nil"/>
              <w:left w:val="nil"/>
              <w:bottom w:val="single" w:sz="4" w:space="0" w:color="000000"/>
              <w:right w:val="single" w:sz="4" w:space="0" w:color="000000"/>
            </w:tcBorders>
            <w:shd w:val="clear" w:color="auto" w:fill="auto"/>
            <w:vAlign w:val="center"/>
            <w:hideMark/>
          </w:tcPr>
          <w:p w14:paraId="330D919D"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2A9810F3"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10,000</w:t>
            </w:r>
          </w:p>
        </w:tc>
        <w:tc>
          <w:tcPr>
            <w:tcW w:w="820" w:type="dxa"/>
            <w:tcBorders>
              <w:top w:val="nil"/>
              <w:left w:val="nil"/>
              <w:bottom w:val="single" w:sz="4" w:space="0" w:color="000000"/>
              <w:right w:val="single" w:sz="4" w:space="0" w:color="000000"/>
            </w:tcBorders>
            <w:shd w:val="clear" w:color="auto" w:fill="auto"/>
            <w:vAlign w:val="center"/>
            <w:hideMark/>
          </w:tcPr>
          <w:p w14:paraId="26CEF6BF"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79,65</w:t>
            </w:r>
          </w:p>
        </w:tc>
        <w:tc>
          <w:tcPr>
            <w:tcW w:w="1074" w:type="dxa"/>
            <w:tcBorders>
              <w:top w:val="nil"/>
              <w:left w:val="nil"/>
              <w:bottom w:val="single" w:sz="4" w:space="0" w:color="auto"/>
              <w:right w:val="single" w:sz="4" w:space="0" w:color="auto"/>
            </w:tcBorders>
            <w:shd w:val="clear" w:color="auto" w:fill="auto"/>
            <w:vAlign w:val="center"/>
            <w:hideMark/>
          </w:tcPr>
          <w:p w14:paraId="6CDCC743"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6CD55949"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4FCF40C7"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0F9A1450" w14:textId="77777777" w:rsidTr="00867352">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9EE7337"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BC6DCBA"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210</w:t>
            </w:r>
          </w:p>
        </w:tc>
        <w:tc>
          <w:tcPr>
            <w:tcW w:w="523" w:type="dxa"/>
            <w:tcBorders>
              <w:top w:val="nil"/>
              <w:left w:val="nil"/>
              <w:bottom w:val="single" w:sz="4" w:space="0" w:color="000000"/>
              <w:right w:val="single" w:sz="4" w:space="0" w:color="000000"/>
            </w:tcBorders>
            <w:shd w:val="clear" w:color="auto" w:fill="auto"/>
            <w:vAlign w:val="center"/>
            <w:hideMark/>
          </w:tcPr>
          <w:p w14:paraId="670E7394"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24865</w:t>
            </w:r>
          </w:p>
        </w:tc>
        <w:tc>
          <w:tcPr>
            <w:tcW w:w="3278" w:type="dxa"/>
            <w:tcBorders>
              <w:top w:val="nil"/>
              <w:left w:val="nil"/>
              <w:bottom w:val="single" w:sz="4" w:space="0" w:color="000000"/>
              <w:right w:val="single" w:sz="4" w:space="0" w:color="000000"/>
            </w:tcBorders>
            <w:shd w:val="clear" w:color="auto" w:fill="auto"/>
            <w:vAlign w:val="center"/>
            <w:hideMark/>
          </w:tcPr>
          <w:p w14:paraId="3074F4D2"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TESOURA IRIS CURVA 12 CM - PRODUTO CONFECCIONADO EM AÇO INOXIDÁVEL AISI-420</w:t>
            </w:r>
          </w:p>
        </w:tc>
        <w:tc>
          <w:tcPr>
            <w:tcW w:w="488" w:type="dxa"/>
            <w:tcBorders>
              <w:top w:val="nil"/>
              <w:left w:val="nil"/>
              <w:bottom w:val="single" w:sz="4" w:space="0" w:color="000000"/>
              <w:right w:val="single" w:sz="4" w:space="0" w:color="000000"/>
            </w:tcBorders>
            <w:shd w:val="clear" w:color="auto" w:fill="auto"/>
            <w:vAlign w:val="center"/>
            <w:hideMark/>
          </w:tcPr>
          <w:p w14:paraId="11E0E007"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7AFF27CF"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30,000</w:t>
            </w:r>
          </w:p>
        </w:tc>
        <w:tc>
          <w:tcPr>
            <w:tcW w:w="820" w:type="dxa"/>
            <w:tcBorders>
              <w:top w:val="nil"/>
              <w:left w:val="nil"/>
              <w:bottom w:val="single" w:sz="4" w:space="0" w:color="000000"/>
              <w:right w:val="single" w:sz="4" w:space="0" w:color="000000"/>
            </w:tcBorders>
            <w:shd w:val="clear" w:color="auto" w:fill="auto"/>
            <w:vAlign w:val="center"/>
            <w:hideMark/>
          </w:tcPr>
          <w:p w14:paraId="29A7240A"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29,40</w:t>
            </w:r>
          </w:p>
        </w:tc>
        <w:tc>
          <w:tcPr>
            <w:tcW w:w="1074" w:type="dxa"/>
            <w:tcBorders>
              <w:top w:val="nil"/>
              <w:left w:val="nil"/>
              <w:bottom w:val="single" w:sz="4" w:space="0" w:color="auto"/>
              <w:right w:val="single" w:sz="4" w:space="0" w:color="auto"/>
            </w:tcBorders>
            <w:shd w:val="clear" w:color="auto" w:fill="auto"/>
            <w:vAlign w:val="center"/>
            <w:hideMark/>
          </w:tcPr>
          <w:p w14:paraId="0C1E6695"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05521888"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3983C7F0"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78CD7DAE" w14:textId="77777777" w:rsidTr="00867352">
        <w:trPr>
          <w:trHeight w:val="19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509F78A"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0A6A1EA3"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211</w:t>
            </w:r>
          </w:p>
        </w:tc>
        <w:tc>
          <w:tcPr>
            <w:tcW w:w="523" w:type="dxa"/>
            <w:tcBorders>
              <w:top w:val="nil"/>
              <w:left w:val="nil"/>
              <w:bottom w:val="single" w:sz="4" w:space="0" w:color="000000"/>
              <w:right w:val="single" w:sz="4" w:space="0" w:color="000000"/>
            </w:tcBorders>
            <w:shd w:val="clear" w:color="auto" w:fill="auto"/>
            <w:vAlign w:val="center"/>
            <w:hideMark/>
          </w:tcPr>
          <w:p w14:paraId="2425FADB"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26314</w:t>
            </w:r>
          </w:p>
        </w:tc>
        <w:tc>
          <w:tcPr>
            <w:tcW w:w="3278" w:type="dxa"/>
            <w:tcBorders>
              <w:top w:val="nil"/>
              <w:left w:val="nil"/>
              <w:bottom w:val="single" w:sz="4" w:space="0" w:color="000000"/>
              <w:right w:val="single" w:sz="4" w:space="0" w:color="000000"/>
            </w:tcBorders>
            <w:shd w:val="clear" w:color="auto" w:fill="auto"/>
            <w:vAlign w:val="center"/>
            <w:hideMark/>
          </w:tcPr>
          <w:p w14:paraId="60155A68"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TESTE RÁPIDO DE GRAVIDEZ (HCG). ESPECIFICAÇÕES TÉCNICAS: TESTE IMUNOCROMATOGRÁFICO RÁPIDO EM ESTAPA ÚNICA, PARA DETECÇÃO QUALITATIVA DE GONADOTROFINA CORIÔNICA HUMANA (HCG) EM URINA E SORO POR MEIO DE ANTICORPOS QUE IDENTIFICAM A PRESENÇA DO HORMÔNIO HCG, COM SENSIBILIDADE MÍNIMA DE 25UI/ML. APRESENTAÇÀO: CAIXA C/ 100 TESTES, EMBALADOS INDIVIDUALMENTE.</w:t>
            </w:r>
          </w:p>
        </w:tc>
        <w:tc>
          <w:tcPr>
            <w:tcW w:w="488" w:type="dxa"/>
            <w:tcBorders>
              <w:top w:val="nil"/>
              <w:left w:val="nil"/>
              <w:bottom w:val="single" w:sz="4" w:space="0" w:color="000000"/>
              <w:right w:val="single" w:sz="4" w:space="0" w:color="000000"/>
            </w:tcBorders>
            <w:shd w:val="clear" w:color="auto" w:fill="auto"/>
            <w:vAlign w:val="center"/>
            <w:hideMark/>
          </w:tcPr>
          <w:p w14:paraId="2E3A2020"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CX</w:t>
            </w:r>
          </w:p>
        </w:tc>
        <w:tc>
          <w:tcPr>
            <w:tcW w:w="875" w:type="dxa"/>
            <w:tcBorders>
              <w:top w:val="nil"/>
              <w:left w:val="nil"/>
              <w:bottom w:val="single" w:sz="4" w:space="0" w:color="000000"/>
              <w:right w:val="single" w:sz="4" w:space="0" w:color="000000"/>
            </w:tcBorders>
            <w:shd w:val="clear" w:color="auto" w:fill="auto"/>
            <w:vAlign w:val="center"/>
            <w:hideMark/>
          </w:tcPr>
          <w:p w14:paraId="06EF2506"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100,000</w:t>
            </w:r>
          </w:p>
        </w:tc>
        <w:tc>
          <w:tcPr>
            <w:tcW w:w="820" w:type="dxa"/>
            <w:tcBorders>
              <w:top w:val="nil"/>
              <w:left w:val="nil"/>
              <w:bottom w:val="single" w:sz="4" w:space="0" w:color="000000"/>
              <w:right w:val="single" w:sz="4" w:space="0" w:color="000000"/>
            </w:tcBorders>
            <w:shd w:val="clear" w:color="auto" w:fill="auto"/>
            <w:vAlign w:val="center"/>
            <w:hideMark/>
          </w:tcPr>
          <w:p w14:paraId="1F6C0FE7"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75,65</w:t>
            </w:r>
          </w:p>
        </w:tc>
        <w:tc>
          <w:tcPr>
            <w:tcW w:w="1074" w:type="dxa"/>
            <w:tcBorders>
              <w:top w:val="nil"/>
              <w:left w:val="nil"/>
              <w:bottom w:val="single" w:sz="4" w:space="0" w:color="auto"/>
              <w:right w:val="single" w:sz="4" w:space="0" w:color="auto"/>
            </w:tcBorders>
            <w:shd w:val="clear" w:color="auto" w:fill="auto"/>
            <w:vAlign w:val="center"/>
            <w:hideMark/>
          </w:tcPr>
          <w:p w14:paraId="0FAAD7A7"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281FE721"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6AF29F13"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3CF50041" w14:textId="77777777" w:rsidTr="00867352">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E5B7E0F"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6FFFD6A"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212</w:t>
            </w:r>
          </w:p>
        </w:tc>
        <w:tc>
          <w:tcPr>
            <w:tcW w:w="523" w:type="dxa"/>
            <w:tcBorders>
              <w:top w:val="nil"/>
              <w:left w:val="nil"/>
              <w:bottom w:val="single" w:sz="4" w:space="0" w:color="000000"/>
              <w:right w:val="single" w:sz="4" w:space="0" w:color="000000"/>
            </w:tcBorders>
            <w:shd w:val="clear" w:color="auto" w:fill="auto"/>
            <w:vAlign w:val="center"/>
            <w:hideMark/>
          </w:tcPr>
          <w:p w14:paraId="75A977A3"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12165</w:t>
            </w:r>
          </w:p>
        </w:tc>
        <w:tc>
          <w:tcPr>
            <w:tcW w:w="3278" w:type="dxa"/>
            <w:tcBorders>
              <w:top w:val="nil"/>
              <w:left w:val="nil"/>
              <w:bottom w:val="single" w:sz="4" w:space="0" w:color="000000"/>
              <w:right w:val="single" w:sz="4" w:space="0" w:color="000000"/>
            </w:tcBorders>
            <w:shd w:val="clear" w:color="auto" w:fill="auto"/>
            <w:vAlign w:val="center"/>
            <w:hideMark/>
          </w:tcPr>
          <w:p w14:paraId="015FA7E6"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TOUCA SANFONADA. ESPECIFICAÇÕES TÉCNICAS: CONFECCIONADA EM FALSO TECIDO TNT, TAMANHO GRANDE C/ ELÁSTICO REVESTIDO, DESCARTÁVEL. APRESENTAÇÃO: UNIDADE</w:t>
            </w:r>
          </w:p>
        </w:tc>
        <w:tc>
          <w:tcPr>
            <w:tcW w:w="488" w:type="dxa"/>
            <w:tcBorders>
              <w:top w:val="nil"/>
              <w:left w:val="nil"/>
              <w:bottom w:val="single" w:sz="4" w:space="0" w:color="000000"/>
              <w:right w:val="single" w:sz="4" w:space="0" w:color="000000"/>
            </w:tcBorders>
            <w:shd w:val="clear" w:color="auto" w:fill="auto"/>
            <w:vAlign w:val="center"/>
            <w:hideMark/>
          </w:tcPr>
          <w:p w14:paraId="4DB8C373"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442EE2A7"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2.000,000</w:t>
            </w:r>
          </w:p>
        </w:tc>
        <w:tc>
          <w:tcPr>
            <w:tcW w:w="820" w:type="dxa"/>
            <w:tcBorders>
              <w:top w:val="nil"/>
              <w:left w:val="nil"/>
              <w:bottom w:val="single" w:sz="4" w:space="0" w:color="000000"/>
              <w:right w:val="single" w:sz="4" w:space="0" w:color="000000"/>
            </w:tcBorders>
            <w:shd w:val="clear" w:color="auto" w:fill="auto"/>
            <w:vAlign w:val="center"/>
            <w:hideMark/>
          </w:tcPr>
          <w:p w14:paraId="55B9F7BC"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7,07</w:t>
            </w:r>
          </w:p>
        </w:tc>
        <w:tc>
          <w:tcPr>
            <w:tcW w:w="1074" w:type="dxa"/>
            <w:tcBorders>
              <w:top w:val="nil"/>
              <w:left w:val="nil"/>
              <w:bottom w:val="single" w:sz="4" w:space="0" w:color="auto"/>
              <w:right w:val="single" w:sz="4" w:space="0" w:color="auto"/>
            </w:tcBorders>
            <w:shd w:val="clear" w:color="auto" w:fill="auto"/>
            <w:vAlign w:val="center"/>
            <w:hideMark/>
          </w:tcPr>
          <w:p w14:paraId="5A61C3AF"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739CE8FD"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65A318A3"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6775EF73" w14:textId="77777777" w:rsidTr="00867352">
        <w:trPr>
          <w:trHeight w:val="30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E178BB1"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856C31F"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213</w:t>
            </w:r>
          </w:p>
        </w:tc>
        <w:tc>
          <w:tcPr>
            <w:tcW w:w="523" w:type="dxa"/>
            <w:tcBorders>
              <w:top w:val="nil"/>
              <w:left w:val="nil"/>
              <w:bottom w:val="single" w:sz="4" w:space="0" w:color="000000"/>
              <w:right w:val="single" w:sz="4" w:space="0" w:color="000000"/>
            </w:tcBorders>
            <w:shd w:val="clear" w:color="auto" w:fill="auto"/>
            <w:vAlign w:val="center"/>
            <w:hideMark/>
          </w:tcPr>
          <w:p w14:paraId="03882A1F"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12166</w:t>
            </w:r>
          </w:p>
        </w:tc>
        <w:tc>
          <w:tcPr>
            <w:tcW w:w="3278" w:type="dxa"/>
            <w:tcBorders>
              <w:top w:val="nil"/>
              <w:left w:val="nil"/>
              <w:bottom w:val="single" w:sz="4" w:space="0" w:color="000000"/>
              <w:right w:val="single" w:sz="4" w:space="0" w:color="000000"/>
            </w:tcBorders>
            <w:shd w:val="clear" w:color="auto" w:fill="auto"/>
            <w:vAlign w:val="center"/>
            <w:hideMark/>
          </w:tcPr>
          <w:p w14:paraId="19C4A109"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TUBO ENDOTRAQUEAL COM BALÃO 3 MM. ESPECIFICAÇÕES TÉCNICAS: TUBO DE MATERIAL PLÁSTICO COM BALÃO, EM PVC E SILICONE ATÓXICO, TRANSLÚCIDO E RADIOPACO, BALÃO PILOTO (CUFF) DE COR AZUL CLARO, TRANSPARENTE, COM CONECTOR UNIVERSAL PARA O ENCAIXE DA SERINGA, VÁLVULA DE SEGURANÇA EM PVC ATÓXICO, COM CONEXÃO UNIVERSAL LUER EM SUA EXTREMIDADE DISTAL, DE FÁCIL ADAPTAÇÃO, COM MARCADORES DE GRADUAÇÃO EM CENTÍMETROS, CURVATURA ANATÔMICA E QUE PERMITE CONEXÃO COM DIFERENTES TIPOS DE ACESSÓRIOS DE VENTILAÇÃO. PRODUTO ESTÉRIL, DESCARTÁVEL, PARA USO ÚNICO. APRESENTAÇÃO: EMBALAGEM INDIVIDUAL</w:t>
            </w:r>
          </w:p>
        </w:tc>
        <w:tc>
          <w:tcPr>
            <w:tcW w:w="488" w:type="dxa"/>
            <w:tcBorders>
              <w:top w:val="nil"/>
              <w:left w:val="nil"/>
              <w:bottom w:val="single" w:sz="4" w:space="0" w:color="000000"/>
              <w:right w:val="single" w:sz="4" w:space="0" w:color="000000"/>
            </w:tcBorders>
            <w:shd w:val="clear" w:color="auto" w:fill="auto"/>
            <w:vAlign w:val="center"/>
            <w:hideMark/>
          </w:tcPr>
          <w:p w14:paraId="27628B78"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0A8D5316"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100,000</w:t>
            </w:r>
          </w:p>
        </w:tc>
        <w:tc>
          <w:tcPr>
            <w:tcW w:w="820" w:type="dxa"/>
            <w:tcBorders>
              <w:top w:val="nil"/>
              <w:left w:val="nil"/>
              <w:bottom w:val="single" w:sz="4" w:space="0" w:color="000000"/>
              <w:right w:val="single" w:sz="4" w:space="0" w:color="000000"/>
            </w:tcBorders>
            <w:shd w:val="clear" w:color="auto" w:fill="auto"/>
            <w:vAlign w:val="center"/>
            <w:hideMark/>
          </w:tcPr>
          <w:p w14:paraId="6AB93A52"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6,03</w:t>
            </w:r>
          </w:p>
        </w:tc>
        <w:tc>
          <w:tcPr>
            <w:tcW w:w="1074" w:type="dxa"/>
            <w:tcBorders>
              <w:top w:val="nil"/>
              <w:left w:val="nil"/>
              <w:bottom w:val="single" w:sz="4" w:space="0" w:color="auto"/>
              <w:right w:val="single" w:sz="4" w:space="0" w:color="auto"/>
            </w:tcBorders>
            <w:shd w:val="clear" w:color="auto" w:fill="auto"/>
            <w:vAlign w:val="center"/>
            <w:hideMark/>
          </w:tcPr>
          <w:p w14:paraId="5EFF58FE"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0505F61F"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50BFC1AD"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3971EAC0" w14:textId="77777777" w:rsidTr="00867352">
        <w:trPr>
          <w:trHeight w:val="30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26FF44E"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BFC32E6"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214</w:t>
            </w:r>
          </w:p>
        </w:tc>
        <w:tc>
          <w:tcPr>
            <w:tcW w:w="523" w:type="dxa"/>
            <w:tcBorders>
              <w:top w:val="nil"/>
              <w:left w:val="nil"/>
              <w:bottom w:val="single" w:sz="4" w:space="0" w:color="000000"/>
              <w:right w:val="single" w:sz="4" w:space="0" w:color="000000"/>
            </w:tcBorders>
            <w:shd w:val="clear" w:color="auto" w:fill="auto"/>
            <w:vAlign w:val="center"/>
            <w:hideMark/>
          </w:tcPr>
          <w:p w14:paraId="65395DDF"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12167</w:t>
            </w:r>
          </w:p>
        </w:tc>
        <w:tc>
          <w:tcPr>
            <w:tcW w:w="3278" w:type="dxa"/>
            <w:tcBorders>
              <w:top w:val="nil"/>
              <w:left w:val="nil"/>
              <w:bottom w:val="single" w:sz="4" w:space="0" w:color="000000"/>
              <w:right w:val="single" w:sz="4" w:space="0" w:color="000000"/>
            </w:tcBorders>
            <w:shd w:val="clear" w:color="auto" w:fill="auto"/>
            <w:vAlign w:val="center"/>
            <w:hideMark/>
          </w:tcPr>
          <w:p w14:paraId="64D31651"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TUBO ENDOTRAQUEAL COM BALÃO 3,5 MM. ESPECIFICAÇÕES TÉCNICAS: TUBO DE MATERIAL PLÁSTICO COM BALÃO, EM PVC E SILICONE ATÓXICO, TRANSLÚCIDO E RADIOPACO, BALÃO PILOTO (CUFF) DE COR AZUL CLARO, TRANSPARENTE, COM CONECTOR UNIVERSAL PARA O ENCAIXE DA SERINGA, VÁLVULA DE SEGURANÇA EM PVC ATÓXICO, COM CONEXÃO UNIVERSAL LUER EM SUA EXTREMIDADE DISTAL, DE FÁCIL ADAPTAÇÃO, COM MARCADORES DE GRADUAÇÃO EM CENTÍMETROS, CURVATURA ANATÔMICA E QUE PERMITE CONEXÃO COM DIFERENTES TIPOS DE ACESSÓRIOS DE VENTILAÇÃO. PRODUTO ESTÉRIL, DESCARTÁVEL, PARA USO ÚNICO. APRESENTAÇÃO: EMBALAGEM INDIVIDUAL</w:t>
            </w:r>
          </w:p>
        </w:tc>
        <w:tc>
          <w:tcPr>
            <w:tcW w:w="488" w:type="dxa"/>
            <w:tcBorders>
              <w:top w:val="nil"/>
              <w:left w:val="nil"/>
              <w:bottom w:val="single" w:sz="4" w:space="0" w:color="000000"/>
              <w:right w:val="single" w:sz="4" w:space="0" w:color="000000"/>
            </w:tcBorders>
            <w:shd w:val="clear" w:color="auto" w:fill="auto"/>
            <w:vAlign w:val="center"/>
            <w:hideMark/>
          </w:tcPr>
          <w:p w14:paraId="110C074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157F1CB0"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100,000</w:t>
            </w:r>
          </w:p>
        </w:tc>
        <w:tc>
          <w:tcPr>
            <w:tcW w:w="820" w:type="dxa"/>
            <w:tcBorders>
              <w:top w:val="nil"/>
              <w:left w:val="nil"/>
              <w:bottom w:val="single" w:sz="4" w:space="0" w:color="000000"/>
              <w:right w:val="single" w:sz="4" w:space="0" w:color="000000"/>
            </w:tcBorders>
            <w:shd w:val="clear" w:color="auto" w:fill="auto"/>
            <w:vAlign w:val="center"/>
            <w:hideMark/>
          </w:tcPr>
          <w:p w14:paraId="487C37C5"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5,88</w:t>
            </w:r>
          </w:p>
        </w:tc>
        <w:tc>
          <w:tcPr>
            <w:tcW w:w="1074" w:type="dxa"/>
            <w:tcBorders>
              <w:top w:val="nil"/>
              <w:left w:val="nil"/>
              <w:bottom w:val="single" w:sz="4" w:space="0" w:color="auto"/>
              <w:right w:val="single" w:sz="4" w:space="0" w:color="auto"/>
            </w:tcBorders>
            <w:shd w:val="clear" w:color="auto" w:fill="auto"/>
            <w:vAlign w:val="center"/>
            <w:hideMark/>
          </w:tcPr>
          <w:p w14:paraId="6074645F"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6C3B6840"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3E1B53FD"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4BCAEF81" w14:textId="77777777" w:rsidTr="00867352">
        <w:trPr>
          <w:trHeight w:val="30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247996C"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FD59D9F"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215</w:t>
            </w:r>
          </w:p>
        </w:tc>
        <w:tc>
          <w:tcPr>
            <w:tcW w:w="523" w:type="dxa"/>
            <w:tcBorders>
              <w:top w:val="nil"/>
              <w:left w:val="nil"/>
              <w:bottom w:val="single" w:sz="4" w:space="0" w:color="000000"/>
              <w:right w:val="single" w:sz="4" w:space="0" w:color="000000"/>
            </w:tcBorders>
            <w:shd w:val="clear" w:color="auto" w:fill="auto"/>
            <w:vAlign w:val="center"/>
            <w:hideMark/>
          </w:tcPr>
          <w:p w14:paraId="710CD159"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12168</w:t>
            </w:r>
          </w:p>
        </w:tc>
        <w:tc>
          <w:tcPr>
            <w:tcW w:w="3278" w:type="dxa"/>
            <w:tcBorders>
              <w:top w:val="nil"/>
              <w:left w:val="nil"/>
              <w:bottom w:val="single" w:sz="4" w:space="0" w:color="000000"/>
              <w:right w:val="single" w:sz="4" w:space="0" w:color="000000"/>
            </w:tcBorders>
            <w:shd w:val="clear" w:color="auto" w:fill="auto"/>
            <w:vAlign w:val="center"/>
            <w:hideMark/>
          </w:tcPr>
          <w:p w14:paraId="13C83573"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TUBO ENDOTRAQUEAL COM BALÃO 4 MM. ESPECIFICAÇÕES TÉCNICAS: TUBO DE MATERIAL PLÁSTICO COM BALÃO, EM PVC E SILICONE ATÓXICO, TRANSLÚCIDO E RADIOPACO, BALÃO PILOTO (CUFF) DE COR AZUL CLARO, TRANSPARENTE, COM CONECTOR UNIVERSAL PARA O ENCAIXE DA SERINGA, VÁLVULA DE SEGURANÇA EM PVC ATÓXICO, COM CONEXÃO UNIVERSAL LUER EM SUA EXTREMIDADE DISTAL, DE FÁCIL ADAPTAÇÃO, COM MARCADORES DE GRADUAÇÃO EM CENTÍMETROS, CURVATURA ANATÔMICA E QUE PERMITE CONEXÃO COM DIFERENTES TIPOS DE ACESSÓRIOS DE VENTILAÇÃO. PRODUTO ESTÉRIL, DESCARTÁVEL, PARA USO ÚNICO. APRESENTAÇÃO: EMBALAGEM INDIVIDUAL</w:t>
            </w:r>
          </w:p>
        </w:tc>
        <w:tc>
          <w:tcPr>
            <w:tcW w:w="488" w:type="dxa"/>
            <w:tcBorders>
              <w:top w:val="nil"/>
              <w:left w:val="nil"/>
              <w:bottom w:val="single" w:sz="4" w:space="0" w:color="000000"/>
              <w:right w:val="single" w:sz="4" w:space="0" w:color="000000"/>
            </w:tcBorders>
            <w:shd w:val="clear" w:color="auto" w:fill="auto"/>
            <w:vAlign w:val="center"/>
            <w:hideMark/>
          </w:tcPr>
          <w:p w14:paraId="02B748D5"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4C71D4DE"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120,000</w:t>
            </w:r>
          </w:p>
        </w:tc>
        <w:tc>
          <w:tcPr>
            <w:tcW w:w="820" w:type="dxa"/>
            <w:tcBorders>
              <w:top w:val="nil"/>
              <w:left w:val="nil"/>
              <w:bottom w:val="single" w:sz="4" w:space="0" w:color="000000"/>
              <w:right w:val="single" w:sz="4" w:space="0" w:color="000000"/>
            </w:tcBorders>
            <w:shd w:val="clear" w:color="auto" w:fill="auto"/>
            <w:vAlign w:val="center"/>
            <w:hideMark/>
          </w:tcPr>
          <w:p w14:paraId="4600190C"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5,81</w:t>
            </w:r>
          </w:p>
        </w:tc>
        <w:tc>
          <w:tcPr>
            <w:tcW w:w="1074" w:type="dxa"/>
            <w:tcBorders>
              <w:top w:val="nil"/>
              <w:left w:val="nil"/>
              <w:bottom w:val="single" w:sz="4" w:space="0" w:color="auto"/>
              <w:right w:val="single" w:sz="4" w:space="0" w:color="auto"/>
            </w:tcBorders>
            <w:shd w:val="clear" w:color="auto" w:fill="auto"/>
            <w:vAlign w:val="center"/>
            <w:hideMark/>
          </w:tcPr>
          <w:p w14:paraId="0CCDCE62"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4E734417"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370812ED"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5CD07E15" w14:textId="77777777" w:rsidTr="00867352">
        <w:trPr>
          <w:trHeight w:val="30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35306CC"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63389F44"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216</w:t>
            </w:r>
          </w:p>
        </w:tc>
        <w:tc>
          <w:tcPr>
            <w:tcW w:w="523" w:type="dxa"/>
            <w:tcBorders>
              <w:top w:val="nil"/>
              <w:left w:val="nil"/>
              <w:bottom w:val="single" w:sz="4" w:space="0" w:color="000000"/>
              <w:right w:val="single" w:sz="4" w:space="0" w:color="000000"/>
            </w:tcBorders>
            <w:shd w:val="clear" w:color="auto" w:fill="auto"/>
            <w:vAlign w:val="center"/>
            <w:hideMark/>
          </w:tcPr>
          <w:p w14:paraId="0E42E7C5"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12169</w:t>
            </w:r>
          </w:p>
        </w:tc>
        <w:tc>
          <w:tcPr>
            <w:tcW w:w="3278" w:type="dxa"/>
            <w:tcBorders>
              <w:top w:val="nil"/>
              <w:left w:val="nil"/>
              <w:bottom w:val="single" w:sz="4" w:space="0" w:color="000000"/>
              <w:right w:val="single" w:sz="4" w:space="0" w:color="000000"/>
            </w:tcBorders>
            <w:shd w:val="clear" w:color="auto" w:fill="auto"/>
            <w:vAlign w:val="center"/>
            <w:hideMark/>
          </w:tcPr>
          <w:p w14:paraId="37C231E8"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TUBO ENDOTRAQUEAL COM BALÃO 4,5 MM. ESPECIFICAÇÕES TÉCNICAS: TUBO DE MATERIAL PLÁSTICO COM BALÃO, EM PVC E SILICONE ATÓXICO, TRANSLÚCIDO E RADIOPACO, BALÃO PILOTO (CUFF) DE COR AZUL CLARO, TRANSPARENTE, COM CONECTOR UNIVERSAL PARA O ENCAIXE DA SERINGA, VÁLVULA DE SEGURANÇA EM PVC ATÓXICO, COM CONEXÃO UNIVERSAL LUER EM SUA EXTREMIDADE DISTAL, DE FÁCIL ADAPTAÇÃO, COM MARCADORES DE GRADUAÇÃO EM CENTÍMETROS, CURVATURA ANATÔMICA E QUE PERMITE CONEXÃO COM DIFERENTES TIPOS DE ACESSÓRIOS DE VENTILAÇÃO. PRODUTO ESTÉRIL, DESCARTÁVEL, PARA USO ÚNICO. APRESENTAÇÃO: EMBALAGEM INDIVIDUAL</w:t>
            </w:r>
          </w:p>
        </w:tc>
        <w:tc>
          <w:tcPr>
            <w:tcW w:w="488" w:type="dxa"/>
            <w:tcBorders>
              <w:top w:val="nil"/>
              <w:left w:val="nil"/>
              <w:bottom w:val="single" w:sz="4" w:space="0" w:color="000000"/>
              <w:right w:val="single" w:sz="4" w:space="0" w:color="000000"/>
            </w:tcBorders>
            <w:shd w:val="clear" w:color="auto" w:fill="auto"/>
            <w:vAlign w:val="center"/>
            <w:hideMark/>
          </w:tcPr>
          <w:p w14:paraId="300153BE"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3DF67E49"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100,000</w:t>
            </w:r>
          </w:p>
        </w:tc>
        <w:tc>
          <w:tcPr>
            <w:tcW w:w="820" w:type="dxa"/>
            <w:tcBorders>
              <w:top w:val="nil"/>
              <w:left w:val="nil"/>
              <w:bottom w:val="single" w:sz="4" w:space="0" w:color="000000"/>
              <w:right w:val="single" w:sz="4" w:space="0" w:color="000000"/>
            </w:tcBorders>
            <w:shd w:val="clear" w:color="auto" w:fill="auto"/>
            <w:vAlign w:val="center"/>
            <w:hideMark/>
          </w:tcPr>
          <w:p w14:paraId="34577D54"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5,92</w:t>
            </w:r>
          </w:p>
        </w:tc>
        <w:tc>
          <w:tcPr>
            <w:tcW w:w="1074" w:type="dxa"/>
            <w:tcBorders>
              <w:top w:val="nil"/>
              <w:left w:val="nil"/>
              <w:bottom w:val="single" w:sz="4" w:space="0" w:color="auto"/>
              <w:right w:val="single" w:sz="4" w:space="0" w:color="auto"/>
            </w:tcBorders>
            <w:shd w:val="clear" w:color="auto" w:fill="auto"/>
            <w:vAlign w:val="center"/>
            <w:hideMark/>
          </w:tcPr>
          <w:p w14:paraId="1B6FCBF2"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2AEFC0E2"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4AC759E5"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10731427" w14:textId="77777777" w:rsidTr="00867352">
        <w:trPr>
          <w:trHeight w:val="30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581C7F1"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EE03A00"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217</w:t>
            </w:r>
          </w:p>
        </w:tc>
        <w:tc>
          <w:tcPr>
            <w:tcW w:w="523" w:type="dxa"/>
            <w:tcBorders>
              <w:top w:val="nil"/>
              <w:left w:val="nil"/>
              <w:bottom w:val="single" w:sz="4" w:space="0" w:color="000000"/>
              <w:right w:val="single" w:sz="4" w:space="0" w:color="000000"/>
            </w:tcBorders>
            <w:shd w:val="clear" w:color="auto" w:fill="auto"/>
            <w:vAlign w:val="center"/>
            <w:hideMark/>
          </w:tcPr>
          <w:p w14:paraId="1B1DD67D"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12170</w:t>
            </w:r>
          </w:p>
        </w:tc>
        <w:tc>
          <w:tcPr>
            <w:tcW w:w="3278" w:type="dxa"/>
            <w:tcBorders>
              <w:top w:val="nil"/>
              <w:left w:val="nil"/>
              <w:bottom w:val="single" w:sz="4" w:space="0" w:color="000000"/>
              <w:right w:val="single" w:sz="4" w:space="0" w:color="000000"/>
            </w:tcBorders>
            <w:shd w:val="clear" w:color="auto" w:fill="auto"/>
            <w:vAlign w:val="center"/>
            <w:hideMark/>
          </w:tcPr>
          <w:p w14:paraId="62BA2DA2"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TUBO ENDOTRAQUEAL COM BALÃO 5 MM. ESPECIFICAÇÕES TÉCNICAS: TUBO DE MATERIAL PLÁSTICO COM BALÃO, EM PVC E SILICONE ATÓXICO, TRANSLÚCIDO E RADIOPACO, BALÃO PILOTO (CUFF) DE COR AZUL CLARO, TRANSPARENTE, COM CONECTOR UNIVERSAL PARA O ENCAIXE DA SERINGA, VÁLVULA DE SEGURANÇA EM PVC ATÓXICO, COM CONEXÃO UNIVERSAL LUER EM SUA EXTREMIDADE DISTAL, DE FÁCIL ADAPTAÇÃO, COM MARCADORES DE GRADUAÇÃO EM CENTÍMETROS, CURVATURA ANATÔMICA E QUE PERMITE CONEXÃO COM DIFERENTES TIPOS DE ACESSÓRIOS DE VENTILAÇÃO. PRODUTO ESTÉRIL, DESCARTÁVEL, PARA USO ÚNICO. APRESENTAÇÃO: EMBALAGEM INDIVIDUAL</w:t>
            </w:r>
          </w:p>
        </w:tc>
        <w:tc>
          <w:tcPr>
            <w:tcW w:w="488" w:type="dxa"/>
            <w:tcBorders>
              <w:top w:val="nil"/>
              <w:left w:val="nil"/>
              <w:bottom w:val="single" w:sz="4" w:space="0" w:color="000000"/>
              <w:right w:val="single" w:sz="4" w:space="0" w:color="000000"/>
            </w:tcBorders>
            <w:shd w:val="clear" w:color="auto" w:fill="auto"/>
            <w:vAlign w:val="center"/>
            <w:hideMark/>
          </w:tcPr>
          <w:p w14:paraId="1B7590D9"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08428504"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160,000</w:t>
            </w:r>
          </w:p>
        </w:tc>
        <w:tc>
          <w:tcPr>
            <w:tcW w:w="820" w:type="dxa"/>
            <w:tcBorders>
              <w:top w:val="nil"/>
              <w:left w:val="nil"/>
              <w:bottom w:val="single" w:sz="4" w:space="0" w:color="000000"/>
              <w:right w:val="single" w:sz="4" w:space="0" w:color="000000"/>
            </w:tcBorders>
            <w:shd w:val="clear" w:color="auto" w:fill="auto"/>
            <w:vAlign w:val="center"/>
            <w:hideMark/>
          </w:tcPr>
          <w:p w14:paraId="7AF5960F"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5,80</w:t>
            </w:r>
          </w:p>
        </w:tc>
        <w:tc>
          <w:tcPr>
            <w:tcW w:w="1074" w:type="dxa"/>
            <w:tcBorders>
              <w:top w:val="nil"/>
              <w:left w:val="nil"/>
              <w:bottom w:val="single" w:sz="4" w:space="0" w:color="auto"/>
              <w:right w:val="single" w:sz="4" w:space="0" w:color="auto"/>
            </w:tcBorders>
            <w:shd w:val="clear" w:color="auto" w:fill="auto"/>
            <w:vAlign w:val="center"/>
            <w:hideMark/>
          </w:tcPr>
          <w:p w14:paraId="3A8AB2B6"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75F6D44B"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193B3BD5"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163F13A8" w14:textId="77777777" w:rsidTr="00867352">
        <w:trPr>
          <w:trHeight w:val="30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9D8D15E"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DE4DBA3"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218</w:t>
            </w:r>
          </w:p>
        </w:tc>
        <w:tc>
          <w:tcPr>
            <w:tcW w:w="523" w:type="dxa"/>
            <w:tcBorders>
              <w:top w:val="nil"/>
              <w:left w:val="nil"/>
              <w:bottom w:val="single" w:sz="4" w:space="0" w:color="000000"/>
              <w:right w:val="single" w:sz="4" w:space="0" w:color="000000"/>
            </w:tcBorders>
            <w:shd w:val="clear" w:color="auto" w:fill="auto"/>
            <w:vAlign w:val="center"/>
            <w:hideMark/>
          </w:tcPr>
          <w:p w14:paraId="4FCAE9E9"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12172</w:t>
            </w:r>
          </w:p>
        </w:tc>
        <w:tc>
          <w:tcPr>
            <w:tcW w:w="3278" w:type="dxa"/>
            <w:tcBorders>
              <w:top w:val="nil"/>
              <w:left w:val="nil"/>
              <w:bottom w:val="single" w:sz="4" w:space="0" w:color="000000"/>
              <w:right w:val="single" w:sz="4" w:space="0" w:color="000000"/>
            </w:tcBorders>
            <w:shd w:val="clear" w:color="auto" w:fill="auto"/>
            <w:vAlign w:val="center"/>
            <w:hideMark/>
          </w:tcPr>
          <w:p w14:paraId="367C667D"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TUBO ENDOTRAQUEAL COM BALÃO 6 MM. ESPECIFICAÇÕES TÉCNICAS: TUBO DE MATERIAL PLÁSTICO COM BALÃO, EM PVC E SILICONE ATÓXICO, TRANSLÚCIDO E RADIOPACO, BALÃO PILOTO (CUFF) DE COR AZUL CLARO, TRANSPARENTE, COM CONECTOR UNIVERSAL PARA O ENCAIXE DA SERINGA, VÁLVULA DE SEGURANÇA EM PVC ATÓXICO, COM CONEXÃO UNIVERSAL LUER EM SUA EXTREMIDADE DISTAL, DE FÁCIL ADAPTAÇÃO, COM MARCADORES DE GRADUAÇÃO EM CENTÍMETROS, CURVATURA ANATÔMICA E QUE PERMITE CONEXÃO COM DIFERENTES TIPOS DE ACESSÓRIOS DE VENTILAÇÃO. PRODUTO ESTÉRIL, DESCARTÁVEL, PARA USO ÚNICO. APRESENTAÇÃO: EMBALAGEM INDIVIDUAL</w:t>
            </w:r>
          </w:p>
        </w:tc>
        <w:tc>
          <w:tcPr>
            <w:tcW w:w="488" w:type="dxa"/>
            <w:tcBorders>
              <w:top w:val="nil"/>
              <w:left w:val="nil"/>
              <w:bottom w:val="single" w:sz="4" w:space="0" w:color="000000"/>
              <w:right w:val="single" w:sz="4" w:space="0" w:color="000000"/>
            </w:tcBorders>
            <w:shd w:val="clear" w:color="auto" w:fill="auto"/>
            <w:vAlign w:val="center"/>
            <w:hideMark/>
          </w:tcPr>
          <w:p w14:paraId="5D7490E4"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5BE75F9B"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200,000</w:t>
            </w:r>
          </w:p>
        </w:tc>
        <w:tc>
          <w:tcPr>
            <w:tcW w:w="820" w:type="dxa"/>
            <w:tcBorders>
              <w:top w:val="nil"/>
              <w:left w:val="nil"/>
              <w:bottom w:val="single" w:sz="4" w:space="0" w:color="000000"/>
              <w:right w:val="single" w:sz="4" w:space="0" w:color="000000"/>
            </w:tcBorders>
            <w:shd w:val="clear" w:color="auto" w:fill="auto"/>
            <w:vAlign w:val="center"/>
            <w:hideMark/>
          </w:tcPr>
          <w:p w14:paraId="564BA2E9"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5,75</w:t>
            </w:r>
          </w:p>
        </w:tc>
        <w:tc>
          <w:tcPr>
            <w:tcW w:w="1074" w:type="dxa"/>
            <w:tcBorders>
              <w:top w:val="nil"/>
              <w:left w:val="nil"/>
              <w:bottom w:val="single" w:sz="4" w:space="0" w:color="auto"/>
              <w:right w:val="single" w:sz="4" w:space="0" w:color="auto"/>
            </w:tcBorders>
            <w:shd w:val="clear" w:color="auto" w:fill="auto"/>
            <w:vAlign w:val="center"/>
            <w:hideMark/>
          </w:tcPr>
          <w:p w14:paraId="2EB5AA2C"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0A4E388C"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75DC0F2C"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4D6A5463" w14:textId="77777777" w:rsidTr="00867352">
        <w:trPr>
          <w:trHeight w:val="30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CE1D380"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E7B8335"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219</w:t>
            </w:r>
          </w:p>
        </w:tc>
        <w:tc>
          <w:tcPr>
            <w:tcW w:w="523" w:type="dxa"/>
            <w:tcBorders>
              <w:top w:val="nil"/>
              <w:left w:val="nil"/>
              <w:bottom w:val="single" w:sz="4" w:space="0" w:color="000000"/>
              <w:right w:val="single" w:sz="4" w:space="0" w:color="000000"/>
            </w:tcBorders>
            <w:shd w:val="clear" w:color="auto" w:fill="auto"/>
            <w:vAlign w:val="center"/>
            <w:hideMark/>
          </w:tcPr>
          <w:p w14:paraId="73655A73"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12175</w:t>
            </w:r>
          </w:p>
        </w:tc>
        <w:tc>
          <w:tcPr>
            <w:tcW w:w="3278" w:type="dxa"/>
            <w:tcBorders>
              <w:top w:val="nil"/>
              <w:left w:val="nil"/>
              <w:bottom w:val="single" w:sz="4" w:space="0" w:color="000000"/>
              <w:right w:val="single" w:sz="4" w:space="0" w:color="000000"/>
            </w:tcBorders>
            <w:shd w:val="clear" w:color="auto" w:fill="auto"/>
            <w:vAlign w:val="center"/>
            <w:hideMark/>
          </w:tcPr>
          <w:p w14:paraId="124BD196"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TUBO ENDOTRAQUEAL COM BALÃO 7 MM. ESPECIFICAÇÕES TÉCNICAS: TUBO DE MATERIAL PLÁSTICO COM BALÃO, EM PVC E SILICONE ATÓXICO, TRANSLÚCIDO E RADIOPACO, BALÃO PILOTO (CUFF) DE COR AZUL CLARO, TRANSPARENTE, COM CONECTOR UNIVERSAL PARA O ENCAIXE DA SERINGA, VÁLVULA DE SEGURANÇA EM PVC ATÓXICO, COM CONEXÃO UNIVERSAL LUER EM SUA EXTREMIDADE DISTAL, DE FÁCIL ADAPTAÇÃO, COM MARCADORES DE GRADUAÇÃO EM CENTÍMETROS, CURVATURA ANATÔMICA E QUE PERMITE CONEXÃO COM DIFERENTES TIPOS DE ACESSÓRIOS DE VENTILAÇÃO. PRODUTO ESTÉRIL, DESCARTÁVEL, PARA USO ÚNICO. APRESENTAÇÃO: EMBALAGEM INDIVIDUAL</w:t>
            </w:r>
          </w:p>
        </w:tc>
        <w:tc>
          <w:tcPr>
            <w:tcW w:w="488" w:type="dxa"/>
            <w:tcBorders>
              <w:top w:val="nil"/>
              <w:left w:val="nil"/>
              <w:bottom w:val="single" w:sz="4" w:space="0" w:color="000000"/>
              <w:right w:val="single" w:sz="4" w:space="0" w:color="000000"/>
            </w:tcBorders>
            <w:shd w:val="clear" w:color="auto" w:fill="auto"/>
            <w:vAlign w:val="center"/>
            <w:hideMark/>
          </w:tcPr>
          <w:p w14:paraId="01B418E0"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752AF16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260,000</w:t>
            </w:r>
          </w:p>
        </w:tc>
        <w:tc>
          <w:tcPr>
            <w:tcW w:w="820" w:type="dxa"/>
            <w:tcBorders>
              <w:top w:val="nil"/>
              <w:left w:val="nil"/>
              <w:bottom w:val="single" w:sz="4" w:space="0" w:color="000000"/>
              <w:right w:val="single" w:sz="4" w:space="0" w:color="000000"/>
            </w:tcBorders>
            <w:shd w:val="clear" w:color="auto" w:fill="auto"/>
            <w:vAlign w:val="center"/>
            <w:hideMark/>
          </w:tcPr>
          <w:p w14:paraId="0B7B3CA9"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5,95</w:t>
            </w:r>
          </w:p>
        </w:tc>
        <w:tc>
          <w:tcPr>
            <w:tcW w:w="1074" w:type="dxa"/>
            <w:tcBorders>
              <w:top w:val="nil"/>
              <w:left w:val="nil"/>
              <w:bottom w:val="single" w:sz="4" w:space="0" w:color="auto"/>
              <w:right w:val="single" w:sz="4" w:space="0" w:color="auto"/>
            </w:tcBorders>
            <w:shd w:val="clear" w:color="auto" w:fill="auto"/>
            <w:vAlign w:val="center"/>
            <w:hideMark/>
          </w:tcPr>
          <w:p w14:paraId="11D2D3C6"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60130521"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54B8B7A7"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07FDFEF6" w14:textId="77777777" w:rsidTr="00867352">
        <w:trPr>
          <w:trHeight w:val="30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3344830"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07C21456"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220</w:t>
            </w:r>
          </w:p>
        </w:tc>
        <w:tc>
          <w:tcPr>
            <w:tcW w:w="523" w:type="dxa"/>
            <w:tcBorders>
              <w:top w:val="nil"/>
              <w:left w:val="nil"/>
              <w:bottom w:val="single" w:sz="4" w:space="0" w:color="000000"/>
              <w:right w:val="single" w:sz="4" w:space="0" w:color="000000"/>
            </w:tcBorders>
            <w:shd w:val="clear" w:color="auto" w:fill="auto"/>
            <w:vAlign w:val="center"/>
            <w:hideMark/>
          </w:tcPr>
          <w:p w14:paraId="3B92D1E1"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12174</w:t>
            </w:r>
          </w:p>
        </w:tc>
        <w:tc>
          <w:tcPr>
            <w:tcW w:w="3278" w:type="dxa"/>
            <w:tcBorders>
              <w:top w:val="nil"/>
              <w:left w:val="nil"/>
              <w:bottom w:val="single" w:sz="4" w:space="0" w:color="000000"/>
              <w:right w:val="single" w:sz="4" w:space="0" w:color="000000"/>
            </w:tcBorders>
            <w:shd w:val="clear" w:color="auto" w:fill="auto"/>
            <w:vAlign w:val="center"/>
            <w:hideMark/>
          </w:tcPr>
          <w:p w14:paraId="0A8A7CC6"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TUBO ENDOTRAQUEAL COM BALÃO 7,5 MM. ESPECIFICAÇÕES TÉCNICAS: TUBO DE MATERIAL PLÁSTICO COM BALÃO, EM PVC E SILICONE ATÓXICO, TRANSLÚCIDO E RADIOPACO, BALÃO PILOTO (CUFF) DE COR AZUL CLARO, TRANSPARENTE, COM CONECTOR UNIVERSAL PARA O ENCAIXE DA SERINGA, VÁLVULA DE SEGURANÇA EM PVC ATÓXICO, COM CONEXÃO UNIVERSAL LUER EM SUA EXTREMIDADE DISTAL, DE FÁCIL ADAPTAÇÃO, COM MARCADORES DE GRADUAÇÃO EM CENTÍMETROS, CURVATURA ANATÔMICA E QUE PERMITE CONEXÃO COM DIFERENTES TIPOS DE ACESSÓRIOS DE VENTILAÇÃO. PRODUTO ESTÉRIL, DESCARTÁVEL, PARA USO ÚNICO. APRESENTAÇÃO: EMBALAGEM INDIVIDUAL</w:t>
            </w:r>
          </w:p>
        </w:tc>
        <w:tc>
          <w:tcPr>
            <w:tcW w:w="488" w:type="dxa"/>
            <w:tcBorders>
              <w:top w:val="nil"/>
              <w:left w:val="nil"/>
              <w:bottom w:val="single" w:sz="4" w:space="0" w:color="000000"/>
              <w:right w:val="single" w:sz="4" w:space="0" w:color="000000"/>
            </w:tcBorders>
            <w:shd w:val="clear" w:color="auto" w:fill="auto"/>
            <w:vAlign w:val="center"/>
            <w:hideMark/>
          </w:tcPr>
          <w:p w14:paraId="7DE16C87"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4C0D6483"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240,000</w:t>
            </w:r>
          </w:p>
        </w:tc>
        <w:tc>
          <w:tcPr>
            <w:tcW w:w="820" w:type="dxa"/>
            <w:tcBorders>
              <w:top w:val="nil"/>
              <w:left w:val="nil"/>
              <w:bottom w:val="single" w:sz="4" w:space="0" w:color="000000"/>
              <w:right w:val="single" w:sz="4" w:space="0" w:color="000000"/>
            </w:tcBorders>
            <w:shd w:val="clear" w:color="auto" w:fill="auto"/>
            <w:vAlign w:val="center"/>
            <w:hideMark/>
          </w:tcPr>
          <w:p w14:paraId="38D5DDF7"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5,80</w:t>
            </w:r>
          </w:p>
        </w:tc>
        <w:tc>
          <w:tcPr>
            <w:tcW w:w="1074" w:type="dxa"/>
            <w:tcBorders>
              <w:top w:val="nil"/>
              <w:left w:val="nil"/>
              <w:bottom w:val="single" w:sz="4" w:space="0" w:color="auto"/>
              <w:right w:val="single" w:sz="4" w:space="0" w:color="auto"/>
            </w:tcBorders>
            <w:shd w:val="clear" w:color="auto" w:fill="auto"/>
            <w:vAlign w:val="center"/>
            <w:hideMark/>
          </w:tcPr>
          <w:p w14:paraId="7FB1278A"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4A46DF08"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1BE7002A"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41C9DCAD" w14:textId="77777777" w:rsidTr="00867352">
        <w:trPr>
          <w:trHeight w:val="30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62AE395"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6699828"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221</w:t>
            </w:r>
          </w:p>
        </w:tc>
        <w:tc>
          <w:tcPr>
            <w:tcW w:w="523" w:type="dxa"/>
            <w:tcBorders>
              <w:top w:val="nil"/>
              <w:left w:val="nil"/>
              <w:bottom w:val="single" w:sz="4" w:space="0" w:color="000000"/>
              <w:right w:val="single" w:sz="4" w:space="0" w:color="000000"/>
            </w:tcBorders>
            <w:shd w:val="clear" w:color="auto" w:fill="auto"/>
            <w:vAlign w:val="center"/>
            <w:hideMark/>
          </w:tcPr>
          <w:p w14:paraId="3BFF05E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12176</w:t>
            </w:r>
          </w:p>
        </w:tc>
        <w:tc>
          <w:tcPr>
            <w:tcW w:w="3278" w:type="dxa"/>
            <w:tcBorders>
              <w:top w:val="nil"/>
              <w:left w:val="nil"/>
              <w:bottom w:val="single" w:sz="4" w:space="0" w:color="000000"/>
              <w:right w:val="single" w:sz="4" w:space="0" w:color="000000"/>
            </w:tcBorders>
            <w:shd w:val="clear" w:color="auto" w:fill="auto"/>
            <w:vAlign w:val="center"/>
            <w:hideMark/>
          </w:tcPr>
          <w:p w14:paraId="4191704A"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TUBO ENDOTRAQUEAL COM BALÃO 8 MM. ESPECIFICAÇÕES TÉCNICAS: TUBO DE MATERIAL PLÁSTICO COM BALÃO, EM PVC E SILICONE ATÓXICO, TRANSLÚCIDO E RADIOPACO, BALÃO PILOTO (CUFF) DE COR AZUL CLARO, TRANSPARENTE, COM CONECTOR UNIVERSAL PARA O ENCAIXE DA SERINGA, VÁLVULA DE SEGURANÇA EM PVC ATÓXICO, COM CONEXÃO UNIVERSAL LUER EM SUA EXTREMIDADE DISTAL, DE FÁCIL ADAPTAÇÃO, COM MARCADORES DE GRADUAÇÃO EM CENTÍMETROS, CURVATURA ANATÔMICA E QUE PERMITE CONEXÃO COM DIFERENTES TIPOS DE ACESSÓRIOS DE VENTILAÇÃO. PRODUTO ESTÉRIL, DESCARTÁVEL, PARA USO ÚNICO. APRESENTAÇÃO: EMBALAGEM INDIVIDUAL</w:t>
            </w:r>
          </w:p>
        </w:tc>
        <w:tc>
          <w:tcPr>
            <w:tcW w:w="488" w:type="dxa"/>
            <w:tcBorders>
              <w:top w:val="nil"/>
              <w:left w:val="nil"/>
              <w:bottom w:val="single" w:sz="4" w:space="0" w:color="000000"/>
              <w:right w:val="single" w:sz="4" w:space="0" w:color="000000"/>
            </w:tcBorders>
            <w:shd w:val="clear" w:color="auto" w:fill="auto"/>
            <w:vAlign w:val="center"/>
            <w:hideMark/>
          </w:tcPr>
          <w:p w14:paraId="038DA1C6"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6B83E911"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300,000</w:t>
            </w:r>
          </w:p>
        </w:tc>
        <w:tc>
          <w:tcPr>
            <w:tcW w:w="820" w:type="dxa"/>
            <w:tcBorders>
              <w:top w:val="nil"/>
              <w:left w:val="nil"/>
              <w:bottom w:val="single" w:sz="4" w:space="0" w:color="000000"/>
              <w:right w:val="single" w:sz="4" w:space="0" w:color="000000"/>
            </w:tcBorders>
            <w:shd w:val="clear" w:color="auto" w:fill="auto"/>
            <w:vAlign w:val="center"/>
            <w:hideMark/>
          </w:tcPr>
          <w:p w14:paraId="3E911D99"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6,04</w:t>
            </w:r>
          </w:p>
        </w:tc>
        <w:tc>
          <w:tcPr>
            <w:tcW w:w="1074" w:type="dxa"/>
            <w:tcBorders>
              <w:top w:val="nil"/>
              <w:left w:val="nil"/>
              <w:bottom w:val="single" w:sz="4" w:space="0" w:color="auto"/>
              <w:right w:val="single" w:sz="4" w:space="0" w:color="auto"/>
            </w:tcBorders>
            <w:shd w:val="clear" w:color="auto" w:fill="auto"/>
            <w:vAlign w:val="center"/>
            <w:hideMark/>
          </w:tcPr>
          <w:p w14:paraId="60294A20"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2B0D9BC5"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441DAEDB"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126E8193" w14:textId="77777777" w:rsidTr="00867352">
        <w:trPr>
          <w:trHeight w:val="30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823BFDF"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E84C4DA"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222</w:t>
            </w:r>
          </w:p>
        </w:tc>
        <w:tc>
          <w:tcPr>
            <w:tcW w:w="523" w:type="dxa"/>
            <w:tcBorders>
              <w:top w:val="nil"/>
              <w:left w:val="nil"/>
              <w:bottom w:val="single" w:sz="4" w:space="0" w:color="000000"/>
              <w:right w:val="single" w:sz="4" w:space="0" w:color="000000"/>
            </w:tcBorders>
            <w:shd w:val="clear" w:color="auto" w:fill="auto"/>
            <w:vAlign w:val="center"/>
            <w:hideMark/>
          </w:tcPr>
          <w:p w14:paraId="168095F9"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12177</w:t>
            </w:r>
          </w:p>
        </w:tc>
        <w:tc>
          <w:tcPr>
            <w:tcW w:w="3278" w:type="dxa"/>
            <w:tcBorders>
              <w:top w:val="nil"/>
              <w:left w:val="nil"/>
              <w:bottom w:val="single" w:sz="4" w:space="0" w:color="000000"/>
              <w:right w:val="single" w:sz="4" w:space="0" w:color="000000"/>
            </w:tcBorders>
            <w:shd w:val="clear" w:color="auto" w:fill="auto"/>
            <w:vAlign w:val="center"/>
            <w:hideMark/>
          </w:tcPr>
          <w:p w14:paraId="5E061C77"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TUBO ENDOTRAQUEAL COM BALÃO 8,5 MM. ESPECIFICAÇÕES TÉCNICAS: TUBO DE MATERIAL PLÁSTICO COM BALÃO, EM PVC E SILICONE ATÓXICO, TRANSLÚCIDO E RADIOPACO, BALÃO PILOTO (CUFF) DE COR AZUL CLARO, TRANSPARENTE, COM CONECTOR UNIVERSAL PARA O ENCAIXE DA SERINGA, VÁLVULA DE SEGURANÇA EM PVC ATÓXICO, COM CONEXÃO UNIVERSAL LUER EM SUA EXTREMIDADE DISTAL, DE FÁCIL ADAPTAÇÃO, COM MARCADORES DE GRADUAÇÃO EM CENTÍMETROS, CURVATURA ANATÔMICA E QUE PERMITE CONEXÃO COM DIFERENTES TIPOS DE ACESSÓRIOS DE VENTILAÇÃO. PRODUTO ESTÉRIL, DESCARTÁVEL, PARA USO ÚNICO. APRESENTAÇÃO: EMBALAGEM INDIVIDUAL</w:t>
            </w:r>
          </w:p>
        </w:tc>
        <w:tc>
          <w:tcPr>
            <w:tcW w:w="488" w:type="dxa"/>
            <w:tcBorders>
              <w:top w:val="nil"/>
              <w:left w:val="nil"/>
              <w:bottom w:val="single" w:sz="4" w:space="0" w:color="000000"/>
              <w:right w:val="single" w:sz="4" w:space="0" w:color="000000"/>
            </w:tcBorders>
            <w:shd w:val="clear" w:color="auto" w:fill="auto"/>
            <w:vAlign w:val="center"/>
            <w:hideMark/>
          </w:tcPr>
          <w:p w14:paraId="2B7EE51D"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3E2841E2"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300,000</w:t>
            </w:r>
          </w:p>
        </w:tc>
        <w:tc>
          <w:tcPr>
            <w:tcW w:w="820" w:type="dxa"/>
            <w:tcBorders>
              <w:top w:val="nil"/>
              <w:left w:val="nil"/>
              <w:bottom w:val="single" w:sz="4" w:space="0" w:color="000000"/>
              <w:right w:val="single" w:sz="4" w:space="0" w:color="000000"/>
            </w:tcBorders>
            <w:shd w:val="clear" w:color="auto" w:fill="auto"/>
            <w:vAlign w:val="center"/>
            <w:hideMark/>
          </w:tcPr>
          <w:p w14:paraId="2974455B"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6,11</w:t>
            </w:r>
          </w:p>
        </w:tc>
        <w:tc>
          <w:tcPr>
            <w:tcW w:w="1074" w:type="dxa"/>
            <w:tcBorders>
              <w:top w:val="nil"/>
              <w:left w:val="nil"/>
              <w:bottom w:val="single" w:sz="4" w:space="0" w:color="auto"/>
              <w:right w:val="single" w:sz="4" w:space="0" w:color="auto"/>
            </w:tcBorders>
            <w:shd w:val="clear" w:color="auto" w:fill="auto"/>
            <w:vAlign w:val="center"/>
            <w:hideMark/>
          </w:tcPr>
          <w:p w14:paraId="6C958E1F"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407A21D7"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28710235"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4E15624B" w14:textId="77777777" w:rsidTr="00867352">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46DA178"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CD853DB"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223</w:t>
            </w:r>
          </w:p>
        </w:tc>
        <w:tc>
          <w:tcPr>
            <w:tcW w:w="523" w:type="dxa"/>
            <w:tcBorders>
              <w:top w:val="nil"/>
              <w:left w:val="nil"/>
              <w:bottom w:val="single" w:sz="4" w:space="0" w:color="000000"/>
              <w:right w:val="single" w:sz="4" w:space="0" w:color="000000"/>
            </w:tcBorders>
            <w:shd w:val="clear" w:color="auto" w:fill="auto"/>
            <w:vAlign w:val="center"/>
            <w:hideMark/>
          </w:tcPr>
          <w:p w14:paraId="4215DB8A"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12178</w:t>
            </w:r>
          </w:p>
        </w:tc>
        <w:tc>
          <w:tcPr>
            <w:tcW w:w="3278" w:type="dxa"/>
            <w:tcBorders>
              <w:top w:val="nil"/>
              <w:left w:val="nil"/>
              <w:bottom w:val="single" w:sz="4" w:space="0" w:color="000000"/>
              <w:right w:val="single" w:sz="4" w:space="0" w:color="000000"/>
            </w:tcBorders>
            <w:shd w:val="clear" w:color="auto" w:fill="auto"/>
            <w:vAlign w:val="center"/>
            <w:hideMark/>
          </w:tcPr>
          <w:p w14:paraId="5B941506" w14:textId="77777777" w:rsidR="00867352" w:rsidRPr="00867352" w:rsidRDefault="00867352" w:rsidP="00867352">
            <w:pPr>
              <w:spacing w:after="0" w:line="240" w:lineRule="auto"/>
              <w:jc w:val="both"/>
              <w:rPr>
                <w:rFonts w:ascii="Tahoma" w:hAnsi="Tahoma" w:cs="Tahoma"/>
                <w:color w:val="000000"/>
                <w:sz w:val="14"/>
                <w:szCs w:val="14"/>
              </w:rPr>
            </w:pPr>
            <w:r w:rsidRPr="00867352">
              <w:rPr>
                <w:rFonts w:ascii="Tahoma" w:hAnsi="Tahoma" w:cs="Tahoma"/>
                <w:color w:val="000000"/>
                <w:sz w:val="14"/>
                <w:szCs w:val="14"/>
              </w:rPr>
              <w:t>TUBO EXTENSOR PARA OXIGÊNIO. ESPECIFICAÇÕES TÉCNICAS: COMPOSTO DE TUBO CILÍNDRICO DE PVC SILICONIZADO, ATÓXICO, ESTÉRIL, COM CONECTOR DE LÁTEX NAS DUAS EXTREMIDADES, DIMENSÕES DE 200 CM DE COMPRIMENTO, CALIBRE 16 FR. APRESENTAÇÃO: UNIDADE.</w:t>
            </w:r>
          </w:p>
        </w:tc>
        <w:tc>
          <w:tcPr>
            <w:tcW w:w="488" w:type="dxa"/>
            <w:tcBorders>
              <w:top w:val="nil"/>
              <w:left w:val="nil"/>
              <w:bottom w:val="single" w:sz="4" w:space="0" w:color="000000"/>
              <w:right w:val="single" w:sz="4" w:space="0" w:color="000000"/>
            </w:tcBorders>
            <w:shd w:val="clear" w:color="auto" w:fill="auto"/>
            <w:vAlign w:val="center"/>
            <w:hideMark/>
          </w:tcPr>
          <w:p w14:paraId="5AF7637D"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5FB0AA38"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100,000</w:t>
            </w:r>
          </w:p>
        </w:tc>
        <w:tc>
          <w:tcPr>
            <w:tcW w:w="820" w:type="dxa"/>
            <w:tcBorders>
              <w:top w:val="nil"/>
              <w:left w:val="nil"/>
              <w:bottom w:val="single" w:sz="4" w:space="0" w:color="000000"/>
              <w:right w:val="single" w:sz="4" w:space="0" w:color="000000"/>
            </w:tcBorders>
            <w:shd w:val="clear" w:color="auto" w:fill="auto"/>
            <w:vAlign w:val="center"/>
            <w:hideMark/>
          </w:tcPr>
          <w:p w14:paraId="177F1132"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1,87</w:t>
            </w:r>
          </w:p>
        </w:tc>
        <w:tc>
          <w:tcPr>
            <w:tcW w:w="1074" w:type="dxa"/>
            <w:tcBorders>
              <w:top w:val="nil"/>
              <w:left w:val="nil"/>
              <w:bottom w:val="single" w:sz="4" w:space="0" w:color="auto"/>
              <w:right w:val="single" w:sz="4" w:space="0" w:color="auto"/>
            </w:tcBorders>
            <w:shd w:val="clear" w:color="auto" w:fill="auto"/>
            <w:vAlign w:val="center"/>
            <w:hideMark/>
          </w:tcPr>
          <w:p w14:paraId="00C35F65" w14:textId="77777777" w:rsidR="00867352" w:rsidRPr="00867352" w:rsidRDefault="00867352" w:rsidP="00867352">
            <w:pPr>
              <w:spacing w:after="0" w:line="240" w:lineRule="auto"/>
              <w:jc w:val="center"/>
              <w:rPr>
                <w:rFonts w:ascii="Tahoma" w:hAnsi="Tahoma" w:cs="Tahoma"/>
                <w:sz w:val="12"/>
                <w:szCs w:val="12"/>
              </w:rPr>
            </w:pPr>
            <w:r w:rsidRPr="00867352">
              <w:rPr>
                <w:rFonts w:ascii="Tahoma" w:hAnsi="Tahoma" w:cs="Tahoma"/>
                <w:sz w:val="12"/>
                <w:szCs w:val="12"/>
              </w:rPr>
              <w:t> </w:t>
            </w:r>
          </w:p>
        </w:tc>
        <w:tc>
          <w:tcPr>
            <w:tcW w:w="888" w:type="dxa"/>
            <w:tcBorders>
              <w:top w:val="nil"/>
              <w:left w:val="nil"/>
              <w:bottom w:val="single" w:sz="4" w:space="0" w:color="000000"/>
              <w:right w:val="single" w:sz="4" w:space="0" w:color="000000"/>
            </w:tcBorders>
            <w:shd w:val="clear" w:color="auto" w:fill="auto"/>
            <w:vAlign w:val="center"/>
            <w:hideMark/>
          </w:tcPr>
          <w:p w14:paraId="622F49F4" w14:textId="77777777" w:rsidR="00867352" w:rsidRPr="00867352" w:rsidRDefault="00867352" w:rsidP="00867352">
            <w:pPr>
              <w:spacing w:after="0" w:line="240" w:lineRule="auto"/>
              <w:jc w:val="right"/>
              <w:rPr>
                <w:rFonts w:ascii="Tahoma" w:hAnsi="Tahoma" w:cs="Tahoma"/>
                <w:b/>
                <w:bCs/>
                <w:color w:val="000000"/>
                <w:sz w:val="14"/>
                <w:szCs w:val="14"/>
              </w:rPr>
            </w:pPr>
            <w:r w:rsidRPr="00867352">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4B35128C" w14:textId="77777777" w:rsidR="00867352" w:rsidRPr="00867352" w:rsidRDefault="00867352" w:rsidP="00867352">
            <w:pPr>
              <w:spacing w:after="0" w:line="240" w:lineRule="auto"/>
              <w:jc w:val="right"/>
              <w:rPr>
                <w:rFonts w:ascii="Tahoma" w:hAnsi="Tahoma" w:cs="Tahoma"/>
                <w:b/>
                <w:bCs/>
                <w:sz w:val="14"/>
                <w:szCs w:val="14"/>
              </w:rPr>
            </w:pPr>
            <w:r w:rsidRPr="00867352">
              <w:rPr>
                <w:rFonts w:ascii="Tahoma" w:hAnsi="Tahoma" w:cs="Tahoma"/>
                <w:b/>
                <w:bCs/>
                <w:sz w:val="14"/>
                <w:szCs w:val="14"/>
              </w:rPr>
              <w:t>0,00</w:t>
            </w:r>
          </w:p>
        </w:tc>
      </w:tr>
      <w:tr w:rsidR="00867352" w:rsidRPr="00867352" w14:paraId="1E6BF6D5" w14:textId="77777777" w:rsidTr="00867352">
        <w:trPr>
          <w:trHeight w:val="285"/>
        </w:trPr>
        <w:tc>
          <w:tcPr>
            <w:tcW w:w="7874"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68C47E" w14:textId="77777777" w:rsidR="00867352" w:rsidRPr="00867352" w:rsidRDefault="00867352" w:rsidP="00867352">
            <w:pPr>
              <w:spacing w:after="0" w:line="240" w:lineRule="auto"/>
              <w:jc w:val="right"/>
              <w:rPr>
                <w:rFonts w:ascii="Tahoma" w:hAnsi="Tahoma" w:cs="Tahoma"/>
                <w:color w:val="000000"/>
                <w:sz w:val="14"/>
                <w:szCs w:val="14"/>
              </w:rPr>
            </w:pPr>
            <w:r w:rsidRPr="00867352">
              <w:rPr>
                <w:rFonts w:ascii="Tahoma" w:hAnsi="Tahoma" w:cs="Tahoma"/>
                <w:color w:val="000000"/>
                <w:sz w:val="14"/>
                <w:szCs w:val="14"/>
              </w:rPr>
              <w:t>VALOR TOTAL</w:t>
            </w:r>
          </w:p>
        </w:tc>
        <w:tc>
          <w:tcPr>
            <w:tcW w:w="134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3F46E92B" w14:textId="77777777" w:rsidR="00867352" w:rsidRPr="00867352" w:rsidRDefault="00867352" w:rsidP="00867352">
            <w:pPr>
              <w:spacing w:after="0" w:line="240" w:lineRule="auto"/>
              <w:jc w:val="center"/>
              <w:rPr>
                <w:rFonts w:ascii="Tahoma" w:hAnsi="Tahoma" w:cs="Tahoma"/>
                <w:b/>
                <w:bCs/>
                <w:color w:val="000000"/>
                <w:sz w:val="16"/>
                <w:szCs w:val="16"/>
              </w:rPr>
            </w:pPr>
            <w:r w:rsidRPr="00867352">
              <w:rPr>
                <w:rFonts w:ascii="Tahoma" w:hAnsi="Tahoma" w:cs="Tahoma"/>
                <w:b/>
                <w:bCs/>
                <w:color w:val="000000"/>
                <w:sz w:val="16"/>
                <w:szCs w:val="16"/>
              </w:rPr>
              <w:t>R$ 0,00</w:t>
            </w:r>
          </w:p>
        </w:tc>
      </w:tr>
      <w:tr w:rsidR="00867352" w:rsidRPr="00867352" w14:paraId="3A890574" w14:textId="77777777" w:rsidTr="00867352">
        <w:trPr>
          <w:trHeight w:val="1699"/>
        </w:trPr>
        <w:tc>
          <w:tcPr>
            <w:tcW w:w="5980"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23E168E9" w14:textId="77777777" w:rsidR="00867352" w:rsidRPr="00867352" w:rsidRDefault="00867352" w:rsidP="00867352">
            <w:pPr>
              <w:spacing w:after="0" w:line="240" w:lineRule="auto"/>
              <w:jc w:val="both"/>
              <w:rPr>
                <w:rFonts w:ascii="Tahoma" w:hAnsi="Tahoma" w:cs="Tahoma"/>
                <w:color w:val="000000"/>
                <w:sz w:val="16"/>
                <w:szCs w:val="16"/>
              </w:rPr>
            </w:pPr>
            <w:r w:rsidRPr="00867352">
              <w:rPr>
                <w:rFonts w:ascii="Tahoma" w:hAnsi="Tahoma" w:cs="Tahoma"/>
                <w:color w:val="000000"/>
                <w:sz w:val="16"/>
                <w:szCs w:val="16"/>
              </w:rPr>
              <w:t>Declaro que examinei, conheço e me submeto a todas as condições contidas no Edital da presente Licitação modalidade PREGÃO PRESENCIAL Nº 0020/2024,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234"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98265D3"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CARIMBO CNPJ</w:t>
            </w:r>
          </w:p>
        </w:tc>
      </w:tr>
      <w:tr w:rsidR="00867352" w:rsidRPr="00867352" w14:paraId="0BBCC989" w14:textId="77777777" w:rsidTr="00867352">
        <w:trPr>
          <w:trHeight w:val="600"/>
        </w:trPr>
        <w:tc>
          <w:tcPr>
            <w:tcW w:w="598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5A2F6A7" w14:textId="77777777" w:rsidR="00867352" w:rsidRPr="00867352" w:rsidRDefault="00867352" w:rsidP="00867352">
            <w:pPr>
              <w:spacing w:after="0" w:line="240" w:lineRule="auto"/>
              <w:jc w:val="center"/>
              <w:rPr>
                <w:rFonts w:ascii="Tahoma" w:hAnsi="Tahoma" w:cs="Tahoma"/>
                <w:color w:val="000000"/>
                <w:sz w:val="14"/>
                <w:szCs w:val="14"/>
              </w:rPr>
            </w:pPr>
            <w:r w:rsidRPr="00867352">
              <w:rPr>
                <w:rFonts w:ascii="Tahoma" w:hAnsi="Tahoma" w:cs="Tahoma"/>
                <w:color w:val="000000"/>
                <w:sz w:val="14"/>
                <w:szCs w:val="14"/>
              </w:rPr>
              <w:t>NOME E ASSINATURA</w:t>
            </w:r>
          </w:p>
        </w:tc>
        <w:tc>
          <w:tcPr>
            <w:tcW w:w="3234" w:type="dxa"/>
            <w:gridSpan w:val="4"/>
            <w:vMerge/>
            <w:tcBorders>
              <w:top w:val="single" w:sz="4" w:space="0" w:color="000000"/>
              <w:left w:val="single" w:sz="4" w:space="0" w:color="000000"/>
              <w:bottom w:val="single" w:sz="4" w:space="0" w:color="000000"/>
              <w:right w:val="single" w:sz="4" w:space="0" w:color="000000"/>
            </w:tcBorders>
            <w:vAlign w:val="center"/>
            <w:hideMark/>
          </w:tcPr>
          <w:p w14:paraId="47DD3165" w14:textId="77777777" w:rsidR="00867352" w:rsidRPr="00867352" w:rsidRDefault="00867352" w:rsidP="00867352">
            <w:pPr>
              <w:spacing w:after="0" w:line="240" w:lineRule="auto"/>
              <w:rPr>
                <w:rFonts w:ascii="Tahoma" w:hAnsi="Tahoma" w:cs="Tahoma"/>
                <w:color w:val="000000"/>
                <w:sz w:val="14"/>
                <w:szCs w:val="14"/>
              </w:rPr>
            </w:pPr>
          </w:p>
        </w:tc>
      </w:tr>
    </w:tbl>
    <w:p w14:paraId="1CC37D4D" w14:textId="77777777" w:rsidR="002A3FD3" w:rsidRPr="003F10F6" w:rsidRDefault="002A3FD3" w:rsidP="00867352">
      <w:pPr>
        <w:widowControl w:val="0"/>
        <w:tabs>
          <w:tab w:val="left" w:pos="7230"/>
          <w:tab w:val="left" w:pos="9072"/>
        </w:tabs>
        <w:spacing w:after="0" w:line="240" w:lineRule="auto"/>
        <w:rPr>
          <w:rFonts w:ascii="Arial Narrow" w:hAnsi="Arial Narrow" w:cstheme="minorHAnsi"/>
          <w:b/>
          <w:sz w:val="28"/>
          <w:szCs w:val="28"/>
          <w:u w:val="single"/>
        </w:rPr>
      </w:pPr>
    </w:p>
    <w:p w14:paraId="388C7245" w14:textId="714D786A" w:rsidR="001929AB" w:rsidRPr="003F10F6" w:rsidRDefault="00BE71D0" w:rsidP="00867352">
      <w:pPr>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br w:type="page"/>
      </w:r>
      <w:r w:rsidR="001929AB" w:rsidRPr="003F10F6">
        <w:rPr>
          <w:rFonts w:ascii="Arial Narrow" w:hAnsi="Arial Narrow" w:cstheme="minorHAnsi"/>
          <w:b/>
          <w:sz w:val="28"/>
          <w:szCs w:val="28"/>
          <w:u w:val="single"/>
        </w:rPr>
        <w:lastRenderedPageBreak/>
        <w:t>ANEXO III</w:t>
      </w:r>
    </w:p>
    <w:p w14:paraId="7F088266" w14:textId="77777777" w:rsidR="001929AB" w:rsidRPr="003F10F6" w:rsidRDefault="001929AB" w:rsidP="002B3762">
      <w:pPr>
        <w:widowControl w:val="0"/>
        <w:spacing w:after="0" w:line="240" w:lineRule="auto"/>
        <w:ind w:right="57"/>
        <w:jc w:val="center"/>
        <w:rPr>
          <w:rFonts w:ascii="Arial Narrow" w:hAnsi="Arial Narrow" w:cstheme="minorHAnsi"/>
          <w:b/>
          <w:sz w:val="28"/>
          <w:szCs w:val="28"/>
          <w:u w:val="single"/>
        </w:rPr>
      </w:pPr>
    </w:p>
    <w:p w14:paraId="047F923F" w14:textId="77777777" w:rsidR="001929AB" w:rsidRPr="003F10F6" w:rsidRDefault="001929AB" w:rsidP="002B3762">
      <w:pPr>
        <w:widowControl w:val="0"/>
        <w:spacing w:after="0" w:line="240" w:lineRule="auto"/>
        <w:jc w:val="center"/>
        <w:rPr>
          <w:rFonts w:ascii="Arial Narrow" w:hAnsi="Arial Narrow" w:cstheme="minorHAnsi"/>
          <w:sz w:val="28"/>
          <w:szCs w:val="28"/>
          <w:u w:val="single"/>
          <w:lang w:eastAsia="en-US"/>
        </w:rPr>
      </w:pPr>
      <w:r w:rsidRPr="003F10F6">
        <w:rPr>
          <w:rFonts w:ascii="Arial Narrow" w:hAnsi="Arial Narrow" w:cstheme="minorHAnsi"/>
          <w:b/>
          <w:bCs/>
          <w:sz w:val="28"/>
          <w:szCs w:val="28"/>
          <w:u w:val="single"/>
        </w:rPr>
        <w:t>DECLARAÇÃO DE HABILITAÇÃO</w:t>
      </w:r>
    </w:p>
    <w:p w14:paraId="2D1A32DC"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611DEFB2" w14:textId="77777777" w:rsidR="001929AB" w:rsidRPr="003F10F6" w:rsidRDefault="001929AB" w:rsidP="002B3762">
      <w:pPr>
        <w:widowControl w:val="0"/>
        <w:spacing w:after="0" w:line="240" w:lineRule="auto"/>
        <w:rPr>
          <w:rFonts w:ascii="Arial Narrow" w:hAnsi="Arial Narrow" w:cstheme="minorHAnsi"/>
          <w:sz w:val="28"/>
          <w:szCs w:val="28"/>
        </w:rPr>
      </w:pPr>
    </w:p>
    <w:p w14:paraId="54816E55" w14:textId="77777777" w:rsidR="001929AB" w:rsidRPr="003F10F6" w:rsidRDefault="001929AB" w:rsidP="002B3762">
      <w:pPr>
        <w:widowControl w:val="0"/>
        <w:spacing w:after="0" w:line="240" w:lineRule="auto"/>
        <w:rPr>
          <w:rFonts w:ascii="Arial Narrow" w:hAnsi="Arial Narrow" w:cstheme="minorHAnsi"/>
          <w:b/>
          <w:sz w:val="28"/>
          <w:szCs w:val="28"/>
        </w:rPr>
      </w:pPr>
    </w:p>
    <w:p w14:paraId="04729796" w14:textId="672D1840" w:rsidR="001929AB" w:rsidRPr="003F10F6" w:rsidRDefault="008B3106"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Pr>
          <w:rFonts w:ascii="Arial Narrow" w:hAnsi="Arial Narrow" w:cstheme="minorHAnsi"/>
          <w:b/>
          <w:color w:val="auto"/>
          <w:sz w:val="28"/>
          <w:szCs w:val="28"/>
        </w:rPr>
        <w:t xml:space="preserve">SECRETARIA MUNICIPAL DE </w:t>
      </w:r>
      <w:r w:rsidR="0045352D">
        <w:rPr>
          <w:rFonts w:ascii="Arial Narrow" w:hAnsi="Arial Narrow" w:cstheme="minorHAnsi"/>
          <w:b/>
          <w:color w:val="auto"/>
          <w:sz w:val="28"/>
          <w:szCs w:val="28"/>
        </w:rPr>
        <w:t>SAÚDE</w:t>
      </w:r>
    </w:p>
    <w:p w14:paraId="3B2E0DC4" w14:textId="35E2D64A"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sidR="009D2018">
        <w:rPr>
          <w:rFonts w:ascii="Arial Narrow" w:hAnsi="Arial Narrow" w:cstheme="minorHAnsi"/>
          <w:b/>
          <w:color w:val="auto"/>
          <w:sz w:val="28"/>
          <w:szCs w:val="28"/>
        </w:rPr>
        <w:t>020/2024</w:t>
      </w:r>
    </w:p>
    <w:p w14:paraId="70D2DB7C" w14:textId="02FF57C2"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sidR="00E207FA">
        <w:rPr>
          <w:rFonts w:ascii="Arial Narrow" w:hAnsi="Arial Narrow" w:cstheme="minorHAnsi"/>
          <w:b/>
          <w:color w:val="auto"/>
          <w:sz w:val="28"/>
          <w:szCs w:val="28"/>
        </w:rPr>
        <w:t>056/2024</w:t>
      </w:r>
    </w:p>
    <w:p w14:paraId="643B2898"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4C91357F"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79BE20A6" w14:textId="42BED2C9" w:rsidR="001929AB"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 Empresa ___________________________________________________, CNPJ n.º __________________, com sede na ____________________(endereço completo), Bairro_______________________, Cidade ______________________-_______, neste ato representada pelo(a)</w:t>
      </w:r>
      <w:r w:rsidR="007F792D">
        <w:rPr>
          <w:rFonts w:ascii="Arial Narrow" w:hAnsi="Arial Narrow" w:cstheme="minorHAnsi"/>
          <w:sz w:val="28"/>
          <w:szCs w:val="28"/>
        </w:rPr>
        <w:t xml:space="preserve"> </w:t>
      </w:r>
      <w:r w:rsidRPr="003F10F6">
        <w:rPr>
          <w:rFonts w:ascii="Arial Narrow" w:hAnsi="Arial Narrow" w:cstheme="minorHAnsi"/>
          <w:sz w:val="28"/>
          <w:szCs w:val="28"/>
        </w:rPr>
        <w:t xml:space="preserve">Sr(a) ______________________, portador(a) do CPF n.º _____________, </w:t>
      </w:r>
      <w:r w:rsidRPr="003F10F6">
        <w:rPr>
          <w:rFonts w:ascii="Arial Narrow" w:hAnsi="Arial Narrow" w:cstheme="minorHAnsi"/>
          <w:b/>
          <w:sz w:val="28"/>
          <w:szCs w:val="28"/>
          <w:u w:val="single"/>
        </w:rPr>
        <w:t>DECLARA</w:t>
      </w:r>
      <w:r w:rsidR="00B82076">
        <w:rPr>
          <w:rFonts w:ascii="Arial Narrow" w:hAnsi="Arial Narrow" w:cstheme="minorHAnsi"/>
          <w:sz w:val="28"/>
          <w:szCs w:val="28"/>
        </w:rPr>
        <w:t xml:space="preserve"> </w:t>
      </w:r>
      <w:r w:rsidRPr="003F10F6">
        <w:rPr>
          <w:rFonts w:ascii="Arial Narrow" w:hAnsi="Arial Narrow" w:cstheme="minorHAnsi"/>
          <w:sz w:val="28"/>
          <w:szCs w:val="28"/>
        </w:rPr>
        <w:t xml:space="preserve">que cumpre plenamente os requisitos da habilitação exigidos no </w:t>
      </w:r>
      <w:r w:rsidR="001A6284">
        <w:rPr>
          <w:rFonts w:ascii="Arial Narrow" w:hAnsi="Arial Narrow" w:cstheme="minorHAnsi"/>
          <w:sz w:val="28"/>
          <w:szCs w:val="28"/>
        </w:rPr>
        <w:t>Edital</w:t>
      </w:r>
      <w:r w:rsidRPr="003F10F6">
        <w:rPr>
          <w:rFonts w:ascii="Arial Narrow" w:hAnsi="Arial Narrow" w:cstheme="minorHAnsi"/>
          <w:sz w:val="28"/>
          <w:szCs w:val="28"/>
        </w:rPr>
        <w:t>.</w:t>
      </w:r>
    </w:p>
    <w:p w14:paraId="696E49A4" w14:textId="77777777" w:rsidR="00B82076" w:rsidRPr="003F10F6" w:rsidRDefault="00B82076" w:rsidP="002B3762">
      <w:pPr>
        <w:widowControl w:val="0"/>
        <w:tabs>
          <w:tab w:val="left" w:pos="1701"/>
        </w:tabs>
        <w:spacing w:after="0" w:line="240" w:lineRule="auto"/>
        <w:jc w:val="both"/>
        <w:rPr>
          <w:rFonts w:ascii="Arial Narrow" w:hAnsi="Arial Narrow" w:cstheme="minorHAnsi"/>
          <w:sz w:val="28"/>
          <w:szCs w:val="28"/>
        </w:rPr>
      </w:pPr>
    </w:p>
    <w:p w14:paraId="0DF78681"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6BEFC2A0"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680A6411" w14:textId="77777777" w:rsidR="001929AB" w:rsidRDefault="001929AB" w:rsidP="002B3762">
      <w:pPr>
        <w:widowControl w:val="0"/>
        <w:tabs>
          <w:tab w:val="left" w:pos="1701"/>
        </w:tabs>
        <w:spacing w:after="0" w:line="240" w:lineRule="auto"/>
        <w:jc w:val="both"/>
        <w:rPr>
          <w:rFonts w:ascii="Arial Narrow" w:hAnsi="Arial Narrow" w:cstheme="minorHAnsi"/>
          <w:sz w:val="28"/>
          <w:szCs w:val="28"/>
        </w:rPr>
      </w:pPr>
    </w:p>
    <w:p w14:paraId="340E9A20" w14:textId="77777777" w:rsidR="00B82076" w:rsidRPr="003F10F6" w:rsidRDefault="00B82076" w:rsidP="002B3762">
      <w:pPr>
        <w:widowControl w:val="0"/>
        <w:tabs>
          <w:tab w:val="left" w:pos="1701"/>
        </w:tabs>
        <w:spacing w:after="0" w:line="240" w:lineRule="auto"/>
        <w:jc w:val="both"/>
        <w:rPr>
          <w:rFonts w:ascii="Arial Narrow" w:hAnsi="Arial Narrow" w:cstheme="minorHAnsi"/>
          <w:sz w:val="28"/>
          <w:szCs w:val="28"/>
        </w:rPr>
      </w:pPr>
    </w:p>
    <w:p w14:paraId="71ADC866"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32EDE44C" w14:textId="21896BB1"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t xml:space="preserve">_________________– ___, ____de _____________ de </w:t>
      </w:r>
      <w:r w:rsidR="001A027A">
        <w:rPr>
          <w:rFonts w:ascii="Arial Narrow" w:hAnsi="Arial Narrow" w:cstheme="minorHAnsi"/>
          <w:sz w:val="28"/>
          <w:szCs w:val="28"/>
        </w:rPr>
        <w:t>2024</w:t>
      </w:r>
      <w:r w:rsidRPr="003F10F6">
        <w:rPr>
          <w:rFonts w:ascii="Arial Narrow" w:hAnsi="Arial Narrow" w:cstheme="minorHAnsi"/>
          <w:sz w:val="28"/>
          <w:szCs w:val="28"/>
        </w:rPr>
        <w:t>.</w:t>
      </w:r>
    </w:p>
    <w:p w14:paraId="6B5BF92B" w14:textId="77777777"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4272E45A"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5D4A8E3"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A6012CF"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52BE8343"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71BE891D"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359F0D54"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31CF29A8"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1C31AF61" w14:textId="3921D782" w:rsidR="00B82076" w:rsidRPr="003F10F6" w:rsidRDefault="001929AB" w:rsidP="00B82076">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3F10F6" w14:paraId="1F7EEC57" w14:textId="77777777" w:rsidTr="007D4F09">
        <w:trPr>
          <w:trHeight w:val="2230"/>
        </w:trPr>
        <w:tc>
          <w:tcPr>
            <w:tcW w:w="3751" w:type="dxa"/>
            <w:shd w:val="clear" w:color="auto" w:fill="auto"/>
            <w:vAlign w:val="bottom"/>
            <w:hideMark/>
          </w:tcPr>
          <w:p w14:paraId="0EBA6344" w14:textId="77777777" w:rsidR="001929AB" w:rsidRPr="003F10F6" w:rsidRDefault="001929AB" w:rsidP="002B3762">
            <w:pPr>
              <w:widowControl w:val="0"/>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633D87C4"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4A8E52F4"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11131EE"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1BB568C1"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1980802B"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1C1B31B"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2F010992"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55D8FC21"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lastRenderedPageBreak/>
        <w:t>ANEXO IV</w:t>
      </w:r>
    </w:p>
    <w:p w14:paraId="004D72E1"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363CE300" w14:textId="77777777" w:rsidR="001929AB" w:rsidRPr="003F10F6" w:rsidRDefault="001929AB" w:rsidP="002B3762">
      <w:pPr>
        <w:widowControl w:val="0"/>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t>DECLARAÇÃO DE FATOS SUPERVENIENTES IMPEDITIVOS</w:t>
      </w:r>
    </w:p>
    <w:p w14:paraId="58DD58DB"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3EA6BA53" w14:textId="77777777" w:rsidR="001929AB" w:rsidRPr="003F10F6" w:rsidRDefault="001929AB" w:rsidP="002B3762">
      <w:pPr>
        <w:widowControl w:val="0"/>
        <w:spacing w:after="0" w:line="240" w:lineRule="auto"/>
        <w:rPr>
          <w:rFonts w:ascii="Arial Narrow" w:hAnsi="Arial Narrow" w:cstheme="minorHAnsi"/>
          <w:sz w:val="28"/>
          <w:szCs w:val="28"/>
        </w:rPr>
      </w:pPr>
    </w:p>
    <w:p w14:paraId="1D46EA28" w14:textId="77777777"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color w:val="auto"/>
          <w:sz w:val="28"/>
          <w:szCs w:val="28"/>
        </w:rPr>
      </w:pPr>
    </w:p>
    <w:p w14:paraId="4491B881" w14:textId="405EF398" w:rsidR="007F792D" w:rsidRPr="003F10F6" w:rsidRDefault="008B3106" w:rsidP="007F792D">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Pr>
          <w:rFonts w:ascii="Arial Narrow" w:hAnsi="Arial Narrow" w:cstheme="minorHAnsi"/>
          <w:b/>
          <w:color w:val="auto"/>
          <w:sz w:val="28"/>
          <w:szCs w:val="28"/>
        </w:rPr>
        <w:t xml:space="preserve">SECRETARIA MUNICIPAL DE </w:t>
      </w:r>
      <w:r w:rsidR="0045352D">
        <w:rPr>
          <w:rFonts w:ascii="Arial Narrow" w:hAnsi="Arial Narrow" w:cstheme="minorHAnsi"/>
          <w:b/>
          <w:color w:val="auto"/>
          <w:sz w:val="28"/>
          <w:szCs w:val="28"/>
        </w:rPr>
        <w:t>SAÚDE</w:t>
      </w:r>
    </w:p>
    <w:p w14:paraId="255FFAA4" w14:textId="6E260852"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sidR="009D2018">
        <w:rPr>
          <w:rFonts w:ascii="Arial Narrow" w:hAnsi="Arial Narrow" w:cstheme="minorHAnsi"/>
          <w:b/>
          <w:color w:val="auto"/>
          <w:sz w:val="28"/>
          <w:szCs w:val="28"/>
        </w:rPr>
        <w:t>020/2024</w:t>
      </w:r>
    </w:p>
    <w:p w14:paraId="6E1F2DE2" w14:textId="72806BC1"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sidR="00E207FA">
        <w:rPr>
          <w:rFonts w:ascii="Arial Narrow" w:hAnsi="Arial Narrow" w:cstheme="minorHAnsi"/>
          <w:b/>
          <w:color w:val="auto"/>
          <w:sz w:val="28"/>
          <w:szCs w:val="28"/>
        </w:rPr>
        <w:t>056/2024</w:t>
      </w:r>
    </w:p>
    <w:p w14:paraId="3D301BCE" w14:textId="77777777" w:rsidR="001929AB" w:rsidRPr="003F10F6" w:rsidRDefault="001929AB" w:rsidP="002B3762">
      <w:pPr>
        <w:widowControl w:val="0"/>
        <w:spacing w:after="0" w:line="240" w:lineRule="auto"/>
        <w:rPr>
          <w:rFonts w:ascii="Arial Narrow" w:hAnsi="Arial Narrow" w:cstheme="minorHAnsi"/>
          <w:sz w:val="28"/>
          <w:szCs w:val="28"/>
        </w:rPr>
      </w:pPr>
    </w:p>
    <w:p w14:paraId="79A78C78"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2BC4C13F"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363645DC" w14:textId="625563B3"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A Empresa ______________________________________________, CNPJ n.º ________________, com sede na __________________(endereço completo), Bairro______________________, Cidade _______________________-_______,neste ato representada pelo(a) Sr(a)______________________, portador(a) do CPF n.º _____________,  </w:t>
      </w:r>
      <w:r w:rsidRPr="003F10F6">
        <w:rPr>
          <w:rFonts w:ascii="Arial Narrow" w:hAnsi="Arial Narrow" w:cstheme="minorHAnsi"/>
          <w:b/>
          <w:sz w:val="28"/>
          <w:szCs w:val="28"/>
          <w:u w:val="single"/>
        </w:rPr>
        <w:t>DECLARA</w:t>
      </w:r>
      <w:r w:rsidRPr="003F10F6">
        <w:rPr>
          <w:rFonts w:ascii="Arial Narrow" w:hAnsi="Arial Narrow" w:cstheme="minorHAnsi"/>
          <w:sz w:val="28"/>
          <w:szCs w:val="28"/>
        </w:rPr>
        <w:t xml:space="preserve">, sob as penalidades cabíveis, a inexistência de fatos que impeça a empresa de participar de licitações públicas, e compromete-se informar a qualquer tempo, sob as penas da Lei, a existência de </w:t>
      </w:r>
      <w:r w:rsidRPr="003F10F6">
        <w:rPr>
          <w:rFonts w:ascii="Arial Narrow" w:hAnsi="Arial Narrow" w:cstheme="minorHAnsi"/>
          <w:bCs/>
          <w:sz w:val="28"/>
          <w:szCs w:val="28"/>
        </w:rPr>
        <w:t xml:space="preserve">fatos supervenientes impeditivos </w:t>
      </w:r>
      <w:r w:rsidRPr="003F10F6">
        <w:rPr>
          <w:rFonts w:ascii="Arial Narrow" w:hAnsi="Arial Narrow" w:cstheme="minorHAnsi"/>
          <w:sz w:val="28"/>
          <w:szCs w:val="28"/>
        </w:rPr>
        <w:t>da sua habilitação.</w:t>
      </w:r>
    </w:p>
    <w:p w14:paraId="5B22D6B2"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62935955"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49D6F695"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56BE90C3"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67C4727D" w14:textId="425D287F"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t xml:space="preserve">_________________– ___, ____de _____________ de </w:t>
      </w:r>
      <w:r w:rsidR="001A027A">
        <w:rPr>
          <w:rFonts w:ascii="Arial Narrow" w:hAnsi="Arial Narrow" w:cstheme="minorHAnsi"/>
          <w:sz w:val="28"/>
          <w:szCs w:val="28"/>
        </w:rPr>
        <w:t>2024</w:t>
      </w:r>
      <w:r w:rsidRPr="003F10F6">
        <w:rPr>
          <w:rFonts w:ascii="Arial Narrow" w:hAnsi="Arial Narrow" w:cstheme="minorHAnsi"/>
          <w:sz w:val="28"/>
          <w:szCs w:val="28"/>
        </w:rPr>
        <w:t>.</w:t>
      </w:r>
    </w:p>
    <w:p w14:paraId="76690398" w14:textId="77777777"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35BBC46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F6B33C7"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4EAE639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13303D81"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3CB42B92"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66F8523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5F77AB9A"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p w14:paraId="0CFF0AB1" w14:textId="77777777" w:rsidR="001929AB" w:rsidRPr="003F10F6" w:rsidRDefault="001929AB" w:rsidP="007F792D">
      <w:pPr>
        <w:pStyle w:val="Recuodecorpodetexto"/>
        <w:widowControl w:val="0"/>
        <w:tabs>
          <w:tab w:val="left" w:pos="709"/>
          <w:tab w:val="left" w:pos="1276"/>
        </w:tabs>
        <w:spacing w:after="0" w:line="240" w:lineRule="auto"/>
        <w:ind w:left="0"/>
        <w:rPr>
          <w:rFonts w:ascii="Arial Narrow" w:hAnsi="Arial Narrow" w:cstheme="minorHAnsi"/>
          <w:sz w:val="28"/>
          <w:szCs w:val="28"/>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3F10F6" w14:paraId="3DC966C1" w14:textId="77777777" w:rsidTr="007D4F09">
        <w:trPr>
          <w:trHeight w:val="2230"/>
        </w:trPr>
        <w:tc>
          <w:tcPr>
            <w:tcW w:w="3751" w:type="dxa"/>
            <w:shd w:val="clear" w:color="auto" w:fill="auto"/>
            <w:vAlign w:val="bottom"/>
            <w:hideMark/>
          </w:tcPr>
          <w:p w14:paraId="2F49D050" w14:textId="77777777" w:rsidR="001929AB" w:rsidRPr="003F10F6" w:rsidRDefault="001929AB" w:rsidP="002B3762">
            <w:pPr>
              <w:widowControl w:val="0"/>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7277BDD9"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6BB0F76"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014D15C9"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05497380"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6DE0A0CF"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D860A16"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A3DC355" w14:textId="77777777" w:rsidR="00423633" w:rsidRPr="003F10F6" w:rsidRDefault="00423633" w:rsidP="007F792D">
      <w:pPr>
        <w:widowControl w:val="0"/>
        <w:tabs>
          <w:tab w:val="left" w:pos="7230"/>
          <w:tab w:val="left" w:pos="9072"/>
        </w:tabs>
        <w:spacing w:after="0" w:line="240" w:lineRule="auto"/>
        <w:rPr>
          <w:rFonts w:ascii="Arial Narrow" w:hAnsi="Arial Narrow" w:cstheme="minorHAnsi"/>
          <w:b/>
          <w:sz w:val="28"/>
          <w:szCs w:val="28"/>
          <w:u w:val="single"/>
        </w:rPr>
      </w:pPr>
    </w:p>
    <w:p w14:paraId="2E7B8FD0"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lastRenderedPageBreak/>
        <w:t>ANEXO V</w:t>
      </w:r>
    </w:p>
    <w:p w14:paraId="5548E2D2"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68327E55"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7425803B"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t>DECLARAÇÃO</w:t>
      </w:r>
    </w:p>
    <w:p w14:paraId="5DB55337"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 (Este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10464185" w14:textId="77777777" w:rsidR="001929AB" w:rsidRPr="003F10F6" w:rsidRDefault="001929AB" w:rsidP="002B3762">
      <w:pPr>
        <w:widowControl w:val="0"/>
        <w:spacing w:after="0" w:line="240" w:lineRule="auto"/>
        <w:rPr>
          <w:rFonts w:ascii="Arial Narrow" w:hAnsi="Arial Narrow" w:cstheme="minorHAnsi"/>
          <w:sz w:val="28"/>
          <w:szCs w:val="28"/>
        </w:rPr>
      </w:pPr>
    </w:p>
    <w:p w14:paraId="724C4B4D" w14:textId="7FADCEA8" w:rsidR="00C42DBF" w:rsidRPr="003F10F6" w:rsidRDefault="008B3106"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Pr>
          <w:rFonts w:ascii="Arial Narrow" w:hAnsi="Arial Narrow" w:cstheme="minorHAnsi"/>
          <w:b/>
          <w:color w:val="auto"/>
          <w:sz w:val="28"/>
          <w:szCs w:val="28"/>
        </w:rPr>
        <w:t xml:space="preserve">SECRETARIA MUNICIPAL DE </w:t>
      </w:r>
      <w:r w:rsidR="0045352D">
        <w:rPr>
          <w:rFonts w:ascii="Arial Narrow" w:hAnsi="Arial Narrow" w:cstheme="minorHAnsi"/>
          <w:b/>
          <w:color w:val="auto"/>
          <w:sz w:val="28"/>
          <w:szCs w:val="28"/>
        </w:rPr>
        <w:t>SAÚDE</w:t>
      </w:r>
    </w:p>
    <w:p w14:paraId="73F1CDD1" w14:textId="3A8F9F5F"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sidR="009D2018">
        <w:rPr>
          <w:rFonts w:ascii="Arial Narrow" w:hAnsi="Arial Narrow" w:cstheme="minorHAnsi"/>
          <w:b/>
          <w:color w:val="auto"/>
          <w:sz w:val="28"/>
          <w:szCs w:val="28"/>
        </w:rPr>
        <w:t>020/2024</w:t>
      </w:r>
    </w:p>
    <w:p w14:paraId="1E71CD14" w14:textId="39E759F0"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sidR="00E207FA">
        <w:rPr>
          <w:rFonts w:ascii="Arial Narrow" w:hAnsi="Arial Narrow" w:cstheme="minorHAnsi"/>
          <w:b/>
          <w:color w:val="auto"/>
          <w:sz w:val="28"/>
          <w:szCs w:val="28"/>
        </w:rPr>
        <w:t>056/2024</w:t>
      </w:r>
    </w:p>
    <w:p w14:paraId="0ED53F60"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25ED07D0"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11518A69" w14:textId="2520DF4F"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 Empresa ________________________________________________, CNPJ n.º ________________, com sede na __________________(endereço completo), Bairro_______________________, Cidade _____________________-_______, neste ato representada pelo(a)</w:t>
      </w:r>
      <w:r w:rsidR="007F792D">
        <w:rPr>
          <w:rFonts w:ascii="Arial Narrow" w:hAnsi="Arial Narrow" w:cstheme="minorHAnsi"/>
          <w:sz w:val="28"/>
          <w:szCs w:val="28"/>
        </w:rPr>
        <w:t xml:space="preserve"> </w:t>
      </w:r>
      <w:r w:rsidRPr="003F10F6">
        <w:rPr>
          <w:rFonts w:ascii="Arial Narrow" w:hAnsi="Arial Narrow" w:cstheme="minorHAnsi"/>
          <w:sz w:val="28"/>
          <w:szCs w:val="28"/>
        </w:rPr>
        <w:t xml:space="preserve">Sr(a) ______________________, portador(a) do CPF n.º _____________, </w:t>
      </w:r>
      <w:r w:rsidRPr="003F10F6">
        <w:rPr>
          <w:rFonts w:ascii="Arial Narrow" w:hAnsi="Arial Narrow" w:cstheme="minorHAnsi"/>
          <w:b/>
          <w:sz w:val="28"/>
          <w:szCs w:val="28"/>
          <w:u w:val="single"/>
        </w:rPr>
        <w:t>DECLARA</w:t>
      </w:r>
      <w:r w:rsidR="00B82076">
        <w:rPr>
          <w:rFonts w:ascii="Arial Narrow" w:hAnsi="Arial Narrow" w:cstheme="minorHAnsi"/>
          <w:sz w:val="28"/>
          <w:szCs w:val="28"/>
        </w:rPr>
        <w:t xml:space="preserve"> </w:t>
      </w:r>
      <w:r w:rsidRPr="003F10F6">
        <w:rPr>
          <w:rFonts w:ascii="Arial Narrow" w:hAnsi="Arial Narrow" w:cstheme="minorHAnsi"/>
          <w:sz w:val="28"/>
          <w:szCs w:val="28"/>
        </w:rPr>
        <w:t>que não emprega menor de dezoito anos e trabalho noturno, perigoso ou insalubre e não emprega menor de dezesseis anos.</w:t>
      </w:r>
    </w:p>
    <w:p w14:paraId="00379B71"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7052E17D" w14:textId="77777777" w:rsidR="001929AB" w:rsidRPr="003F10F6" w:rsidRDefault="007F792D" w:rsidP="002B3762">
      <w:pPr>
        <w:widowControl w:val="0"/>
        <w:tabs>
          <w:tab w:val="left" w:pos="1418"/>
        </w:tabs>
        <w:spacing w:after="0" w:line="240" w:lineRule="auto"/>
        <w:jc w:val="both"/>
        <w:rPr>
          <w:rFonts w:ascii="Arial Narrow" w:hAnsi="Arial Narrow" w:cstheme="minorHAnsi"/>
          <w:sz w:val="28"/>
          <w:szCs w:val="28"/>
        </w:rPr>
      </w:pPr>
      <w:r>
        <w:rPr>
          <w:rFonts w:ascii="Arial Narrow" w:hAnsi="Arial Narrow" w:cstheme="minorHAnsi"/>
          <w:sz w:val="28"/>
          <w:szCs w:val="28"/>
        </w:rPr>
        <w:t xml:space="preserve">                 </w:t>
      </w:r>
      <w:r w:rsidR="001929AB" w:rsidRPr="003F10F6">
        <w:rPr>
          <w:rFonts w:ascii="Arial Narrow" w:hAnsi="Arial Narrow" w:cstheme="minorHAnsi"/>
          <w:sz w:val="28"/>
          <w:szCs w:val="28"/>
        </w:rPr>
        <w:t xml:space="preserve">Ressalva: emprega menor, a partir de quatorze anos, na condição de </w:t>
      </w:r>
      <w:r w:rsidRPr="003F10F6">
        <w:rPr>
          <w:rFonts w:ascii="Arial Narrow" w:hAnsi="Arial Narrow" w:cstheme="minorHAnsi"/>
          <w:sz w:val="28"/>
          <w:szCs w:val="28"/>
        </w:rPr>
        <w:t>aprendiz (</w:t>
      </w:r>
      <w:r w:rsidR="001929AB" w:rsidRPr="003F10F6">
        <w:rPr>
          <w:rFonts w:ascii="Arial Narrow" w:hAnsi="Arial Narrow" w:cstheme="minorHAnsi"/>
          <w:sz w:val="28"/>
          <w:szCs w:val="28"/>
        </w:rPr>
        <w:t>).</w:t>
      </w:r>
    </w:p>
    <w:p w14:paraId="36A17565"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6B2164A7"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7B1F4703"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79F4311A"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280CABC2" w14:textId="0058F329" w:rsidR="001929AB" w:rsidRPr="003F10F6" w:rsidRDefault="001929AB" w:rsidP="002B3762">
      <w:pPr>
        <w:widowControl w:val="0"/>
        <w:tabs>
          <w:tab w:val="left" w:pos="1418"/>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t xml:space="preserve">_________________– ___, ____de _____________ de </w:t>
      </w:r>
      <w:r w:rsidR="001A027A">
        <w:rPr>
          <w:rFonts w:ascii="Arial Narrow" w:hAnsi="Arial Narrow" w:cstheme="minorHAnsi"/>
          <w:sz w:val="28"/>
          <w:szCs w:val="28"/>
        </w:rPr>
        <w:t>2024</w:t>
      </w:r>
      <w:r w:rsidRPr="003F10F6">
        <w:rPr>
          <w:rFonts w:ascii="Arial Narrow" w:hAnsi="Arial Narrow" w:cstheme="minorHAnsi"/>
          <w:sz w:val="28"/>
          <w:szCs w:val="28"/>
        </w:rPr>
        <w:t>.</w:t>
      </w:r>
    </w:p>
    <w:p w14:paraId="0925E7F4" w14:textId="77777777" w:rsidR="001929AB" w:rsidRPr="003F10F6" w:rsidRDefault="001929AB" w:rsidP="002B3762">
      <w:pPr>
        <w:widowControl w:val="0"/>
        <w:tabs>
          <w:tab w:val="left" w:pos="1418"/>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0E403125"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4FAA0014"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47D1DC7A"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59040CA9"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0B668F28"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788EAA40"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14264659" w14:textId="77777777" w:rsidR="007F792D" w:rsidRPr="007F792D" w:rsidRDefault="001929AB" w:rsidP="007F792D">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3F10F6" w14:paraId="2163F2D6" w14:textId="77777777" w:rsidTr="007D4F09">
        <w:trPr>
          <w:trHeight w:val="2230"/>
        </w:trPr>
        <w:tc>
          <w:tcPr>
            <w:tcW w:w="3751" w:type="dxa"/>
            <w:shd w:val="clear" w:color="auto" w:fill="auto"/>
            <w:vAlign w:val="bottom"/>
            <w:hideMark/>
          </w:tcPr>
          <w:p w14:paraId="1B6589CB" w14:textId="77777777" w:rsidR="001929AB" w:rsidRPr="003F10F6" w:rsidRDefault="001929AB" w:rsidP="002B3762">
            <w:pPr>
              <w:widowControl w:val="0"/>
              <w:tabs>
                <w:tab w:val="left" w:pos="1418"/>
              </w:tabs>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1267B72A"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2FEA7B4F"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1895041"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1BD89D31"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60131087"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66DFFEE" w14:textId="77777777" w:rsidR="000E15C2" w:rsidRDefault="000E15C2" w:rsidP="002B3762">
      <w:pPr>
        <w:spacing w:after="0" w:line="240" w:lineRule="auto"/>
        <w:rPr>
          <w:rFonts w:ascii="Arial Narrow" w:hAnsi="Arial Narrow" w:cstheme="minorHAnsi"/>
          <w:sz w:val="28"/>
          <w:szCs w:val="28"/>
        </w:rPr>
      </w:pPr>
    </w:p>
    <w:p w14:paraId="66500D79" w14:textId="77777777" w:rsidR="00B82076" w:rsidRDefault="00B82076" w:rsidP="002B3762">
      <w:pPr>
        <w:spacing w:after="0" w:line="240" w:lineRule="auto"/>
        <w:rPr>
          <w:rFonts w:ascii="Arial Narrow" w:hAnsi="Arial Narrow" w:cstheme="minorHAnsi"/>
          <w:sz w:val="28"/>
          <w:szCs w:val="28"/>
        </w:rPr>
      </w:pPr>
    </w:p>
    <w:p w14:paraId="55003516" w14:textId="77777777" w:rsidR="000E15C2" w:rsidRPr="003F10F6" w:rsidRDefault="000E15C2" w:rsidP="00D2216E">
      <w:pPr>
        <w:pStyle w:val="Recuodecorpodetexto"/>
        <w:widowControl w:val="0"/>
        <w:tabs>
          <w:tab w:val="left" w:pos="709"/>
          <w:tab w:val="left" w:pos="1276"/>
        </w:tabs>
        <w:spacing w:after="0" w:line="240" w:lineRule="auto"/>
        <w:ind w:left="0"/>
        <w:rPr>
          <w:rFonts w:ascii="Arial Narrow" w:hAnsi="Arial Narrow" w:cstheme="minorHAnsi"/>
          <w:sz w:val="28"/>
          <w:szCs w:val="28"/>
        </w:rPr>
      </w:pPr>
    </w:p>
    <w:p w14:paraId="6EDDB867" w14:textId="77777777" w:rsidR="00440300" w:rsidRDefault="000E15C2" w:rsidP="00283A35">
      <w:pPr>
        <w:pStyle w:val="Recuodecorpodetexto"/>
        <w:tabs>
          <w:tab w:val="left" w:pos="709"/>
          <w:tab w:val="left" w:pos="1276"/>
        </w:tabs>
        <w:spacing w:after="0" w:line="240" w:lineRule="auto"/>
        <w:jc w:val="center"/>
        <w:rPr>
          <w:rFonts w:ascii="Arial Narrow" w:hAnsi="Arial Narrow" w:cstheme="minorHAnsi"/>
          <w:b/>
          <w:sz w:val="28"/>
          <w:szCs w:val="28"/>
        </w:rPr>
      </w:pPr>
      <w:r w:rsidRPr="003F10F6">
        <w:rPr>
          <w:rFonts w:ascii="Arial Narrow" w:hAnsi="Arial Narrow" w:cstheme="minorHAnsi"/>
          <w:b/>
          <w:sz w:val="28"/>
          <w:szCs w:val="28"/>
        </w:rPr>
        <w:lastRenderedPageBreak/>
        <w:t xml:space="preserve">ANEXO </w:t>
      </w:r>
      <w:r w:rsidR="00C83251">
        <w:rPr>
          <w:rFonts w:ascii="Arial Narrow" w:hAnsi="Arial Narrow" w:cstheme="minorHAnsi"/>
          <w:b/>
          <w:sz w:val="28"/>
          <w:szCs w:val="28"/>
        </w:rPr>
        <w:t>VI</w:t>
      </w:r>
    </w:p>
    <w:p w14:paraId="04016EDA" w14:textId="520D9A1A" w:rsidR="007F792D" w:rsidRDefault="000E15C2" w:rsidP="00283A35">
      <w:pPr>
        <w:pStyle w:val="Recuodecorpodetexto"/>
        <w:tabs>
          <w:tab w:val="left" w:pos="709"/>
          <w:tab w:val="left" w:pos="1276"/>
        </w:tabs>
        <w:spacing w:after="0" w:line="240" w:lineRule="auto"/>
        <w:jc w:val="center"/>
        <w:rPr>
          <w:rFonts w:ascii="Arial Narrow" w:hAnsi="Arial Narrow" w:cstheme="minorHAnsi"/>
          <w:b/>
          <w:sz w:val="28"/>
          <w:szCs w:val="28"/>
        </w:rPr>
      </w:pPr>
      <w:r w:rsidRPr="003F10F6">
        <w:rPr>
          <w:rFonts w:ascii="Arial Narrow" w:hAnsi="Arial Narrow" w:cstheme="minorHAnsi"/>
          <w:b/>
          <w:sz w:val="28"/>
          <w:szCs w:val="28"/>
        </w:rPr>
        <w:t xml:space="preserve"> </w:t>
      </w:r>
    </w:p>
    <w:p w14:paraId="5AB8D1C4" w14:textId="77777777" w:rsidR="00DA0EAB" w:rsidRDefault="00DA0EAB" w:rsidP="00283A35">
      <w:pPr>
        <w:pStyle w:val="Recuodecorpodetexto"/>
        <w:tabs>
          <w:tab w:val="left" w:pos="709"/>
          <w:tab w:val="left" w:pos="1276"/>
        </w:tabs>
        <w:spacing w:after="0" w:line="240" w:lineRule="auto"/>
        <w:jc w:val="center"/>
        <w:rPr>
          <w:rFonts w:ascii="Arial Narrow" w:hAnsi="Arial Narrow" w:cstheme="minorHAnsi"/>
          <w:b/>
          <w:sz w:val="28"/>
          <w:szCs w:val="28"/>
        </w:rPr>
      </w:pPr>
    </w:p>
    <w:p w14:paraId="7BACD0ED" w14:textId="62460D1B" w:rsidR="00C6062C" w:rsidRPr="00023824" w:rsidRDefault="000E15C2" w:rsidP="00D2216E">
      <w:pPr>
        <w:pStyle w:val="Prembulo"/>
        <w:spacing w:before="120" w:afterLines="120" w:after="288" w:line="312" w:lineRule="auto"/>
        <w:rPr>
          <w:rFonts w:ascii="Arial Narrow" w:hAnsi="Arial Narrow"/>
          <w:b/>
          <w:sz w:val="26"/>
          <w:szCs w:val="26"/>
        </w:rPr>
      </w:pPr>
      <w:r w:rsidRPr="003F10F6">
        <w:rPr>
          <w:rFonts w:ascii="Arial Narrow" w:hAnsi="Arial Narrow" w:cstheme="minorHAnsi"/>
          <w:b/>
          <w:sz w:val="28"/>
          <w:szCs w:val="28"/>
        </w:rPr>
        <w:t xml:space="preserve"> </w:t>
      </w:r>
      <w:r w:rsidR="00C6062C" w:rsidRPr="00023824">
        <w:rPr>
          <w:rFonts w:ascii="Arial Narrow" w:hAnsi="Arial Narrow"/>
          <w:b/>
          <w:sz w:val="26"/>
          <w:szCs w:val="26"/>
        </w:rPr>
        <w:t xml:space="preserve">CONTRATO ADMINISTRATIVO Nº ......../...., QUE FAZEM ENTRE SI A PREFEITURA MUNICIPAL DE IGUATEMI, ESTADO DO MATO GROSSO DO SUL, E ............................................................. </w:t>
      </w:r>
    </w:p>
    <w:p w14:paraId="2FD80CCF" w14:textId="77777777" w:rsidR="00C6062C" w:rsidRPr="00023824" w:rsidRDefault="00C6062C" w:rsidP="00C6062C">
      <w:pPr>
        <w:spacing w:before="120" w:after="120"/>
        <w:ind w:firstLine="1418"/>
        <w:jc w:val="both"/>
        <w:rPr>
          <w:rFonts w:ascii="Arial Narrow" w:eastAsia="Arial" w:hAnsi="Arial Narrow" w:cs="Arial"/>
          <w:sz w:val="26"/>
          <w:szCs w:val="26"/>
        </w:rPr>
      </w:pPr>
      <w:r w:rsidRPr="00023824">
        <w:rPr>
          <w:rFonts w:ascii="Arial Narrow" w:eastAsia="Arial" w:hAnsi="Arial Narrow" w:cs="Arial"/>
          <w:i/>
          <w:iCs/>
          <w:sz w:val="26"/>
          <w:szCs w:val="26"/>
        </w:rPr>
        <w:t>A PREFEITURA MUNICIPAL DE IGUATEMI, ESTADO DO MATO GROSSO DO SUL,</w:t>
      </w:r>
      <w:r w:rsidRPr="00023824">
        <w:rPr>
          <w:rFonts w:ascii="Arial Narrow" w:eastAsia="Arial" w:hAnsi="Arial Narrow" w:cs="Arial"/>
          <w:sz w:val="26"/>
          <w:szCs w:val="26"/>
        </w:rPr>
        <w:t xml:space="preserve"> com sede na Avenida Laudelino Peixoto, nº 871, Centro, na cidade de Iguatemi, Estado de Mato do Grosso do Sul, inscrita no CNPJ sob o nº 03.568.318/0001-61, neste ato representado pelo Prefeito Municipal, Lídio Ledesma, portador da Matrícula Funcional nº 015212, doravante denominado CONTRATANTE, e a empresa .............................., </w:t>
      </w:r>
      <w:r w:rsidRPr="00023824">
        <w:rPr>
          <w:rFonts w:ascii="Arial Narrow" w:eastAsia="Arial" w:hAnsi="Arial Narrow" w:cs="Arial"/>
          <w:i/>
          <w:iCs/>
          <w:sz w:val="26"/>
          <w:szCs w:val="26"/>
        </w:rPr>
        <w:t>inscrita no CNPJ sob o nº ............................, sediada na</w:t>
      </w:r>
      <w:r w:rsidRPr="00023824">
        <w:rPr>
          <w:rFonts w:ascii="Arial Narrow" w:eastAsia="Arial" w:hAnsi="Arial Narrow" w:cs="Arial"/>
          <w:sz w:val="26"/>
          <w:szCs w:val="26"/>
        </w:rPr>
        <w:t xml:space="preserve"> ..................................., doravante designada CONTRATADA, </w:t>
      </w:r>
      <w:r w:rsidRPr="00023824">
        <w:rPr>
          <w:rFonts w:ascii="Arial Narrow" w:eastAsia="Arial" w:hAnsi="Arial Narrow" w:cs="Arial"/>
          <w:i/>
          <w:iCs/>
          <w:sz w:val="26"/>
          <w:szCs w:val="26"/>
        </w:rPr>
        <w:t>neste ato representada por</w:t>
      </w:r>
      <w:r w:rsidRPr="00023824">
        <w:rPr>
          <w:rFonts w:ascii="Arial Narrow" w:eastAsia="Arial" w:hAnsi="Arial Narrow" w:cs="Arial"/>
          <w:sz w:val="26"/>
          <w:szCs w:val="26"/>
        </w:rPr>
        <w:t xml:space="preserve"> .................................. (nome e função no contratado), </w:t>
      </w:r>
      <w:r w:rsidRPr="00023824">
        <w:rPr>
          <w:rFonts w:ascii="Arial Narrow" w:eastAsia="Arial" w:hAnsi="Arial Narrow" w:cs="Arial"/>
          <w:i/>
          <w:iCs/>
          <w:sz w:val="26"/>
          <w:szCs w:val="26"/>
        </w:rPr>
        <w:t xml:space="preserve">conforme atos constitutivos da empresa </w:t>
      </w:r>
      <w:r w:rsidRPr="00023824">
        <w:rPr>
          <w:rFonts w:ascii="Arial Narrow" w:eastAsia="Arial" w:hAnsi="Arial Narrow" w:cs="Arial"/>
          <w:b/>
          <w:bCs/>
          <w:i/>
          <w:iCs/>
          <w:sz w:val="26"/>
          <w:szCs w:val="26"/>
        </w:rPr>
        <w:t>OU</w:t>
      </w:r>
      <w:r w:rsidRPr="00023824">
        <w:rPr>
          <w:rFonts w:ascii="Arial Narrow" w:eastAsia="Arial" w:hAnsi="Arial Narrow" w:cs="Arial"/>
          <w:i/>
          <w:iCs/>
          <w:sz w:val="26"/>
          <w:szCs w:val="26"/>
        </w:rPr>
        <w:t xml:space="preserve"> procuração apresentada nos autos, </w:t>
      </w:r>
      <w:r w:rsidRPr="00023824">
        <w:rPr>
          <w:rFonts w:ascii="Arial Narrow" w:eastAsia="Arial" w:hAnsi="Arial Narrow" w:cs="Arial"/>
          <w:sz w:val="26"/>
          <w:szCs w:val="26"/>
        </w:rPr>
        <w:t xml:space="preserve">tendo em vista o que consta no Processo nº .............................. e em observância às disposições da </w:t>
      </w:r>
      <w:hyperlink r:id="rId15" w:history="1">
        <w:r w:rsidRPr="00023824">
          <w:rPr>
            <w:rStyle w:val="Hyperlink"/>
            <w:rFonts w:ascii="Arial Narrow" w:eastAsia="Arial" w:hAnsi="Arial Narrow" w:cs="Arial"/>
            <w:color w:val="auto"/>
            <w:sz w:val="26"/>
            <w:szCs w:val="26"/>
          </w:rPr>
          <w:t>Lei nº 14.133, de 1º de abril de 2021</w:t>
        </w:r>
      </w:hyperlink>
      <w:r w:rsidRPr="00023824">
        <w:rPr>
          <w:rFonts w:ascii="Arial Narrow" w:eastAsia="Arial" w:hAnsi="Arial Narrow" w:cs="Arial"/>
          <w:sz w:val="26"/>
          <w:szCs w:val="26"/>
        </w:rPr>
        <w:t xml:space="preserve">, e demais legislação aplicável, resolvem celebrar o presente Termo de Contrato, decorrente </w:t>
      </w:r>
      <w:r w:rsidRPr="00023824">
        <w:rPr>
          <w:rFonts w:ascii="Arial Narrow" w:eastAsia="Arial" w:hAnsi="Arial Narrow" w:cs="Arial"/>
          <w:i/>
          <w:iCs/>
          <w:sz w:val="26"/>
          <w:szCs w:val="26"/>
        </w:rPr>
        <w:t>do Pregão Eletrônico n. .../...</w:t>
      </w:r>
      <w:r w:rsidRPr="00023824">
        <w:rPr>
          <w:rFonts w:ascii="Arial Narrow" w:eastAsia="Arial" w:hAnsi="Arial Narrow" w:cs="Arial"/>
          <w:sz w:val="26"/>
          <w:szCs w:val="26"/>
        </w:rPr>
        <w:t>, mediante as cláusulas e condições a seguir enunciadas.</w:t>
      </w:r>
    </w:p>
    <w:p w14:paraId="0E702CA8" w14:textId="77777777" w:rsidR="00C6062C" w:rsidRPr="00023824" w:rsidRDefault="00C6062C" w:rsidP="00C6062C">
      <w:pPr>
        <w:pStyle w:val="Nivel01"/>
        <w:tabs>
          <w:tab w:val="num" w:pos="360"/>
        </w:tabs>
        <w:rPr>
          <w:rFonts w:ascii="Arial Narrow" w:hAnsi="Arial Narrow"/>
          <w:color w:val="FFFFFF" w:themeColor="background1"/>
          <w:sz w:val="26"/>
          <w:szCs w:val="26"/>
        </w:rPr>
      </w:pPr>
      <w:r w:rsidRPr="00023824">
        <w:rPr>
          <w:rFonts w:ascii="Arial Narrow" w:hAnsi="Arial Narrow"/>
          <w:sz w:val="26"/>
          <w:szCs w:val="26"/>
        </w:rPr>
        <w:t>CLÁUSULA PRIMEIRA – OBJETO (</w:t>
      </w:r>
      <w:hyperlink r:id="rId16" w:anchor="art92" w:history="1">
        <w:r w:rsidRPr="00023824">
          <w:rPr>
            <w:rStyle w:val="Hyperlink"/>
            <w:rFonts w:ascii="Arial Narrow" w:hAnsi="Arial Narrow"/>
            <w:sz w:val="26"/>
            <w:szCs w:val="26"/>
          </w:rPr>
          <w:t>art. 92, I e II</w:t>
        </w:r>
      </w:hyperlink>
      <w:r w:rsidRPr="00023824">
        <w:rPr>
          <w:rFonts w:ascii="Arial Narrow" w:hAnsi="Arial Narrow"/>
          <w:sz w:val="26"/>
          <w:szCs w:val="26"/>
        </w:rPr>
        <w:t>)</w:t>
      </w:r>
    </w:p>
    <w:p w14:paraId="006DD924" w14:textId="133DAE17" w:rsidR="00C6062C" w:rsidRPr="00867352" w:rsidRDefault="00C6062C" w:rsidP="00C6062C">
      <w:pPr>
        <w:pStyle w:val="Nivel2"/>
        <w:numPr>
          <w:ilvl w:val="1"/>
          <w:numId w:val="0"/>
        </w:numPr>
        <w:rPr>
          <w:rFonts w:ascii="Arial Narrow" w:hAnsi="Arial Narrow"/>
          <w:sz w:val="26"/>
          <w:szCs w:val="26"/>
        </w:rPr>
      </w:pPr>
      <w:r w:rsidRPr="00867352">
        <w:rPr>
          <w:rFonts w:ascii="Arial Narrow" w:hAnsi="Arial Narrow"/>
          <w:sz w:val="26"/>
          <w:szCs w:val="26"/>
        </w:rPr>
        <w:t xml:space="preserve">O objeto do presente instrumento é a </w:t>
      </w:r>
      <w:r w:rsidR="00867352" w:rsidRPr="00867352">
        <w:rPr>
          <w:rFonts w:ascii="Arial Narrow" w:hAnsi="Arial Narrow" w:cstheme="minorHAnsi"/>
          <w:bCs/>
          <w:sz w:val="26"/>
          <w:szCs w:val="26"/>
        </w:rPr>
        <w:t>Aquisição de insumos e material hospitalares padronizados pela Secretaria Municipal de Saúde, mediante processo de aquisição com entrega parcelada, para abastecimento das Unidades de Estratégia de Saúde da Família e Pronto Atendimento Municipal</w:t>
      </w:r>
      <w:r w:rsidR="00D2216E" w:rsidRPr="00867352">
        <w:rPr>
          <w:rFonts w:ascii="Arial Narrow" w:hAnsi="Arial Narrow" w:cstheme="minorHAnsi"/>
          <w:bCs/>
          <w:sz w:val="26"/>
          <w:szCs w:val="26"/>
        </w:rPr>
        <w:t>, conforme especificações e quantitativos constantes no Estudo Técnico Preliminar, Termo de Referência e Proposta de Preço, parte integrante e complementar deste edital.</w:t>
      </w:r>
    </w:p>
    <w:p w14:paraId="112FDEB9" w14:textId="77777777" w:rsidR="00C6062C" w:rsidRPr="00023824" w:rsidRDefault="00C6062C" w:rsidP="00C6062C">
      <w:pPr>
        <w:pStyle w:val="Nivel2"/>
        <w:numPr>
          <w:ilvl w:val="1"/>
          <w:numId w:val="0"/>
        </w:numPr>
        <w:rPr>
          <w:rFonts w:ascii="Arial Narrow" w:hAnsi="Arial Narrow"/>
          <w:sz w:val="26"/>
          <w:szCs w:val="26"/>
        </w:rPr>
      </w:pPr>
      <w:r>
        <w:rPr>
          <w:rFonts w:ascii="Arial Narrow" w:hAnsi="Arial Narrow"/>
          <w:sz w:val="26"/>
          <w:szCs w:val="26"/>
        </w:rPr>
        <w:t>Elemento Característicos</w:t>
      </w:r>
      <w:r w:rsidRPr="00023824">
        <w:rPr>
          <w:rFonts w:ascii="Arial Narrow" w:hAnsi="Arial Narrow"/>
          <w:sz w:val="26"/>
          <w:szCs w:val="26"/>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951"/>
        <w:gridCol w:w="3793"/>
        <w:gridCol w:w="749"/>
        <w:gridCol w:w="849"/>
        <w:gridCol w:w="1224"/>
        <w:gridCol w:w="988"/>
      </w:tblGrid>
      <w:tr w:rsidR="00C6062C" w:rsidRPr="00023824" w14:paraId="5E4EB232" w14:textId="77777777" w:rsidTr="00C62608">
        <w:tc>
          <w:tcPr>
            <w:tcW w:w="655" w:type="dxa"/>
            <w:shd w:val="clear" w:color="auto" w:fill="BFBFBF"/>
            <w:vAlign w:val="center"/>
          </w:tcPr>
          <w:p w14:paraId="74800BDD" w14:textId="77777777" w:rsidR="00C6062C" w:rsidRPr="00023824" w:rsidRDefault="00C6062C" w:rsidP="00871047">
            <w:pPr>
              <w:jc w:val="center"/>
              <w:rPr>
                <w:rFonts w:ascii="Arial Narrow" w:hAnsi="Arial Narrow"/>
                <w:b/>
                <w:color w:val="000000"/>
                <w:sz w:val="26"/>
                <w:szCs w:val="26"/>
              </w:rPr>
            </w:pPr>
            <w:r w:rsidRPr="00023824">
              <w:rPr>
                <w:rFonts w:ascii="Arial Narrow" w:hAnsi="Arial Narrow"/>
                <w:b/>
                <w:color w:val="000000"/>
                <w:sz w:val="26"/>
                <w:szCs w:val="26"/>
              </w:rPr>
              <w:t>Item</w:t>
            </w:r>
          </w:p>
        </w:tc>
        <w:tc>
          <w:tcPr>
            <w:tcW w:w="951" w:type="dxa"/>
            <w:shd w:val="clear" w:color="auto" w:fill="BFBFBF"/>
            <w:vAlign w:val="center"/>
          </w:tcPr>
          <w:p w14:paraId="6F540C83" w14:textId="77777777" w:rsidR="00C6062C" w:rsidRPr="00023824" w:rsidRDefault="00C6062C" w:rsidP="00871047">
            <w:pPr>
              <w:jc w:val="center"/>
              <w:rPr>
                <w:rFonts w:ascii="Arial Narrow" w:hAnsi="Arial Narrow"/>
                <w:b/>
                <w:color w:val="000000"/>
                <w:sz w:val="26"/>
                <w:szCs w:val="26"/>
              </w:rPr>
            </w:pPr>
            <w:r w:rsidRPr="00023824">
              <w:rPr>
                <w:rFonts w:ascii="Arial Narrow" w:hAnsi="Arial Narrow"/>
                <w:b/>
                <w:color w:val="000000"/>
                <w:sz w:val="26"/>
                <w:szCs w:val="26"/>
              </w:rPr>
              <w:t>Código</w:t>
            </w:r>
          </w:p>
        </w:tc>
        <w:tc>
          <w:tcPr>
            <w:tcW w:w="3793" w:type="dxa"/>
            <w:shd w:val="clear" w:color="auto" w:fill="BFBFBF"/>
            <w:vAlign w:val="center"/>
          </w:tcPr>
          <w:p w14:paraId="0671037E" w14:textId="77777777" w:rsidR="00C6062C" w:rsidRPr="00023824" w:rsidRDefault="00C6062C" w:rsidP="00871047">
            <w:pPr>
              <w:jc w:val="center"/>
              <w:rPr>
                <w:rFonts w:ascii="Arial Narrow" w:hAnsi="Arial Narrow"/>
                <w:b/>
                <w:color w:val="000000"/>
                <w:sz w:val="26"/>
                <w:szCs w:val="26"/>
              </w:rPr>
            </w:pPr>
            <w:r w:rsidRPr="00023824">
              <w:rPr>
                <w:rFonts w:ascii="Arial Narrow" w:hAnsi="Arial Narrow"/>
                <w:b/>
                <w:color w:val="000000"/>
                <w:sz w:val="26"/>
                <w:szCs w:val="26"/>
              </w:rPr>
              <w:t>Descrição</w:t>
            </w:r>
          </w:p>
        </w:tc>
        <w:tc>
          <w:tcPr>
            <w:tcW w:w="749" w:type="dxa"/>
            <w:shd w:val="clear" w:color="auto" w:fill="BFBFBF"/>
            <w:vAlign w:val="center"/>
          </w:tcPr>
          <w:p w14:paraId="389F9CAA" w14:textId="77777777" w:rsidR="00C6062C" w:rsidRPr="00023824" w:rsidRDefault="00C6062C" w:rsidP="00871047">
            <w:pPr>
              <w:jc w:val="center"/>
              <w:rPr>
                <w:rFonts w:ascii="Arial Narrow" w:hAnsi="Arial Narrow"/>
                <w:b/>
                <w:color w:val="000000"/>
                <w:sz w:val="26"/>
                <w:szCs w:val="26"/>
              </w:rPr>
            </w:pPr>
            <w:r w:rsidRPr="00023824">
              <w:rPr>
                <w:rFonts w:ascii="Arial Narrow" w:hAnsi="Arial Narrow"/>
                <w:b/>
                <w:color w:val="000000"/>
                <w:sz w:val="26"/>
                <w:szCs w:val="26"/>
              </w:rPr>
              <w:t>Unid.</w:t>
            </w:r>
          </w:p>
        </w:tc>
        <w:tc>
          <w:tcPr>
            <w:tcW w:w="849" w:type="dxa"/>
            <w:shd w:val="clear" w:color="auto" w:fill="BFBFBF"/>
            <w:vAlign w:val="center"/>
          </w:tcPr>
          <w:p w14:paraId="5E49FFD2" w14:textId="77777777" w:rsidR="00C6062C" w:rsidRPr="00023824" w:rsidRDefault="00C6062C" w:rsidP="00871047">
            <w:pPr>
              <w:jc w:val="center"/>
              <w:rPr>
                <w:rFonts w:ascii="Arial Narrow" w:hAnsi="Arial Narrow"/>
                <w:b/>
                <w:color w:val="000000"/>
                <w:sz w:val="26"/>
                <w:szCs w:val="26"/>
              </w:rPr>
            </w:pPr>
            <w:r w:rsidRPr="00023824">
              <w:rPr>
                <w:rFonts w:ascii="Arial Narrow" w:hAnsi="Arial Narrow"/>
                <w:b/>
                <w:color w:val="000000"/>
                <w:sz w:val="26"/>
                <w:szCs w:val="26"/>
              </w:rPr>
              <w:t>Marca</w:t>
            </w:r>
          </w:p>
        </w:tc>
        <w:tc>
          <w:tcPr>
            <w:tcW w:w="1224" w:type="dxa"/>
            <w:shd w:val="clear" w:color="auto" w:fill="BFBFBF"/>
            <w:vAlign w:val="center"/>
          </w:tcPr>
          <w:p w14:paraId="57E801DD" w14:textId="77777777" w:rsidR="00C6062C" w:rsidRPr="00023824" w:rsidRDefault="00C6062C" w:rsidP="00871047">
            <w:pPr>
              <w:jc w:val="center"/>
              <w:rPr>
                <w:rFonts w:ascii="Arial Narrow" w:hAnsi="Arial Narrow"/>
                <w:b/>
                <w:color w:val="000000"/>
                <w:sz w:val="26"/>
                <w:szCs w:val="26"/>
              </w:rPr>
            </w:pPr>
            <w:r w:rsidRPr="00023824">
              <w:rPr>
                <w:rFonts w:ascii="Arial Narrow" w:hAnsi="Arial Narrow"/>
                <w:b/>
                <w:color w:val="000000"/>
                <w:sz w:val="26"/>
                <w:szCs w:val="26"/>
              </w:rPr>
              <w:t>Valor Unit.</w:t>
            </w:r>
          </w:p>
        </w:tc>
        <w:tc>
          <w:tcPr>
            <w:tcW w:w="988" w:type="dxa"/>
            <w:shd w:val="clear" w:color="auto" w:fill="BFBFBF"/>
            <w:vAlign w:val="center"/>
          </w:tcPr>
          <w:p w14:paraId="7A9C6EAC" w14:textId="77777777" w:rsidR="00C6062C" w:rsidRPr="00023824" w:rsidRDefault="00C6062C" w:rsidP="00871047">
            <w:pPr>
              <w:jc w:val="center"/>
              <w:rPr>
                <w:rFonts w:ascii="Arial Narrow" w:hAnsi="Arial Narrow"/>
                <w:b/>
                <w:color w:val="000000"/>
                <w:sz w:val="26"/>
                <w:szCs w:val="26"/>
              </w:rPr>
            </w:pPr>
            <w:r w:rsidRPr="00023824">
              <w:rPr>
                <w:rFonts w:ascii="Arial Narrow" w:hAnsi="Arial Narrow"/>
                <w:b/>
                <w:color w:val="000000"/>
                <w:sz w:val="26"/>
                <w:szCs w:val="26"/>
              </w:rPr>
              <w:t>Valor Total</w:t>
            </w:r>
          </w:p>
        </w:tc>
      </w:tr>
      <w:tr w:rsidR="00C6062C" w:rsidRPr="00023824" w14:paraId="14D6C7B6" w14:textId="77777777" w:rsidTr="00C62608">
        <w:tc>
          <w:tcPr>
            <w:tcW w:w="655" w:type="dxa"/>
            <w:shd w:val="clear" w:color="auto" w:fill="auto"/>
          </w:tcPr>
          <w:p w14:paraId="0C170FCB" w14:textId="77777777" w:rsidR="00C6062C" w:rsidRPr="00023824" w:rsidRDefault="00C6062C" w:rsidP="00871047">
            <w:pPr>
              <w:jc w:val="both"/>
              <w:rPr>
                <w:rFonts w:ascii="Arial Narrow" w:hAnsi="Arial Narrow" w:cs="Arial"/>
                <w:color w:val="000000"/>
                <w:sz w:val="26"/>
                <w:szCs w:val="26"/>
              </w:rPr>
            </w:pPr>
          </w:p>
        </w:tc>
        <w:tc>
          <w:tcPr>
            <w:tcW w:w="951" w:type="dxa"/>
            <w:shd w:val="clear" w:color="auto" w:fill="auto"/>
          </w:tcPr>
          <w:p w14:paraId="6BC59A3D" w14:textId="77777777" w:rsidR="00C6062C" w:rsidRPr="00023824" w:rsidRDefault="00C6062C" w:rsidP="00871047">
            <w:pPr>
              <w:jc w:val="both"/>
              <w:rPr>
                <w:rFonts w:ascii="Arial Narrow" w:hAnsi="Arial Narrow" w:cs="Arial"/>
                <w:color w:val="000000"/>
                <w:sz w:val="26"/>
                <w:szCs w:val="26"/>
              </w:rPr>
            </w:pPr>
          </w:p>
        </w:tc>
        <w:tc>
          <w:tcPr>
            <w:tcW w:w="3793" w:type="dxa"/>
            <w:shd w:val="clear" w:color="auto" w:fill="auto"/>
          </w:tcPr>
          <w:p w14:paraId="16BAF88B" w14:textId="77777777" w:rsidR="00C6062C" w:rsidRPr="00023824" w:rsidRDefault="00C6062C" w:rsidP="00871047">
            <w:pPr>
              <w:jc w:val="both"/>
              <w:rPr>
                <w:rFonts w:ascii="Arial Narrow" w:hAnsi="Arial Narrow" w:cs="Arial"/>
                <w:color w:val="000000"/>
                <w:sz w:val="26"/>
                <w:szCs w:val="26"/>
              </w:rPr>
            </w:pPr>
          </w:p>
        </w:tc>
        <w:tc>
          <w:tcPr>
            <w:tcW w:w="749" w:type="dxa"/>
            <w:shd w:val="clear" w:color="auto" w:fill="auto"/>
            <w:vAlign w:val="center"/>
          </w:tcPr>
          <w:p w14:paraId="1DDDB302" w14:textId="77777777" w:rsidR="00C6062C" w:rsidRPr="00023824" w:rsidRDefault="00C6062C" w:rsidP="00871047">
            <w:pPr>
              <w:jc w:val="both"/>
              <w:rPr>
                <w:rFonts w:ascii="Arial Narrow" w:hAnsi="Arial Narrow"/>
                <w:color w:val="000000"/>
                <w:sz w:val="26"/>
                <w:szCs w:val="26"/>
              </w:rPr>
            </w:pPr>
          </w:p>
        </w:tc>
        <w:tc>
          <w:tcPr>
            <w:tcW w:w="849" w:type="dxa"/>
            <w:shd w:val="clear" w:color="auto" w:fill="auto"/>
            <w:vAlign w:val="center"/>
          </w:tcPr>
          <w:p w14:paraId="5D290447" w14:textId="77777777" w:rsidR="00C6062C" w:rsidRPr="00023824" w:rsidRDefault="00C6062C" w:rsidP="00871047">
            <w:pPr>
              <w:jc w:val="both"/>
              <w:rPr>
                <w:rFonts w:ascii="Arial Narrow" w:hAnsi="Arial Narrow"/>
                <w:color w:val="000000"/>
                <w:sz w:val="26"/>
                <w:szCs w:val="26"/>
              </w:rPr>
            </w:pPr>
          </w:p>
        </w:tc>
        <w:tc>
          <w:tcPr>
            <w:tcW w:w="1224" w:type="dxa"/>
            <w:shd w:val="clear" w:color="auto" w:fill="auto"/>
            <w:vAlign w:val="center"/>
          </w:tcPr>
          <w:p w14:paraId="09960C9C" w14:textId="77777777" w:rsidR="00C6062C" w:rsidRPr="00023824" w:rsidRDefault="00C6062C" w:rsidP="00871047">
            <w:pPr>
              <w:jc w:val="both"/>
              <w:rPr>
                <w:rFonts w:ascii="Arial Narrow" w:hAnsi="Arial Narrow"/>
                <w:color w:val="000000"/>
                <w:sz w:val="26"/>
                <w:szCs w:val="26"/>
              </w:rPr>
            </w:pPr>
          </w:p>
        </w:tc>
        <w:tc>
          <w:tcPr>
            <w:tcW w:w="988" w:type="dxa"/>
            <w:shd w:val="clear" w:color="auto" w:fill="auto"/>
            <w:vAlign w:val="center"/>
          </w:tcPr>
          <w:p w14:paraId="5C6E76F7" w14:textId="77777777" w:rsidR="00C6062C" w:rsidRPr="00023824" w:rsidRDefault="00C6062C" w:rsidP="00871047">
            <w:pPr>
              <w:jc w:val="both"/>
              <w:rPr>
                <w:rFonts w:ascii="Arial Narrow" w:hAnsi="Arial Narrow"/>
                <w:color w:val="000000"/>
                <w:sz w:val="26"/>
                <w:szCs w:val="26"/>
              </w:rPr>
            </w:pPr>
          </w:p>
        </w:tc>
      </w:tr>
    </w:tbl>
    <w:p w14:paraId="0EB84CC3" w14:textId="77777777" w:rsidR="00C6062C" w:rsidRPr="00023824" w:rsidRDefault="00C6062C" w:rsidP="00C6062C">
      <w:pPr>
        <w:pStyle w:val="Nivel2"/>
        <w:rPr>
          <w:rFonts w:ascii="Arial Narrow" w:hAnsi="Arial Narrow"/>
          <w:sz w:val="26"/>
          <w:szCs w:val="26"/>
        </w:rPr>
      </w:pPr>
    </w:p>
    <w:p w14:paraId="4F659ECB"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Vinculam esta contratação, independentemente de transcrição:</w:t>
      </w:r>
    </w:p>
    <w:p w14:paraId="0889B64E" w14:textId="77777777" w:rsidR="00C6062C" w:rsidRPr="00023824" w:rsidRDefault="00C6062C" w:rsidP="00C6062C">
      <w:pPr>
        <w:pStyle w:val="Nivel3"/>
        <w:numPr>
          <w:ilvl w:val="2"/>
          <w:numId w:val="0"/>
        </w:numPr>
        <w:ind w:left="284"/>
        <w:rPr>
          <w:rFonts w:ascii="Arial Narrow" w:hAnsi="Arial Narrow"/>
          <w:sz w:val="26"/>
          <w:szCs w:val="26"/>
        </w:rPr>
      </w:pPr>
      <w:r w:rsidRPr="00023824">
        <w:rPr>
          <w:rFonts w:ascii="Arial Narrow" w:hAnsi="Arial Narrow"/>
          <w:sz w:val="26"/>
          <w:szCs w:val="26"/>
        </w:rPr>
        <w:t>O Termo de Referência;</w:t>
      </w:r>
    </w:p>
    <w:p w14:paraId="262378AC" w14:textId="77777777" w:rsidR="00C6062C" w:rsidRPr="00023824" w:rsidRDefault="00C6062C" w:rsidP="00C6062C">
      <w:pPr>
        <w:pStyle w:val="Nivel3"/>
        <w:numPr>
          <w:ilvl w:val="2"/>
          <w:numId w:val="0"/>
        </w:numPr>
        <w:ind w:left="284"/>
        <w:rPr>
          <w:rFonts w:ascii="Arial Narrow" w:hAnsi="Arial Narrow"/>
          <w:sz w:val="26"/>
          <w:szCs w:val="26"/>
        </w:rPr>
      </w:pPr>
      <w:r w:rsidRPr="00023824">
        <w:rPr>
          <w:rFonts w:ascii="Arial Narrow" w:hAnsi="Arial Narrow"/>
          <w:sz w:val="26"/>
          <w:szCs w:val="26"/>
        </w:rPr>
        <w:t>O Edital da Licitação;</w:t>
      </w:r>
    </w:p>
    <w:p w14:paraId="39D92A03" w14:textId="77777777" w:rsidR="00C6062C" w:rsidRPr="00023824" w:rsidRDefault="00C6062C" w:rsidP="00C6062C">
      <w:pPr>
        <w:pStyle w:val="Nivel3"/>
        <w:numPr>
          <w:ilvl w:val="2"/>
          <w:numId w:val="0"/>
        </w:numPr>
        <w:ind w:left="284"/>
        <w:rPr>
          <w:rFonts w:ascii="Arial Narrow" w:hAnsi="Arial Narrow"/>
          <w:sz w:val="26"/>
          <w:szCs w:val="26"/>
        </w:rPr>
      </w:pPr>
      <w:r w:rsidRPr="00023824">
        <w:rPr>
          <w:rFonts w:ascii="Arial Narrow" w:hAnsi="Arial Narrow"/>
          <w:sz w:val="26"/>
          <w:szCs w:val="26"/>
        </w:rPr>
        <w:t>A Proposta do contratado;</w:t>
      </w:r>
    </w:p>
    <w:p w14:paraId="5B2D9286" w14:textId="77777777" w:rsidR="00C6062C" w:rsidRPr="00023824" w:rsidRDefault="00C6062C" w:rsidP="00C6062C">
      <w:pPr>
        <w:pStyle w:val="Nivel3"/>
        <w:numPr>
          <w:ilvl w:val="2"/>
          <w:numId w:val="0"/>
        </w:numPr>
        <w:ind w:left="284"/>
        <w:rPr>
          <w:rFonts w:ascii="Arial Narrow" w:hAnsi="Arial Narrow"/>
          <w:sz w:val="26"/>
          <w:szCs w:val="26"/>
        </w:rPr>
      </w:pPr>
      <w:r w:rsidRPr="00023824">
        <w:rPr>
          <w:rFonts w:ascii="Arial Narrow" w:hAnsi="Arial Narrow"/>
          <w:sz w:val="26"/>
          <w:szCs w:val="26"/>
        </w:rPr>
        <w:lastRenderedPageBreak/>
        <w:t>Eventuais anexos dos documentos supracitados.</w:t>
      </w:r>
    </w:p>
    <w:p w14:paraId="7E5B0BEC" w14:textId="77777777" w:rsidR="00C6062C" w:rsidRPr="00023824" w:rsidRDefault="00C6062C" w:rsidP="00C6062C">
      <w:pPr>
        <w:pStyle w:val="Nivel01"/>
        <w:rPr>
          <w:rFonts w:ascii="Arial Narrow" w:hAnsi="Arial Narrow"/>
          <w:color w:val="FFFFFF" w:themeColor="background1"/>
          <w:sz w:val="26"/>
          <w:szCs w:val="26"/>
        </w:rPr>
      </w:pPr>
      <w:r w:rsidRPr="00023824">
        <w:rPr>
          <w:rFonts w:ascii="Arial Narrow" w:hAnsi="Arial Narrow"/>
          <w:sz w:val="26"/>
          <w:szCs w:val="26"/>
        </w:rPr>
        <w:t>CLÁUSULA SEGUNDA – VIGÊNCIA E PRORROGAÇÃO</w:t>
      </w:r>
    </w:p>
    <w:p w14:paraId="05E5567F" w14:textId="77777777" w:rsidR="00C6062C" w:rsidRPr="00023824" w:rsidRDefault="00C6062C" w:rsidP="00C6062C">
      <w:pPr>
        <w:pStyle w:val="Nvel2-Red"/>
        <w:rPr>
          <w:rFonts w:ascii="Arial Narrow" w:hAnsi="Arial Narrow"/>
          <w:color w:val="auto"/>
          <w:sz w:val="26"/>
          <w:szCs w:val="26"/>
        </w:rPr>
      </w:pPr>
      <w:r w:rsidRPr="00023824">
        <w:rPr>
          <w:rFonts w:ascii="Arial Narrow" w:hAnsi="Arial Narrow"/>
          <w:color w:val="auto"/>
          <w:sz w:val="26"/>
          <w:szCs w:val="26"/>
        </w:rPr>
        <w:t xml:space="preserve">O prazo de vigência da contratação é até 31 de dezembro de 2024, na forma do </w:t>
      </w:r>
      <w:hyperlink r:id="rId17" w:anchor="art105" w:history="1">
        <w:r w:rsidRPr="00023824">
          <w:rPr>
            <w:rStyle w:val="Hyperlink"/>
            <w:rFonts w:ascii="Arial Narrow" w:hAnsi="Arial Narrow"/>
            <w:color w:val="auto"/>
            <w:sz w:val="26"/>
            <w:szCs w:val="26"/>
          </w:rPr>
          <w:t>artigo 105 da Lei n° 14.133, de 2021</w:t>
        </w:r>
      </w:hyperlink>
      <w:r w:rsidRPr="00023824">
        <w:rPr>
          <w:rFonts w:ascii="Arial Narrow" w:hAnsi="Arial Narrow"/>
          <w:color w:val="auto"/>
          <w:sz w:val="26"/>
          <w:szCs w:val="26"/>
        </w:rPr>
        <w:t>.</w:t>
      </w:r>
    </w:p>
    <w:p w14:paraId="4A34000E" w14:textId="77777777" w:rsidR="00C6062C" w:rsidRPr="00023824" w:rsidRDefault="00C6062C" w:rsidP="00C6062C">
      <w:pPr>
        <w:pStyle w:val="Nvel3-R"/>
        <w:rPr>
          <w:rFonts w:ascii="Arial Narrow" w:hAnsi="Arial Narrow"/>
          <w:color w:val="auto"/>
          <w:sz w:val="26"/>
          <w:szCs w:val="26"/>
        </w:rPr>
      </w:pPr>
      <w:r w:rsidRPr="00023824">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47F30296" w14:textId="77777777" w:rsidR="00C6062C" w:rsidRPr="00023824" w:rsidRDefault="00C6062C" w:rsidP="00C6062C">
      <w:pPr>
        <w:pStyle w:val="Nivel3"/>
        <w:numPr>
          <w:ilvl w:val="2"/>
          <w:numId w:val="0"/>
        </w:numPr>
        <w:ind w:left="284"/>
        <w:rPr>
          <w:rFonts w:ascii="Arial Narrow" w:hAnsi="Arial Narrow"/>
          <w:sz w:val="26"/>
          <w:szCs w:val="26"/>
        </w:rPr>
      </w:pPr>
      <w:r w:rsidRPr="00023824">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50B704BD" w14:textId="77777777" w:rsidR="00C6062C" w:rsidRPr="00023824" w:rsidRDefault="00C6062C" w:rsidP="00C6062C">
      <w:pPr>
        <w:pStyle w:val="Nivel01"/>
        <w:rPr>
          <w:rFonts w:ascii="Arial Narrow" w:hAnsi="Arial Narrow"/>
          <w:color w:val="FFFFFF" w:themeColor="background1"/>
          <w:sz w:val="26"/>
          <w:szCs w:val="26"/>
        </w:rPr>
      </w:pPr>
      <w:r w:rsidRPr="00023824">
        <w:rPr>
          <w:rFonts w:ascii="Arial Narrow" w:hAnsi="Arial Narrow"/>
          <w:sz w:val="26"/>
          <w:szCs w:val="26"/>
        </w:rPr>
        <w:t>CLÁUSULA TERCEIRA – MODELOS DE EXECUÇÃO E GESTÃO CONTRATUAIS (</w:t>
      </w:r>
      <w:hyperlink r:id="rId18" w:anchor="art92" w:history="1">
        <w:r w:rsidRPr="00023824">
          <w:rPr>
            <w:rStyle w:val="Hyperlink"/>
            <w:rFonts w:ascii="Arial Narrow" w:hAnsi="Arial Narrow"/>
            <w:sz w:val="26"/>
            <w:szCs w:val="26"/>
          </w:rPr>
          <w:t>art. 92, IV, VII e XVIII)</w:t>
        </w:r>
      </w:hyperlink>
    </w:p>
    <w:p w14:paraId="183DB51B"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12599C9C" w14:textId="77777777" w:rsidR="00C6062C" w:rsidRPr="00023824" w:rsidRDefault="00C6062C" w:rsidP="00C6062C">
      <w:pPr>
        <w:pStyle w:val="Nivel01"/>
        <w:rPr>
          <w:rFonts w:ascii="Arial Narrow" w:hAnsi="Arial Narrow"/>
          <w:color w:val="FFFFFF" w:themeColor="background1"/>
          <w:sz w:val="26"/>
          <w:szCs w:val="26"/>
        </w:rPr>
      </w:pPr>
      <w:r w:rsidRPr="00023824">
        <w:rPr>
          <w:rFonts w:ascii="Arial Narrow" w:hAnsi="Arial Narrow"/>
          <w:sz w:val="26"/>
          <w:szCs w:val="26"/>
        </w:rPr>
        <w:t>CLÁUSULA QUARTA – SUBCONTRATAÇÃO</w:t>
      </w:r>
    </w:p>
    <w:p w14:paraId="12D9D14F" w14:textId="77777777" w:rsidR="00C6062C" w:rsidRPr="00023824" w:rsidRDefault="00C6062C" w:rsidP="00C6062C">
      <w:pPr>
        <w:pStyle w:val="Nvel2-Red"/>
        <w:rPr>
          <w:rFonts w:ascii="Arial Narrow" w:hAnsi="Arial Narrow"/>
          <w:color w:val="auto"/>
          <w:sz w:val="26"/>
          <w:szCs w:val="26"/>
        </w:rPr>
      </w:pPr>
      <w:r w:rsidRPr="00023824">
        <w:rPr>
          <w:rFonts w:ascii="Arial Narrow" w:hAnsi="Arial Narrow"/>
          <w:color w:val="auto"/>
          <w:sz w:val="26"/>
          <w:szCs w:val="26"/>
        </w:rPr>
        <w:t>Não será admitida a subcontratação do objeto contratual.</w:t>
      </w:r>
    </w:p>
    <w:p w14:paraId="493F85DC" w14:textId="77777777" w:rsidR="00C6062C" w:rsidRPr="00023824" w:rsidRDefault="00C6062C" w:rsidP="00C6062C">
      <w:pPr>
        <w:pStyle w:val="Nivel01"/>
        <w:rPr>
          <w:rFonts w:ascii="Arial Narrow" w:hAnsi="Arial Narrow"/>
          <w:color w:val="FFFFFF" w:themeColor="background1"/>
          <w:sz w:val="26"/>
          <w:szCs w:val="26"/>
        </w:rPr>
      </w:pPr>
      <w:r w:rsidRPr="00023824">
        <w:rPr>
          <w:rFonts w:ascii="Arial Narrow" w:hAnsi="Arial Narrow"/>
          <w:sz w:val="26"/>
          <w:szCs w:val="26"/>
        </w:rPr>
        <w:t>CLÁUSULA QUINTA – PREÇO (</w:t>
      </w:r>
      <w:hyperlink r:id="rId19" w:anchor="art92" w:history="1">
        <w:r w:rsidRPr="00023824">
          <w:rPr>
            <w:rStyle w:val="Hyperlink"/>
            <w:rFonts w:ascii="Arial Narrow" w:hAnsi="Arial Narrow"/>
            <w:sz w:val="26"/>
            <w:szCs w:val="26"/>
          </w:rPr>
          <w:t>art. 92, V)</w:t>
        </w:r>
      </w:hyperlink>
    </w:p>
    <w:p w14:paraId="24FF31AC" w14:textId="77777777" w:rsidR="00C6062C" w:rsidRPr="00023824" w:rsidRDefault="00C6062C" w:rsidP="00C6062C">
      <w:pPr>
        <w:pStyle w:val="Nvel2-Red"/>
        <w:rPr>
          <w:rFonts w:ascii="Arial Narrow" w:hAnsi="Arial Narrow"/>
          <w:color w:val="auto"/>
          <w:sz w:val="26"/>
          <w:szCs w:val="26"/>
        </w:rPr>
      </w:pPr>
      <w:r w:rsidRPr="00023824">
        <w:rPr>
          <w:rFonts w:ascii="Arial Narrow" w:hAnsi="Arial Narrow"/>
          <w:color w:val="auto"/>
          <w:sz w:val="26"/>
          <w:szCs w:val="26"/>
        </w:rPr>
        <w:t>O valor total da contratação é de R$</w:t>
      </w:r>
      <w:r w:rsidRPr="00023824">
        <w:rPr>
          <w:rFonts w:ascii="Arial Narrow" w:hAnsi="Arial Narrow"/>
          <w:color w:val="auto"/>
          <w:sz w:val="26"/>
          <w:szCs w:val="26"/>
          <w:highlight w:val="yellow"/>
        </w:rPr>
        <w:t>.......... (.....)</w:t>
      </w:r>
    </w:p>
    <w:p w14:paraId="6D216AC6"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60A1F39" w14:textId="77777777" w:rsidR="00C6062C" w:rsidRPr="00023824" w:rsidRDefault="00C6062C" w:rsidP="00C6062C">
      <w:pPr>
        <w:pStyle w:val="Nivel01"/>
        <w:rPr>
          <w:rFonts w:ascii="Arial Narrow" w:hAnsi="Arial Narrow"/>
          <w:color w:val="FFFFFF" w:themeColor="background1"/>
          <w:sz w:val="26"/>
          <w:szCs w:val="26"/>
        </w:rPr>
      </w:pPr>
      <w:r w:rsidRPr="00023824">
        <w:rPr>
          <w:rFonts w:ascii="Arial Narrow" w:hAnsi="Arial Narrow"/>
          <w:sz w:val="26"/>
          <w:szCs w:val="26"/>
        </w:rPr>
        <w:t>CLÁUSULA SEXTA - PAGAMENTO (</w:t>
      </w:r>
      <w:hyperlink r:id="rId20" w:anchor="art92" w:history="1">
        <w:r w:rsidRPr="00023824">
          <w:rPr>
            <w:rStyle w:val="Hyperlink"/>
            <w:rFonts w:ascii="Arial Narrow" w:hAnsi="Arial Narrow"/>
            <w:sz w:val="26"/>
            <w:szCs w:val="26"/>
          </w:rPr>
          <w:t>art. 92, V e VI</w:t>
        </w:r>
      </w:hyperlink>
      <w:r w:rsidRPr="00023824">
        <w:rPr>
          <w:rFonts w:ascii="Arial Narrow" w:hAnsi="Arial Narrow"/>
          <w:sz w:val="26"/>
          <w:szCs w:val="26"/>
        </w:rPr>
        <w:t>)</w:t>
      </w:r>
    </w:p>
    <w:p w14:paraId="3D5C99C2"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 xml:space="preserve">O prazo para pagamento </w:t>
      </w:r>
      <w:r w:rsidRPr="00023824">
        <w:rPr>
          <w:rFonts w:ascii="Arial Narrow" w:hAnsi="Arial Narrow"/>
          <w:color w:val="auto"/>
          <w:sz w:val="26"/>
          <w:szCs w:val="26"/>
          <w:lang w:eastAsia="en-US"/>
        </w:rPr>
        <w:t>ao contratado</w:t>
      </w:r>
      <w:r w:rsidRPr="00023824">
        <w:rPr>
          <w:rFonts w:ascii="Arial Narrow" w:hAnsi="Arial Narrow"/>
          <w:sz w:val="26"/>
          <w:szCs w:val="26"/>
        </w:rPr>
        <w:t xml:space="preserve"> e demais condições a ele referentes encontram-se definidos no Edital e Termo de Referência.</w:t>
      </w:r>
    </w:p>
    <w:p w14:paraId="24838F54" w14:textId="77777777" w:rsidR="00C6062C" w:rsidRPr="00023824" w:rsidRDefault="00C6062C" w:rsidP="00C6062C">
      <w:pPr>
        <w:pStyle w:val="Nivel01"/>
        <w:rPr>
          <w:rFonts w:ascii="Arial Narrow" w:hAnsi="Arial Narrow"/>
          <w:color w:val="FFFFFF" w:themeColor="background1"/>
          <w:sz w:val="26"/>
          <w:szCs w:val="26"/>
        </w:rPr>
      </w:pPr>
      <w:r w:rsidRPr="00023824">
        <w:rPr>
          <w:rFonts w:ascii="Arial Narrow" w:hAnsi="Arial Narrow"/>
          <w:sz w:val="26"/>
          <w:szCs w:val="26"/>
        </w:rPr>
        <w:t>CLÁUSULA SÉTIMA - REAJUSTE (</w:t>
      </w:r>
      <w:hyperlink r:id="rId21" w:anchor="art92" w:history="1">
        <w:r w:rsidRPr="00023824">
          <w:rPr>
            <w:rStyle w:val="Hyperlink"/>
            <w:rFonts w:ascii="Arial Narrow" w:hAnsi="Arial Narrow"/>
            <w:sz w:val="26"/>
            <w:szCs w:val="26"/>
          </w:rPr>
          <w:t>art. 92, V)</w:t>
        </w:r>
      </w:hyperlink>
    </w:p>
    <w:p w14:paraId="661E59E9"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Os preços inicialmente contratados são fixos e irreajustáveis no prazo de um ano contado da data do orçamento estimado</w:t>
      </w:r>
      <w:r>
        <w:rPr>
          <w:rFonts w:ascii="Arial Narrow" w:hAnsi="Arial Narrow"/>
          <w:sz w:val="26"/>
          <w:szCs w:val="26"/>
        </w:rPr>
        <w:t xml:space="preserve">, em </w:t>
      </w:r>
      <w:r w:rsidRPr="00C33023">
        <w:rPr>
          <w:rFonts w:ascii="Arial Narrow" w:hAnsi="Arial Narrow"/>
          <w:i/>
          <w:iCs/>
          <w:sz w:val="26"/>
          <w:szCs w:val="26"/>
        </w:rPr>
        <w:t>_/_/_ (DD/MM/AAAA).</w:t>
      </w:r>
    </w:p>
    <w:p w14:paraId="356C3C07"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 xml:space="preserve">Após o interregno de um ano, e independentemente de pedido do contratado, os preços iniciais serão reajustados, mediante a aplicação, pelo contratante, do Índice Nacional de Preços </w:t>
      </w:r>
      <w:r w:rsidRPr="00023824">
        <w:rPr>
          <w:rFonts w:ascii="Arial Narrow" w:hAnsi="Arial Narrow"/>
          <w:sz w:val="26"/>
          <w:szCs w:val="26"/>
        </w:rPr>
        <w:lastRenderedPageBreak/>
        <w:t>Consumidor Amplo - IPCA</w:t>
      </w:r>
      <w:r w:rsidRPr="00023824">
        <w:rPr>
          <w:rFonts w:ascii="Arial Narrow" w:hAnsi="Arial Narrow"/>
          <w:i/>
          <w:iCs/>
          <w:sz w:val="26"/>
          <w:szCs w:val="26"/>
        </w:rPr>
        <w:t>,</w:t>
      </w:r>
      <w:r w:rsidRPr="00023824">
        <w:rPr>
          <w:rFonts w:ascii="Arial Narrow" w:hAnsi="Arial Narrow"/>
          <w:sz w:val="26"/>
          <w:szCs w:val="26"/>
        </w:rPr>
        <w:t xml:space="preserve"> exclusivamente para as obrigações iniciadas e concluídas após a ocorrência da anualidade.</w:t>
      </w:r>
    </w:p>
    <w:p w14:paraId="1447A01A"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Nos reajustes subsequentes ao primeiro, o interregno mínimo de um ano será contado a partir dos efeitos financeiros do último reajuste.</w:t>
      </w:r>
    </w:p>
    <w:p w14:paraId="1AD5CAD5"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No caso de atraso ou não divulgação do índice de reajustamento, o contratante pagará ao contratado a importância calculada pela última variação conhecida, liquidando a diferença correspondente tão logo seja divulgado o índice definitivo.</w:t>
      </w:r>
      <w:r w:rsidRPr="00023824">
        <w:rPr>
          <w:rFonts w:ascii="Arial Narrow" w:eastAsia="Times New Roman" w:hAnsi="Arial Narrow"/>
          <w:sz w:val="26"/>
          <w:szCs w:val="26"/>
        </w:rPr>
        <w:t xml:space="preserve"> </w:t>
      </w:r>
    </w:p>
    <w:p w14:paraId="16D30880"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Nas aferições finais, o índice utilizado para reajuste será, obrigatoriamente, o definitivo.</w:t>
      </w:r>
    </w:p>
    <w:p w14:paraId="38F9D60A"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639518AB"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69E04C8F"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O reajuste será realizado por apostilamento.</w:t>
      </w:r>
    </w:p>
    <w:p w14:paraId="5CE5EE20" w14:textId="77777777" w:rsidR="00C6062C" w:rsidRPr="00023824" w:rsidRDefault="00C6062C" w:rsidP="00C6062C">
      <w:pPr>
        <w:pStyle w:val="Nivel01"/>
        <w:rPr>
          <w:rFonts w:ascii="Arial Narrow" w:hAnsi="Arial Narrow"/>
          <w:color w:val="FFFFFF" w:themeColor="background1"/>
          <w:sz w:val="26"/>
          <w:szCs w:val="26"/>
        </w:rPr>
      </w:pPr>
      <w:r w:rsidRPr="00023824">
        <w:rPr>
          <w:rFonts w:ascii="Arial Narrow" w:hAnsi="Arial Narrow"/>
          <w:sz w:val="26"/>
          <w:szCs w:val="26"/>
        </w:rPr>
        <w:t>CLÁUSULA OITAVA - OBRIGAÇÕES DO CONTRATANTE (</w:t>
      </w:r>
      <w:hyperlink r:id="rId22" w:anchor="art92" w:history="1">
        <w:r w:rsidRPr="00023824">
          <w:rPr>
            <w:rStyle w:val="Hyperlink"/>
            <w:rFonts w:ascii="Arial Narrow" w:hAnsi="Arial Narrow"/>
            <w:sz w:val="26"/>
            <w:szCs w:val="26"/>
          </w:rPr>
          <w:t>art. 92, X, XI e XIV</w:t>
        </w:r>
      </w:hyperlink>
      <w:r w:rsidRPr="00023824">
        <w:rPr>
          <w:rFonts w:ascii="Arial Narrow" w:hAnsi="Arial Narrow"/>
          <w:sz w:val="26"/>
          <w:szCs w:val="26"/>
        </w:rPr>
        <w:t>)</w:t>
      </w:r>
    </w:p>
    <w:p w14:paraId="7BED3C34" w14:textId="77777777" w:rsidR="00C6062C" w:rsidRPr="00023824" w:rsidRDefault="00C6062C" w:rsidP="00C6062C">
      <w:pPr>
        <w:pStyle w:val="Nivel2"/>
        <w:numPr>
          <w:ilvl w:val="1"/>
          <w:numId w:val="0"/>
        </w:numPr>
        <w:rPr>
          <w:rFonts w:ascii="Arial Narrow" w:hAnsi="Arial Narrow"/>
          <w:b/>
          <w:bCs/>
          <w:sz w:val="26"/>
          <w:szCs w:val="26"/>
        </w:rPr>
      </w:pPr>
      <w:r w:rsidRPr="00023824">
        <w:rPr>
          <w:rFonts w:ascii="Arial Narrow" w:hAnsi="Arial Narrow"/>
          <w:sz w:val="26"/>
          <w:szCs w:val="26"/>
        </w:rPr>
        <w:t>São obrigações do Contratante:</w:t>
      </w:r>
    </w:p>
    <w:p w14:paraId="572B9D63"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Exigir o cumprimento de todas as obrigações assumidas pelo Contratado, de acordo com o contrato e seus anexos;</w:t>
      </w:r>
    </w:p>
    <w:p w14:paraId="3F41BA9A"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Receber o objeto no prazo e condições estabelecidas no Termo de Referência;</w:t>
      </w:r>
    </w:p>
    <w:p w14:paraId="57A08567"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442AA9FE"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Acompanhar e fiscalizar a execução do contrato e o cumprimento das obrigações pelo Contratado;</w:t>
      </w:r>
    </w:p>
    <w:p w14:paraId="33C84C7E"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262B41BC"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 xml:space="preserve">Aplicar ao Contratado as sanções previstas na lei e neste Contrato; </w:t>
      </w:r>
    </w:p>
    <w:p w14:paraId="64859978"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Cientificar o órgão de representação judicial da Advocacia-Geral da União para adoção das medidas cabíveis quando do descumprimento de obrigações pelo Contratado;</w:t>
      </w:r>
    </w:p>
    <w:p w14:paraId="745D7811"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40D41E76" w14:textId="77777777" w:rsidR="00C6062C" w:rsidRPr="00023824" w:rsidRDefault="00C6062C" w:rsidP="00C6062C">
      <w:pPr>
        <w:pStyle w:val="Nivel2"/>
        <w:numPr>
          <w:ilvl w:val="1"/>
          <w:numId w:val="0"/>
        </w:numPr>
        <w:rPr>
          <w:rFonts w:ascii="Arial Narrow" w:hAnsi="Arial Narrow"/>
          <w:b/>
          <w:bCs/>
          <w:sz w:val="26"/>
          <w:szCs w:val="26"/>
        </w:rPr>
      </w:pPr>
      <w:r w:rsidRPr="00023824">
        <w:rPr>
          <w:rFonts w:ascii="Arial Narrow" w:hAnsi="Arial Narrow"/>
          <w:sz w:val="26"/>
          <w:szCs w:val="26"/>
        </w:rPr>
        <w:lastRenderedPageBreak/>
        <w:t xml:space="preserve"> A Administração terá o prazo de</w:t>
      </w:r>
      <w:r w:rsidRPr="00023824">
        <w:rPr>
          <w:rFonts w:ascii="Arial Narrow" w:hAnsi="Arial Narrow"/>
          <w:i/>
          <w:iCs/>
          <w:color w:val="FF0000"/>
          <w:sz w:val="26"/>
          <w:szCs w:val="26"/>
        </w:rPr>
        <w:t xml:space="preserve"> </w:t>
      </w:r>
      <w:r w:rsidRPr="00023824">
        <w:rPr>
          <w:rFonts w:ascii="Arial Narrow" w:hAnsi="Arial Narrow"/>
          <w:color w:val="auto"/>
          <w:sz w:val="26"/>
          <w:szCs w:val="26"/>
        </w:rPr>
        <w:t>1 (um) mês</w:t>
      </w:r>
      <w:r w:rsidRPr="00023824">
        <w:rPr>
          <w:rFonts w:ascii="Arial Narrow" w:hAnsi="Arial Narrow"/>
          <w:sz w:val="26"/>
          <w:szCs w:val="26"/>
        </w:rPr>
        <w:t xml:space="preserve">, a contar da data do protocolo do requerimento para decidir, admitida a prorrogação motivada, por igual período. </w:t>
      </w:r>
    </w:p>
    <w:p w14:paraId="24A15921" w14:textId="77777777" w:rsidR="00C6062C" w:rsidRPr="00023824" w:rsidRDefault="00C6062C" w:rsidP="00C6062C">
      <w:pPr>
        <w:pStyle w:val="Nivel2"/>
        <w:numPr>
          <w:ilvl w:val="1"/>
          <w:numId w:val="0"/>
        </w:numPr>
        <w:rPr>
          <w:rFonts w:ascii="Arial Narrow" w:hAnsi="Arial Narrow"/>
          <w:color w:val="FF0000"/>
          <w:sz w:val="26"/>
          <w:szCs w:val="26"/>
        </w:rPr>
      </w:pPr>
      <w:r w:rsidRPr="00023824">
        <w:rPr>
          <w:rFonts w:ascii="Arial Narrow" w:hAnsi="Arial Narrow"/>
          <w:sz w:val="26"/>
          <w:szCs w:val="26"/>
        </w:rPr>
        <w:t xml:space="preserve">Responder eventuais pedidos de reestabelecimento do equilíbrio econômico-financeiro feitos pelo contratado no prazo máximo de </w:t>
      </w:r>
      <w:r w:rsidRPr="00023824">
        <w:rPr>
          <w:rFonts w:ascii="Arial Narrow" w:hAnsi="Arial Narrow"/>
          <w:color w:val="auto"/>
          <w:sz w:val="26"/>
          <w:szCs w:val="26"/>
        </w:rPr>
        <w:t>1 (um) mês</w:t>
      </w:r>
      <w:r w:rsidRPr="00023824">
        <w:rPr>
          <w:rFonts w:ascii="Arial Narrow" w:hAnsi="Arial Narrow"/>
          <w:color w:val="FF0000"/>
          <w:sz w:val="26"/>
          <w:szCs w:val="26"/>
        </w:rPr>
        <w:t>.</w:t>
      </w:r>
    </w:p>
    <w:p w14:paraId="5CE50CAC" w14:textId="77777777" w:rsidR="00C6062C" w:rsidRPr="00023824" w:rsidRDefault="00C6062C" w:rsidP="00C6062C">
      <w:pPr>
        <w:pStyle w:val="Nvel2-Red"/>
        <w:rPr>
          <w:rFonts w:ascii="Arial Narrow" w:hAnsi="Arial Narrow"/>
          <w:color w:val="auto"/>
          <w:sz w:val="26"/>
          <w:szCs w:val="26"/>
        </w:rPr>
      </w:pPr>
      <w:r w:rsidRPr="00023824">
        <w:rPr>
          <w:rFonts w:ascii="Arial Narrow" w:hAnsi="Arial Narrow"/>
          <w:color w:val="auto"/>
          <w:sz w:val="26"/>
          <w:szCs w:val="26"/>
        </w:rPr>
        <w:t>Notificar os emitentes das garantias quanto ao início de processo administrativo para apuração de descumprimento de cláusulas contratuais.</w:t>
      </w:r>
    </w:p>
    <w:p w14:paraId="5A23F97A"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12692BD" w14:textId="77777777" w:rsidR="00C6062C" w:rsidRPr="00023824" w:rsidRDefault="00C6062C" w:rsidP="00C6062C">
      <w:pPr>
        <w:pStyle w:val="Nivel01"/>
        <w:rPr>
          <w:rFonts w:ascii="Arial Narrow" w:hAnsi="Arial Narrow"/>
          <w:color w:val="FFFFFF" w:themeColor="background1"/>
          <w:sz w:val="26"/>
          <w:szCs w:val="26"/>
        </w:rPr>
      </w:pPr>
      <w:r w:rsidRPr="00023824">
        <w:rPr>
          <w:rFonts w:ascii="Arial Narrow" w:hAnsi="Arial Narrow"/>
          <w:sz w:val="26"/>
          <w:szCs w:val="26"/>
        </w:rPr>
        <w:t>CLÁUSULA NONA - OBRIGAÇÕES DO CONTRATADO (</w:t>
      </w:r>
      <w:hyperlink r:id="rId23" w:anchor="art92" w:history="1">
        <w:r w:rsidRPr="00023824">
          <w:rPr>
            <w:rStyle w:val="Hyperlink"/>
            <w:rFonts w:ascii="Arial Narrow" w:hAnsi="Arial Narrow"/>
            <w:sz w:val="26"/>
            <w:szCs w:val="26"/>
          </w:rPr>
          <w:t>art. 92, XIV, XVI e XVII)</w:t>
        </w:r>
      </w:hyperlink>
    </w:p>
    <w:p w14:paraId="2FD83933"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15171985" w14:textId="77777777" w:rsidR="00C6062C" w:rsidRPr="00023824" w:rsidRDefault="00C6062C" w:rsidP="00C6062C">
      <w:pPr>
        <w:pStyle w:val="Nivel2"/>
        <w:numPr>
          <w:ilvl w:val="1"/>
          <w:numId w:val="0"/>
        </w:numPr>
        <w:rPr>
          <w:rFonts w:ascii="Arial Narrow" w:hAnsi="Arial Narrow"/>
          <w:color w:val="000000" w:themeColor="text1"/>
          <w:sz w:val="26"/>
          <w:szCs w:val="26"/>
        </w:rPr>
      </w:pPr>
      <w:r w:rsidRPr="00023824">
        <w:rPr>
          <w:rFonts w:ascii="Arial Narrow" w:hAnsi="Arial Narrow"/>
          <w:sz w:val="26"/>
          <w:szCs w:val="26"/>
        </w:rPr>
        <w:t>Responsabilizar-se pelos vícios e danos decorrentes do objeto, de acordo com o Código de Defesa do Consumidor (</w:t>
      </w:r>
      <w:hyperlink r:id="rId24" w:history="1">
        <w:r w:rsidRPr="00023824">
          <w:rPr>
            <w:rStyle w:val="Hyperlink"/>
            <w:rFonts w:ascii="Arial Narrow" w:hAnsi="Arial Narrow"/>
            <w:sz w:val="26"/>
            <w:szCs w:val="26"/>
          </w:rPr>
          <w:t>Lei nº 8.078, de 1990</w:t>
        </w:r>
      </w:hyperlink>
      <w:r w:rsidRPr="00023824">
        <w:rPr>
          <w:rFonts w:ascii="Arial Narrow" w:hAnsi="Arial Narrow"/>
          <w:sz w:val="26"/>
          <w:szCs w:val="26"/>
        </w:rPr>
        <w:t>);</w:t>
      </w:r>
    </w:p>
    <w:p w14:paraId="323ABB70"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12359367" w14:textId="77777777" w:rsidR="00C6062C" w:rsidRPr="00023824" w:rsidRDefault="00C6062C" w:rsidP="00C6062C">
      <w:pPr>
        <w:pStyle w:val="Nivel2"/>
        <w:numPr>
          <w:ilvl w:val="1"/>
          <w:numId w:val="0"/>
        </w:numPr>
        <w:rPr>
          <w:rFonts w:ascii="Arial Narrow" w:hAnsi="Arial Narrow"/>
          <w:color w:val="000000" w:themeColor="text1"/>
          <w:sz w:val="26"/>
          <w:szCs w:val="26"/>
        </w:rPr>
      </w:pPr>
      <w:r w:rsidRPr="00023824">
        <w:rPr>
          <w:rFonts w:ascii="Arial Narrow" w:hAnsi="Arial Narrow"/>
          <w:color w:val="000000" w:themeColor="text1"/>
          <w:sz w:val="26"/>
          <w:szCs w:val="26"/>
        </w:rPr>
        <w:t xml:space="preserve">Atender </w:t>
      </w:r>
      <w:r w:rsidRPr="00023824">
        <w:rPr>
          <w:rFonts w:ascii="Arial Narrow" w:hAnsi="Arial Narrow"/>
          <w:sz w:val="26"/>
          <w:szCs w:val="26"/>
        </w:rPr>
        <w:t>às</w:t>
      </w:r>
      <w:r w:rsidRPr="00023824">
        <w:rPr>
          <w:rFonts w:ascii="Arial Narrow" w:hAnsi="Arial Narrow"/>
          <w:color w:val="000000" w:themeColor="text1"/>
          <w:sz w:val="26"/>
          <w:szCs w:val="26"/>
        </w:rPr>
        <w:t xml:space="preserve"> determinações regulares emitidas pelo fiscal ou gestor do contrato ou autoridade superior (</w:t>
      </w:r>
      <w:hyperlink r:id="rId25" w:anchor="art137" w:history="1">
        <w:r w:rsidRPr="00023824">
          <w:rPr>
            <w:rStyle w:val="Hyperlink"/>
            <w:rFonts w:ascii="Arial Narrow" w:hAnsi="Arial Narrow"/>
            <w:sz w:val="26"/>
            <w:szCs w:val="26"/>
          </w:rPr>
          <w:t>art. 137, II, da Lei n.º 14.133, de 2021</w:t>
        </w:r>
      </w:hyperlink>
      <w:r w:rsidRPr="00023824">
        <w:rPr>
          <w:rFonts w:ascii="Arial Narrow" w:hAnsi="Arial Narrow"/>
          <w:color w:val="000000" w:themeColor="text1"/>
          <w:sz w:val="26"/>
          <w:szCs w:val="26"/>
        </w:rPr>
        <w:t xml:space="preserve">) e </w:t>
      </w:r>
      <w:r w:rsidRPr="00023824">
        <w:rPr>
          <w:rFonts w:ascii="Arial Narrow" w:hAnsi="Arial Narrow"/>
          <w:sz w:val="26"/>
          <w:szCs w:val="26"/>
        </w:rPr>
        <w:t>prestar todo esclarecimento ou informação por eles solicitados</w:t>
      </w:r>
      <w:r w:rsidRPr="00023824">
        <w:rPr>
          <w:rFonts w:ascii="Arial Narrow" w:hAnsi="Arial Narrow"/>
          <w:color w:val="000000" w:themeColor="text1"/>
          <w:sz w:val="26"/>
          <w:szCs w:val="26"/>
        </w:rPr>
        <w:t>;</w:t>
      </w:r>
    </w:p>
    <w:p w14:paraId="2C64967C"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29EDD223"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23A3604F"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w:t>
      </w:r>
      <w:r w:rsidRPr="00023824">
        <w:rPr>
          <w:rFonts w:ascii="Arial Narrow" w:hAnsi="Arial Narrow"/>
          <w:sz w:val="26"/>
          <w:szCs w:val="26"/>
        </w:rPr>
        <w:lastRenderedPageBreak/>
        <w:t xml:space="preserve">domicílio ou sede do contratado; 4) Certidão de Regularidade do FGTS – CRF; e 5) Certidão Negativa de Débitos Trabalhistas – CNDT; </w:t>
      </w:r>
    </w:p>
    <w:p w14:paraId="4DB27723"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52915BA5"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Comunicar ao Fiscal do contrato, no prazo de 24 (vinte e quatro) horas, qualquer ocorrência anormal ou acidente que se verifique no local da execução do objeto contratual.</w:t>
      </w:r>
    </w:p>
    <w:p w14:paraId="2D75B24B"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1745A98F"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 xml:space="preserve">Manter durante toda a vigência do contrato, em compatibilidade com as obrigações assumidas, todas as condições exigidas para habilitação na licitação; </w:t>
      </w:r>
    </w:p>
    <w:p w14:paraId="6686A345" w14:textId="77777777" w:rsidR="00C6062C" w:rsidRPr="00023824" w:rsidRDefault="00C6062C" w:rsidP="00C6062C">
      <w:pPr>
        <w:pStyle w:val="Nivel2"/>
        <w:numPr>
          <w:ilvl w:val="1"/>
          <w:numId w:val="0"/>
        </w:numPr>
        <w:rPr>
          <w:rFonts w:ascii="Arial Narrow" w:hAnsi="Arial Narrow"/>
          <w:b/>
          <w:bCs/>
          <w:sz w:val="26"/>
          <w:szCs w:val="26"/>
        </w:rPr>
      </w:pPr>
      <w:r w:rsidRPr="00023824">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26" w:anchor="art116" w:history="1">
        <w:r w:rsidRPr="00023824">
          <w:rPr>
            <w:rStyle w:val="Hyperlink"/>
            <w:rFonts w:ascii="Arial Narrow" w:hAnsi="Arial Narrow"/>
            <w:sz w:val="26"/>
            <w:szCs w:val="26"/>
          </w:rPr>
          <w:t>art. 116, da Lei n.º 14.133, de 2021</w:t>
        </w:r>
      </w:hyperlink>
      <w:r w:rsidRPr="00023824">
        <w:rPr>
          <w:rFonts w:ascii="Arial Narrow" w:hAnsi="Arial Narrow"/>
          <w:sz w:val="26"/>
          <w:szCs w:val="26"/>
        </w:rPr>
        <w:t>);</w:t>
      </w:r>
    </w:p>
    <w:p w14:paraId="5632837A"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Comprovar a reserva de cargos a que se refere a cláusula acima, no prazo fixado pelo fiscal do contrato, com a indicação dos empregados que preencheram as referidas vagas (</w:t>
      </w:r>
      <w:hyperlink r:id="rId27" w:anchor="art116" w:history="1">
        <w:r w:rsidRPr="00023824">
          <w:rPr>
            <w:rStyle w:val="Hyperlink"/>
            <w:rFonts w:ascii="Arial Narrow" w:hAnsi="Arial Narrow"/>
            <w:sz w:val="26"/>
            <w:szCs w:val="26"/>
          </w:rPr>
          <w:t>art. 116, parágrafo único, da Lei n.º 14.133, de 2021</w:t>
        </w:r>
      </w:hyperlink>
      <w:r w:rsidRPr="00023824">
        <w:rPr>
          <w:rFonts w:ascii="Arial Narrow" w:hAnsi="Arial Narrow"/>
          <w:sz w:val="26"/>
          <w:szCs w:val="26"/>
        </w:rPr>
        <w:t>);</w:t>
      </w:r>
    </w:p>
    <w:p w14:paraId="6AEAD15C"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 xml:space="preserve">  Guardar sigilo sobre todas as informações obtidas em decorrência do cumprimento do contrato; </w:t>
      </w:r>
    </w:p>
    <w:p w14:paraId="4D6EA1CB"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8" w:anchor="art124" w:history="1">
        <w:r w:rsidRPr="00023824">
          <w:rPr>
            <w:rStyle w:val="Hyperlink"/>
            <w:rFonts w:ascii="Arial Narrow" w:hAnsi="Arial Narrow"/>
            <w:sz w:val="26"/>
            <w:szCs w:val="26"/>
          </w:rPr>
          <w:t>art. 124, II, d, da Lei nº 14.133, de 2021.</w:t>
        </w:r>
      </w:hyperlink>
    </w:p>
    <w:p w14:paraId="2841CDD3"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Cumprir, além dos postulados legais vigentes de âmbito federal, estadual ou municipal, as normas de segurança do contratante;</w:t>
      </w:r>
    </w:p>
    <w:p w14:paraId="7F81F2C3" w14:textId="77777777" w:rsidR="00C6062C" w:rsidRPr="00023824" w:rsidRDefault="00C6062C" w:rsidP="00C6062C">
      <w:pPr>
        <w:pStyle w:val="Nvel2-Red"/>
        <w:rPr>
          <w:rFonts w:ascii="Arial Narrow" w:hAnsi="Arial Narrow"/>
          <w:color w:val="auto"/>
          <w:sz w:val="26"/>
          <w:szCs w:val="26"/>
        </w:rPr>
      </w:pPr>
      <w:r w:rsidRPr="00023824">
        <w:rPr>
          <w:rFonts w:ascii="Arial Narrow" w:hAnsi="Arial Narrow"/>
          <w:color w:val="auto"/>
          <w:sz w:val="26"/>
          <w:szCs w:val="26"/>
        </w:rPr>
        <w:t>Conduzir os trabalhos com estrita observância às normas da legislação pertinente, cumprindo as determinações dos Poderes Públicos, mantendo sempre limpo o local d</w:t>
      </w:r>
      <w:r w:rsidRPr="00023824">
        <w:rPr>
          <w:rFonts w:ascii="Arial Narrow" w:hAnsi="Arial Narrow"/>
          <w:color w:val="auto"/>
          <w:sz w:val="26"/>
          <w:szCs w:val="26"/>
          <w:lang w:eastAsia="en-US"/>
        </w:rPr>
        <w:t>e execução do objeto</w:t>
      </w:r>
      <w:r w:rsidRPr="00023824">
        <w:rPr>
          <w:rFonts w:ascii="Arial Narrow" w:hAnsi="Arial Narrow"/>
          <w:color w:val="auto"/>
          <w:sz w:val="26"/>
          <w:szCs w:val="26"/>
        </w:rPr>
        <w:t xml:space="preserve"> e nas melhores condições de segurança, higiene e disciplina.</w:t>
      </w:r>
    </w:p>
    <w:p w14:paraId="374B1E3F" w14:textId="77777777" w:rsidR="00C6062C" w:rsidRPr="00023824" w:rsidRDefault="00C6062C" w:rsidP="00C6062C">
      <w:pPr>
        <w:pStyle w:val="Nvel2-Red"/>
        <w:rPr>
          <w:rFonts w:ascii="Arial Narrow" w:hAnsi="Arial Narrow"/>
          <w:color w:val="auto"/>
          <w:sz w:val="26"/>
          <w:szCs w:val="26"/>
        </w:rPr>
      </w:pPr>
      <w:bookmarkStart w:id="3" w:name="_Ref118293030"/>
      <w:r w:rsidRPr="00023824">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bookmarkEnd w:id="3"/>
    </w:p>
    <w:p w14:paraId="57D43705" w14:textId="77777777" w:rsidR="00C6062C" w:rsidRPr="00023824" w:rsidRDefault="00C6062C" w:rsidP="00C6062C">
      <w:pPr>
        <w:pStyle w:val="Nivel01"/>
        <w:rPr>
          <w:rFonts w:ascii="Arial Narrow" w:hAnsi="Arial Narrow"/>
          <w:color w:val="FFFFFF" w:themeColor="background1"/>
          <w:sz w:val="26"/>
          <w:szCs w:val="26"/>
        </w:rPr>
      </w:pPr>
      <w:r w:rsidRPr="00023824">
        <w:rPr>
          <w:rFonts w:ascii="Arial Narrow" w:hAnsi="Arial Narrow"/>
          <w:sz w:val="26"/>
          <w:szCs w:val="26"/>
        </w:rPr>
        <w:t>CLÁUSULA DÉCIMA– GARANTIA DE EXECUÇÃO (</w:t>
      </w:r>
      <w:hyperlink r:id="rId29" w:anchor="art92" w:history="1">
        <w:r w:rsidRPr="00023824">
          <w:rPr>
            <w:rStyle w:val="Hyperlink"/>
            <w:rFonts w:ascii="Arial Narrow" w:hAnsi="Arial Narrow"/>
            <w:sz w:val="26"/>
            <w:szCs w:val="26"/>
          </w:rPr>
          <w:t>art. 92, XII</w:t>
        </w:r>
      </w:hyperlink>
      <w:r w:rsidRPr="00023824">
        <w:rPr>
          <w:rFonts w:ascii="Arial Narrow" w:hAnsi="Arial Narrow"/>
          <w:sz w:val="26"/>
          <w:szCs w:val="26"/>
        </w:rPr>
        <w:t>)</w:t>
      </w:r>
    </w:p>
    <w:p w14:paraId="034F9662" w14:textId="77777777" w:rsidR="00C6062C" w:rsidRPr="00023824" w:rsidRDefault="00C6062C" w:rsidP="00C6062C">
      <w:pPr>
        <w:pStyle w:val="Nvel2-Red"/>
        <w:rPr>
          <w:rFonts w:ascii="Arial Narrow" w:hAnsi="Arial Narrow"/>
          <w:sz w:val="26"/>
          <w:szCs w:val="26"/>
        </w:rPr>
      </w:pPr>
      <w:r w:rsidRPr="00023824">
        <w:rPr>
          <w:rFonts w:ascii="Arial Narrow" w:hAnsi="Arial Narrow"/>
          <w:sz w:val="26"/>
          <w:szCs w:val="26"/>
        </w:rPr>
        <w:t xml:space="preserve">  </w:t>
      </w:r>
      <w:r w:rsidRPr="00023824">
        <w:rPr>
          <w:rFonts w:ascii="Arial Narrow" w:hAnsi="Arial Narrow"/>
          <w:color w:val="auto"/>
          <w:sz w:val="26"/>
          <w:szCs w:val="26"/>
        </w:rPr>
        <w:t>Não haverá exigência de garantia contratual da execução.</w:t>
      </w:r>
    </w:p>
    <w:p w14:paraId="1F48DFBB" w14:textId="77777777" w:rsidR="00C6062C" w:rsidRPr="00023824" w:rsidRDefault="00C6062C" w:rsidP="00C6062C">
      <w:pPr>
        <w:pStyle w:val="Nivel01"/>
        <w:rPr>
          <w:rFonts w:ascii="Arial Narrow" w:hAnsi="Arial Narrow"/>
          <w:color w:val="FFFFFF" w:themeColor="background1"/>
          <w:sz w:val="26"/>
          <w:szCs w:val="26"/>
        </w:rPr>
      </w:pPr>
      <w:r w:rsidRPr="00023824">
        <w:rPr>
          <w:rFonts w:ascii="Arial Narrow" w:hAnsi="Arial Narrow"/>
          <w:sz w:val="26"/>
          <w:szCs w:val="26"/>
        </w:rPr>
        <w:lastRenderedPageBreak/>
        <w:t>CLÁUSULA DÉCIMA PRIMEIRA – INFRAÇÕES E SANÇÕES ADMINISTRATIVAS (</w:t>
      </w:r>
      <w:hyperlink r:id="rId30" w:anchor="art92" w:history="1">
        <w:r w:rsidRPr="00023824">
          <w:rPr>
            <w:rStyle w:val="Hyperlink"/>
            <w:rFonts w:ascii="Arial Narrow" w:hAnsi="Arial Narrow"/>
            <w:sz w:val="26"/>
            <w:szCs w:val="26"/>
          </w:rPr>
          <w:t>art. 92, XIV</w:t>
        </w:r>
      </w:hyperlink>
      <w:r w:rsidRPr="00023824">
        <w:rPr>
          <w:rFonts w:ascii="Arial Narrow" w:hAnsi="Arial Narrow"/>
          <w:sz w:val="26"/>
          <w:szCs w:val="26"/>
        </w:rPr>
        <w:t>)</w:t>
      </w:r>
    </w:p>
    <w:p w14:paraId="49BBD044"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 xml:space="preserve">Comete infração administrativa, nos termos da </w:t>
      </w:r>
      <w:hyperlink r:id="rId31" w:history="1">
        <w:r w:rsidRPr="00023824">
          <w:rPr>
            <w:rStyle w:val="Hyperlink"/>
            <w:rFonts w:ascii="Arial Narrow" w:hAnsi="Arial Narrow"/>
            <w:sz w:val="26"/>
            <w:szCs w:val="26"/>
          </w:rPr>
          <w:t>Lei nº 14.133, de 2021</w:t>
        </w:r>
      </w:hyperlink>
      <w:r w:rsidRPr="00023824">
        <w:rPr>
          <w:rFonts w:ascii="Arial Narrow" w:hAnsi="Arial Narrow"/>
          <w:sz w:val="26"/>
          <w:szCs w:val="26"/>
        </w:rPr>
        <w:t>, o contratado que:</w:t>
      </w:r>
    </w:p>
    <w:p w14:paraId="4531AE8C" w14:textId="77777777" w:rsidR="00C6062C" w:rsidRPr="00023824" w:rsidRDefault="00C6062C" w:rsidP="00C6062C">
      <w:pPr>
        <w:numPr>
          <w:ilvl w:val="2"/>
          <w:numId w:val="19"/>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parcial do contrato;</w:t>
      </w:r>
    </w:p>
    <w:p w14:paraId="1E0215A4" w14:textId="77777777" w:rsidR="00C6062C" w:rsidRPr="00023824" w:rsidRDefault="00C6062C" w:rsidP="00C6062C">
      <w:pPr>
        <w:numPr>
          <w:ilvl w:val="2"/>
          <w:numId w:val="19"/>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5104F3D1" w14:textId="77777777" w:rsidR="00C6062C" w:rsidRPr="00023824" w:rsidRDefault="00C6062C" w:rsidP="00C6062C">
      <w:pPr>
        <w:numPr>
          <w:ilvl w:val="2"/>
          <w:numId w:val="19"/>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total do contrato;</w:t>
      </w:r>
    </w:p>
    <w:p w14:paraId="460A7E74" w14:textId="77777777" w:rsidR="00C6062C" w:rsidRPr="00023824" w:rsidRDefault="00C6062C" w:rsidP="00C6062C">
      <w:pPr>
        <w:numPr>
          <w:ilvl w:val="2"/>
          <w:numId w:val="19"/>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ensejar o retardamento da execução ou da entrega do objeto da contratação sem motivo justificado;</w:t>
      </w:r>
    </w:p>
    <w:p w14:paraId="1BA206B4" w14:textId="77777777" w:rsidR="00C6062C" w:rsidRPr="00023824" w:rsidRDefault="00C6062C" w:rsidP="00C6062C">
      <w:pPr>
        <w:numPr>
          <w:ilvl w:val="2"/>
          <w:numId w:val="19"/>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apresentar documentação falsa ou prestar declaração falsa durante a execução do contrato;</w:t>
      </w:r>
    </w:p>
    <w:p w14:paraId="31E7E3B6" w14:textId="77777777" w:rsidR="00C6062C" w:rsidRPr="00023824" w:rsidRDefault="00C6062C" w:rsidP="00C6062C">
      <w:pPr>
        <w:numPr>
          <w:ilvl w:val="2"/>
          <w:numId w:val="19"/>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praticar ato fraudulento na execução do contrato;</w:t>
      </w:r>
    </w:p>
    <w:p w14:paraId="28177910" w14:textId="77777777" w:rsidR="00C6062C" w:rsidRPr="00023824" w:rsidRDefault="00C6062C" w:rsidP="00C6062C">
      <w:pPr>
        <w:numPr>
          <w:ilvl w:val="2"/>
          <w:numId w:val="19"/>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comportar-se de modo inidôneo ou cometer fraude de qualquer natureza;</w:t>
      </w:r>
    </w:p>
    <w:p w14:paraId="278C1A47" w14:textId="77777777" w:rsidR="00C6062C" w:rsidRPr="00023824" w:rsidRDefault="00C6062C" w:rsidP="00C6062C">
      <w:pPr>
        <w:numPr>
          <w:ilvl w:val="2"/>
          <w:numId w:val="19"/>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 xml:space="preserve">praticar ato lesivo previsto no </w:t>
      </w:r>
      <w:hyperlink r:id="rId32" w:anchor="art5" w:history="1">
        <w:r w:rsidRPr="00023824">
          <w:rPr>
            <w:rStyle w:val="Hyperlink"/>
            <w:rFonts w:ascii="Arial Narrow" w:eastAsia="Arial" w:hAnsi="Arial Narrow" w:cs="Arial"/>
            <w:sz w:val="26"/>
            <w:szCs w:val="26"/>
          </w:rPr>
          <w:t>art. 5º da Lei nº 12.846, de 1º de agosto de 2013</w:t>
        </w:r>
      </w:hyperlink>
      <w:r w:rsidRPr="00023824">
        <w:rPr>
          <w:rFonts w:ascii="Arial Narrow" w:eastAsia="Arial" w:hAnsi="Arial Narrow" w:cs="Arial"/>
          <w:sz w:val="26"/>
          <w:szCs w:val="26"/>
        </w:rPr>
        <w:t>.</w:t>
      </w:r>
    </w:p>
    <w:p w14:paraId="44D8E9DD"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Serão aplicadas ao contratado que incorrer nas infrações acima descritas as seguintes sanções:</w:t>
      </w:r>
    </w:p>
    <w:p w14:paraId="5090957B" w14:textId="77777777" w:rsidR="00C6062C" w:rsidRPr="00023824" w:rsidRDefault="00C6062C" w:rsidP="00C6062C">
      <w:pPr>
        <w:pStyle w:val="PargrafodaLista"/>
        <w:numPr>
          <w:ilvl w:val="0"/>
          <w:numId w:val="20"/>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Advertência</w:t>
      </w:r>
      <w:r w:rsidRPr="00023824">
        <w:rPr>
          <w:rFonts w:ascii="Arial Narrow" w:eastAsia="Arial" w:hAnsi="Arial Narrow" w:cs="Arial"/>
          <w:sz w:val="26"/>
          <w:szCs w:val="26"/>
        </w:rPr>
        <w:t>, quando o contratado der causa à inexecução parcial do contrato, sempre que não se justificar a imposição de penalidade mais grave (</w:t>
      </w:r>
      <w:hyperlink r:id="rId33" w:anchor="art156§2" w:history="1">
        <w:r w:rsidRPr="00023824">
          <w:rPr>
            <w:rStyle w:val="Hyperlink"/>
            <w:rFonts w:ascii="Arial Narrow" w:eastAsia="Arial" w:hAnsi="Arial Narrow" w:cs="Arial"/>
            <w:sz w:val="26"/>
            <w:szCs w:val="26"/>
          </w:rPr>
          <w:t xml:space="preserve">art. 156, §2º, da </w:t>
        </w:r>
        <w:bookmarkStart w:id="4" w:name="_Hlk114504069"/>
        <w:r w:rsidRPr="00023824">
          <w:rPr>
            <w:rStyle w:val="Hyperlink"/>
            <w:rFonts w:ascii="Arial Narrow" w:eastAsia="Arial" w:hAnsi="Arial Narrow" w:cs="Arial"/>
            <w:sz w:val="26"/>
            <w:szCs w:val="26"/>
          </w:rPr>
          <w:t>Lei nº 14.133, de 2021</w:t>
        </w:r>
        <w:bookmarkEnd w:id="4"/>
      </w:hyperlink>
      <w:r w:rsidRPr="00023824">
        <w:rPr>
          <w:rFonts w:ascii="Arial Narrow" w:eastAsia="Arial" w:hAnsi="Arial Narrow" w:cs="Arial"/>
          <w:sz w:val="26"/>
          <w:szCs w:val="26"/>
        </w:rPr>
        <w:t>);</w:t>
      </w:r>
    </w:p>
    <w:p w14:paraId="55C3737D" w14:textId="77777777" w:rsidR="00C6062C" w:rsidRPr="00023824" w:rsidRDefault="00C6062C" w:rsidP="00C6062C">
      <w:pPr>
        <w:pStyle w:val="PargrafodaLista"/>
        <w:numPr>
          <w:ilvl w:val="0"/>
          <w:numId w:val="20"/>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Impedimento de licitar e contratar</w:t>
      </w:r>
      <w:r w:rsidRPr="00023824">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34" w:anchor="art156§4" w:history="1">
        <w:r w:rsidRPr="00023824">
          <w:rPr>
            <w:rStyle w:val="Hyperlink"/>
            <w:rFonts w:ascii="Arial Narrow" w:eastAsia="Arial" w:hAnsi="Arial Narrow" w:cs="Arial"/>
            <w:sz w:val="26"/>
            <w:szCs w:val="26"/>
          </w:rPr>
          <w:t>art. 156, § 4º, da Lei nº 14.133, de 2021</w:t>
        </w:r>
      </w:hyperlink>
      <w:r w:rsidRPr="00023824">
        <w:rPr>
          <w:rFonts w:ascii="Arial Narrow" w:eastAsia="Arial" w:hAnsi="Arial Narrow" w:cs="Arial"/>
          <w:sz w:val="26"/>
          <w:szCs w:val="26"/>
        </w:rPr>
        <w:t>);</w:t>
      </w:r>
    </w:p>
    <w:p w14:paraId="46325A27" w14:textId="77777777" w:rsidR="00C6062C" w:rsidRPr="00023824" w:rsidRDefault="00C6062C" w:rsidP="00C6062C">
      <w:pPr>
        <w:pStyle w:val="PargrafodaLista"/>
        <w:numPr>
          <w:ilvl w:val="0"/>
          <w:numId w:val="20"/>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Declaração de inidoneidade para licitar e contratar</w:t>
      </w:r>
      <w:r w:rsidRPr="00023824">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35" w:anchor="art156§5" w:history="1">
        <w:r w:rsidRPr="00023824">
          <w:rPr>
            <w:rStyle w:val="Hyperlink"/>
            <w:rFonts w:ascii="Arial Narrow" w:eastAsia="Arial" w:hAnsi="Arial Narrow" w:cs="Arial"/>
            <w:color w:val="auto"/>
            <w:sz w:val="26"/>
            <w:szCs w:val="26"/>
          </w:rPr>
          <w:t>art. 156, §5º, da Lei nº 14.133, de 2021</w:t>
        </w:r>
      </w:hyperlink>
      <w:r w:rsidRPr="00023824">
        <w:rPr>
          <w:rFonts w:ascii="Arial Narrow" w:eastAsia="Arial" w:hAnsi="Arial Narrow" w:cs="Arial"/>
          <w:sz w:val="26"/>
          <w:szCs w:val="26"/>
        </w:rPr>
        <w:t>).</w:t>
      </w:r>
    </w:p>
    <w:p w14:paraId="14B9588C" w14:textId="77777777" w:rsidR="00C6062C" w:rsidRPr="00023824" w:rsidRDefault="00C6062C" w:rsidP="00C6062C">
      <w:pPr>
        <w:pStyle w:val="PargrafodaLista"/>
        <w:numPr>
          <w:ilvl w:val="0"/>
          <w:numId w:val="20"/>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Multa:</w:t>
      </w:r>
    </w:p>
    <w:p w14:paraId="2586A630" w14:textId="77777777" w:rsidR="00C6062C" w:rsidRPr="00023824" w:rsidRDefault="00C6062C" w:rsidP="00C6062C">
      <w:pPr>
        <w:pStyle w:val="PargrafodaLista"/>
        <w:numPr>
          <w:ilvl w:val="1"/>
          <w:numId w:val="20"/>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Moratória de 0,5% por dia de atraso injustificado sobre o valor da parcela inadimplida, até o limite de até o limite de 10% do valor empenhado;</w:t>
      </w:r>
    </w:p>
    <w:p w14:paraId="39A2432C" w14:textId="77777777" w:rsidR="00C6062C" w:rsidRPr="00023824" w:rsidRDefault="00C6062C" w:rsidP="00C6062C">
      <w:pPr>
        <w:pStyle w:val="PargrafodaLista"/>
        <w:numPr>
          <w:ilvl w:val="2"/>
          <w:numId w:val="20"/>
        </w:numPr>
        <w:suppressAutoHyphens/>
        <w:spacing w:before="120" w:after="120" w:line="276" w:lineRule="auto"/>
        <w:ind w:left="851" w:firstLine="0"/>
        <w:contextualSpacing/>
        <w:jc w:val="both"/>
        <w:rPr>
          <w:rFonts w:ascii="Arial Narrow" w:eastAsia="Arial" w:hAnsi="Arial Narrow" w:cs="Arial"/>
          <w:sz w:val="26"/>
          <w:szCs w:val="26"/>
        </w:rPr>
      </w:pPr>
      <w:r w:rsidRPr="00023824">
        <w:rPr>
          <w:rFonts w:ascii="Arial Narrow" w:eastAsia="Arial" w:hAnsi="Arial Narrow" w:cs="Arial"/>
          <w:i/>
          <w:iCs/>
          <w:sz w:val="26"/>
          <w:szCs w:val="26"/>
        </w:rPr>
        <w:t xml:space="preserve">O atraso superior a </w:t>
      </w:r>
      <w:r>
        <w:rPr>
          <w:rFonts w:ascii="Arial Narrow" w:eastAsia="Arial" w:hAnsi="Arial Narrow" w:cs="Arial"/>
          <w:i/>
          <w:iCs/>
          <w:sz w:val="26"/>
          <w:szCs w:val="26"/>
        </w:rPr>
        <w:t>20</w:t>
      </w:r>
      <w:r w:rsidRPr="00023824">
        <w:rPr>
          <w:rFonts w:ascii="Arial Narrow" w:eastAsia="Arial" w:hAnsi="Arial Narrow" w:cs="Arial"/>
          <w:i/>
          <w:iCs/>
          <w:sz w:val="26"/>
          <w:szCs w:val="26"/>
        </w:rPr>
        <w:t xml:space="preserve"> (</w:t>
      </w:r>
      <w:r>
        <w:rPr>
          <w:rFonts w:ascii="Arial Narrow" w:eastAsia="Arial" w:hAnsi="Arial Narrow" w:cs="Arial"/>
          <w:i/>
          <w:iCs/>
          <w:sz w:val="26"/>
          <w:szCs w:val="26"/>
        </w:rPr>
        <w:t>vinte</w:t>
      </w:r>
      <w:r w:rsidRPr="00023824">
        <w:rPr>
          <w:rFonts w:ascii="Arial Narrow" w:eastAsia="Arial" w:hAnsi="Arial Narrow" w:cs="Arial"/>
          <w:i/>
          <w:iCs/>
          <w:sz w:val="26"/>
          <w:szCs w:val="26"/>
        </w:rPr>
        <w:t xml:space="preserve">) dias autoriza a Administração a promover a extinção do contrato por descumprimento ou cumprimento irregular de suas cláusulas, conforme dispõe o inciso I do art. 137 da Lei n. 14.133, de 2021. </w:t>
      </w:r>
    </w:p>
    <w:p w14:paraId="20F7D09E" w14:textId="77777777" w:rsidR="00C6062C" w:rsidRPr="00023824" w:rsidRDefault="00C6062C" w:rsidP="00C6062C">
      <w:pPr>
        <w:pStyle w:val="PargrafodaLista"/>
        <w:numPr>
          <w:ilvl w:val="1"/>
          <w:numId w:val="20"/>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Compensatória, para as infrações descritas nas alíneas “e” a “h” do subitem 12.1, de 0,5% a 10% do valor do Contrato.</w:t>
      </w:r>
    </w:p>
    <w:p w14:paraId="5E0B0ADF" w14:textId="77777777" w:rsidR="00C6062C" w:rsidRPr="00023824" w:rsidRDefault="00C6062C" w:rsidP="00C6062C">
      <w:pPr>
        <w:pStyle w:val="PargrafodaLista"/>
        <w:numPr>
          <w:ilvl w:val="1"/>
          <w:numId w:val="20"/>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 xml:space="preserve">Compensatória, para a inexecução total do contrato prevista na alínea “c” do subitem 12.1, de 0,5% a 10% do valor do Contrato. </w:t>
      </w:r>
    </w:p>
    <w:p w14:paraId="68AD062B" w14:textId="77777777" w:rsidR="00C6062C" w:rsidRPr="00023824" w:rsidRDefault="00C6062C" w:rsidP="00C6062C">
      <w:pPr>
        <w:pStyle w:val="PargrafodaLista"/>
        <w:numPr>
          <w:ilvl w:val="1"/>
          <w:numId w:val="20"/>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infração descrita na alínea “b” do subitem 12.1, a multa será de 0,5% a 10% do valor do Contrato.</w:t>
      </w:r>
    </w:p>
    <w:p w14:paraId="50D294CF" w14:textId="77777777" w:rsidR="00C6062C" w:rsidRPr="00023824" w:rsidRDefault="00C6062C" w:rsidP="00C6062C">
      <w:pPr>
        <w:pStyle w:val="PargrafodaLista"/>
        <w:numPr>
          <w:ilvl w:val="1"/>
          <w:numId w:val="20"/>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lastRenderedPageBreak/>
        <w:t>Para infrações descritas na alínea “d” do subitem 12.1, a multa será de 0,5% a 10% do valor do Contrato.</w:t>
      </w:r>
    </w:p>
    <w:p w14:paraId="39A3A656" w14:textId="77777777" w:rsidR="00C6062C" w:rsidRPr="00023824" w:rsidRDefault="00C6062C" w:rsidP="00C6062C">
      <w:pPr>
        <w:pStyle w:val="PargrafodaLista"/>
        <w:numPr>
          <w:ilvl w:val="1"/>
          <w:numId w:val="20"/>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a infração descrita na alínea “a” do subitem 12.1, a multa será de 0,5% a 10% do valor do Contrato.</w:t>
      </w:r>
    </w:p>
    <w:p w14:paraId="5631029D"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A aplicação das sanções previstas neste Contrato não exclui, em hipótese alguma, a obrigação de reparação integral do dano causado ao Contratante (</w:t>
      </w:r>
      <w:hyperlink r:id="rId36" w:anchor="art156§9" w:history="1">
        <w:r w:rsidRPr="00023824">
          <w:rPr>
            <w:rStyle w:val="Hyperlink"/>
            <w:rFonts w:ascii="Arial Narrow" w:hAnsi="Arial Narrow"/>
            <w:sz w:val="26"/>
            <w:szCs w:val="26"/>
          </w:rPr>
          <w:t>art. 156, §9º, da Lei nº 14.133, de 2021</w:t>
        </w:r>
      </w:hyperlink>
      <w:r w:rsidRPr="00023824">
        <w:rPr>
          <w:rFonts w:ascii="Arial Narrow" w:hAnsi="Arial Narrow"/>
          <w:sz w:val="26"/>
          <w:szCs w:val="26"/>
        </w:rPr>
        <w:t>)</w:t>
      </w:r>
    </w:p>
    <w:p w14:paraId="313E24EA" w14:textId="77777777" w:rsidR="00C6062C" w:rsidRPr="00023824" w:rsidRDefault="00C6062C" w:rsidP="00C6062C">
      <w:pPr>
        <w:pStyle w:val="Nivel3"/>
        <w:numPr>
          <w:ilvl w:val="2"/>
          <w:numId w:val="0"/>
        </w:numPr>
        <w:ind w:left="284"/>
        <w:rPr>
          <w:rFonts w:ascii="Arial Narrow" w:hAnsi="Arial Narrow"/>
          <w:sz w:val="26"/>
          <w:szCs w:val="26"/>
        </w:rPr>
      </w:pPr>
      <w:r w:rsidRPr="00023824">
        <w:rPr>
          <w:rFonts w:ascii="Arial Narrow" w:hAnsi="Arial Narrow"/>
          <w:sz w:val="26"/>
          <w:szCs w:val="26"/>
        </w:rPr>
        <w:t>Todas as sanções previstas neste Contrato poderão ser aplicadas cumulativamente com a multa (</w:t>
      </w:r>
      <w:hyperlink r:id="rId37" w:anchor="art156§7" w:history="1">
        <w:r w:rsidRPr="00023824">
          <w:rPr>
            <w:rStyle w:val="Hyperlink"/>
            <w:rFonts w:ascii="Arial Narrow" w:hAnsi="Arial Narrow"/>
            <w:sz w:val="26"/>
            <w:szCs w:val="26"/>
          </w:rPr>
          <w:t>art. 156, §7º, da Lei nº 14.133, de 2021</w:t>
        </w:r>
      </w:hyperlink>
      <w:r w:rsidRPr="00023824">
        <w:rPr>
          <w:rFonts w:ascii="Arial Narrow" w:hAnsi="Arial Narrow"/>
          <w:sz w:val="26"/>
          <w:szCs w:val="26"/>
        </w:rPr>
        <w:t>).</w:t>
      </w:r>
    </w:p>
    <w:p w14:paraId="381B03B8" w14:textId="77777777" w:rsidR="00C6062C" w:rsidRPr="00023824" w:rsidRDefault="00C6062C" w:rsidP="00C6062C">
      <w:pPr>
        <w:pStyle w:val="Nivel3"/>
        <w:numPr>
          <w:ilvl w:val="2"/>
          <w:numId w:val="0"/>
        </w:numPr>
        <w:ind w:left="284"/>
        <w:rPr>
          <w:rFonts w:ascii="Arial Narrow" w:hAnsi="Arial Narrow"/>
          <w:sz w:val="26"/>
          <w:szCs w:val="26"/>
        </w:rPr>
      </w:pPr>
      <w:r w:rsidRPr="00023824">
        <w:rPr>
          <w:rFonts w:ascii="Arial Narrow" w:hAnsi="Arial Narrow"/>
          <w:sz w:val="26"/>
          <w:szCs w:val="26"/>
        </w:rPr>
        <w:t>Antes da aplicação da multa será facultada a defesa do interessado no prazo de 15 (quinze) dias úteis, contado da data de sua intimação (</w:t>
      </w:r>
      <w:hyperlink r:id="rId38" w:anchor="art157" w:history="1">
        <w:r w:rsidRPr="00023824">
          <w:rPr>
            <w:rStyle w:val="Hyperlink"/>
            <w:rFonts w:ascii="Arial Narrow" w:hAnsi="Arial Narrow"/>
            <w:sz w:val="26"/>
            <w:szCs w:val="26"/>
          </w:rPr>
          <w:t>art. 157, da Lei nº 14.133, de 2021</w:t>
        </w:r>
      </w:hyperlink>
      <w:r w:rsidRPr="00023824">
        <w:rPr>
          <w:rFonts w:ascii="Arial Narrow" w:hAnsi="Arial Narrow"/>
          <w:sz w:val="26"/>
          <w:szCs w:val="26"/>
        </w:rPr>
        <w:t>)</w:t>
      </w:r>
    </w:p>
    <w:p w14:paraId="7F6A7418" w14:textId="77777777" w:rsidR="00C6062C" w:rsidRPr="00023824" w:rsidRDefault="00C6062C" w:rsidP="00C6062C">
      <w:pPr>
        <w:pStyle w:val="Nivel3"/>
        <w:numPr>
          <w:ilvl w:val="2"/>
          <w:numId w:val="0"/>
        </w:numPr>
        <w:ind w:left="284"/>
        <w:rPr>
          <w:rFonts w:ascii="Arial Narrow" w:hAnsi="Arial Narrow"/>
          <w:sz w:val="26"/>
          <w:szCs w:val="26"/>
        </w:rPr>
      </w:pPr>
      <w:r w:rsidRPr="00023824">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9" w:anchor="art156§8" w:history="1">
        <w:r w:rsidRPr="00023824">
          <w:rPr>
            <w:rStyle w:val="Hyperlink"/>
            <w:rFonts w:ascii="Arial Narrow" w:hAnsi="Arial Narrow"/>
            <w:sz w:val="26"/>
            <w:szCs w:val="26"/>
          </w:rPr>
          <w:t>art. 156, §8º, da Lei nº 14.133, de 2021</w:t>
        </w:r>
      </w:hyperlink>
      <w:r w:rsidRPr="00023824">
        <w:rPr>
          <w:rFonts w:ascii="Arial Narrow" w:hAnsi="Arial Narrow"/>
          <w:sz w:val="26"/>
          <w:szCs w:val="26"/>
        </w:rPr>
        <w:t>).</w:t>
      </w:r>
    </w:p>
    <w:p w14:paraId="31F4BD26" w14:textId="77777777" w:rsidR="00C6062C" w:rsidRPr="00023824" w:rsidRDefault="00C6062C" w:rsidP="00C6062C">
      <w:pPr>
        <w:pStyle w:val="Nivel3"/>
        <w:numPr>
          <w:ilvl w:val="2"/>
          <w:numId w:val="0"/>
        </w:numPr>
        <w:ind w:left="284"/>
        <w:rPr>
          <w:rFonts w:ascii="Arial Narrow" w:hAnsi="Arial Narrow"/>
          <w:sz w:val="26"/>
          <w:szCs w:val="26"/>
        </w:rPr>
      </w:pPr>
      <w:r w:rsidRPr="00023824">
        <w:rPr>
          <w:rFonts w:ascii="Arial Narrow" w:hAnsi="Arial Narrow"/>
          <w:sz w:val="26"/>
          <w:szCs w:val="26"/>
        </w:rPr>
        <w:t xml:space="preserve">Previamente ao encaminhamento à cobrança judicial, a multa poderá ser recolhida administrativamente no prazo </w:t>
      </w:r>
      <w:r w:rsidRPr="00023824">
        <w:rPr>
          <w:rFonts w:ascii="Arial Narrow" w:hAnsi="Arial Narrow"/>
          <w:color w:val="auto"/>
          <w:sz w:val="26"/>
          <w:szCs w:val="26"/>
        </w:rPr>
        <w:t xml:space="preserve">máximo de </w:t>
      </w:r>
      <w:r w:rsidRPr="00023824">
        <w:rPr>
          <w:rFonts w:ascii="Arial Narrow" w:hAnsi="Arial Narrow"/>
          <w:i/>
          <w:iCs/>
          <w:color w:val="auto"/>
          <w:sz w:val="26"/>
          <w:szCs w:val="26"/>
        </w:rPr>
        <w:t xml:space="preserve">5 (cinco) </w:t>
      </w:r>
      <w:r w:rsidRPr="00023824">
        <w:rPr>
          <w:rFonts w:ascii="Arial Narrow" w:hAnsi="Arial Narrow"/>
          <w:color w:val="auto"/>
          <w:sz w:val="26"/>
          <w:szCs w:val="26"/>
        </w:rPr>
        <w:t>dias</w:t>
      </w:r>
      <w:r w:rsidRPr="00023824">
        <w:rPr>
          <w:rFonts w:ascii="Arial Narrow" w:hAnsi="Arial Narrow"/>
          <w:sz w:val="26"/>
          <w:szCs w:val="26"/>
        </w:rPr>
        <w:t>, a contar da data do recebimento da comunicação enviada pela autoridade competente.</w:t>
      </w:r>
      <w:bookmarkStart w:id="5" w:name="_Hlk78351618"/>
      <w:bookmarkEnd w:id="5"/>
    </w:p>
    <w:p w14:paraId="15091B2C"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sidRPr="00023824">
        <w:rPr>
          <w:rFonts w:ascii="Arial Narrow" w:hAnsi="Arial Narrow"/>
          <w:b/>
          <w:bCs/>
          <w:sz w:val="26"/>
          <w:szCs w:val="26"/>
        </w:rPr>
        <w:t xml:space="preserve">caput </w:t>
      </w:r>
      <w:r w:rsidRPr="00023824">
        <w:rPr>
          <w:rFonts w:ascii="Arial Narrow" w:hAnsi="Arial Narrow"/>
          <w:sz w:val="26"/>
          <w:szCs w:val="26"/>
        </w:rPr>
        <w:t xml:space="preserve">e parágrafos do </w:t>
      </w:r>
      <w:hyperlink r:id="rId40" w:anchor="art158" w:history="1">
        <w:r w:rsidRPr="00023824">
          <w:rPr>
            <w:rStyle w:val="Hyperlink"/>
            <w:rFonts w:ascii="Arial Narrow" w:hAnsi="Arial Narrow"/>
            <w:sz w:val="26"/>
            <w:szCs w:val="26"/>
          </w:rPr>
          <w:t>art. 158 da Lei nº 14.133, de 2021</w:t>
        </w:r>
      </w:hyperlink>
      <w:r w:rsidRPr="00023824">
        <w:rPr>
          <w:rFonts w:ascii="Arial Narrow" w:hAnsi="Arial Narrow"/>
          <w:sz w:val="26"/>
          <w:szCs w:val="26"/>
        </w:rPr>
        <w:t>, para as penalidades de impedimento de licitar e contratar e de declaração de inidoneidade para licitar ou contratar.</w:t>
      </w:r>
    </w:p>
    <w:p w14:paraId="19641B96"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Na aplicação das sanções serão considerados (</w:t>
      </w:r>
      <w:hyperlink r:id="rId41" w:anchor="art156§1" w:history="1">
        <w:r w:rsidRPr="00023824">
          <w:rPr>
            <w:rStyle w:val="Hyperlink"/>
            <w:rFonts w:ascii="Arial Narrow" w:hAnsi="Arial Narrow"/>
            <w:sz w:val="26"/>
            <w:szCs w:val="26"/>
          </w:rPr>
          <w:t>art. 156, §1º, da Lei nº 14.133, de 2021</w:t>
        </w:r>
      </w:hyperlink>
      <w:r w:rsidRPr="00023824">
        <w:rPr>
          <w:rFonts w:ascii="Arial Narrow" w:hAnsi="Arial Narrow"/>
          <w:sz w:val="26"/>
          <w:szCs w:val="26"/>
        </w:rPr>
        <w:t>):</w:t>
      </w:r>
    </w:p>
    <w:p w14:paraId="3083109A" w14:textId="77777777" w:rsidR="00C6062C" w:rsidRPr="00023824" w:rsidRDefault="00C6062C" w:rsidP="00C6062C">
      <w:pPr>
        <w:numPr>
          <w:ilvl w:val="0"/>
          <w:numId w:val="17"/>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 natureza e a gravidade da infração cometida;</w:t>
      </w:r>
    </w:p>
    <w:p w14:paraId="2F20A5E2" w14:textId="77777777" w:rsidR="00C6062C" w:rsidRPr="00023824" w:rsidRDefault="00C6062C" w:rsidP="00C6062C">
      <w:pPr>
        <w:numPr>
          <w:ilvl w:val="0"/>
          <w:numId w:val="17"/>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as peculiaridades do caso concreto;</w:t>
      </w:r>
    </w:p>
    <w:p w14:paraId="1288A2F3" w14:textId="77777777" w:rsidR="00C6062C" w:rsidRPr="00023824" w:rsidRDefault="00C6062C" w:rsidP="00C6062C">
      <w:pPr>
        <w:numPr>
          <w:ilvl w:val="0"/>
          <w:numId w:val="17"/>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as circunstâncias agravantes ou atenuantes;</w:t>
      </w:r>
    </w:p>
    <w:p w14:paraId="1EE00192" w14:textId="77777777" w:rsidR="00C6062C" w:rsidRPr="00023824" w:rsidRDefault="00C6062C" w:rsidP="00C6062C">
      <w:pPr>
        <w:numPr>
          <w:ilvl w:val="0"/>
          <w:numId w:val="17"/>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os danos que dela provierem para o Contratante;</w:t>
      </w:r>
    </w:p>
    <w:p w14:paraId="12A907D9" w14:textId="77777777" w:rsidR="00C6062C" w:rsidRPr="00023824" w:rsidRDefault="00C6062C" w:rsidP="00C6062C">
      <w:pPr>
        <w:numPr>
          <w:ilvl w:val="0"/>
          <w:numId w:val="17"/>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 implantação ou o aperfeiçoamento de programa de integridade, conforme normas e orientações dos órgãos de controle.</w:t>
      </w:r>
    </w:p>
    <w:p w14:paraId="799EC015"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 xml:space="preserve">Os atos previstos como infrações administrativas na </w:t>
      </w:r>
      <w:hyperlink r:id="rId42" w:history="1">
        <w:r w:rsidRPr="00023824">
          <w:rPr>
            <w:rStyle w:val="Hyperlink"/>
            <w:rFonts w:ascii="Arial Narrow" w:hAnsi="Arial Narrow"/>
            <w:sz w:val="26"/>
            <w:szCs w:val="26"/>
          </w:rPr>
          <w:t>Lei nº 14.133, de 2021</w:t>
        </w:r>
      </w:hyperlink>
      <w:r w:rsidRPr="00023824">
        <w:rPr>
          <w:rFonts w:ascii="Arial Narrow" w:hAnsi="Arial Narrow"/>
          <w:sz w:val="26"/>
          <w:szCs w:val="26"/>
        </w:rPr>
        <w:t xml:space="preserve">, ou em outras leis de licitações e contratos da Administração Pública que também sejam tipificados como atos lesivos na </w:t>
      </w:r>
      <w:hyperlink r:id="rId43" w:history="1">
        <w:r w:rsidRPr="00023824">
          <w:rPr>
            <w:rStyle w:val="Hyperlink"/>
            <w:rFonts w:ascii="Arial Narrow" w:hAnsi="Arial Narrow"/>
            <w:sz w:val="26"/>
            <w:szCs w:val="26"/>
          </w:rPr>
          <w:t>Lei nº 12.846, de 2013</w:t>
        </w:r>
      </w:hyperlink>
      <w:r w:rsidRPr="00023824">
        <w:rPr>
          <w:rFonts w:ascii="Arial Narrow" w:hAnsi="Arial Narrow"/>
          <w:sz w:val="26"/>
          <w:szCs w:val="26"/>
        </w:rPr>
        <w:t>, serão apurados e julgados conjuntamente, nos mesmos autos, observados o rito procedimental e autoridade competente definidos na referida Lei (</w:t>
      </w:r>
      <w:hyperlink r:id="rId44" w:history="1">
        <w:r w:rsidRPr="00023824">
          <w:rPr>
            <w:rStyle w:val="Hyperlink"/>
            <w:rFonts w:ascii="Arial Narrow" w:hAnsi="Arial Narrow"/>
            <w:sz w:val="26"/>
            <w:szCs w:val="26"/>
          </w:rPr>
          <w:t>art. 159</w:t>
        </w:r>
      </w:hyperlink>
      <w:r w:rsidRPr="00023824">
        <w:rPr>
          <w:rFonts w:ascii="Arial Narrow" w:hAnsi="Arial Narrow"/>
          <w:sz w:val="26"/>
          <w:szCs w:val="26"/>
        </w:rPr>
        <w:t>).</w:t>
      </w:r>
    </w:p>
    <w:p w14:paraId="5A3BE4EE" w14:textId="77777777" w:rsidR="00C6062C" w:rsidRPr="00023824" w:rsidRDefault="00C6062C" w:rsidP="00C6062C">
      <w:pPr>
        <w:pStyle w:val="Nivel2"/>
        <w:numPr>
          <w:ilvl w:val="1"/>
          <w:numId w:val="0"/>
        </w:numPr>
        <w:rPr>
          <w:rFonts w:ascii="Arial Narrow" w:hAnsi="Arial Narrow"/>
          <w:i/>
          <w:iCs/>
          <w:sz w:val="26"/>
          <w:szCs w:val="26"/>
        </w:rPr>
      </w:pPr>
      <w:r w:rsidRPr="00023824">
        <w:rPr>
          <w:rFonts w:ascii="Arial Narrow" w:hAnsi="Arial Narrow"/>
          <w:sz w:val="26"/>
          <w:szCs w:val="26"/>
        </w:rPr>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w:t>
      </w:r>
      <w:r w:rsidRPr="00023824">
        <w:rPr>
          <w:rFonts w:ascii="Arial Narrow" w:hAnsi="Arial Narrow"/>
          <w:sz w:val="26"/>
          <w:szCs w:val="26"/>
        </w:rPr>
        <w:lastRenderedPageBreak/>
        <w:t>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45" w:anchor="art160" w:history="1">
        <w:r w:rsidRPr="00023824">
          <w:rPr>
            <w:rStyle w:val="Hyperlink"/>
            <w:rFonts w:ascii="Arial Narrow" w:hAnsi="Arial Narrow"/>
            <w:sz w:val="26"/>
            <w:szCs w:val="26"/>
          </w:rPr>
          <w:t>art. 160, da Lei nº 14.133, de 2021</w:t>
        </w:r>
      </w:hyperlink>
      <w:r w:rsidRPr="00023824">
        <w:rPr>
          <w:rFonts w:ascii="Arial Narrow" w:hAnsi="Arial Narrow"/>
          <w:sz w:val="26"/>
          <w:szCs w:val="26"/>
        </w:rPr>
        <w:t>).</w:t>
      </w:r>
    </w:p>
    <w:p w14:paraId="46CA6FAD" w14:textId="77777777" w:rsidR="00C6062C" w:rsidRPr="00023824" w:rsidRDefault="00C6062C" w:rsidP="00C6062C">
      <w:pPr>
        <w:pStyle w:val="Nivel2"/>
        <w:numPr>
          <w:ilvl w:val="1"/>
          <w:numId w:val="0"/>
        </w:numPr>
        <w:rPr>
          <w:rFonts w:ascii="Arial Narrow" w:hAnsi="Arial Narrow"/>
          <w:i/>
          <w:iCs/>
          <w:sz w:val="26"/>
          <w:szCs w:val="26"/>
        </w:rPr>
      </w:pPr>
      <w:r w:rsidRPr="00023824">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46" w:anchor="art161" w:history="1">
        <w:r w:rsidRPr="00023824">
          <w:rPr>
            <w:rStyle w:val="Hyperlink"/>
            <w:rFonts w:ascii="Arial Narrow" w:hAnsi="Arial Narrow"/>
            <w:sz w:val="26"/>
            <w:szCs w:val="26"/>
          </w:rPr>
          <w:t>Art. 161, da Lei nº 14.133, de 2021</w:t>
        </w:r>
      </w:hyperlink>
      <w:r w:rsidRPr="00023824">
        <w:rPr>
          <w:rFonts w:ascii="Arial Narrow" w:hAnsi="Arial Narrow"/>
          <w:sz w:val="26"/>
          <w:szCs w:val="26"/>
        </w:rPr>
        <w:t>).</w:t>
      </w:r>
    </w:p>
    <w:p w14:paraId="5F2B2B4B" w14:textId="77777777" w:rsidR="00C6062C" w:rsidRPr="00023824" w:rsidRDefault="00C6062C" w:rsidP="00C6062C">
      <w:pPr>
        <w:pStyle w:val="Nivel2"/>
        <w:numPr>
          <w:ilvl w:val="1"/>
          <w:numId w:val="0"/>
        </w:numPr>
        <w:rPr>
          <w:rFonts w:ascii="Arial Narrow" w:hAnsi="Arial Narrow"/>
          <w:i/>
          <w:iCs/>
          <w:sz w:val="26"/>
          <w:szCs w:val="26"/>
        </w:rPr>
      </w:pPr>
      <w:r w:rsidRPr="00023824">
        <w:rPr>
          <w:rFonts w:ascii="Arial Narrow" w:hAnsi="Arial Narrow"/>
          <w:sz w:val="26"/>
          <w:szCs w:val="26"/>
        </w:rPr>
        <w:t xml:space="preserve">As sanções de impedimento de licitar e contratar e declaração de inidoneidade para licitar ou contratar são passíveis de reabilitação na forma do </w:t>
      </w:r>
      <w:hyperlink r:id="rId47" w:anchor="163" w:history="1">
        <w:r w:rsidRPr="00023824">
          <w:rPr>
            <w:rStyle w:val="Hyperlink"/>
            <w:rFonts w:ascii="Arial Narrow" w:hAnsi="Arial Narrow"/>
            <w:sz w:val="26"/>
            <w:szCs w:val="26"/>
          </w:rPr>
          <w:t>art. 163 da Lei nº 14.133/21</w:t>
        </w:r>
      </w:hyperlink>
      <w:r w:rsidRPr="00023824">
        <w:rPr>
          <w:rFonts w:ascii="Arial Narrow" w:hAnsi="Arial Narrow"/>
          <w:sz w:val="26"/>
          <w:szCs w:val="26"/>
        </w:rPr>
        <w:t>.</w:t>
      </w:r>
    </w:p>
    <w:p w14:paraId="1628C838" w14:textId="77777777" w:rsidR="00C6062C" w:rsidRPr="00023824" w:rsidRDefault="00C6062C" w:rsidP="00C6062C">
      <w:pPr>
        <w:pStyle w:val="Nivel01"/>
        <w:rPr>
          <w:rFonts w:ascii="Arial Narrow" w:hAnsi="Arial Narrow"/>
          <w:color w:val="FFFFFF" w:themeColor="background1"/>
          <w:sz w:val="26"/>
          <w:szCs w:val="26"/>
        </w:rPr>
      </w:pPr>
      <w:r w:rsidRPr="00023824">
        <w:rPr>
          <w:rFonts w:ascii="Arial Narrow" w:hAnsi="Arial Narrow"/>
          <w:sz w:val="26"/>
          <w:szCs w:val="26"/>
        </w:rPr>
        <w:t>CLÁUSULA DÉCIMA SEGUNDA– DA EXTINÇÃO CONTRATUAL (</w:t>
      </w:r>
      <w:hyperlink r:id="rId48" w:anchor="art92" w:history="1">
        <w:r w:rsidRPr="00023824">
          <w:rPr>
            <w:rStyle w:val="Hyperlink"/>
            <w:rFonts w:ascii="Arial Narrow" w:hAnsi="Arial Narrow"/>
            <w:sz w:val="26"/>
            <w:szCs w:val="26"/>
          </w:rPr>
          <w:t>art. 92, XIX</w:t>
        </w:r>
      </w:hyperlink>
      <w:r w:rsidRPr="00023824">
        <w:rPr>
          <w:rFonts w:ascii="Arial Narrow" w:hAnsi="Arial Narrow"/>
          <w:sz w:val="26"/>
          <w:szCs w:val="26"/>
        </w:rPr>
        <w:t>)</w:t>
      </w:r>
    </w:p>
    <w:p w14:paraId="3595DC5E" w14:textId="77777777" w:rsidR="00C6062C" w:rsidRPr="00023824" w:rsidRDefault="00C6062C" w:rsidP="00C6062C">
      <w:pPr>
        <w:pStyle w:val="Nvel2-Red"/>
        <w:rPr>
          <w:rFonts w:ascii="Arial Narrow" w:hAnsi="Arial Narrow"/>
          <w:color w:val="auto"/>
          <w:sz w:val="26"/>
          <w:szCs w:val="26"/>
        </w:rPr>
      </w:pPr>
      <w:r w:rsidRPr="00023824">
        <w:rPr>
          <w:rFonts w:ascii="Arial Narrow" w:hAnsi="Arial Narrow"/>
          <w:color w:val="auto"/>
          <w:sz w:val="26"/>
          <w:szCs w:val="26"/>
        </w:rPr>
        <w:t>O contrato será extinto</w:t>
      </w:r>
      <w:r w:rsidRPr="00023824">
        <w:rPr>
          <w:rFonts w:ascii="Arial Narrow" w:hAnsi="Arial Narrow"/>
          <w:i w:val="0"/>
          <w:color w:val="auto"/>
          <w:sz w:val="26"/>
          <w:szCs w:val="26"/>
        </w:rPr>
        <w:t xml:space="preserve"> </w:t>
      </w:r>
      <w:r w:rsidRPr="00023824">
        <w:rPr>
          <w:rFonts w:ascii="Arial Narrow" w:hAnsi="Arial Narrow"/>
          <w:color w:val="auto"/>
          <w:sz w:val="26"/>
          <w:szCs w:val="26"/>
        </w:rPr>
        <w:t>quando vencido o prazo nele estipulado, independentemente de terem sido cumpridas ou não as obrigações de ambas as partes contraentes.</w:t>
      </w:r>
    </w:p>
    <w:p w14:paraId="5133DBB0" w14:textId="77777777" w:rsidR="00C6062C" w:rsidRPr="00023824" w:rsidRDefault="00C6062C" w:rsidP="00C6062C">
      <w:pPr>
        <w:pStyle w:val="Nvel2-Red"/>
        <w:rPr>
          <w:rFonts w:ascii="Arial Narrow" w:hAnsi="Arial Narrow"/>
          <w:color w:val="auto"/>
          <w:sz w:val="26"/>
          <w:szCs w:val="26"/>
        </w:rPr>
      </w:pPr>
      <w:r w:rsidRPr="00023824">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4D7FCB19" w14:textId="77777777" w:rsidR="00C6062C" w:rsidRPr="00023824" w:rsidRDefault="00C6062C" w:rsidP="00C6062C">
      <w:pPr>
        <w:pStyle w:val="Nvel3-R"/>
        <w:rPr>
          <w:rFonts w:ascii="Arial Narrow" w:hAnsi="Arial Narrow"/>
          <w:color w:val="auto"/>
          <w:sz w:val="26"/>
          <w:szCs w:val="26"/>
        </w:rPr>
      </w:pPr>
      <w:r w:rsidRPr="00023824">
        <w:rPr>
          <w:rFonts w:ascii="Arial Narrow" w:hAnsi="Arial Narrow"/>
          <w:color w:val="auto"/>
          <w:sz w:val="26"/>
          <w:szCs w:val="26"/>
        </w:rPr>
        <w:t>Quando a não conclusão do contrato referida no item anterior decorrer de culpa do contratado:</w:t>
      </w:r>
    </w:p>
    <w:p w14:paraId="3A9F67F5" w14:textId="77777777" w:rsidR="00C6062C" w:rsidRPr="00023824" w:rsidRDefault="00C6062C" w:rsidP="00C6062C">
      <w:pPr>
        <w:pStyle w:val="PargrafodaLista"/>
        <w:numPr>
          <w:ilvl w:val="0"/>
          <w:numId w:val="18"/>
        </w:numPr>
        <w:suppressAutoHyphens/>
        <w:spacing w:before="120" w:after="120" w:line="312" w:lineRule="auto"/>
        <w:ind w:left="567" w:firstLine="0"/>
        <w:contextualSpacing/>
        <w:jc w:val="both"/>
        <w:rPr>
          <w:rFonts w:ascii="Arial Narrow" w:eastAsia="Arial" w:hAnsi="Arial Narrow" w:cs="Arial"/>
          <w:i/>
          <w:iCs/>
          <w:sz w:val="26"/>
          <w:szCs w:val="26"/>
        </w:rPr>
      </w:pPr>
      <w:r w:rsidRPr="00023824">
        <w:rPr>
          <w:rFonts w:ascii="Arial Narrow" w:eastAsia="Arial" w:hAnsi="Arial Narrow" w:cs="Arial"/>
          <w:i/>
          <w:iCs/>
          <w:sz w:val="26"/>
          <w:szCs w:val="26"/>
        </w:rPr>
        <w:t xml:space="preserve">ficará ele constituído em mora, sendo-lhe aplicáveis as respectivas sanções administrativas; </w:t>
      </w:r>
    </w:p>
    <w:p w14:paraId="1063EEBC" w14:textId="77777777" w:rsidR="00C6062C" w:rsidRPr="00023824" w:rsidRDefault="00C6062C" w:rsidP="00C6062C">
      <w:pPr>
        <w:pStyle w:val="PargrafodaLista"/>
        <w:numPr>
          <w:ilvl w:val="0"/>
          <w:numId w:val="18"/>
        </w:numPr>
        <w:suppressAutoHyphens/>
        <w:spacing w:before="120" w:after="120" w:line="312" w:lineRule="auto"/>
        <w:ind w:left="567" w:firstLine="0"/>
        <w:contextualSpacing/>
        <w:jc w:val="both"/>
        <w:rPr>
          <w:rFonts w:ascii="Arial Narrow" w:eastAsia="Arial" w:hAnsi="Arial Narrow" w:cs="Arial"/>
          <w:i/>
          <w:iCs/>
          <w:sz w:val="26"/>
          <w:szCs w:val="26"/>
        </w:rPr>
      </w:pPr>
      <w:r w:rsidRPr="00023824">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64CA55C5"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 xml:space="preserve">O contrato poderá ser extinto antes de cumpridas as obrigações nele estipuladas, ou antes do prazo nele fixado, por algum dos motivos previstos no </w:t>
      </w:r>
      <w:hyperlink r:id="rId49" w:anchor="art137" w:history="1">
        <w:r w:rsidRPr="00023824">
          <w:rPr>
            <w:rStyle w:val="Hyperlink"/>
            <w:rFonts w:ascii="Arial Narrow" w:hAnsi="Arial Narrow"/>
            <w:sz w:val="26"/>
            <w:szCs w:val="26"/>
          </w:rPr>
          <w:t>artigo 137 da Lei nº 14.133/21</w:t>
        </w:r>
      </w:hyperlink>
      <w:r w:rsidRPr="00023824">
        <w:rPr>
          <w:rFonts w:ascii="Arial Narrow" w:hAnsi="Arial Narrow"/>
          <w:sz w:val="26"/>
          <w:szCs w:val="26"/>
        </w:rPr>
        <w:t xml:space="preserve">, bem como amigavelmente, </w:t>
      </w:r>
      <w:r w:rsidRPr="00023824">
        <w:rPr>
          <w:rFonts w:ascii="Arial Narrow" w:hAnsi="Arial Narrow"/>
          <w:color w:val="000000" w:themeColor="text1"/>
          <w:sz w:val="26"/>
          <w:szCs w:val="26"/>
        </w:rPr>
        <w:t>assegurados o contraditório e a ampla defesa</w:t>
      </w:r>
      <w:r w:rsidRPr="00023824">
        <w:rPr>
          <w:rFonts w:ascii="Arial Narrow" w:hAnsi="Arial Narrow"/>
          <w:sz w:val="26"/>
          <w:szCs w:val="26"/>
        </w:rPr>
        <w:t>.</w:t>
      </w:r>
    </w:p>
    <w:p w14:paraId="41495E9A" w14:textId="77777777" w:rsidR="00C6062C" w:rsidRPr="00023824" w:rsidRDefault="00C6062C" w:rsidP="00C6062C">
      <w:pPr>
        <w:pStyle w:val="Nivel3"/>
        <w:numPr>
          <w:ilvl w:val="2"/>
          <w:numId w:val="0"/>
        </w:numPr>
        <w:ind w:left="284"/>
        <w:rPr>
          <w:rFonts w:ascii="Arial Narrow" w:hAnsi="Arial Narrow"/>
          <w:sz w:val="26"/>
          <w:szCs w:val="26"/>
        </w:rPr>
      </w:pPr>
      <w:r w:rsidRPr="00023824">
        <w:rPr>
          <w:rFonts w:ascii="Arial Narrow" w:hAnsi="Arial Narrow"/>
          <w:sz w:val="26"/>
          <w:szCs w:val="26"/>
        </w:rPr>
        <w:t xml:space="preserve">Nesta hipótese, aplicam-se também os </w:t>
      </w:r>
      <w:hyperlink r:id="rId50" w:anchor="art138" w:history="1">
        <w:r w:rsidRPr="00023824">
          <w:rPr>
            <w:rStyle w:val="Hyperlink"/>
            <w:rFonts w:ascii="Arial Narrow" w:hAnsi="Arial Narrow"/>
            <w:sz w:val="26"/>
            <w:szCs w:val="26"/>
          </w:rPr>
          <w:t>artigos 138 e 139 da mesma Lei</w:t>
        </w:r>
      </w:hyperlink>
      <w:r w:rsidRPr="00023824">
        <w:rPr>
          <w:rFonts w:ascii="Arial Narrow" w:hAnsi="Arial Narrow"/>
          <w:sz w:val="26"/>
          <w:szCs w:val="26"/>
        </w:rPr>
        <w:t>.</w:t>
      </w:r>
    </w:p>
    <w:p w14:paraId="36BF1356" w14:textId="77777777" w:rsidR="00C6062C" w:rsidRPr="00023824" w:rsidRDefault="00C6062C" w:rsidP="00C6062C">
      <w:pPr>
        <w:pStyle w:val="Nivel3"/>
        <w:numPr>
          <w:ilvl w:val="2"/>
          <w:numId w:val="0"/>
        </w:numPr>
        <w:ind w:left="284"/>
        <w:rPr>
          <w:rFonts w:ascii="Arial Narrow" w:hAnsi="Arial Narrow"/>
          <w:sz w:val="26"/>
          <w:szCs w:val="26"/>
        </w:rPr>
      </w:pPr>
      <w:r w:rsidRPr="00023824">
        <w:rPr>
          <w:rFonts w:ascii="Arial Narrow" w:hAnsi="Arial Narrow"/>
          <w:sz w:val="26"/>
          <w:szCs w:val="26"/>
        </w:rPr>
        <w:t>A alteração social ou a modificação da finalidade ou da estrutura da empresa não ensejará a extinção se não restringir sua capacidade de concluir o contrato.</w:t>
      </w:r>
    </w:p>
    <w:p w14:paraId="5B559877" w14:textId="77777777" w:rsidR="00C6062C" w:rsidRPr="00023824" w:rsidRDefault="00C6062C" w:rsidP="00C6062C">
      <w:pPr>
        <w:pStyle w:val="Nivel4"/>
        <w:numPr>
          <w:ilvl w:val="3"/>
          <w:numId w:val="0"/>
        </w:numPr>
        <w:ind w:left="567"/>
        <w:rPr>
          <w:rFonts w:ascii="Arial Narrow" w:hAnsi="Arial Narrow"/>
          <w:sz w:val="26"/>
          <w:szCs w:val="26"/>
        </w:rPr>
      </w:pPr>
      <w:r w:rsidRPr="00023824">
        <w:rPr>
          <w:rFonts w:ascii="Arial Narrow" w:hAnsi="Arial Narrow"/>
          <w:color w:val="000000" w:themeColor="text1"/>
          <w:sz w:val="26"/>
          <w:szCs w:val="26"/>
        </w:rPr>
        <w:t xml:space="preserve">Se a </w:t>
      </w:r>
      <w:r w:rsidRPr="00023824">
        <w:rPr>
          <w:rFonts w:ascii="Arial Narrow" w:hAnsi="Arial Narrow"/>
          <w:sz w:val="26"/>
          <w:szCs w:val="26"/>
        </w:rPr>
        <w:t>operação</w:t>
      </w:r>
      <w:r w:rsidRPr="00023824">
        <w:rPr>
          <w:rFonts w:ascii="Arial Narrow" w:hAnsi="Arial Narrow"/>
          <w:color w:val="000000" w:themeColor="text1"/>
          <w:sz w:val="26"/>
          <w:szCs w:val="26"/>
        </w:rPr>
        <w:t xml:space="preserve"> </w:t>
      </w:r>
      <w:r w:rsidRPr="00023824">
        <w:rPr>
          <w:rFonts w:ascii="Arial Narrow" w:hAnsi="Arial Narrow"/>
          <w:sz w:val="26"/>
          <w:szCs w:val="26"/>
        </w:rPr>
        <w:t>implicar mudança da pessoa jurídica contratada, deverá ser formalizado termo aditivo para alteração subjetiva.</w:t>
      </w:r>
    </w:p>
    <w:p w14:paraId="7DC6FF58"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O termo de extinção, sempre que possível, será precedido:</w:t>
      </w:r>
    </w:p>
    <w:p w14:paraId="563EC54F" w14:textId="77777777" w:rsidR="00C6062C" w:rsidRPr="00023824" w:rsidRDefault="00C6062C" w:rsidP="00C6062C">
      <w:pPr>
        <w:pStyle w:val="Nivel3"/>
        <w:numPr>
          <w:ilvl w:val="2"/>
          <w:numId w:val="0"/>
        </w:numPr>
        <w:ind w:left="284"/>
        <w:rPr>
          <w:rFonts w:ascii="Arial Narrow" w:hAnsi="Arial Narrow"/>
          <w:sz w:val="26"/>
          <w:szCs w:val="26"/>
        </w:rPr>
      </w:pPr>
      <w:r w:rsidRPr="00023824">
        <w:rPr>
          <w:rFonts w:ascii="Arial Narrow" w:hAnsi="Arial Narrow"/>
          <w:sz w:val="26"/>
          <w:szCs w:val="26"/>
        </w:rPr>
        <w:t>Balanço dos eventos contratuais já cumpridos ou parcialmente cumpridos;</w:t>
      </w:r>
    </w:p>
    <w:p w14:paraId="412448BB" w14:textId="77777777" w:rsidR="00C6062C" w:rsidRPr="00023824" w:rsidRDefault="00C6062C" w:rsidP="00C6062C">
      <w:pPr>
        <w:pStyle w:val="Nivel3"/>
        <w:numPr>
          <w:ilvl w:val="2"/>
          <w:numId w:val="0"/>
        </w:numPr>
        <w:ind w:left="284"/>
        <w:rPr>
          <w:rFonts w:ascii="Arial Narrow" w:hAnsi="Arial Narrow"/>
          <w:sz w:val="26"/>
          <w:szCs w:val="26"/>
        </w:rPr>
      </w:pPr>
      <w:r w:rsidRPr="00023824">
        <w:rPr>
          <w:rFonts w:ascii="Arial Narrow" w:hAnsi="Arial Narrow"/>
          <w:sz w:val="26"/>
          <w:szCs w:val="26"/>
        </w:rPr>
        <w:lastRenderedPageBreak/>
        <w:t>Relação dos pagamentos já efetuados e ainda devidos;</w:t>
      </w:r>
    </w:p>
    <w:p w14:paraId="28071064" w14:textId="77777777" w:rsidR="00C6062C" w:rsidRPr="00023824" w:rsidRDefault="00C6062C" w:rsidP="00C6062C">
      <w:pPr>
        <w:pStyle w:val="Nivel3"/>
        <w:numPr>
          <w:ilvl w:val="2"/>
          <w:numId w:val="0"/>
        </w:numPr>
        <w:ind w:left="284"/>
        <w:rPr>
          <w:rFonts w:ascii="Arial Narrow" w:hAnsi="Arial Narrow"/>
          <w:sz w:val="26"/>
          <w:szCs w:val="26"/>
        </w:rPr>
      </w:pPr>
      <w:r w:rsidRPr="00023824">
        <w:rPr>
          <w:rFonts w:ascii="Arial Narrow" w:hAnsi="Arial Narrow"/>
          <w:sz w:val="26"/>
          <w:szCs w:val="26"/>
        </w:rPr>
        <w:t>Indenizações e multas.</w:t>
      </w:r>
    </w:p>
    <w:p w14:paraId="320C99BB"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A extinção do contrato não configura óbice para o reconhecimento do desequilíbrio econômico-financeiro, hipótese em que será concedida indenização por meio de termo indenizatório (</w:t>
      </w:r>
      <w:hyperlink r:id="rId51" w:anchor="art131">
        <w:r w:rsidRPr="00023824">
          <w:rPr>
            <w:rStyle w:val="Hyperlink"/>
            <w:rFonts w:ascii="Arial Narrow" w:hAnsi="Arial Narrow"/>
            <w:sz w:val="26"/>
            <w:szCs w:val="26"/>
          </w:rPr>
          <w:t>art. 131, caput, da Lei n.º 14.133, de 2021</w:t>
        </w:r>
      </w:hyperlink>
      <w:r w:rsidRPr="00023824">
        <w:rPr>
          <w:rFonts w:ascii="Arial Narrow" w:hAnsi="Arial Narrow"/>
          <w:sz w:val="26"/>
          <w:szCs w:val="26"/>
        </w:rPr>
        <w:t xml:space="preserve">). </w:t>
      </w:r>
    </w:p>
    <w:p w14:paraId="287266C3"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47DD19C9" w14:textId="77777777" w:rsidR="00C6062C" w:rsidRPr="00023824" w:rsidRDefault="00C6062C" w:rsidP="00C6062C">
      <w:pPr>
        <w:pStyle w:val="Nivel01"/>
        <w:rPr>
          <w:rFonts w:ascii="Arial Narrow" w:hAnsi="Arial Narrow"/>
          <w:color w:val="FFFFFF" w:themeColor="background1"/>
          <w:sz w:val="26"/>
          <w:szCs w:val="26"/>
        </w:rPr>
      </w:pPr>
      <w:r w:rsidRPr="00023824">
        <w:rPr>
          <w:rFonts w:ascii="Arial Narrow" w:hAnsi="Arial Narrow"/>
          <w:sz w:val="26"/>
          <w:szCs w:val="26"/>
        </w:rPr>
        <w:t>CLÁUSULA DÉCIMA TERCEIRA – DOTAÇÃO ORÇAMENTÁRIA (</w:t>
      </w:r>
      <w:hyperlink r:id="rId52" w:anchor="art92" w:history="1">
        <w:r w:rsidRPr="00023824">
          <w:rPr>
            <w:rStyle w:val="Hyperlink"/>
            <w:rFonts w:ascii="Arial Narrow" w:hAnsi="Arial Narrow"/>
            <w:sz w:val="26"/>
            <w:szCs w:val="26"/>
          </w:rPr>
          <w:t>art. 92, VIII</w:t>
        </w:r>
      </w:hyperlink>
      <w:r w:rsidRPr="00023824">
        <w:rPr>
          <w:rFonts w:ascii="Arial Narrow" w:hAnsi="Arial Narrow"/>
          <w:sz w:val="26"/>
          <w:szCs w:val="26"/>
        </w:rPr>
        <w:t>)</w:t>
      </w:r>
    </w:p>
    <w:p w14:paraId="083310C9"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As despesas decorrentes da presente contratação correrão à conta de recursos específicos consignados no Orçamento Geral da União deste exercício, na dotação abaixo discriminada:</w:t>
      </w:r>
    </w:p>
    <w:p w14:paraId="20E7FDB1" w14:textId="01459615" w:rsidR="0045352D" w:rsidRPr="0045352D" w:rsidRDefault="0045352D" w:rsidP="0045352D">
      <w:pPr>
        <w:pBdr>
          <w:top w:val="single" w:sz="4" w:space="1" w:color="auto"/>
          <w:left w:val="single" w:sz="4" w:space="4" w:color="auto"/>
          <w:bottom w:val="single" w:sz="4" w:space="1" w:color="auto"/>
          <w:right w:val="single" w:sz="4" w:space="0" w:color="auto"/>
        </w:pBdr>
        <w:spacing w:after="0" w:line="240" w:lineRule="auto"/>
        <w:ind w:left="142"/>
        <w:rPr>
          <w:rFonts w:ascii="Verdana" w:hAnsi="Verdana" w:cs="Arial"/>
          <w:color w:val="000000"/>
          <w:sz w:val="20"/>
          <w:szCs w:val="20"/>
        </w:rPr>
      </w:pPr>
      <w:r w:rsidRPr="0045352D">
        <w:rPr>
          <w:rFonts w:ascii="Verdana" w:hAnsi="Verdana" w:cs="Arial"/>
          <w:color w:val="000000"/>
          <w:sz w:val="20"/>
          <w:szCs w:val="20"/>
        </w:rPr>
        <w:t>4 FUNDO MUNICIPAL DE SAÚDE - FMS</w:t>
      </w:r>
      <w:r w:rsidRPr="0045352D">
        <w:rPr>
          <w:rFonts w:ascii="Verdana" w:hAnsi="Verdana" w:cs="Arial"/>
          <w:color w:val="000000"/>
          <w:sz w:val="20"/>
          <w:szCs w:val="20"/>
        </w:rPr>
        <w:br/>
        <w:t>09 SECRETARIA MUNICIPAL DE SAÚDE</w:t>
      </w:r>
      <w:r w:rsidRPr="0045352D">
        <w:rPr>
          <w:rFonts w:ascii="Verdana" w:hAnsi="Verdana" w:cs="Arial"/>
          <w:color w:val="000000"/>
          <w:sz w:val="20"/>
          <w:szCs w:val="20"/>
        </w:rPr>
        <w:br/>
        <w:t>09.02 FUNDO MUNICIPAL DE SAÚDE</w:t>
      </w:r>
      <w:r w:rsidRPr="0045352D">
        <w:rPr>
          <w:rFonts w:ascii="Verdana" w:hAnsi="Verdana" w:cs="Arial"/>
          <w:color w:val="000000"/>
          <w:sz w:val="20"/>
          <w:szCs w:val="20"/>
        </w:rPr>
        <w:br/>
        <w:t>00.000.0000-0.000 ATA DE REGISTRO DE PREÇOS</w:t>
      </w:r>
      <w:r w:rsidRPr="0045352D">
        <w:rPr>
          <w:rFonts w:ascii="Verdana" w:hAnsi="Verdana" w:cs="Arial"/>
          <w:color w:val="000000"/>
          <w:sz w:val="20"/>
          <w:szCs w:val="20"/>
        </w:rPr>
        <w:br/>
        <w:t>0.0.00.00.00 ------------------------------</w:t>
      </w:r>
      <w:r w:rsidRPr="0045352D">
        <w:rPr>
          <w:rFonts w:ascii="Verdana" w:hAnsi="Verdana" w:cs="Arial"/>
          <w:color w:val="000000"/>
          <w:sz w:val="20"/>
          <w:szCs w:val="20"/>
        </w:rPr>
        <w:br/>
        <w:t>FONTE: 0.000.0000-000     /     FICHA: ---</w:t>
      </w:r>
      <w:r w:rsidRPr="0045352D">
        <w:rPr>
          <w:rFonts w:ascii="Verdana" w:hAnsi="Verdana" w:cs="Arial"/>
          <w:color w:val="000000"/>
          <w:sz w:val="20"/>
          <w:szCs w:val="20"/>
        </w:rPr>
        <w:br/>
        <w:t xml:space="preserve">R$ </w:t>
      </w:r>
      <w:r>
        <w:rPr>
          <w:rFonts w:ascii="Verdana" w:hAnsi="Verdana" w:cs="Arial"/>
          <w:color w:val="000000"/>
          <w:sz w:val="20"/>
          <w:szCs w:val="20"/>
        </w:rPr>
        <w:t>________</w:t>
      </w:r>
      <w:r w:rsidRPr="0045352D">
        <w:rPr>
          <w:rFonts w:ascii="Verdana" w:hAnsi="Verdana" w:cs="Arial"/>
          <w:color w:val="000000"/>
          <w:sz w:val="20"/>
          <w:szCs w:val="20"/>
        </w:rPr>
        <w:t xml:space="preserve"> (</w:t>
      </w:r>
      <w:r>
        <w:rPr>
          <w:rFonts w:ascii="Verdana" w:hAnsi="Verdana" w:cs="Arial"/>
          <w:color w:val="000000"/>
          <w:sz w:val="20"/>
          <w:szCs w:val="20"/>
        </w:rPr>
        <w:t>_________________________</w:t>
      </w:r>
      <w:r w:rsidRPr="0045352D">
        <w:rPr>
          <w:rFonts w:ascii="Verdana" w:hAnsi="Verdana" w:cs="Arial"/>
          <w:color w:val="000000"/>
          <w:sz w:val="20"/>
          <w:szCs w:val="20"/>
        </w:rPr>
        <w:t>)</w:t>
      </w:r>
    </w:p>
    <w:p w14:paraId="60CA8C74" w14:textId="51F436D2" w:rsidR="00C6062C" w:rsidRPr="00023824" w:rsidRDefault="00C6062C" w:rsidP="00C6062C">
      <w:pPr>
        <w:pStyle w:val="Nivel01"/>
        <w:rPr>
          <w:rFonts w:ascii="Arial Narrow" w:hAnsi="Arial Narrow"/>
          <w:color w:val="FFFFFF" w:themeColor="background1"/>
          <w:sz w:val="26"/>
          <w:szCs w:val="26"/>
        </w:rPr>
      </w:pPr>
      <w:r w:rsidRPr="00023824">
        <w:rPr>
          <w:rFonts w:ascii="Arial Narrow" w:hAnsi="Arial Narrow"/>
          <w:sz w:val="26"/>
          <w:szCs w:val="26"/>
        </w:rPr>
        <w:t>CLÁUSULA DÉCIMA QUARTA – DOS CASOS OMISSOS (</w:t>
      </w:r>
      <w:hyperlink r:id="rId53" w:anchor="art92" w:history="1">
        <w:r w:rsidRPr="00023824">
          <w:rPr>
            <w:rStyle w:val="Hyperlink"/>
            <w:rFonts w:ascii="Arial Narrow" w:hAnsi="Arial Narrow"/>
            <w:sz w:val="26"/>
            <w:szCs w:val="26"/>
          </w:rPr>
          <w:t>art. 92, III</w:t>
        </w:r>
      </w:hyperlink>
      <w:r w:rsidRPr="00023824">
        <w:rPr>
          <w:rFonts w:ascii="Arial Narrow" w:hAnsi="Arial Narrow"/>
          <w:sz w:val="26"/>
          <w:szCs w:val="26"/>
        </w:rPr>
        <w:t>)</w:t>
      </w:r>
    </w:p>
    <w:p w14:paraId="557B1DE6"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 xml:space="preserve">Os casos omissos serão decididos pelo contratante, segundo as disposições contidas na Lei </w:t>
      </w:r>
      <w:hyperlink r:id="rId54" w:history="1">
        <w:r w:rsidRPr="00023824">
          <w:rPr>
            <w:rStyle w:val="Hyperlink"/>
            <w:rFonts w:ascii="Arial Narrow" w:hAnsi="Arial Narrow"/>
            <w:sz w:val="26"/>
            <w:szCs w:val="26"/>
          </w:rPr>
          <w:t>nº 14.133, de 2021</w:t>
        </w:r>
      </w:hyperlink>
      <w:r w:rsidRPr="00023824">
        <w:rPr>
          <w:rFonts w:ascii="Arial Narrow" w:hAnsi="Arial Narrow"/>
          <w:sz w:val="26"/>
          <w:szCs w:val="26"/>
        </w:rPr>
        <w:t xml:space="preserve">, e demais normas federais aplicáveis e, subsidiariamente, segundo as disposições contidas na </w:t>
      </w:r>
      <w:hyperlink r:id="rId55" w:history="1">
        <w:r w:rsidRPr="00023824">
          <w:rPr>
            <w:rStyle w:val="Hyperlink"/>
            <w:rFonts w:ascii="Arial Narrow" w:hAnsi="Arial Narrow"/>
            <w:sz w:val="26"/>
            <w:szCs w:val="26"/>
          </w:rPr>
          <w:t>Lei nº 8.078, de 1990 – Código de Defesa do Consumidor</w:t>
        </w:r>
      </w:hyperlink>
      <w:r w:rsidRPr="00023824">
        <w:rPr>
          <w:rFonts w:ascii="Arial Narrow" w:hAnsi="Arial Narrow"/>
          <w:sz w:val="26"/>
          <w:szCs w:val="26"/>
        </w:rPr>
        <w:t xml:space="preserve"> – e normas e princípios gerais dos contratos.</w:t>
      </w:r>
    </w:p>
    <w:p w14:paraId="6F36DFA3" w14:textId="77777777" w:rsidR="00C6062C" w:rsidRPr="00023824" w:rsidRDefault="00C6062C" w:rsidP="00C6062C">
      <w:pPr>
        <w:pStyle w:val="Nivel01"/>
        <w:rPr>
          <w:rFonts w:ascii="Arial Narrow" w:hAnsi="Arial Narrow"/>
          <w:color w:val="FFFFFF" w:themeColor="background1"/>
          <w:sz w:val="26"/>
          <w:szCs w:val="26"/>
        </w:rPr>
      </w:pPr>
      <w:r w:rsidRPr="00023824">
        <w:rPr>
          <w:rFonts w:ascii="Arial Narrow" w:hAnsi="Arial Narrow"/>
          <w:sz w:val="26"/>
          <w:szCs w:val="26"/>
        </w:rPr>
        <w:t>CLÁUSULA DÉCIMA QUINTA – ALTERAÇÕES</w:t>
      </w:r>
    </w:p>
    <w:p w14:paraId="272E5D50"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 xml:space="preserve">Eventuais alterações contratuais reger-se-ão pela disciplina dos </w:t>
      </w:r>
      <w:hyperlink r:id="rId56" w:anchor="art124" w:history="1">
        <w:r w:rsidRPr="00023824">
          <w:rPr>
            <w:rStyle w:val="Hyperlink"/>
            <w:rFonts w:ascii="Arial Narrow" w:hAnsi="Arial Narrow"/>
            <w:sz w:val="26"/>
            <w:szCs w:val="26"/>
          </w:rPr>
          <w:t>arts. 124 e seguintes da Lei nº 14.133, de 2021</w:t>
        </w:r>
      </w:hyperlink>
      <w:r w:rsidRPr="00023824">
        <w:rPr>
          <w:rFonts w:ascii="Arial Narrow" w:hAnsi="Arial Narrow"/>
          <w:sz w:val="26"/>
          <w:szCs w:val="26"/>
        </w:rPr>
        <w:t>.</w:t>
      </w:r>
    </w:p>
    <w:p w14:paraId="38BE8B86"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O contratado é obrigado a aceitar, nas mesmas condições contratuais, os acréscimos ou supressões que se fizerem necessários, até o limite de 25% (vinte e cinco por cento) do valor inicial atualizado do contrato.</w:t>
      </w:r>
    </w:p>
    <w:p w14:paraId="00FB55C5"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451621FC"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lastRenderedPageBreak/>
        <w:t xml:space="preserve">Registros que não caracterizam alteração do contrato podem ser realizados por simples apostila, dispensada a celebração de termo aditivo, na forma do </w:t>
      </w:r>
      <w:hyperlink r:id="rId57" w:anchor="art136" w:history="1">
        <w:r w:rsidRPr="00023824">
          <w:rPr>
            <w:rStyle w:val="Hyperlink"/>
            <w:rFonts w:ascii="Arial Narrow" w:hAnsi="Arial Narrow"/>
            <w:sz w:val="26"/>
            <w:szCs w:val="26"/>
          </w:rPr>
          <w:t>art. 136 da Lei nº 14.133, de 2021</w:t>
        </w:r>
      </w:hyperlink>
      <w:r w:rsidRPr="00023824">
        <w:rPr>
          <w:rFonts w:ascii="Arial Narrow" w:hAnsi="Arial Narrow"/>
          <w:sz w:val="26"/>
          <w:szCs w:val="26"/>
        </w:rPr>
        <w:t>.</w:t>
      </w:r>
    </w:p>
    <w:p w14:paraId="7D229BF5" w14:textId="77777777" w:rsidR="00C6062C" w:rsidRPr="00023824" w:rsidRDefault="00C6062C" w:rsidP="00C6062C">
      <w:pPr>
        <w:pStyle w:val="Nivel01"/>
        <w:rPr>
          <w:rFonts w:ascii="Arial Narrow" w:hAnsi="Arial Narrow"/>
          <w:color w:val="FFFFFF" w:themeColor="background1"/>
          <w:sz w:val="26"/>
          <w:szCs w:val="26"/>
        </w:rPr>
      </w:pPr>
      <w:r w:rsidRPr="00023824">
        <w:rPr>
          <w:rFonts w:ascii="Arial Narrow" w:hAnsi="Arial Narrow"/>
          <w:sz w:val="26"/>
          <w:szCs w:val="26"/>
        </w:rPr>
        <w:t>CLÁUSULA DÉCIMA SEXTA – PUBLICAÇÃO</w:t>
      </w:r>
    </w:p>
    <w:p w14:paraId="33C60263"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 xml:space="preserve">Incumbirá ao contratante divulgar o presente instrumento no Portal Nacional de Contratações Públicas (PNCP), na forma prevista no </w:t>
      </w:r>
      <w:hyperlink r:id="rId58" w:anchor="art94" w:history="1">
        <w:r w:rsidRPr="00023824">
          <w:rPr>
            <w:rStyle w:val="Hyperlink"/>
            <w:rFonts w:ascii="Arial Narrow" w:hAnsi="Arial Narrow"/>
            <w:sz w:val="26"/>
            <w:szCs w:val="26"/>
          </w:rPr>
          <w:t>art. 94 da Lei 14.133, de 2021</w:t>
        </w:r>
      </w:hyperlink>
      <w:r w:rsidRPr="00023824">
        <w:rPr>
          <w:rFonts w:ascii="Arial Narrow" w:hAnsi="Arial Narrow"/>
          <w:sz w:val="26"/>
          <w:szCs w:val="26"/>
        </w:rPr>
        <w:t xml:space="preserve">, bem como no respectivo sítio oficial na Internet, em atenção ao art. 91, </w:t>
      </w:r>
      <w:r w:rsidRPr="00023824">
        <w:rPr>
          <w:rFonts w:ascii="Arial Narrow" w:hAnsi="Arial Narrow"/>
          <w:i/>
          <w:sz w:val="26"/>
          <w:szCs w:val="26"/>
        </w:rPr>
        <w:t>caput,</w:t>
      </w:r>
      <w:r w:rsidRPr="00023824">
        <w:rPr>
          <w:rFonts w:ascii="Arial Narrow" w:hAnsi="Arial Narrow"/>
          <w:sz w:val="26"/>
          <w:szCs w:val="26"/>
        </w:rPr>
        <w:t xml:space="preserve"> da Lei n.º 14.133, de 2021, e ao </w:t>
      </w:r>
      <w:hyperlink r:id="rId59" w:anchor="art8§2" w:history="1">
        <w:r w:rsidRPr="00023824">
          <w:rPr>
            <w:rStyle w:val="Hyperlink"/>
            <w:rFonts w:ascii="Arial Narrow" w:hAnsi="Arial Narrow"/>
            <w:sz w:val="26"/>
            <w:szCs w:val="26"/>
          </w:rPr>
          <w:t>art. 8º, §2º, da Lei n. 12.527, de 2011</w:t>
        </w:r>
      </w:hyperlink>
      <w:r w:rsidRPr="00023824">
        <w:rPr>
          <w:rFonts w:ascii="Arial Narrow" w:hAnsi="Arial Narrow"/>
          <w:sz w:val="26"/>
          <w:szCs w:val="26"/>
        </w:rPr>
        <w:t>.</w:t>
      </w:r>
    </w:p>
    <w:p w14:paraId="4E565785" w14:textId="77777777" w:rsidR="00C6062C" w:rsidRPr="00023824" w:rsidRDefault="00C6062C" w:rsidP="00C6062C">
      <w:pPr>
        <w:pStyle w:val="Nivel01"/>
        <w:rPr>
          <w:rFonts w:ascii="Arial Narrow" w:hAnsi="Arial Narrow"/>
          <w:color w:val="FFFFFF" w:themeColor="background1"/>
          <w:sz w:val="26"/>
          <w:szCs w:val="26"/>
        </w:rPr>
      </w:pPr>
      <w:r w:rsidRPr="00023824">
        <w:rPr>
          <w:rFonts w:ascii="Arial Narrow" w:hAnsi="Arial Narrow"/>
          <w:sz w:val="26"/>
          <w:szCs w:val="26"/>
        </w:rPr>
        <w:t>CLÁUSULA DÉCIMA SÉTIMA– FORO (</w:t>
      </w:r>
      <w:hyperlink r:id="rId60" w:anchor="art92§1" w:history="1">
        <w:r w:rsidRPr="00023824">
          <w:rPr>
            <w:rStyle w:val="Hyperlink"/>
            <w:rFonts w:ascii="Arial Narrow" w:hAnsi="Arial Narrow"/>
            <w:sz w:val="26"/>
            <w:szCs w:val="26"/>
          </w:rPr>
          <w:t>art. 92, §1º</w:t>
        </w:r>
      </w:hyperlink>
      <w:r w:rsidRPr="00023824">
        <w:rPr>
          <w:rFonts w:ascii="Arial Narrow" w:hAnsi="Arial Narrow"/>
          <w:sz w:val="26"/>
          <w:szCs w:val="26"/>
        </w:rPr>
        <w:t>)</w:t>
      </w:r>
    </w:p>
    <w:p w14:paraId="61687510"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color w:val="auto"/>
          <w:sz w:val="26"/>
          <w:szCs w:val="26"/>
          <w:lang w:eastAsia="en-US"/>
        </w:rPr>
        <w:t>Fica eleito o Foro d</w:t>
      </w:r>
      <w:r>
        <w:rPr>
          <w:rFonts w:ascii="Arial Narrow" w:hAnsi="Arial Narrow"/>
          <w:color w:val="auto"/>
          <w:sz w:val="26"/>
          <w:szCs w:val="26"/>
          <w:lang w:eastAsia="en-US"/>
        </w:rPr>
        <w:t xml:space="preserve">o Poder Judiciário Estadual de Mato Grosso do Sul, no juízo de Iguatemi, </w:t>
      </w:r>
      <w:r w:rsidRPr="00023824">
        <w:rPr>
          <w:rFonts w:ascii="Arial Narrow" w:hAnsi="Arial Narrow"/>
          <w:sz w:val="26"/>
          <w:szCs w:val="26"/>
        </w:rPr>
        <w:t xml:space="preserve">para dirimir os litígios que decorrerem da execução deste Termo de Contrato que não puderem ser compostos pela conciliação, conforme </w:t>
      </w:r>
      <w:hyperlink r:id="rId61" w:anchor="art92§1" w:history="1">
        <w:r w:rsidRPr="00023824">
          <w:rPr>
            <w:rStyle w:val="Hyperlink"/>
            <w:rFonts w:ascii="Arial Narrow" w:hAnsi="Arial Narrow"/>
            <w:sz w:val="26"/>
            <w:szCs w:val="26"/>
          </w:rPr>
          <w:t>art. 92, §1º, da Lei nº 14.133/21</w:t>
        </w:r>
      </w:hyperlink>
      <w:r w:rsidRPr="00023824">
        <w:rPr>
          <w:rFonts w:ascii="Arial Narrow" w:hAnsi="Arial Narrow"/>
          <w:sz w:val="26"/>
          <w:szCs w:val="26"/>
        </w:rPr>
        <w:t>.</w:t>
      </w:r>
    </w:p>
    <w:p w14:paraId="1893CB27" w14:textId="77777777" w:rsidR="00C6062C" w:rsidRPr="00023824" w:rsidRDefault="00C6062C" w:rsidP="00C6062C">
      <w:pPr>
        <w:pStyle w:val="Nivel2"/>
        <w:spacing w:afterLines="120" w:after="288" w:line="312" w:lineRule="auto"/>
        <w:ind w:firstLine="567"/>
        <w:jc w:val="right"/>
        <w:rPr>
          <w:rFonts w:ascii="Arial Narrow" w:hAnsi="Arial Narrow"/>
          <w:color w:val="auto"/>
          <w:sz w:val="26"/>
          <w:szCs w:val="26"/>
        </w:rPr>
      </w:pPr>
      <w:r w:rsidRPr="00023824">
        <w:rPr>
          <w:rFonts w:ascii="Arial Narrow" w:hAnsi="Arial Narrow"/>
          <w:color w:val="auto"/>
          <w:sz w:val="26"/>
          <w:szCs w:val="26"/>
        </w:rPr>
        <w:t>Iguatemi/MS, __ de ____ de 2024.</w:t>
      </w:r>
    </w:p>
    <w:tbl>
      <w:tblPr>
        <w:tblW w:w="9496" w:type="dxa"/>
        <w:tblInd w:w="20" w:type="dxa"/>
        <w:tblLayout w:type="fixed"/>
        <w:tblCellMar>
          <w:left w:w="70" w:type="dxa"/>
          <w:right w:w="70" w:type="dxa"/>
        </w:tblCellMar>
        <w:tblLook w:val="0000" w:firstRow="0" w:lastRow="0" w:firstColumn="0" w:lastColumn="0" w:noHBand="0" w:noVBand="0"/>
      </w:tblPr>
      <w:tblGrid>
        <w:gridCol w:w="4767"/>
        <w:gridCol w:w="4729"/>
      </w:tblGrid>
      <w:tr w:rsidR="00C6062C" w:rsidRPr="00023824" w14:paraId="1C18E0B3" w14:textId="77777777" w:rsidTr="00871047">
        <w:trPr>
          <w:trHeight w:val="1557"/>
        </w:trPr>
        <w:tc>
          <w:tcPr>
            <w:tcW w:w="4767" w:type="dxa"/>
            <w:tcBorders>
              <w:top w:val="nil"/>
              <w:left w:val="nil"/>
              <w:bottom w:val="nil"/>
              <w:right w:val="nil"/>
            </w:tcBorders>
          </w:tcPr>
          <w:p w14:paraId="78E54BD7" w14:textId="77777777" w:rsidR="00C6062C" w:rsidRPr="00023824" w:rsidRDefault="00C6062C" w:rsidP="00871047">
            <w:pPr>
              <w:widowControl w:val="0"/>
              <w:autoSpaceDE w:val="0"/>
              <w:autoSpaceDN w:val="0"/>
              <w:adjustRightInd w:val="0"/>
              <w:rPr>
                <w:rFonts w:ascii="Arial Narrow" w:hAnsi="Arial Narrow" w:cs="Arial"/>
                <w:i/>
                <w:iCs/>
                <w:color w:val="000000"/>
                <w:sz w:val="26"/>
                <w:szCs w:val="26"/>
              </w:rPr>
            </w:pPr>
          </w:p>
          <w:p w14:paraId="0F9B6B8C" w14:textId="77777777" w:rsidR="00C6062C" w:rsidRPr="00023824" w:rsidRDefault="00C6062C" w:rsidP="00D2216E">
            <w:pPr>
              <w:widowControl w:val="0"/>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__________________________________</w:t>
            </w:r>
          </w:p>
          <w:p w14:paraId="587997D3" w14:textId="77777777" w:rsidR="00C6062C" w:rsidRPr="00023824" w:rsidRDefault="00C6062C" w:rsidP="00D2216E">
            <w:pPr>
              <w:widowControl w:val="0"/>
              <w:autoSpaceDE w:val="0"/>
              <w:autoSpaceDN w:val="0"/>
              <w:adjustRightInd w:val="0"/>
              <w:spacing w:after="0"/>
              <w:jc w:val="center"/>
              <w:rPr>
                <w:rFonts w:ascii="Arial Narrow" w:hAnsi="Arial Narrow" w:cs="Arial"/>
                <w:i/>
                <w:iCs/>
                <w:color w:val="000000"/>
                <w:sz w:val="26"/>
                <w:szCs w:val="26"/>
              </w:rPr>
            </w:pPr>
            <w:r w:rsidRPr="00023824">
              <w:rPr>
                <w:rFonts w:ascii="Arial Narrow" w:hAnsi="Arial Narrow" w:cs="Arial"/>
                <w:i/>
                <w:iCs/>
                <w:color w:val="000000"/>
                <w:sz w:val="26"/>
                <w:szCs w:val="26"/>
              </w:rPr>
              <w:t>Lídio Ledesma</w:t>
            </w:r>
          </w:p>
          <w:p w14:paraId="4BC25BCF" w14:textId="77777777" w:rsidR="00C6062C" w:rsidRPr="00023824" w:rsidRDefault="00C6062C" w:rsidP="00D2216E">
            <w:pPr>
              <w:widowControl w:val="0"/>
              <w:autoSpaceDE w:val="0"/>
              <w:autoSpaceDN w:val="0"/>
              <w:adjustRightInd w:val="0"/>
              <w:spacing w:after="0"/>
              <w:jc w:val="center"/>
              <w:rPr>
                <w:rFonts w:ascii="Arial Narrow" w:hAnsi="Arial Narrow" w:cs="Arial"/>
                <w:b/>
                <w:bCs/>
                <w:color w:val="000000"/>
                <w:sz w:val="26"/>
                <w:szCs w:val="26"/>
              </w:rPr>
            </w:pPr>
            <w:r w:rsidRPr="00023824">
              <w:rPr>
                <w:rFonts w:ascii="Arial Narrow" w:hAnsi="Arial Narrow" w:cs="Arial"/>
                <w:b/>
                <w:bCs/>
                <w:color w:val="000000"/>
                <w:sz w:val="26"/>
                <w:szCs w:val="26"/>
              </w:rPr>
              <w:t>PREFEITO MUNICIPAL</w:t>
            </w:r>
          </w:p>
          <w:p w14:paraId="7A48EC16" w14:textId="77777777" w:rsidR="00C6062C" w:rsidRPr="00023824" w:rsidRDefault="00C6062C" w:rsidP="00D2216E">
            <w:pPr>
              <w:widowControl w:val="0"/>
              <w:autoSpaceDE w:val="0"/>
              <w:autoSpaceDN w:val="0"/>
              <w:adjustRightInd w:val="0"/>
              <w:spacing w:after="0"/>
              <w:jc w:val="center"/>
              <w:rPr>
                <w:rFonts w:ascii="Arial Narrow" w:hAnsi="Arial Narrow" w:cs="Arial"/>
                <w:b/>
                <w:bCs/>
                <w:color w:val="000000"/>
                <w:sz w:val="26"/>
                <w:szCs w:val="26"/>
              </w:rPr>
            </w:pPr>
            <w:r w:rsidRPr="00023824">
              <w:rPr>
                <w:rFonts w:ascii="Arial Narrow" w:hAnsi="Arial Narrow" w:cs="Arial"/>
                <w:b/>
                <w:bCs/>
                <w:color w:val="000000"/>
                <w:sz w:val="26"/>
                <w:szCs w:val="26"/>
              </w:rPr>
              <w:t>(CONTRATANTE)</w:t>
            </w:r>
          </w:p>
        </w:tc>
        <w:tc>
          <w:tcPr>
            <w:tcW w:w="4729" w:type="dxa"/>
            <w:tcBorders>
              <w:top w:val="nil"/>
              <w:left w:val="nil"/>
              <w:bottom w:val="nil"/>
              <w:right w:val="nil"/>
            </w:tcBorders>
          </w:tcPr>
          <w:p w14:paraId="5A960AAA" w14:textId="77777777" w:rsidR="00C6062C" w:rsidRPr="00023824" w:rsidRDefault="00C6062C" w:rsidP="00871047">
            <w:pPr>
              <w:widowControl w:val="0"/>
              <w:autoSpaceDE w:val="0"/>
              <w:autoSpaceDN w:val="0"/>
              <w:adjustRightInd w:val="0"/>
              <w:jc w:val="center"/>
              <w:rPr>
                <w:rFonts w:ascii="Arial Narrow" w:hAnsi="Arial Narrow" w:cs="Arial"/>
                <w:color w:val="000000"/>
                <w:sz w:val="26"/>
                <w:szCs w:val="26"/>
              </w:rPr>
            </w:pPr>
          </w:p>
          <w:p w14:paraId="49241391" w14:textId="77777777" w:rsidR="00C6062C" w:rsidRPr="00023824" w:rsidRDefault="00C6062C" w:rsidP="00D2216E">
            <w:pPr>
              <w:widowControl w:val="0"/>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w:t>
            </w:r>
          </w:p>
          <w:p w14:paraId="080F8C87" w14:textId="77777777" w:rsidR="00C6062C" w:rsidRPr="00023824" w:rsidRDefault="00C6062C" w:rsidP="00D2216E">
            <w:pPr>
              <w:widowControl w:val="0"/>
              <w:autoSpaceDE w:val="0"/>
              <w:autoSpaceDN w:val="0"/>
              <w:adjustRightInd w:val="0"/>
              <w:spacing w:after="0"/>
              <w:jc w:val="center"/>
              <w:rPr>
                <w:rFonts w:ascii="Arial Narrow" w:hAnsi="Arial Narrow" w:cs="Arial"/>
                <w:b/>
                <w:bCs/>
                <w:color w:val="000000"/>
                <w:sz w:val="26"/>
                <w:szCs w:val="26"/>
              </w:rPr>
            </w:pPr>
            <w:r w:rsidRPr="00023824">
              <w:rPr>
                <w:rFonts w:ascii="Arial Narrow" w:hAnsi="Arial Narrow" w:cs="Arial"/>
                <w:b/>
                <w:bCs/>
                <w:color w:val="000000"/>
                <w:sz w:val="26"/>
                <w:szCs w:val="26"/>
              </w:rPr>
              <w:t>Representante Legal</w:t>
            </w:r>
          </w:p>
          <w:p w14:paraId="578ECB44" w14:textId="77777777" w:rsidR="00C6062C" w:rsidRPr="00023824" w:rsidRDefault="00C6062C" w:rsidP="00D2216E">
            <w:pPr>
              <w:widowControl w:val="0"/>
              <w:autoSpaceDE w:val="0"/>
              <w:autoSpaceDN w:val="0"/>
              <w:adjustRightInd w:val="0"/>
              <w:spacing w:after="0"/>
              <w:jc w:val="center"/>
              <w:rPr>
                <w:rFonts w:ascii="Arial Narrow" w:hAnsi="Arial Narrow" w:cs="Arial"/>
                <w:b/>
                <w:bCs/>
                <w:color w:val="000000"/>
                <w:sz w:val="26"/>
                <w:szCs w:val="26"/>
              </w:rPr>
            </w:pPr>
            <w:r w:rsidRPr="00023824">
              <w:rPr>
                <w:rFonts w:ascii="Arial Narrow" w:hAnsi="Arial Narrow" w:cs="Arial"/>
                <w:b/>
                <w:bCs/>
                <w:color w:val="000000"/>
                <w:sz w:val="26"/>
                <w:szCs w:val="26"/>
              </w:rPr>
              <w:t>(CONTRATADA)</w:t>
            </w:r>
          </w:p>
        </w:tc>
      </w:tr>
    </w:tbl>
    <w:p w14:paraId="0170E336" w14:textId="77777777" w:rsidR="00C6062C" w:rsidRPr="00023824" w:rsidRDefault="00C6062C" w:rsidP="00C6062C">
      <w:pPr>
        <w:autoSpaceDE w:val="0"/>
        <w:autoSpaceDN w:val="0"/>
        <w:adjustRightInd w:val="0"/>
        <w:ind w:left="142"/>
        <w:rPr>
          <w:rFonts w:ascii="Arial Narrow" w:hAnsi="Arial Narrow" w:cs="Arial"/>
          <w:b/>
          <w:bCs/>
          <w:color w:val="000000"/>
          <w:sz w:val="26"/>
          <w:szCs w:val="26"/>
        </w:rPr>
      </w:pPr>
    </w:p>
    <w:p w14:paraId="5CCB91F8" w14:textId="7F45F671" w:rsidR="00C6062C" w:rsidRPr="00023824" w:rsidRDefault="00C6062C" w:rsidP="00D2216E">
      <w:pPr>
        <w:autoSpaceDE w:val="0"/>
        <w:autoSpaceDN w:val="0"/>
        <w:adjustRightInd w:val="0"/>
        <w:ind w:left="142"/>
        <w:rPr>
          <w:rFonts w:ascii="Arial Narrow" w:hAnsi="Arial Narrow" w:cs="Arial"/>
          <w:b/>
          <w:bCs/>
          <w:color w:val="000000"/>
          <w:sz w:val="26"/>
          <w:szCs w:val="26"/>
        </w:rPr>
      </w:pPr>
      <w:r w:rsidRPr="00023824">
        <w:rPr>
          <w:rFonts w:ascii="Arial Narrow" w:hAnsi="Arial Narrow" w:cs="Arial"/>
          <w:b/>
          <w:bCs/>
          <w:color w:val="000000"/>
          <w:sz w:val="26"/>
          <w:szCs w:val="26"/>
        </w:rPr>
        <w:t>TESTEMUNHAS:</w:t>
      </w:r>
    </w:p>
    <w:tbl>
      <w:tblPr>
        <w:tblW w:w="9468" w:type="dxa"/>
        <w:tblInd w:w="20" w:type="dxa"/>
        <w:tblLayout w:type="fixed"/>
        <w:tblCellMar>
          <w:left w:w="70" w:type="dxa"/>
          <w:right w:w="70" w:type="dxa"/>
        </w:tblCellMar>
        <w:tblLook w:val="0000" w:firstRow="0" w:lastRow="0" w:firstColumn="0" w:lastColumn="0" w:noHBand="0" w:noVBand="0"/>
      </w:tblPr>
      <w:tblGrid>
        <w:gridCol w:w="4644"/>
        <w:gridCol w:w="4824"/>
      </w:tblGrid>
      <w:tr w:rsidR="00C6062C" w:rsidRPr="00023824" w14:paraId="2E930029" w14:textId="77777777" w:rsidTr="00871047">
        <w:tc>
          <w:tcPr>
            <w:tcW w:w="4644" w:type="dxa"/>
            <w:tcBorders>
              <w:top w:val="nil"/>
              <w:left w:val="nil"/>
              <w:bottom w:val="nil"/>
              <w:right w:val="nil"/>
            </w:tcBorders>
          </w:tcPr>
          <w:p w14:paraId="08ABC6AA" w14:textId="77777777" w:rsidR="00C6062C" w:rsidRPr="00023824" w:rsidRDefault="00C6062C" w:rsidP="00D2216E">
            <w:pPr>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__________________________________</w:t>
            </w:r>
          </w:p>
          <w:p w14:paraId="40F12CFE" w14:textId="77777777" w:rsidR="00C6062C" w:rsidRPr="00023824" w:rsidRDefault="00C6062C" w:rsidP="00D2216E">
            <w:pPr>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NOME:</w:t>
            </w:r>
          </w:p>
          <w:p w14:paraId="7F57DFD1" w14:textId="77777777" w:rsidR="00C6062C" w:rsidRPr="00023824" w:rsidRDefault="00C6062C" w:rsidP="00D2216E">
            <w:pPr>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Cargo:</w:t>
            </w:r>
          </w:p>
        </w:tc>
        <w:tc>
          <w:tcPr>
            <w:tcW w:w="4824" w:type="dxa"/>
            <w:tcBorders>
              <w:top w:val="nil"/>
              <w:left w:val="nil"/>
              <w:bottom w:val="nil"/>
              <w:right w:val="nil"/>
            </w:tcBorders>
          </w:tcPr>
          <w:p w14:paraId="69324311" w14:textId="77777777" w:rsidR="00C6062C" w:rsidRPr="00023824" w:rsidRDefault="00C6062C" w:rsidP="00D2216E">
            <w:pPr>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__________________________________</w:t>
            </w:r>
          </w:p>
          <w:p w14:paraId="4843E3FA" w14:textId="77777777" w:rsidR="00C6062C" w:rsidRPr="00023824" w:rsidRDefault="00C6062C" w:rsidP="00D2216E">
            <w:pPr>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NOME:</w:t>
            </w:r>
          </w:p>
          <w:p w14:paraId="6F8DD0DF" w14:textId="77777777" w:rsidR="00C6062C" w:rsidRPr="00023824" w:rsidRDefault="00C6062C" w:rsidP="00D2216E">
            <w:pPr>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Cargo:</w:t>
            </w:r>
          </w:p>
        </w:tc>
      </w:tr>
    </w:tbl>
    <w:p w14:paraId="46065D36" w14:textId="5879F631" w:rsidR="007F792D" w:rsidRDefault="007F792D" w:rsidP="00283A35">
      <w:pPr>
        <w:pStyle w:val="Recuodecorpodetexto"/>
        <w:tabs>
          <w:tab w:val="left" w:pos="709"/>
          <w:tab w:val="left" w:pos="1276"/>
        </w:tabs>
        <w:spacing w:after="0" w:line="240" w:lineRule="auto"/>
        <w:jc w:val="center"/>
        <w:rPr>
          <w:rFonts w:ascii="Arial Narrow" w:hAnsi="Arial Narrow" w:cstheme="minorHAnsi"/>
          <w:b/>
          <w:sz w:val="28"/>
          <w:szCs w:val="28"/>
        </w:rPr>
      </w:pPr>
    </w:p>
    <w:p w14:paraId="7FDA575A" w14:textId="77777777" w:rsidR="0045352D" w:rsidRDefault="0045352D" w:rsidP="00283A35">
      <w:pPr>
        <w:pStyle w:val="Recuodecorpodetexto"/>
        <w:tabs>
          <w:tab w:val="left" w:pos="709"/>
          <w:tab w:val="left" w:pos="1276"/>
        </w:tabs>
        <w:spacing w:after="0" w:line="240" w:lineRule="auto"/>
        <w:jc w:val="center"/>
        <w:rPr>
          <w:rFonts w:ascii="Arial Narrow" w:hAnsi="Arial Narrow" w:cstheme="minorHAnsi"/>
          <w:b/>
          <w:sz w:val="28"/>
          <w:szCs w:val="28"/>
        </w:rPr>
      </w:pPr>
    </w:p>
    <w:p w14:paraId="6174F1FD" w14:textId="77777777" w:rsidR="0045352D" w:rsidRDefault="0045352D" w:rsidP="00283A35">
      <w:pPr>
        <w:pStyle w:val="Recuodecorpodetexto"/>
        <w:tabs>
          <w:tab w:val="left" w:pos="709"/>
          <w:tab w:val="left" w:pos="1276"/>
        </w:tabs>
        <w:spacing w:after="0" w:line="240" w:lineRule="auto"/>
        <w:jc w:val="center"/>
        <w:rPr>
          <w:rFonts w:ascii="Arial Narrow" w:hAnsi="Arial Narrow" w:cstheme="minorHAnsi"/>
          <w:b/>
          <w:sz w:val="28"/>
          <w:szCs w:val="28"/>
        </w:rPr>
      </w:pPr>
    </w:p>
    <w:p w14:paraId="34246F8E" w14:textId="77777777" w:rsidR="0045352D" w:rsidRDefault="0045352D" w:rsidP="00283A35">
      <w:pPr>
        <w:pStyle w:val="Recuodecorpodetexto"/>
        <w:tabs>
          <w:tab w:val="left" w:pos="709"/>
          <w:tab w:val="left" w:pos="1276"/>
        </w:tabs>
        <w:spacing w:after="0" w:line="240" w:lineRule="auto"/>
        <w:jc w:val="center"/>
        <w:rPr>
          <w:rFonts w:ascii="Arial Narrow" w:hAnsi="Arial Narrow" w:cstheme="minorHAnsi"/>
          <w:b/>
          <w:sz w:val="28"/>
          <w:szCs w:val="28"/>
        </w:rPr>
      </w:pPr>
    </w:p>
    <w:p w14:paraId="2C9026F2" w14:textId="77777777" w:rsidR="0045352D" w:rsidRDefault="0045352D" w:rsidP="00283A35">
      <w:pPr>
        <w:pStyle w:val="Recuodecorpodetexto"/>
        <w:tabs>
          <w:tab w:val="left" w:pos="709"/>
          <w:tab w:val="left" w:pos="1276"/>
        </w:tabs>
        <w:spacing w:after="0" w:line="240" w:lineRule="auto"/>
        <w:jc w:val="center"/>
        <w:rPr>
          <w:rFonts w:ascii="Arial Narrow" w:hAnsi="Arial Narrow" w:cstheme="minorHAnsi"/>
          <w:b/>
          <w:sz w:val="28"/>
          <w:szCs w:val="28"/>
        </w:rPr>
      </w:pPr>
    </w:p>
    <w:p w14:paraId="09689E57" w14:textId="77777777" w:rsidR="0045352D" w:rsidRDefault="0045352D" w:rsidP="00283A35">
      <w:pPr>
        <w:pStyle w:val="Recuodecorpodetexto"/>
        <w:tabs>
          <w:tab w:val="left" w:pos="709"/>
          <w:tab w:val="left" w:pos="1276"/>
        </w:tabs>
        <w:spacing w:after="0" w:line="240" w:lineRule="auto"/>
        <w:jc w:val="center"/>
        <w:rPr>
          <w:rFonts w:ascii="Arial Narrow" w:hAnsi="Arial Narrow" w:cstheme="minorHAnsi"/>
          <w:b/>
          <w:sz w:val="28"/>
          <w:szCs w:val="28"/>
        </w:rPr>
      </w:pPr>
    </w:p>
    <w:p w14:paraId="48D9DBF0" w14:textId="77777777" w:rsidR="0045352D" w:rsidRDefault="0045352D" w:rsidP="00283A35">
      <w:pPr>
        <w:pStyle w:val="Recuodecorpodetexto"/>
        <w:tabs>
          <w:tab w:val="left" w:pos="709"/>
          <w:tab w:val="left" w:pos="1276"/>
        </w:tabs>
        <w:spacing w:after="0" w:line="240" w:lineRule="auto"/>
        <w:jc w:val="center"/>
        <w:rPr>
          <w:rFonts w:ascii="Arial Narrow" w:hAnsi="Arial Narrow" w:cstheme="minorHAnsi"/>
          <w:b/>
          <w:sz w:val="28"/>
          <w:szCs w:val="28"/>
        </w:rPr>
      </w:pPr>
    </w:p>
    <w:p w14:paraId="2804CFCE" w14:textId="77777777" w:rsidR="0045352D" w:rsidRDefault="0045352D" w:rsidP="00283A35">
      <w:pPr>
        <w:pStyle w:val="Recuodecorpodetexto"/>
        <w:tabs>
          <w:tab w:val="left" w:pos="709"/>
          <w:tab w:val="left" w:pos="1276"/>
        </w:tabs>
        <w:spacing w:after="0" w:line="240" w:lineRule="auto"/>
        <w:jc w:val="center"/>
        <w:rPr>
          <w:rFonts w:ascii="Arial Narrow" w:hAnsi="Arial Narrow" w:cstheme="minorHAnsi"/>
          <w:b/>
          <w:sz w:val="28"/>
          <w:szCs w:val="28"/>
        </w:rPr>
      </w:pPr>
    </w:p>
    <w:p w14:paraId="5EA1F829" w14:textId="77777777" w:rsidR="0045352D" w:rsidRDefault="0045352D" w:rsidP="00283A35">
      <w:pPr>
        <w:pStyle w:val="Recuodecorpodetexto"/>
        <w:tabs>
          <w:tab w:val="left" w:pos="709"/>
          <w:tab w:val="left" w:pos="1276"/>
        </w:tabs>
        <w:spacing w:after="0" w:line="240" w:lineRule="auto"/>
        <w:jc w:val="center"/>
        <w:rPr>
          <w:rFonts w:ascii="Arial Narrow" w:hAnsi="Arial Narrow" w:cstheme="minorHAnsi"/>
          <w:b/>
          <w:sz w:val="28"/>
          <w:szCs w:val="28"/>
        </w:rPr>
      </w:pPr>
    </w:p>
    <w:p w14:paraId="2CB37436" w14:textId="77777777" w:rsidR="0045352D" w:rsidRDefault="0045352D" w:rsidP="00283A35">
      <w:pPr>
        <w:pStyle w:val="Recuodecorpodetexto"/>
        <w:tabs>
          <w:tab w:val="left" w:pos="709"/>
          <w:tab w:val="left" w:pos="1276"/>
        </w:tabs>
        <w:spacing w:after="0" w:line="240" w:lineRule="auto"/>
        <w:jc w:val="center"/>
        <w:rPr>
          <w:rFonts w:ascii="Arial Narrow" w:hAnsi="Arial Narrow" w:cstheme="minorHAnsi"/>
          <w:b/>
          <w:sz w:val="28"/>
          <w:szCs w:val="28"/>
        </w:rPr>
      </w:pPr>
    </w:p>
    <w:p w14:paraId="2C695971" w14:textId="77777777" w:rsidR="0045352D" w:rsidRDefault="0045352D" w:rsidP="00283A35">
      <w:pPr>
        <w:pStyle w:val="Recuodecorpodetexto"/>
        <w:tabs>
          <w:tab w:val="left" w:pos="709"/>
          <w:tab w:val="left" w:pos="1276"/>
        </w:tabs>
        <w:spacing w:after="0" w:line="240" w:lineRule="auto"/>
        <w:jc w:val="center"/>
        <w:rPr>
          <w:rFonts w:ascii="Arial Narrow" w:hAnsi="Arial Narrow" w:cstheme="minorHAnsi"/>
          <w:b/>
          <w:sz w:val="28"/>
          <w:szCs w:val="28"/>
        </w:rPr>
      </w:pPr>
    </w:p>
    <w:p w14:paraId="6814BF70" w14:textId="77777777" w:rsidR="0045352D" w:rsidRDefault="0045352D" w:rsidP="00283A35">
      <w:pPr>
        <w:pStyle w:val="Recuodecorpodetexto"/>
        <w:tabs>
          <w:tab w:val="left" w:pos="709"/>
          <w:tab w:val="left" w:pos="1276"/>
        </w:tabs>
        <w:spacing w:after="0" w:line="240" w:lineRule="auto"/>
        <w:jc w:val="center"/>
        <w:rPr>
          <w:rFonts w:ascii="Arial Narrow" w:hAnsi="Arial Narrow" w:cstheme="minorHAnsi"/>
          <w:b/>
          <w:sz w:val="28"/>
          <w:szCs w:val="28"/>
        </w:rPr>
      </w:pPr>
    </w:p>
    <w:p w14:paraId="214A5F90" w14:textId="77777777" w:rsidR="0045352D" w:rsidRDefault="0045352D" w:rsidP="00867352">
      <w:pPr>
        <w:pStyle w:val="Recuodecorpodetexto"/>
        <w:tabs>
          <w:tab w:val="left" w:pos="709"/>
          <w:tab w:val="left" w:pos="1276"/>
        </w:tabs>
        <w:spacing w:after="0" w:line="240" w:lineRule="auto"/>
        <w:ind w:left="0"/>
        <w:rPr>
          <w:rFonts w:ascii="Arial Narrow" w:hAnsi="Arial Narrow" w:cstheme="minorHAnsi"/>
          <w:b/>
          <w:sz w:val="28"/>
          <w:szCs w:val="28"/>
        </w:rPr>
      </w:pPr>
    </w:p>
    <w:p w14:paraId="79C77804" w14:textId="77777777" w:rsidR="0045352D" w:rsidRDefault="0045352D" w:rsidP="00283A35">
      <w:pPr>
        <w:pStyle w:val="Recuodecorpodetexto"/>
        <w:tabs>
          <w:tab w:val="left" w:pos="709"/>
          <w:tab w:val="left" w:pos="1276"/>
        </w:tabs>
        <w:spacing w:after="0" w:line="240" w:lineRule="auto"/>
        <w:jc w:val="center"/>
        <w:rPr>
          <w:rFonts w:ascii="Arial Narrow" w:hAnsi="Arial Narrow" w:cstheme="minorHAnsi"/>
          <w:b/>
          <w:sz w:val="28"/>
          <w:szCs w:val="28"/>
        </w:rPr>
      </w:pPr>
    </w:p>
    <w:p w14:paraId="5A6FB39A" w14:textId="32E16398" w:rsidR="0045352D" w:rsidRDefault="0045352D" w:rsidP="0045352D">
      <w:pPr>
        <w:widowControl w:val="0"/>
        <w:autoSpaceDE w:val="0"/>
        <w:autoSpaceDN w:val="0"/>
        <w:adjustRightInd w:val="0"/>
        <w:spacing w:after="0" w:line="240" w:lineRule="auto"/>
        <w:jc w:val="center"/>
        <w:rPr>
          <w:rFonts w:ascii="Arial Narrow" w:hAnsi="Arial Narrow" w:cstheme="minorHAnsi"/>
          <w:b/>
          <w:sz w:val="28"/>
          <w:szCs w:val="28"/>
          <w:u w:val="single"/>
        </w:rPr>
      </w:pPr>
      <w:r>
        <w:rPr>
          <w:rFonts w:ascii="Arial Narrow" w:hAnsi="Arial Narrow" w:cstheme="minorHAnsi"/>
          <w:b/>
          <w:sz w:val="28"/>
          <w:szCs w:val="28"/>
          <w:u w:val="single"/>
        </w:rPr>
        <w:t>ANEXO VII</w:t>
      </w:r>
    </w:p>
    <w:p w14:paraId="5750599F" w14:textId="38A2D91B" w:rsidR="0045352D" w:rsidRPr="003F10F6" w:rsidRDefault="0045352D" w:rsidP="0045352D">
      <w:pPr>
        <w:widowControl w:val="0"/>
        <w:autoSpaceDE w:val="0"/>
        <w:autoSpaceDN w:val="0"/>
        <w:adjustRightInd w:val="0"/>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t>DECLARAÇÃO</w:t>
      </w:r>
    </w:p>
    <w:p w14:paraId="408AFE1B" w14:textId="77777777" w:rsidR="0045352D" w:rsidRPr="003F10F6" w:rsidRDefault="0045352D" w:rsidP="0045352D">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 (Este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2F432761" w14:textId="77777777" w:rsidR="0045352D" w:rsidRPr="003F10F6" w:rsidRDefault="0045352D" w:rsidP="0045352D">
      <w:pPr>
        <w:widowControl w:val="0"/>
        <w:spacing w:after="0" w:line="240" w:lineRule="auto"/>
        <w:rPr>
          <w:rFonts w:ascii="Arial Narrow" w:hAnsi="Arial Narrow" w:cstheme="minorHAnsi"/>
          <w:sz w:val="28"/>
          <w:szCs w:val="28"/>
        </w:rPr>
      </w:pPr>
    </w:p>
    <w:p w14:paraId="3E4A7859" w14:textId="77777777" w:rsidR="0045352D" w:rsidRPr="003F10F6" w:rsidRDefault="0045352D" w:rsidP="0045352D">
      <w:pPr>
        <w:pStyle w:val="Ttulo2"/>
        <w:keepNext w:val="0"/>
        <w:keepLines w:val="0"/>
        <w:widowControl w:val="0"/>
        <w:tabs>
          <w:tab w:val="left" w:pos="709"/>
          <w:tab w:val="left" w:pos="1276"/>
        </w:tabs>
        <w:spacing w:before="0"/>
        <w:rPr>
          <w:rFonts w:ascii="Arial Narrow" w:hAnsi="Arial Narrow" w:cstheme="minorHAnsi"/>
          <w:b/>
          <w:color w:val="auto"/>
          <w:sz w:val="28"/>
          <w:szCs w:val="28"/>
        </w:rPr>
      </w:pPr>
    </w:p>
    <w:p w14:paraId="49F7CC71" w14:textId="5D3C3236" w:rsidR="0045352D" w:rsidRPr="003F10F6" w:rsidRDefault="0045352D" w:rsidP="0045352D">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sidR="00867352">
        <w:rPr>
          <w:rFonts w:ascii="Arial Narrow" w:hAnsi="Arial Narrow" w:cstheme="minorHAnsi"/>
          <w:b/>
          <w:color w:val="auto"/>
          <w:sz w:val="28"/>
          <w:szCs w:val="28"/>
        </w:rPr>
        <w:t>020</w:t>
      </w:r>
      <w:r>
        <w:rPr>
          <w:rFonts w:ascii="Arial Narrow" w:hAnsi="Arial Narrow" w:cstheme="minorHAnsi"/>
          <w:b/>
          <w:color w:val="auto"/>
          <w:sz w:val="28"/>
          <w:szCs w:val="28"/>
        </w:rPr>
        <w:t>/2024</w:t>
      </w:r>
    </w:p>
    <w:p w14:paraId="426AEA49" w14:textId="1AFAF0FC" w:rsidR="0045352D" w:rsidRPr="003F10F6" w:rsidRDefault="0045352D" w:rsidP="0045352D">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sidR="00867352">
        <w:rPr>
          <w:rFonts w:ascii="Arial Narrow" w:hAnsi="Arial Narrow" w:cstheme="minorHAnsi"/>
          <w:b/>
          <w:color w:val="auto"/>
          <w:sz w:val="28"/>
          <w:szCs w:val="28"/>
        </w:rPr>
        <w:t>056</w:t>
      </w:r>
      <w:r>
        <w:rPr>
          <w:rFonts w:ascii="Arial Narrow" w:hAnsi="Arial Narrow" w:cstheme="minorHAnsi"/>
          <w:b/>
          <w:color w:val="auto"/>
          <w:sz w:val="28"/>
          <w:szCs w:val="28"/>
        </w:rPr>
        <w:t>/2024</w:t>
      </w:r>
    </w:p>
    <w:p w14:paraId="1AAAC731" w14:textId="77777777" w:rsidR="0045352D" w:rsidRPr="003F10F6" w:rsidRDefault="0045352D" w:rsidP="0045352D">
      <w:pPr>
        <w:widowControl w:val="0"/>
        <w:spacing w:after="0" w:line="240" w:lineRule="auto"/>
        <w:jc w:val="both"/>
        <w:rPr>
          <w:rFonts w:ascii="Arial Narrow" w:hAnsi="Arial Narrow" w:cstheme="minorHAnsi"/>
          <w:sz w:val="28"/>
          <w:szCs w:val="28"/>
        </w:rPr>
      </w:pPr>
    </w:p>
    <w:p w14:paraId="24A86005" w14:textId="77777777" w:rsidR="0045352D" w:rsidRPr="003F10F6" w:rsidRDefault="0045352D" w:rsidP="0045352D">
      <w:pPr>
        <w:widowControl w:val="0"/>
        <w:tabs>
          <w:tab w:val="left" w:pos="1418"/>
        </w:tabs>
        <w:spacing w:after="0" w:line="240" w:lineRule="auto"/>
        <w:jc w:val="both"/>
        <w:rPr>
          <w:rFonts w:ascii="Arial Narrow" w:hAnsi="Arial Narrow" w:cstheme="minorHAnsi"/>
          <w:sz w:val="28"/>
          <w:szCs w:val="28"/>
        </w:rPr>
      </w:pPr>
    </w:p>
    <w:p w14:paraId="6A7862A6" w14:textId="77777777" w:rsidR="0045352D" w:rsidRPr="003F10F6" w:rsidRDefault="0045352D" w:rsidP="0045352D">
      <w:pPr>
        <w:widowControl w:val="0"/>
        <w:tabs>
          <w:tab w:val="left" w:pos="1418"/>
        </w:tabs>
        <w:spacing w:after="0"/>
        <w:jc w:val="both"/>
        <w:rPr>
          <w:rFonts w:ascii="Arial Narrow" w:hAnsi="Arial Narrow" w:cstheme="minorHAnsi"/>
          <w:sz w:val="28"/>
          <w:szCs w:val="28"/>
        </w:rPr>
      </w:pPr>
      <w:r w:rsidRPr="003F10F6">
        <w:rPr>
          <w:rFonts w:ascii="Arial Narrow" w:hAnsi="Arial Narrow" w:cstheme="minorHAnsi"/>
          <w:sz w:val="28"/>
          <w:szCs w:val="28"/>
        </w:rPr>
        <w:tab/>
        <w:t>A Empresa ____________________________________, CNPJ n.º ________________, com sede na __________________(endereço completo), Bairro_______________________, Cidade _____________________-_______, neste ato representada pelo(a)</w:t>
      </w:r>
      <w:r>
        <w:rPr>
          <w:rFonts w:ascii="Arial Narrow" w:hAnsi="Arial Narrow" w:cstheme="minorHAnsi"/>
          <w:sz w:val="28"/>
          <w:szCs w:val="28"/>
        </w:rPr>
        <w:t xml:space="preserve"> </w:t>
      </w:r>
      <w:r w:rsidRPr="003F10F6">
        <w:rPr>
          <w:rFonts w:ascii="Arial Narrow" w:hAnsi="Arial Narrow" w:cstheme="minorHAnsi"/>
          <w:sz w:val="28"/>
          <w:szCs w:val="28"/>
        </w:rPr>
        <w:t xml:space="preserve">Sr(a) ______________________, portador(a) do CPF n.º _____________, </w:t>
      </w:r>
      <w:r w:rsidRPr="003F10F6">
        <w:rPr>
          <w:rFonts w:ascii="Arial Narrow" w:hAnsi="Arial Narrow" w:cstheme="minorHAnsi"/>
          <w:b/>
          <w:sz w:val="28"/>
          <w:szCs w:val="28"/>
          <w:u w:val="single"/>
        </w:rPr>
        <w:t>DECLARA</w:t>
      </w:r>
      <w:r>
        <w:rPr>
          <w:rFonts w:ascii="Arial Narrow" w:hAnsi="Arial Narrow" w:cstheme="minorHAnsi"/>
          <w:sz w:val="28"/>
          <w:szCs w:val="28"/>
        </w:rPr>
        <w:t xml:space="preserve"> </w:t>
      </w:r>
      <w:r w:rsidRPr="00733BEB">
        <w:rPr>
          <w:rFonts w:ascii="Arial Narrow" w:hAnsi="Arial Narrow" w:cs="Arial"/>
          <w:color w:val="000000"/>
          <w:sz w:val="28"/>
          <w:szCs w:val="28"/>
        </w:rPr>
        <w:t>que cumpre as exigências de reserva de cargos para pessoa com deficiência e para reabilitado da Previdência Social, previstas em lei e em outras normas específicas.</w:t>
      </w:r>
    </w:p>
    <w:p w14:paraId="276D7B68" w14:textId="77777777" w:rsidR="0045352D" w:rsidRPr="003F10F6" w:rsidRDefault="0045352D" w:rsidP="0045352D">
      <w:pPr>
        <w:widowControl w:val="0"/>
        <w:tabs>
          <w:tab w:val="left" w:pos="1418"/>
        </w:tabs>
        <w:spacing w:after="0" w:line="240" w:lineRule="auto"/>
        <w:jc w:val="both"/>
        <w:rPr>
          <w:rFonts w:ascii="Arial Narrow" w:hAnsi="Arial Narrow" w:cstheme="minorHAnsi"/>
          <w:sz w:val="28"/>
          <w:szCs w:val="28"/>
        </w:rPr>
      </w:pPr>
    </w:p>
    <w:p w14:paraId="2E241D59" w14:textId="77777777" w:rsidR="0045352D" w:rsidRPr="003F10F6" w:rsidRDefault="0045352D" w:rsidP="0045352D">
      <w:pPr>
        <w:widowControl w:val="0"/>
        <w:tabs>
          <w:tab w:val="left" w:pos="1418"/>
        </w:tabs>
        <w:spacing w:after="0" w:line="240" w:lineRule="auto"/>
        <w:jc w:val="both"/>
        <w:rPr>
          <w:rFonts w:ascii="Arial Narrow" w:hAnsi="Arial Narrow" w:cstheme="minorHAnsi"/>
          <w:sz w:val="28"/>
          <w:szCs w:val="28"/>
        </w:rPr>
      </w:pPr>
      <w:r>
        <w:rPr>
          <w:rFonts w:ascii="Arial Narrow" w:hAnsi="Arial Narrow" w:cstheme="minorHAnsi"/>
          <w:sz w:val="28"/>
          <w:szCs w:val="28"/>
        </w:rPr>
        <w:t xml:space="preserve">                </w:t>
      </w:r>
    </w:p>
    <w:p w14:paraId="3A86ADA2" w14:textId="77777777" w:rsidR="0045352D" w:rsidRPr="003F10F6" w:rsidRDefault="0045352D" w:rsidP="0045352D">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5BBFF292" w14:textId="77777777" w:rsidR="0045352D" w:rsidRPr="003F10F6" w:rsidRDefault="0045352D" w:rsidP="0045352D">
      <w:pPr>
        <w:widowControl w:val="0"/>
        <w:tabs>
          <w:tab w:val="left" w:pos="1418"/>
        </w:tabs>
        <w:spacing w:after="0" w:line="240" w:lineRule="auto"/>
        <w:jc w:val="both"/>
        <w:rPr>
          <w:rFonts w:ascii="Arial Narrow" w:hAnsi="Arial Narrow" w:cstheme="minorHAnsi"/>
          <w:sz w:val="28"/>
          <w:szCs w:val="28"/>
        </w:rPr>
      </w:pPr>
    </w:p>
    <w:p w14:paraId="6DC9B942" w14:textId="77777777" w:rsidR="0045352D" w:rsidRPr="003F10F6" w:rsidRDefault="0045352D" w:rsidP="0045352D">
      <w:pPr>
        <w:widowControl w:val="0"/>
        <w:tabs>
          <w:tab w:val="left" w:pos="1418"/>
        </w:tabs>
        <w:spacing w:after="0" w:line="240" w:lineRule="auto"/>
        <w:jc w:val="both"/>
        <w:rPr>
          <w:rFonts w:ascii="Arial Narrow" w:hAnsi="Arial Narrow" w:cstheme="minorHAnsi"/>
          <w:sz w:val="28"/>
          <w:szCs w:val="28"/>
        </w:rPr>
      </w:pPr>
    </w:p>
    <w:p w14:paraId="6ED4FA3B" w14:textId="77777777" w:rsidR="0045352D" w:rsidRPr="003F10F6" w:rsidRDefault="0045352D" w:rsidP="0045352D">
      <w:pPr>
        <w:widowControl w:val="0"/>
        <w:tabs>
          <w:tab w:val="left" w:pos="1418"/>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t xml:space="preserve">_________________– ___, ____de _____________ de </w:t>
      </w:r>
      <w:r>
        <w:rPr>
          <w:rFonts w:ascii="Arial Narrow" w:hAnsi="Arial Narrow" w:cstheme="minorHAnsi"/>
          <w:sz w:val="28"/>
          <w:szCs w:val="28"/>
        </w:rPr>
        <w:t>2024</w:t>
      </w:r>
      <w:r w:rsidRPr="003F10F6">
        <w:rPr>
          <w:rFonts w:ascii="Arial Narrow" w:hAnsi="Arial Narrow" w:cstheme="minorHAnsi"/>
          <w:sz w:val="28"/>
          <w:szCs w:val="28"/>
        </w:rPr>
        <w:t>.</w:t>
      </w:r>
    </w:p>
    <w:p w14:paraId="7B90A0F1" w14:textId="77777777" w:rsidR="0045352D" w:rsidRPr="003F10F6" w:rsidRDefault="0045352D" w:rsidP="0045352D">
      <w:pPr>
        <w:widowControl w:val="0"/>
        <w:tabs>
          <w:tab w:val="left" w:pos="1418"/>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767B32F6" w14:textId="77777777" w:rsidR="0045352D" w:rsidRPr="003F10F6" w:rsidRDefault="0045352D" w:rsidP="0045352D">
      <w:pPr>
        <w:widowControl w:val="0"/>
        <w:tabs>
          <w:tab w:val="left" w:pos="1418"/>
        </w:tabs>
        <w:spacing w:after="0" w:line="240" w:lineRule="auto"/>
        <w:jc w:val="both"/>
        <w:rPr>
          <w:rFonts w:ascii="Arial Narrow" w:hAnsi="Arial Narrow" w:cstheme="minorHAnsi"/>
          <w:sz w:val="28"/>
          <w:szCs w:val="28"/>
        </w:rPr>
      </w:pPr>
    </w:p>
    <w:p w14:paraId="6F5EF97B" w14:textId="77777777" w:rsidR="0045352D" w:rsidRPr="003F10F6" w:rsidRDefault="0045352D" w:rsidP="0045352D">
      <w:pPr>
        <w:widowControl w:val="0"/>
        <w:tabs>
          <w:tab w:val="left" w:pos="1418"/>
        </w:tabs>
        <w:spacing w:after="0" w:line="240" w:lineRule="auto"/>
        <w:jc w:val="both"/>
        <w:rPr>
          <w:rFonts w:ascii="Arial Narrow" w:hAnsi="Arial Narrow" w:cstheme="minorHAnsi"/>
          <w:sz w:val="28"/>
          <w:szCs w:val="28"/>
        </w:rPr>
      </w:pPr>
    </w:p>
    <w:p w14:paraId="2995D61A" w14:textId="77777777" w:rsidR="0045352D" w:rsidRPr="003F10F6" w:rsidRDefault="0045352D" w:rsidP="0045352D">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74436501" w14:textId="77777777" w:rsidR="0045352D" w:rsidRPr="003F10F6" w:rsidRDefault="0045352D" w:rsidP="0045352D">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5886D517" w14:textId="77777777" w:rsidR="0045352D" w:rsidRPr="003F10F6" w:rsidRDefault="0045352D" w:rsidP="0045352D">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47A9CBC4" w14:textId="77777777" w:rsidR="0045352D" w:rsidRPr="003F10F6" w:rsidRDefault="0045352D" w:rsidP="0045352D">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57FAF412" w14:textId="77777777" w:rsidR="0045352D" w:rsidRDefault="0045352D" w:rsidP="0045352D">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p w14:paraId="51723685" w14:textId="77777777" w:rsidR="0045352D" w:rsidRDefault="0045352D" w:rsidP="0045352D">
      <w:pPr>
        <w:widowControl w:val="0"/>
        <w:tabs>
          <w:tab w:val="left" w:pos="1418"/>
        </w:tabs>
        <w:spacing w:after="0" w:line="240" w:lineRule="auto"/>
        <w:jc w:val="both"/>
        <w:rPr>
          <w:rFonts w:ascii="Arial Narrow" w:hAnsi="Arial Narrow" w:cstheme="minorHAnsi"/>
          <w:sz w:val="28"/>
          <w:szCs w:val="28"/>
        </w:rPr>
      </w:pPr>
    </w:p>
    <w:p w14:paraId="1D98A620" w14:textId="77777777" w:rsidR="0045352D" w:rsidRPr="007F792D" w:rsidRDefault="0045352D" w:rsidP="0045352D">
      <w:pPr>
        <w:widowControl w:val="0"/>
        <w:tabs>
          <w:tab w:val="left" w:pos="1418"/>
        </w:tabs>
        <w:spacing w:after="0" w:line="240" w:lineRule="auto"/>
        <w:jc w:val="both"/>
        <w:rPr>
          <w:rFonts w:ascii="Arial Narrow" w:hAnsi="Arial Narrow" w:cstheme="minorHAnsi"/>
          <w:sz w:val="28"/>
          <w:szCs w:val="28"/>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45352D" w:rsidRPr="003F10F6" w14:paraId="53496922" w14:textId="77777777" w:rsidTr="00C63D02">
        <w:trPr>
          <w:trHeight w:val="2230"/>
        </w:trPr>
        <w:tc>
          <w:tcPr>
            <w:tcW w:w="3751" w:type="dxa"/>
            <w:shd w:val="clear" w:color="auto" w:fill="auto"/>
            <w:vAlign w:val="bottom"/>
            <w:hideMark/>
          </w:tcPr>
          <w:p w14:paraId="0429D127" w14:textId="77777777" w:rsidR="0045352D" w:rsidRPr="003F10F6" w:rsidRDefault="0045352D" w:rsidP="00C63D02">
            <w:pPr>
              <w:widowControl w:val="0"/>
              <w:tabs>
                <w:tab w:val="left" w:pos="1418"/>
              </w:tabs>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42531E62" w14:textId="77777777" w:rsidR="0045352D" w:rsidRDefault="0045352D" w:rsidP="0045352D">
      <w:pPr>
        <w:rPr>
          <w:rFonts w:ascii="Arial" w:hAnsi="Arial" w:cs="Arial"/>
          <w:color w:val="000000"/>
          <w:sz w:val="20"/>
          <w:szCs w:val="20"/>
        </w:rPr>
      </w:pPr>
    </w:p>
    <w:p w14:paraId="09C17810" w14:textId="77777777" w:rsidR="0045352D" w:rsidRDefault="0045352D" w:rsidP="0045352D">
      <w:pPr>
        <w:rPr>
          <w:rFonts w:ascii="Arial" w:hAnsi="Arial" w:cs="Arial"/>
          <w:color w:val="000000"/>
          <w:sz w:val="20"/>
          <w:szCs w:val="20"/>
        </w:rPr>
      </w:pPr>
    </w:p>
    <w:p w14:paraId="5E27A4D9" w14:textId="77777777" w:rsidR="0045352D" w:rsidRDefault="0045352D" w:rsidP="0045352D">
      <w:pPr>
        <w:rPr>
          <w:rFonts w:ascii="Arial" w:hAnsi="Arial" w:cs="Arial"/>
          <w:color w:val="000000"/>
          <w:sz w:val="20"/>
          <w:szCs w:val="20"/>
        </w:rPr>
      </w:pPr>
    </w:p>
    <w:p w14:paraId="31EC0B06" w14:textId="77777777" w:rsidR="0045352D" w:rsidRDefault="0045352D" w:rsidP="0045352D"/>
    <w:p w14:paraId="476FB820" w14:textId="77777777" w:rsidR="0045352D" w:rsidRPr="00733BEB" w:rsidRDefault="0045352D" w:rsidP="0045352D"/>
    <w:p w14:paraId="69052ADB" w14:textId="5F5CF205" w:rsidR="0045352D" w:rsidRDefault="0045352D" w:rsidP="0045352D">
      <w:pPr>
        <w:tabs>
          <w:tab w:val="left" w:pos="7350"/>
        </w:tabs>
      </w:pPr>
    </w:p>
    <w:p w14:paraId="05C82430" w14:textId="7AFCA9F3" w:rsidR="0045352D" w:rsidRPr="0045352D" w:rsidRDefault="0045352D" w:rsidP="0045352D">
      <w:pPr>
        <w:tabs>
          <w:tab w:val="left" w:pos="7350"/>
        </w:tabs>
        <w:jc w:val="center"/>
        <w:rPr>
          <w:rFonts w:ascii="Arial Narrow" w:hAnsi="Arial Narrow"/>
          <w:b/>
          <w:bCs/>
          <w:sz w:val="28"/>
          <w:szCs w:val="28"/>
        </w:rPr>
      </w:pPr>
      <w:r w:rsidRPr="0045352D">
        <w:rPr>
          <w:rFonts w:ascii="Arial Narrow" w:hAnsi="Arial Narrow"/>
          <w:b/>
          <w:bCs/>
          <w:sz w:val="28"/>
          <w:szCs w:val="28"/>
        </w:rPr>
        <w:lastRenderedPageBreak/>
        <w:t>ANEXO VIII</w:t>
      </w:r>
    </w:p>
    <w:p w14:paraId="064A0C0C" w14:textId="77777777" w:rsidR="0045352D" w:rsidRPr="003F10F6" w:rsidRDefault="0045352D" w:rsidP="0045352D">
      <w:pPr>
        <w:widowControl w:val="0"/>
        <w:autoSpaceDE w:val="0"/>
        <w:autoSpaceDN w:val="0"/>
        <w:adjustRightInd w:val="0"/>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t>DECLARAÇÃO</w:t>
      </w:r>
    </w:p>
    <w:p w14:paraId="61BCDED5" w14:textId="77777777" w:rsidR="0045352D" w:rsidRPr="003F10F6" w:rsidRDefault="0045352D" w:rsidP="0045352D">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 (Este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25BD6D3E" w14:textId="77777777" w:rsidR="0045352D" w:rsidRPr="003F10F6" w:rsidRDefault="0045352D" w:rsidP="0045352D">
      <w:pPr>
        <w:widowControl w:val="0"/>
        <w:spacing w:after="0" w:line="240" w:lineRule="auto"/>
        <w:rPr>
          <w:rFonts w:ascii="Arial Narrow" w:hAnsi="Arial Narrow" w:cstheme="minorHAnsi"/>
          <w:sz w:val="28"/>
          <w:szCs w:val="28"/>
        </w:rPr>
      </w:pPr>
    </w:p>
    <w:p w14:paraId="6F14B185" w14:textId="77777777" w:rsidR="0045352D" w:rsidRPr="003F10F6" w:rsidRDefault="0045352D" w:rsidP="0045352D">
      <w:pPr>
        <w:pStyle w:val="Ttulo2"/>
        <w:keepNext w:val="0"/>
        <w:keepLines w:val="0"/>
        <w:widowControl w:val="0"/>
        <w:tabs>
          <w:tab w:val="left" w:pos="709"/>
          <w:tab w:val="left" w:pos="1276"/>
        </w:tabs>
        <w:spacing w:before="0"/>
        <w:rPr>
          <w:rFonts w:ascii="Arial Narrow" w:hAnsi="Arial Narrow" w:cstheme="minorHAnsi"/>
          <w:b/>
          <w:color w:val="auto"/>
          <w:sz w:val="28"/>
          <w:szCs w:val="28"/>
        </w:rPr>
      </w:pPr>
    </w:p>
    <w:p w14:paraId="7520F3B6" w14:textId="77777777" w:rsidR="00867352" w:rsidRPr="003F10F6" w:rsidRDefault="00867352" w:rsidP="0086735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Pr>
          <w:rFonts w:ascii="Arial Narrow" w:hAnsi="Arial Narrow" w:cstheme="minorHAnsi"/>
          <w:b/>
          <w:color w:val="auto"/>
          <w:sz w:val="28"/>
          <w:szCs w:val="28"/>
        </w:rPr>
        <w:t>020/2024</w:t>
      </w:r>
    </w:p>
    <w:p w14:paraId="0C328F0C" w14:textId="77777777" w:rsidR="00867352" w:rsidRPr="003F10F6" w:rsidRDefault="00867352" w:rsidP="0086735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Pr>
          <w:rFonts w:ascii="Arial Narrow" w:hAnsi="Arial Narrow" w:cstheme="minorHAnsi"/>
          <w:b/>
          <w:color w:val="auto"/>
          <w:sz w:val="28"/>
          <w:szCs w:val="28"/>
        </w:rPr>
        <w:t>056/2024</w:t>
      </w:r>
    </w:p>
    <w:p w14:paraId="1C131662" w14:textId="77777777" w:rsidR="0045352D" w:rsidRPr="003F10F6" w:rsidRDefault="0045352D" w:rsidP="0045352D">
      <w:pPr>
        <w:widowControl w:val="0"/>
        <w:spacing w:after="0" w:line="240" w:lineRule="auto"/>
        <w:jc w:val="both"/>
        <w:rPr>
          <w:rFonts w:ascii="Arial Narrow" w:hAnsi="Arial Narrow" w:cstheme="minorHAnsi"/>
          <w:sz w:val="28"/>
          <w:szCs w:val="28"/>
        </w:rPr>
      </w:pPr>
    </w:p>
    <w:p w14:paraId="234E6653" w14:textId="77777777" w:rsidR="0045352D" w:rsidRPr="003F10F6" w:rsidRDefault="0045352D" w:rsidP="0045352D">
      <w:pPr>
        <w:widowControl w:val="0"/>
        <w:tabs>
          <w:tab w:val="left" w:pos="1418"/>
        </w:tabs>
        <w:spacing w:after="0" w:line="240" w:lineRule="auto"/>
        <w:jc w:val="both"/>
        <w:rPr>
          <w:rFonts w:ascii="Arial Narrow" w:hAnsi="Arial Narrow" w:cstheme="minorHAnsi"/>
          <w:sz w:val="28"/>
          <w:szCs w:val="28"/>
        </w:rPr>
      </w:pPr>
    </w:p>
    <w:p w14:paraId="11B844E3" w14:textId="77777777" w:rsidR="0045352D" w:rsidRPr="003F10F6" w:rsidRDefault="0045352D" w:rsidP="0045352D">
      <w:pPr>
        <w:widowControl w:val="0"/>
        <w:tabs>
          <w:tab w:val="left" w:pos="1418"/>
        </w:tabs>
        <w:spacing w:after="0"/>
        <w:jc w:val="both"/>
        <w:rPr>
          <w:rFonts w:ascii="Arial Narrow" w:hAnsi="Arial Narrow" w:cstheme="minorHAnsi"/>
          <w:sz w:val="28"/>
          <w:szCs w:val="28"/>
        </w:rPr>
      </w:pPr>
      <w:r w:rsidRPr="003F10F6">
        <w:rPr>
          <w:rFonts w:ascii="Arial Narrow" w:hAnsi="Arial Narrow" w:cstheme="minorHAnsi"/>
          <w:sz w:val="28"/>
          <w:szCs w:val="28"/>
        </w:rPr>
        <w:tab/>
        <w:t>A Empresa ____________________________________, CNPJ n.º ________________, com sede na __________________(endereço completo), Bairro_______________________, Cidade _____________________-_______, neste ato representada pelo(a)</w:t>
      </w:r>
      <w:r>
        <w:rPr>
          <w:rFonts w:ascii="Arial Narrow" w:hAnsi="Arial Narrow" w:cstheme="minorHAnsi"/>
          <w:sz w:val="28"/>
          <w:szCs w:val="28"/>
        </w:rPr>
        <w:t xml:space="preserve"> </w:t>
      </w:r>
      <w:r w:rsidRPr="003F10F6">
        <w:rPr>
          <w:rFonts w:ascii="Arial Narrow" w:hAnsi="Arial Narrow" w:cstheme="minorHAnsi"/>
          <w:sz w:val="28"/>
          <w:szCs w:val="28"/>
        </w:rPr>
        <w:t xml:space="preserve">Sr(a) ______________________, portador(a) do CPF n.º _____________, </w:t>
      </w:r>
      <w:r w:rsidRPr="003F10F6">
        <w:rPr>
          <w:rFonts w:ascii="Arial Narrow" w:hAnsi="Arial Narrow" w:cstheme="minorHAnsi"/>
          <w:b/>
          <w:sz w:val="28"/>
          <w:szCs w:val="28"/>
          <w:u w:val="single"/>
        </w:rPr>
        <w:t>DECLARA</w:t>
      </w:r>
      <w:r>
        <w:rPr>
          <w:rFonts w:ascii="Arial Narrow" w:hAnsi="Arial Narrow" w:cstheme="minorHAnsi"/>
          <w:sz w:val="28"/>
          <w:szCs w:val="28"/>
        </w:rPr>
        <w:t xml:space="preserve"> </w:t>
      </w:r>
      <w:r w:rsidRPr="00733BEB">
        <w:rPr>
          <w:rFonts w:ascii="Arial Narrow" w:hAnsi="Arial Narrow" w:cs="Arial"/>
          <w:color w:val="000000"/>
          <w:sz w:val="28"/>
          <w:szCs w:val="28"/>
        </w:rPr>
        <w:t>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65377DEC" w14:textId="77777777" w:rsidR="0045352D" w:rsidRPr="003F10F6" w:rsidRDefault="0045352D" w:rsidP="0045352D">
      <w:pPr>
        <w:widowControl w:val="0"/>
        <w:tabs>
          <w:tab w:val="left" w:pos="1418"/>
        </w:tabs>
        <w:spacing w:after="0" w:line="240" w:lineRule="auto"/>
        <w:jc w:val="both"/>
        <w:rPr>
          <w:rFonts w:ascii="Arial Narrow" w:hAnsi="Arial Narrow" w:cstheme="minorHAnsi"/>
          <w:sz w:val="28"/>
          <w:szCs w:val="28"/>
        </w:rPr>
      </w:pPr>
    </w:p>
    <w:p w14:paraId="1CE6AF30" w14:textId="77777777" w:rsidR="0045352D" w:rsidRPr="003F10F6" w:rsidRDefault="0045352D" w:rsidP="0045352D">
      <w:pPr>
        <w:widowControl w:val="0"/>
        <w:tabs>
          <w:tab w:val="left" w:pos="1418"/>
        </w:tabs>
        <w:spacing w:after="0" w:line="240" w:lineRule="auto"/>
        <w:jc w:val="both"/>
        <w:rPr>
          <w:rFonts w:ascii="Arial Narrow" w:hAnsi="Arial Narrow" w:cstheme="minorHAnsi"/>
          <w:sz w:val="28"/>
          <w:szCs w:val="28"/>
        </w:rPr>
      </w:pPr>
      <w:r>
        <w:rPr>
          <w:rFonts w:ascii="Arial Narrow" w:hAnsi="Arial Narrow" w:cstheme="minorHAnsi"/>
          <w:sz w:val="28"/>
          <w:szCs w:val="28"/>
        </w:rPr>
        <w:t xml:space="preserve">                </w:t>
      </w:r>
    </w:p>
    <w:p w14:paraId="58DB7FDB" w14:textId="77777777" w:rsidR="0045352D" w:rsidRPr="003F10F6" w:rsidRDefault="0045352D" w:rsidP="0045352D">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546B4E03" w14:textId="77777777" w:rsidR="0045352D" w:rsidRPr="003F10F6" w:rsidRDefault="0045352D" w:rsidP="0045352D">
      <w:pPr>
        <w:widowControl w:val="0"/>
        <w:tabs>
          <w:tab w:val="left" w:pos="1418"/>
        </w:tabs>
        <w:spacing w:after="0" w:line="240" w:lineRule="auto"/>
        <w:jc w:val="both"/>
        <w:rPr>
          <w:rFonts w:ascii="Arial Narrow" w:hAnsi="Arial Narrow" w:cstheme="minorHAnsi"/>
          <w:sz w:val="28"/>
          <w:szCs w:val="28"/>
        </w:rPr>
      </w:pPr>
    </w:p>
    <w:p w14:paraId="339C98BD" w14:textId="77777777" w:rsidR="0045352D" w:rsidRPr="003F10F6" w:rsidRDefault="0045352D" w:rsidP="0045352D">
      <w:pPr>
        <w:widowControl w:val="0"/>
        <w:tabs>
          <w:tab w:val="left" w:pos="1418"/>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t xml:space="preserve">_________________– ___, ____de _____________ de </w:t>
      </w:r>
      <w:r>
        <w:rPr>
          <w:rFonts w:ascii="Arial Narrow" w:hAnsi="Arial Narrow" w:cstheme="minorHAnsi"/>
          <w:sz w:val="28"/>
          <w:szCs w:val="28"/>
        </w:rPr>
        <w:t>2024</w:t>
      </w:r>
      <w:r w:rsidRPr="003F10F6">
        <w:rPr>
          <w:rFonts w:ascii="Arial Narrow" w:hAnsi="Arial Narrow" w:cstheme="minorHAnsi"/>
          <w:sz w:val="28"/>
          <w:szCs w:val="28"/>
        </w:rPr>
        <w:t>.</w:t>
      </w:r>
    </w:p>
    <w:p w14:paraId="199C67B9" w14:textId="77777777" w:rsidR="0045352D" w:rsidRPr="003F10F6" w:rsidRDefault="0045352D" w:rsidP="0045352D">
      <w:pPr>
        <w:widowControl w:val="0"/>
        <w:tabs>
          <w:tab w:val="left" w:pos="1418"/>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2043EE9D" w14:textId="77777777" w:rsidR="0045352D" w:rsidRPr="003F10F6" w:rsidRDefault="0045352D" w:rsidP="0045352D">
      <w:pPr>
        <w:widowControl w:val="0"/>
        <w:tabs>
          <w:tab w:val="left" w:pos="1418"/>
        </w:tabs>
        <w:spacing w:after="0" w:line="240" w:lineRule="auto"/>
        <w:jc w:val="both"/>
        <w:rPr>
          <w:rFonts w:ascii="Arial Narrow" w:hAnsi="Arial Narrow" w:cstheme="minorHAnsi"/>
          <w:sz w:val="28"/>
          <w:szCs w:val="28"/>
        </w:rPr>
      </w:pPr>
    </w:p>
    <w:p w14:paraId="6925BEAC" w14:textId="77777777" w:rsidR="0045352D" w:rsidRPr="003F10F6" w:rsidRDefault="0045352D" w:rsidP="0045352D">
      <w:pPr>
        <w:widowControl w:val="0"/>
        <w:tabs>
          <w:tab w:val="left" w:pos="1418"/>
        </w:tabs>
        <w:spacing w:after="0" w:line="240" w:lineRule="auto"/>
        <w:jc w:val="both"/>
        <w:rPr>
          <w:rFonts w:ascii="Arial Narrow" w:hAnsi="Arial Narrow" w:cstheme="minorHAnsi"/>
          <w:sz w:val="28"/>
          <w:szCs w:val="28"/>
        </w:rPr>
      </w:pPr>
    </w:p>
    <w:p w14:paraId="6810AAD1" w14:textId="77777777" w:rsidR="0045352D" w:rsidRPr="003F10F6" w:rsidRDefault="0045352D" w:rsidP="0045352D">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62760810" w14:textId="77777777" w:rsidR="0045352D" w:rsidRPr="003F10F6" w:rsidRDefault="0045352D" w:rsidP="0045352D">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65203C7B" w14:textId="77777777" w:rsidR="0045352D" w:rsidRPr="003F10F6" w:rsidRDefault="0045352D" w:rsidP="0045352D">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20BD1F64" w14:textId="77777777" w:rsidR="0045352D" w:rsidRPr="003F10F6" w:rsidRDefault="0045352D" w:rsidP="0045352D">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1269F79A" w14:textId="77777777" w:rsidR="0045352D" w:rsidRDefault="0045352D" w:rsidP="0045352D">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p w14:paraId="12CDF69B" w14:textId="77777777" w:rsidR="0045352D" w:rsidRPr="007F792D" w:rsidRDefault="0045352D" w:rsidP="0045352D">
      <w:pPr>
        <w:widowControl w:val="0"/>
        <w:tabs>
          <w:tab w:val="left" w:pos="1418"/>
        </w:tabs>
        <w:spacing w:after="0" w:line="240" w:lineRule="auto"/>
        <w:jc w:val="both"/>
        <w:rPr>
          <w:rFonts w:ascii="Arial Narrow" w:hAnsi="Arial Narrow" w:cstheme="minorHAnsi"/>
          <w:sz w:val="28"/>
          <w:szCs w:val="28"/>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45352D" w:rsidRPr="003F10F6" w14:paraId="2755BFBB" w14:textId="77777777" w:rsidTr="00C63D02">
        <w:trPr>
          <w:trHeight w:val="2230"/>
        </w:trPr>
        <w:tc>
          <w:tcPr>
            <w:tcW w:w="3751" w:type="dxa"/>
            <w:shd w:val="clear" w:color="auto" w:fill="auto"/>
            <w:vAlign w:val="bottom"/>
            <w:hideMark/>
          </w:tcPr>
          <w:p w14:paraId="027A427F" w14:textId="77777777" w:rsidR="0045352D" w:rsidRPr="003F10F6" w:rsidRDefault="0045352D" w:rsidP="00C63D02">
            <w:pPr>
              <w:widowControl w:val="0"/>
              <w:tabs>
                <w:tab w:val="left" w:pos="1418"/>
              </w:tabs>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1FA92841" w14:textId="77777777" w:rsidR="0045352D" w:rsidRDefault="0045352D" w:rsidP="0045352D">
      <w:pPr>
        <w:rPr>
          <w:rFonts w:ascii="Arial" w:hAnsi="Arial" w:cs="Arial"/>
          <w:color w:val="000000"/>
          <w:sz w:val="20"/>
          <w:szCs w:val="20"/>
        </w:rPr>
      </w:pPr>
    </w:p>
    <w:p w14:paraId="3779FC63" w14:textId="77777777" w:rsidR="0045352D" w:rsidRDefault="0045352D" w:rsidP="0045352D">
      <w:pPr>
        <w:rPr>
          <w:rFonts w:ascii="Arial" w:hAnsi="Arial" w:cs="Arial"/>
          <w:color w:val="000000"/>
          <w:sz w:val="20"/>
          <w:szCs w:val="20"/>
        </w:rPr>
      </w:pPr>
    </w:p>
    <w:p w14:paraId="5DD43356" w14:textId="77777777" w:rsidR="0045352D" w:rsidRDefault="0045352D" w:rsidP="0045352D">
      <w:pPr>
        <w:rPr>
          <w:rFonts w:ascii="Arial" w:hAnsi="Arial" w:cs="Arial"/>
          <w:color w:val="000000"/>
          <w:sz w:val="20"/>
          <w:szCs w:val="20"/>
        </w:rPr>
      </w:pPr>
    </w:p>
    <w:p w14:paraId="30C24E1F" w14:textId="77777777" w:rsidR="0045352D" w:rsidRDefault="0045352D" w:rsidP="0045352D"/>
    <w:p w14:paraId="293BD9F9" w14:textId="77777777" w:rsidR="0045352D" w:rsidRDefault="0045352D" w:rsidP="0045352D">
      <w:pPr>
        <w:tabs>
          <w:tab w:val="left" w:pos="7350"/>
        </w:tabs>
      </w:pPr>
    </w:p>
    <w:p w14:paraId="7825EFB5" w14:textId="77777777" w:rsidR="0045352D" w:rsidRDefault="0045352D" w:rsidP="0045352D">
      <w:pPr>
        <w:tabs>
          <w:tab w:val="left" w:pos="7350"/>
        </w:tabs>
      </w:pPr>
    </w:p>
    <w:p w14:paraId="6269F32E" w14:textId="1EC15F0F" w:rsidR="0045352D" w:rsidRPr="0084164E" w:rsidRDefault="0045352D" w:rsidP="0045352D">
      <w:pPr>
        <w:pStyle w:val="Corpodetexto3"/>
        <w:jc w:val="center"/>
        <w:rPr>
          <w:rFonts w:ascii="Arial Narrow" w:hAnsi="Arial Narrow"/>
          <w:b/>
          <w:bCs/>
          <w:sz w:val="28"/>
          <w:szCs w:val="28"/>
        </w:rPr>
      </w:pPr>
      <w:r w:rsidRPr="0084164E">
        <w:rPr>
          <w:rFonts w:ascii="Arial Narrow" w:hAnsi="Arial Narrow"/>
          <w:b/>
          <w:bCs/>
          <w:sz w:val="28"/>
          <w:szCs w:val="28"/>
        </w:rPr>
        <w:lastRenderedPageBreak/>
        <w:t xml:space="preserve">ANEXO </w:t>
      </w:r>
      <w:r w:rsidR="0084164E" w:rsidRPr="0084164E">
        <w:rPr>
          <w:rFonts w:ascii="Arial Narrow" w:hAnsi="Arial Narrow"/>
          <w:b/>
          <w:bCs/>
          <w:sz w:val="28"/>
          <w:szCs w:val="28"/>
        </w:rPr>
        <w:t>IX</w:t>
      </w:r>
    </w:p>
    <w:p w14:paraId="15A31271" w14:textId="77777777" w:rsidR="0045352D" w:rsidRDefault="0045352D" w:rsidP="0045352D">
      <w:pPr>
        <w:pStyle w:val="Corpodetexto3"/>
        <w:jc w:val="center"/>
        <w:rPr>
          <w:rFonts w:ascii="Arial Narrow" w:hAnsi="Arial Narrow"/>
          <w:sz w:val="28"/>
          <w:szCs w:val="28"/>
        </w:rPr>
      </w:pPr>
      <w:r w:rsidRPr="00865EBA">
        <w:rPr>
          <w:rFonts w:ascii="Arial Narrow" w:hAnsi="Arial Narrow"/>
          <w:sz w:val="28"/>
          <w:szCs w:val="28"/>
        </w:rPr>
        <w:t>(Este anexo é um modelo e deverá ser feito em papel timbrado do licitante)</w:t>
      </w:r>
    </w:p>
    <w:p w14:paraId="2C072DA7" w14:textId="77777777" w:rsidR="0045352D" w:rsidRPr="00865EBA" w:rsidRDefault="0045352D" w:rsidP="0045352D">
      <w:pPr>
        <w:pStyle w:val="Corpodetexto3"/>
        <w:jc w:val="center"/>
        <w:rPr>
          <w:rFonts w:ascii="Arial Narrow" w:hAnsi="Arial Narrow" w:cs="Arial"/>
          <w:sz w:val="28"/>
          <w:szCs w:val="28"/>
        </w:rPr>
      </w:pPr>
    </w:p>
    <w:p w14:paraId="2A6F26C7" w14:textId="77777777" w:rsidR="0045352D" w:rsidRPr="00865EBA" w:rsidRDefault="0045352D" w:rsidP="0045352D">
      <w:pPr>
        <w:shd w:val="clear" w:color="auto" w:fill="FFFFFF"/>
        <w:autoSpaceDE w:val="0"/>
        <w:autoSpaceDN w:val="0"/>
        <w:adjustRightInd w:val="0"/>
        <w:ind w:right="-79"/>
        <w:jc w:val="center"/>
        <w:rPr>
          <w:rFonts w:ascii="Arial Narrow" w:hAnsi="Arial Narrow" w:cs="Arial"/>
          <w:b/>
          <w:bCs/>
          <w:color w:val="000000"/>
          <w:sz w:val="28"/>
          <w:szCs w:val="28"/>
        </w:rPr>
      </w:pPr>
      <w:r w:rsidRPr="00865EBA">
        <w:rPr>
          <w:rFonts w:ascii="Arial Narrow" w:hAnsi="Arial Narrow" w:cs="Arial"/>
          <w:b/>
          <w:bCs/>
          <w:color w:val="000000"/>
          <w:sz w:val="28"/>
          <w:szCs w:val="28"/>
        </w:rPr>
        <w:t>MODELO DE DECLARAÇÃO DE ENQUADRAMENTO COMO MICRO EMPRESA</w:t>
      </w:r>
    </w:p>
    <w:p w14:paraId="052F623C" w14:textId="77777777" w:rsidR="0045352D" w:rsidRPr="00865EBA" w:rsidRDefault="0045352D" w:rsidP="0045352D">
      <w:pPr>
        <w:shd w:val="clear" w:color="auto" w:fill="FFFFFF"/>
        <w:autoSpaceDE w:val="0"/>
        <w:autoSpaceDN w:val="0"/>
        <w:adjustRightInd w:val="0"/>
        <w:ind w:right="-79"/>
        <w:jc w:val="center"/>
        <w:rPr>
          <w:rFonts w:ascii="Arial Narrow" w:hAnsi="Arial Narrow" w:cs="Arial"/>
          <w:b/>
          <w:bCs/>
          <w:color w:val="000000"/>
          <w:sz w:val="28"/>
          <w:szCs w:val="28"/>
        </w:rPr>
      </w:pPr>
      <w:r w:rsidRPr="00865EBA">
        <w:rPr>
          <w:rFonts w:ascii="Arial Narrow" w:hAnsi="Arial Narrow" w:cs="Arial"/>
          <w:b/>
          <w:bCs/>
          <w:color w:val="000000"/>
          <w:sz w:val="28"/>
          <w:szCs w:val="28"/>
        </w:rPr>
        <w:t>OU EMPRESA DE PEQUENO PORTE</w:t>
      </w:r>
    </w:p>
    <w:p w14:paraId="05D84548" w14:textId="77777777" w:rsidR="0045352D" w:rsidRPr="00865EBA" w:rsidRDefault="0045352D" w:rsidP="0045352D">
      <w:pPr>
        <w:autoSpaceDE w:val="0"/>
        <w:autoSpaceDN w:val="0"/>
        <w:adjustRightInd w:val="0"/>
        <w:ind w:right="-79"/>
        <w:jc w:val="both"/>
        <w:rPr>
          <w:rFonts w:ascii="Arial Narrow" w:hAnsi="Arial Narrow" w:cs="Arial"/>
          <w:i/>
          <w:iCs/>
          <w:color w:val="000000"/>
          <w:sz w:val="28"/>
          <w:szCs w:val="28"/>
        </w:rPr>
      </w:pPr>
    </w:p>
    <w:p w14:paraId="54E69872" w14:textId="77777777" w:rsidR="0045352D" w:rsidRPr="00865EBA" w:rsidRDefault="0045352D" w:rsidP="0045352D">
      <w:pPr>
        <w:autoSpaceDE w:val="0"/>
        <w:autoSpaceDN w:val="0"/>
        <w:adjustRightInd w:val="0"/>
        <w:ind w:right="-79"/>
        <w:jc w:val="both"/>
        <w:rPr>
          <w:rFonts w:ascii="Arial Narrow" w:hAnsi="Arial Narrow" w:cs="Arial"/>
          <w:color w:val="000000"/>
          <w:sz w:val="28"/>
          <w:szCs w:val="28"/>
        </w:rPr>
      </w:pPr>
      <w:r w:rsidRPr="00865EBA">
        <w:rPr>
          <w:rFonts w:ascii="Arial Narrow" w:hAnsi="Arial Narrow" w:cs="Arial"/>
          <w:color w:val="000000"/>
          <w:sz w:val="28"/>
          <w:szCs w:val="28"/>
        </w:rPr>
        <w:t>A Empresa _______________________, inscrita no CNPJ n° _____________________, por intermédio de seu representante legal o(a) Sr.(a) _______________________, portador (a) da Carteira de Identidade n° _________________ expedida pela SSP/____ e de CPF n° _________________ DECLARA, sob as sanções administrativas cabíveis e sob penas da Lei, que esta empresa, na presente data, é considerada:</w:t>
      </w:r>
    </w:p>
    <w:p w14:paraId="2D733D95" w14:textId="77777777" w:rsidR="0045352D" w:rsidRPr="00865EBA" w:rsidRDefault="0045352D" w:rsidP="0045352D">
      <w:pPr>
        <w:autoSpaceDE w:val="0"/>
        <w:autoSpaceDN w:val="0"/>
        <w:adjustRightInd w:val="0"/>
        <w:ind w:right="-79" w:firstLine="1418"/>
        <w:jc w:val="both"/>
        <w:rPr>
          <w:rFonts w:ascii="Arial Narrow" w:hAnsi="Arial Narrow" w:cs="Arial"/>
          <w:color w:val="000000"/>
          <w:sz w:val="28"/>
          <w:szCs w:val="28"/>
        </w:rPr>
      </w:pPr>
      <w:r w:rsidRPr="00865EBA">
        <w:rPr>
          <w:rFonts w:ascii="Arial Narrow" w:hAnsi="Arial Narrow" w:cs="Arial"/>
          <w:color w:val="000000"/>
          <w:sz w:val="28"/>
          <w:szCs w:val="28"/>
        </w:rPr>
        <w:t>(  ) MICROEMPRESA, conforme Inciso I, art. 3° da Lei Complementar n°. 123/2006;</w:t>
      </w:r>
    </w:p>
    <w:p w14:paraId="390E53BF" w14:textId="77777777" w:rsidR="0045352D" w:rsidRPr="00865EBA" w:rsidRDefault="0045352D" w:rsidP="0045352D">
      <w:pPr>
        <w:autoSpaceDE w:val="0"/>
        <w:autoSpaceDN w:val="0"/>
        <w:adjustRightInd w:val="0"/>
        <w:ind w:right="-79" w:firstLine="1418"/>
        <w:jc w:val="both"/>
        <w:rPr>
          <w:rFonts w:ascii="Arial Narrow" w:hAnsi="Arial Narrow" w:cs="Arial"/>
          <w:color w:val="000000"/>
          <w:sz w:val="28"/>
          <w:szCs w:val="28"/>
        </w:rPr>
      </w:pPr>
      <w:r w:rsidRPr="00865EBA">
        <w:rPr>
          <w:rFonts w:ascii="Arial Narrow" w:hAnsi="Arial Narrow" w:cs="Arial"/>
          <w:color w:val="000000"/>
          <w:sz w:val="28"/>
          <w:szCs w:val="28"/>
        </w:rPr>
        <w:t>(   ) EMPRESA DE PEQUENO PORTE, conforme inciso II, art. 3° da lei Complementar n°. 123/12006.</w:t>
      </w:r>
    </w:p>
    <w:p w14:paraId="75AF9F53" w14:textId="77777777" w:rsidR="0045352D" w:rsidRPr="00865EBA" w:rsidRDefault="0045352D" w:rsidP="0045352D">
      <w:pPr>
        <w:autoSpaceDE w:val="0"/>
        <w:autoSpaceDN w:val="0"/>
        <w:adjustRightInd w:val="0"/>
        <w:ind w:right="-79" w:firstLine="1418"/>
        <w:jc w:val="both"/>
        <w:rPr>
          <w:rFonts w:ascii="Arial Narrow" w:hAnsi="Arial Narrow" w:cs="Arial"/>
          <w:color w:val="000000"/>
          <w:sz w:val="28"/>
          <w:szCs w:val="28"/>
        </w:rPr>
      </w:pPr>
      <w:r w:rsidRPr="00865EBA">
        <w:rPr>
          <w:rFonts w:ascii="Arial Narrow" w:hAnsi="Arial Narrow" w:cs="Arial"/>
          <w:color w:val="000000"/>
          <w:sz w:val="28"/>
          <w:szCs w:val="28"/>
        </w:rPr>
        <w:t>DECLARA ainda que a empresa esteja excluída das vedações constantes do parágrafo 4° do artigo 3° da Lei Complementar n°. 123, de 14 de dezembro de 2006.</w:t>
      </w:r>
      <w:r>
        <w:rPr>
          <w:rFonts w:ascii="Arial Narrow" w:hAnsi="Arial Narrow" w:cs="Arial"/>
          <w:color w:val="000000"/>
          <w:sz w:val="28"/>
          <w:szCs w:val="28"/>
        </w:rPr>
        <w:t xml:space="preserve"> </w:t>
      </w:r>
    </w:p>
    <w:p w14:paraId="6D80244B" w14:textId="77777777" w:rsidR="0045352D" w:rsidRPr="00865EBA" w:rsidRDefault="0045352D" w:rsidP="0045352D">
      <w:pPr>
        <w:autoSpaceDE w:val="0"/>
        <w:autoSpaceDN w:val="0"/>
        <w:adjustRightInd w:val="0"/>
        <w:ind w:right="-79" w:firstLine="1418"/>
        <w:jc w:val="both"/>
        <w:rPr>
          <w:rFonts w:ascii="Arial Narrow" w:hAnsi="Arial Narrow" w:cs="Arial"/>
          <w:color w:val="000000"/>
          <w:sz w:val="28"/>
          <w:szCs w:val="28"/>
        </w:rPr>
      </w:pPr>
    </w:p>
    <w:p w14:paraId="67FD35DF" w14:textId="77777777" w:rsidR="0045352D" w:rsidRDefault="0045352D" w:rsidP="0045352D">
      <w:pPr>
        <w:autoSpaceDE w:val="0"/>
        <w:autoSpaceDN w:val="0"/>
        <w:adjustRightInd w:val="0"/>
        <w:ind w:right="-79"/>
        <w:jc w:val="both"/>
        <w:rPr>
          <w:rFonts w:ascii="Arial Narrow" w:hAnsi="Arial Narrow" w:cs="Arial"/>
          <w:sz w:val="28"/>
          <w:szCs w:val="28"/>
        </w:rPr>
      </w:pPr>
      <w:r w:rsidRPr="00865EBA">
        <w:rPr>
          <w:rFonts w:ascii="Arial Narrow" w:hAnsi="Arial Narrow" w:cs="Arial"/>
          <w:sz w:val="28"/>
          <w:szCs w:val="28"/>
        </w:rPr>
        <w:t xml:space="preserve">Local e data, _____ de _____________________de </w:t>
      </w:r>
      <w:r>
        <w:rPr>
          <w:rFonts w:ascii="Arial Narrow" w:hAnsi="Arial Narrow" w:cs="Arial"/>
          <w:sz w:val="28"/>
          <w:szCs w:val="28"/>
        </w:rPr>
        <w:t>2024</w:t>
      </w:r>
      <w:r w:rsidRPr="00865EBA">
        <w:rPr>
          <w:rFonts w:ascii="Arial Narrow" w:hAnsi="Arial Narrow" w:cs="Arial"/>
          <w:sz w:val="28"/>
          <w:szCs w:val="28"/>
        </w:rPr>
        <w:t>.</w:t>
      </w:r>
    </w:p>
    <w:p w14:paraId="7808AA1D" w14:textId="77777777" w:rsidR="0045352D" w:rsidRDefault="0045352D" w:rsidP="0045352D">
      <w:pPr>
        <w:autoSpaceDE w:val="0"/>
        <w:autoSpaceDN w:val="0"/>
        <w:adjustRightInd w:val="0"/>
        <w:ind w:right="-79"/>
        <w:jc w:val="both"/>
        <w:rPr>
          <w:rFonts w:ascii="Arial Narrow" w:hAnsi="Arial Narrow" w:cs="Arial"/>
          <w:sz w:val="28"/>
          <w:szCs w:val="28"/>
        </w:rPr>
      </w:pPr>
    </w:p>
    <w:p w14:paraId="7F730F45" w14:textId="77777777" w:rsidR="0045352D" w:rsidRPr="00865EBA" w:rsidRDefault="0045352D" w:rsidP="0045352D">
      <w:pPr>
        <w:autoSpaceDE w:val="0"/>
        <w:autoSpaceDN w:val="0"/>
        <w:adjustRightInd w:val="0"/>
        <w:ind w:right="-79"/>
        <w:jc w:val="both"/>
        <w:rPr>
          <w:rFonts w:ascii="Arial Narrow" w:hAnsi="Arial Narrow" w:cs="Arial"/>
          <w:color w:val="000000"/>
          <w:sz w:val="28"/>
          <w:szCs w:val="28"/>
        </w:rPr>
      </w:pPr>
    </w:p>
    <w:p w14:paraId="7C1DCA44" w14:textId="77777777" w:rsidR="0045352D" w:rsidRPr="00865EBA" w:rsidRDefault="0045352D" w:rsidP="0045352D">
      <w:pPr>
        <w:autoSpaceDE w:val="0"/>
        <w:autoSpaceDN w:val="0"/>
        <w:adjustRightInd w:val="0"/>
        <w:ind w:right="-79"/>
        <w:jc w:val="center"/>
        <w:rPr>
          <w:rFonts w:ascii="Arial Narrow" w:hAnsi="Arial Narrow" w:cs="Arial"/>
          <w:color w:val="000000"/>
          <w:sz w:val="28"/>
          <w:szCs w:val="28"/>
        </w:rPr>
      </w:pPr>
      <w:r w:rsidRPr="00865EBA">
        <w:rPr>
          <w:rFonts w:ascii="Arial Narrow" w:hAnsi="Arial Narrow" w:cs="Arial"/>
          <w:color w:val="000000"/>
          <w:sz w:val="28"/>
          <w:szCs w:val="28"/>
        </w:rPr>
        <w:t>___________________________</w:t>
      </w:r>
    </w:p>
    <w:p w14:paraId="5DBF833E" w14:textId="3065351A" w:rsidR="0045352D" w:rsidRPr="0045352D" w:rsidRDefault="0045352D" w:rsidP="0045352D">
      <w:pPr>
        <w:autoSpaceDE w:val="0"/>
        <w:autoSpaceDN w:val="0"/>
        <w:adjustRightInd w:val="0"/>
        <w:ind w:right="-79"/>
        <w:jc w:val="center"/>
        <w:rPr>
          <w:rFonts w:ascii="Arial Narrow" w:hAnsi="Arial Narrow" w:cs="Arial"/>
          <w:color w:val="000000"/>
          <w:sz w:val="28"/>
          <w:szCs w:val="28"/>
        </w:rPr>
      </w:pPr>
      <w:r w:rsidRPr="00865EBA">
        <w:rPr>
          <w:rFonts w:ascii="Arial Narrow" w:hAnsi="Arial Narrow" w:cs="Arial"/>
          <w:color w:val="000000"/>
          <w:sz w:val="28"/>
          <w:szCs w:val="28"/>
        </w:rPr>
        <w:t>(Representante Legal)</w:t>
      </w:r>
    </w:p>
    <w:sectPr w:rsidR="0045352D" w:rsidRPr="0045352D" w:rsidSect="00283A35">
      <w:headerReference w:type="default" r:id="rId62"/>
      <w:footerReference w:type="default" r:id="rId63"/>
      <w:pgSz w:w="11906" w:h="16838" w:code="9"/>
      <w:pgMar w:top="1985" w:right="1274" w:bottom="1418" w:left="1418"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5667E" w14:textId="77777777" w:rsidR="00722FE5" w:rsidRDefault="00722FE5">
      <w:r>
        <w:separator/>
      </w:r>
    </w:p>
  </w:endnote>
  <w:endnote w:type="continuationSeparator" w:id="0">
    <w:p w14:paraId="5B288324" w14:textId="77777777" w:rsidR="00722FE5" w:rsidRDefault="00722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DKNKFM+ArialNarrow">
    <w:altName w:val="Arial Narrow"/>
    <w:charset w:val="00"/>
    <w:family w:val="swiss"/>
    <w:pitch w:val="default"/>
  </w:font>
  <w:font w:name="Ecofont_Spranq_eco_Sans">
    <w:altName w:val="Calibri"/>
    <w:charset w:val="00"/>
    <w:family w:val="swiss"/>
    <w:pitch w:val="variable"/>
    <w:sig w:usb0="800000AF" w:usb1="1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horndale AMT">
    <w:altName w:val="Times New Roman"/>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32CD" w14:textId="77777777" w:rsidR="0087352D" w:rsidRPr="004263C3" w:rsidRDefault="0087352D" w:rsidP="003F10F6">
    <w:pPr>
      <w:spacing w:after="0"/>
      <w:rPr>
        <w:rFonts w:ascii="Century Gothic" w:hAnsi="Century Gothic"/>
        <w:sz w:val="16"/>
        <w:szCs w:val="16"/>
      </w:rPr>
    </w:pPr>
    <w:r>
      <w:rPr>
        <w:rFonts w:ascii="Century Gothic" w:hAnsi="Century Gothic"/>
        <w:noProof/>
        <w:sz w:val="16"/>
        <w:szCs w:val="16"/>
      </w:rPr>
      <w:drawing>
        <wp:anchor distT="0" distB="0" distL="114300" distR="114300" simplePos="0" relativeHeight="251667968" behindDoc="0" locked="0" layoutInCell="1" allowOverlap="1" wp14:anchorId="79C72713" wp14:editId="683302C1">
          <wp:simplePos x="0" y="0"/>
          <wp:positionH relativeFrom="page">
            <wp:posOffset>666750</wp:posOffset>
          </wp:positionH>
          <wp:positionV relativeFrom="paragraph">
            <wp:posOffset>9693275</wp:posOffset>
          </wp:positionV>
          <wp:extent cx="5936615" cy="382905"/>
          <wp:effectExtent l="0" t="0" r="6985" b="0"/>
          <wp:wrapNone/>
          <wp:docPr id="376844285" name="Imagem 376844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661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sz w:val="16"/>
        <w:szCs w:val="16"/>
      </w:rPr>
      <w:drawing>
        <wp:anchor distT="0" distB="0" distL="114300" distR="114300" simplePos="0" relativeHeight="251666944" behindDoc="0" locked="0" layoutInCell="1" allowOverlap="1" wp14:anchorId="07FD93E3" wp14:editId="261F22EA">
          <wp:simplePos x="0" y="0"/>
          <wp:positionH relativeFrom="page">
            <wp:posOffset>666750</wp:posOffset>
          </wp:positionH>
          <wp:positionV relativeFrom="paragraph">
            <wp:posOffset>9693275</wp:posOffset>
          </wp:positionV>
          <wp:extent cx="5936615" cy="382905"/>
          <wp:effectExtent l="0" t="0" r="6985" b="0"/>
          <wp:wrapNone/>
          <wp:docPr id="1546807534" name="Imagem 1546807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661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sz w:val="16"/>
        <w:szCs w:val="16"/>
      </w:rPr>
      <w:drawing>
        <wp:inline distT="0" distB="0" distL="0" distR="0" wp14:anchorId="138B2E5F" wp14:editId="5D7EB14D">
          <wp:extent cx="5953125" cy="409575"/>
          <wp:effectExtent l="0" t="0" r="9525" b="9525"/>
          <wp:docPr id="1133718926" name="Imagem 1133718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53125" cy="40957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F3D15C" w14:textId="77777777" w:rsidR="00722FE5" w:rsidRDefault="00722FE5">
      <w:r>
        <w:separator/>
      </w:r>
    </w:p>
  </w:footnote>
  <w:footnote w:type="continuationSeparator" w:id="0">
    <w:p w14:paraId="4702FF69" w14:textId="77777777" w:rsidR="00722FE5" w:rsidRDefault="00722FE5">
      <w:r>
        <w:continuationSeparator/>
      </w:r>
    </w:p>
  </w:footnote>
  <w:footnote w:id="1">
    <w:p w14:paraId="3158EB47" w14:textId="77777777" w:rsidR="009D2018" w:rsidRPr="007A6A95" w:rsidRDefault="009D2018" w:rsidP="009D2018">
      <w:pPr>
        <w:pStyle w:val="Textodenotaderodap"/>
        <w:spacing w:line="240" w:lineRule="auto"/>
        <w:jc w:val="both"/>
        <w:rPr>
          <w:rFonts w:ascii="Arial Narrow" w:hAnsi="Arial Narrow"/>
        </w:rPr>
      </w:pPr>
      <w:r w:rsidRPr="007A6A95">
        <w:rPr>
          <w:rStyle w:val="Refdenotaderodap"/>
          <w:rFonts w:ascii="Arial Narrow" w:hAnsi="Arial Narrow"/>
        </w:rPr>
        <w:footnoteRef/>
      </w:r>
      <w:r w:rsidRPr="007A6A95">
        <w:rPr>
          <w:rFonts w:ascii="Arial Narrow" w:hAnsi="Arial Narrow"/>
        </w:rPr>
        <w:t xml:space="preserve"> Art. 48. Para o cumprimento do disposto no art. 47 desta Lei Complementar, a administração pública: I - deverá realizar processo licitatório destinado exclusivamente à participação de microempresas e empresas de pequeno porte nos itens de contratação cujo valor seja de até R$ 80.000,00 (oitenta mil reais);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2CE18" w14:textId="77777777" w:rsidR="0087352D" w:rsidRPr="00C51DAC" w:rsidRDefault="0087352D" w:rsidP="00C51DAC">
    <w:pPr>
      <w:pStyle w:val="Cabealho"/>
      <w:jc w:val="center"/>
    </w:pPr>
    <w:r>
      <w:rPr>
        <w:noProof/>
      </w:rPr>
      <w:drawing>
        <wp:anchor distT="0" distB="0" distL="114300" distR="114300" simplePos="0" relativeHeight="251665920" behindDoc="0" locked="0" layoutInCell="1" allowOverlap="1" wp14:anchorId="466186DA" wp14:editId="267F3955">
          <wp:simplePos x="0" y="0"/>
          <wp:positionH relativeFrom="page">
            <wp:posOffset>828675</wp:posOffset>
          </wp:positionH>
          <wp:positionV relativeFrom="paragraph">
            <wp:posOffset>-169545</wp:posOffset>
          </wp:positionV>
          <wp:extent cx="5953125" cy="913765"/>
          <wp:effectExtent l="0" t="0" r="9525" b="635"/>
          <wp:wrapNone/>
          <wp:docPr id="324460167" name="Imagem 324460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3125" cy="913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CE667EA"/>
    <w:lvl w:ilvl="0">
      <w:start w:val="1"/>
      <w:numFmt w:val="bullet"/>
      <w:lvlText w:val=""/>
      <w:lvlJc w:val="left"/>
      <w:pPr>
        <w:tabs>
          <w:tab w:val="num" w:pos="3545"/>
        </w:tabs>
        <w:ind w:left="3545" w:hanging="360"/>
      </w:pPr>
      <w:rPr>
        <w:rFonts w:ascii="Symbol" w:hAnsi="Symbol" w:hint="default"/>
      </w:rPr>
    </w:lvl>
  </w:abstractNum>
  <w:abstractNum w:abstractNumId="1" w15:restartNumberingAfterBreak="0">
    <w:nsid w:val="01030847"/>
    <w:multiLevelType w:val="hybridMultilevel"/>
    <w:tmpl w:val="FA74BACE"/>
    <w:lvl w:ilvl="0" w:tplc="18E69C34">
      <w:start w:val="1"/>
      <w:numFmt w:val="decimal"/>
      <w:lvlText w:val="%1."/>
      <w:lvlJc w:val="left"/>
      <w:pPr>
        <w:ind w:left="502" w:hanging="360"/>
      </w:pPr>
      <w:rPr>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3" w15:restartNumberingAfterBreak="0">
    <w:nsid w:val="06924517"/>
    <w:multiLevelType w:val="multilevel"/>
    <w:tmpl w:val="3CDC1866"/>
    <w:lvl w:ilvl="0">
      <w:start w:val="21"/>
      <w:numFmt w:val="decimal"/>
      <w:lvlText w:val="%1"/>
      <w:lvlJc w:val="left"/>
      <w:pPr>
        <w:ind w:left="720" w:hanging="360"/>
      </w:pPr>
      <w:rPr>
        <w:rFonts w:hint="default"/>
        <w:b/>
      </w:rPr>
    </w:lvl>
    <w:lvl w:ilvl="1">
      <w:start w:val="1"/>
      <w:numFmt w:val="decimal"/>
      <w:isLgl/>
      <w:lvlText w:val="%1.%2."/>
      <w:lvlJc w:val="left"/>
      <w:pPr>
        <w:ind w:left="1080" w:hanging="72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6B91191"/>
    <w:multiLevelType w:val="hybridMultilevel"/>
    <w:tmpl w:val="18AE1096"/>
    <w:lvl w:ilvl="0" w:tplc="1FFC6C7A">
      <w:start w:val="2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9D84C8A"/>
    <w:multiLevelType w:val="hybridMultilevel"/>
    <w:tmpl w:val="8C786B5E"/>
    <w:lvl w:ilvl="0" w:tplc="FA02BB00">
      <w:start w:val="21"/>
      <w:numFmt w:val="decimal"/>
      <w:lvlText w:val="%1"/>
      <w:lvlJc w:val="left"/>
      <w:pPr>
        <w:ind w:left="720" w:hanging="360"/>
      </w:pPr>
      <w:rPr>
        <w:rFonts w:cs="Courier New"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B1B4E64"/>
    <w:multiLevelType w:val="multilevel"/>
    <w:tmpl w:val="9932A096"/>
    <w:lvl w:ilvl="0">
      <w:start w:val="19"/>
      <w:numFmt w:val="decimal"/>
      <w:lvlText w:val="%1."/>
      <w:lvlJc w:val="left"/>
      <w:pPr>
        <w:ind w:left="720" w:hanging="360"/>
      </w:pPr>
      <w:rPr>
        <w:rFonts w:hint="default"/>
      </w:rPr>
    </w:lvl>
    <w:lvl w:ilvl="1">
      <w:start w:val="1"/>
      <w:numFmt w:val="decimal"/>
      <w:isLgl/>
      <w:lvlText w:val="%1.%2"/>
      <w:lvlJc w:val="left"/>
      <w:pPr>
        <w:ind w:left="825" w:hanging="465"/>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FF01804"/>
    <w:multiLevelType w:val="hybridMultilevel"/>
    <w:tmpl w:val="062ABD5A"/>
    <w:lvl w:ilvl="0" w:tplc="D5E2F888">
      <w:start w:val="1"/>
      <w:numFmt w:val="low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9" w15:restartNumberingAfterBreak="0">
    <w:nsid w:val="145B2E71"/>
    <w:multiLevelType w:val="hybridMultilevel"/>
    <w:tmpl w:val="9BCA14C6"/>
    <w:lvl w:ilvl="0" w:tplc="358A7D6A">
      <w:start w:val="1"/>
      <w:numFmt w:val="lowerLetter"/>
      <w:lvlText w:val="%1)"/>
      <w:lvlJc w:val="left"/>
      <w:pPr>
        <w:ind w:left="720" w:hanging="360"/>
      </w:pPr>
      <w:rPr>
        <w:rFonts w:hint="default"/>
        <w:b/>
        <w:bCs/>
        <w:color w:val="auto"/>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1" w15:restartNumberingAfterBreak="0">
    <w:nsid w:val="1D6F6EB2"/>
    <w:multiLevelType w:val="hybridMultilevel"/>
    <w:tmpl w:val="BA000920"/>
    <w:lvl w:ilvl="0" w:tplc="7B0C1F00">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12" w15:restartNumberingAfterBreak="0">
    <w:nsid w:val="2AD5605F"/>
    <w:multiLevelType w:val="multilevel"/>
    <w:tmpl w:val="0416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505DCC"/>
    <w:multiLevelType w:val="multilevel"/>
    <w:tmpl w:val="05808272"/>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1080" w:hanging="720"/>
      </w:pPr>
      <w:rPr>
        <w:rFonts w:hint="default"/>
      </w:rPr>
    </w:lvl>
    <w:lvl w:ilvl="2">
      <w:start w:val="1"/>
      <w:numFmt w:val="decimalZero"/>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Zero"/>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4" w15:restartNumberingAfterBreak="0">
    <w:nsid w:val="36841B38"/>
    <w:multiLevelType w:val="multilevel"/>
    <w:tmpl w:val="DD6070F0"/>
    <w:lvl w:ilvl="0">
      <w:start w:val="21"/>
      <w:numFmt w:val="decimal"/>
      <w:lvlText w:val="%1"/>
      <w:lvlJc w:val="left"/>
      <w:pPr>
        <w:ind w:left="720" w:hanging="360"/>
      </w:pPr>
      <w:rPr>
        <w:rFonts w:hint="default"/>
        <w:b/>
      </w:rPr>
    </w:lvl>
    <w:lvl w:ilvl="1">
      <w:start w:val="1"/>
      <w:numFmt w:val="decimal"/>
      <w:isLgl/>
      <w:lvlText w:val="%1.%2"/>
      <w:lvlJc w:val="left"/>
      <w:pPr>
        <w:ind w:left="825" w:hanging="465"/>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CD91423"/>
    <w:multiLevelType w:val="hybridMultilevel"/>
    <w:tmpl w:val="05862762"/>
    <w:lvl w:ilvl="0" w:tplc="26CCDA50">
      <w:start w:val="1"/>
      <w:numFmt w:val="lowerLetter"/>
      <w:lvlText w:val="%1)"/>
      <w:lvlJc w:val="left"/>
      <w:pPr>
        <w:ind w:left="1495" w:hanging="360"/>
      </w:pPr>
      <w:rPr>
        <w:b/>
        <w:bCs w:val="0"/>
      </w:rPr>
    </w:lvl>
    <w:lvl w:ilvl="1" w:tplc="04160019">
      <w:start w:val="1"/>
      <w:numFmt w:val="lowerLetter"/>
      <w:lvlText w:val="%2."/>
      <w:lvlJc w:val="left"/>
      <w:pPr>
        <w:ind w:left="1866" w:hanging="360"/>
      </w:pPr>
    </w:lvl>
    <w:lvl w:ilvl="2" w:tplc="0416001B">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6" w15:restartNumberingAfterBreak="0">
    <w:nsid w:val="40B11318"/>
    <w:multiLevelType w:val="multilevel"/>
    <w:tmpl w:val="7B8083F6"/>
    <w:lvl w:ilvl="0">
      <w:start w:val="1"/>
      <w:numFmt w:val="lowerLetter"/>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7" w15:restartNumberingAfterBreak="0">
    <w:nsid w:val="54DB283E"/>
    <w:multiLevelType w:val="multilevel"/>
    <w:tmpl w:val="365CE7CE"/>
    <w:lvl w:ilvl="0">
      <w:start w:val="1"/>
      <w:numFmt w:val="decimal"/>
      <w:lvlText w:val="%1."/>
      <w:lvlJc w:val="left"/>
      <w:pPr>
        <w:ind w:left="720" w:hanging="360"/>
      </w:pPr>
      <w:rPr>
        <w:rFonts w:hint="default"/>
      </w:rPr>
    </w:lvl>
    <w:lvl w:ilvl="1">
      <w:start w:val="1"/>
      <w:numFmt w:val="decimal"/>
      <w:isLgl/>
      <w:lvlText w:val="%1.%2"/>
      <w:lvlJc w:val="left"/>
      <w:pPr>
        <w:ind w:left="92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56DA4215"/>
    <w:multiLevelType w:val="hybridMultilevel"/>
    <w:tmpl w:val="8B165B04"/>
    <w:lvl w:ilvl="0" w:tplc="7BDABFBE">
      <w:start w:val="1"/>
      <w:numFmt w:val="low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19" w15:restartNumberingAfterBreak="0">
    <w:nsid w:val="5EF24533"/>
    <w:multiLevelType w:val="hybridMultilevel"/>
    <w:tmpl w:val="C3E0EA26"/>
    <w:lvl w:ilvl="0" w:tplc="98208BC6">
      <w:start w:val="1"/>
      <w:numFmt w:val="lowerLetter"/>
      <w:lvlText w:val="%1)"/>
      <w:lvlJc w:val="left"/>
      <w:pPr>
        <w:ind w:left="1275" w:hanging="57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0" w15:restartNumberingAfterBreak="0">
    <w:nsid w:val="60956DE5"/>
    <w:multiLevelType w:val="hybridMultilevel"/>
    <w:tmpl w:val="E7B23C2A"/>
    <w:lvl w:ilvl="0" w:tplc="6C7C4E30">
      <w:start w:val="1"/>
      <w:numFmt w:val="upperRoman"/>
      <w:lvlText w:val="%1)"/>
      <w:lvlJc w:val="left"/>
      <w:pPr>
        <w:ind w:left="1980" w:hanging="72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21" w15:restartNumberingAfterBreak="0">
    <w:nsid w:val="659C54BA"/>
    <w:multiLevelType w:val="multilevel"/>
    <w:tmpl w:val="365CE7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69164F3F"/>
    <w:multiLevelType w:val="hybridMultilevel"/>
    <w:tmpl w:val="16E82412"/>
    <w:lvl w:ilvl="0" w:tplc="9DBEFE08">
      <w:start w:val="2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EEC31BE"/>
    <w:multiLevelType w:val="hybridMultilevel"/>
    <w:tmpl w:val="B098400C"/>
    <w:lvl w:ilvl="0" w:tplc="6DF24858">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0EF6396"/>
    <w:multiLevelType w:val="hybridMultilevel"/>
    <w:tmpl w:val="9BCA14C6"/>
    <w:lvl w:ilvl="0" w:tplc="FFFFFFFF">
      <w:start w:val="1"/>
      <w:numFmt w:val="low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10239DC"/>
    <w:multiLevelType w:val="multilevel"/>
    <w:tmpl w:val="50924914"/>
    <w:lvl w:ilvl="0">
      <w:start w:val="18"/>
      <w:numFmt w:val="decimal"/>
      <w:lvlText w:val="%1."/>
      <w:lvlJc w:val="left"/>
      <w:pPr>
        <w:ind w:left="480" w:hanging="480"/>
      </w:pPr>
    </w:lvl>
    <w:lvl w:ilvl="1">
      <w:start w:val="1"/>
      <w:numFmt w:val="decimal"/>
      <w:lvlText w:val="%1.%2."/>
      <w:lvlJc w:val="left"/>
      <w:pPr>
        <w:ind w:left="862"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6" w15:restartNumberingAfterBreak="0">
    <w:nsid w:val="719A0072"/>
    <w:multiLevelType w:val="multilevel"/>
    <w:tmpl w:val="B5448AB4"/>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346112A"/>
    <w:multiLevelType w:val="multilevel"/>
    <w:tmpl w:val="7604E86A"/>
    <w:lvl w:ilvl="0">
      <w:start w:val="17"/>
      <w:numFmt w:val="decimal"/>
      <w:lvlText w:val="%1."/>
      <w:lvlJc w:val="left"/>
      <w:pPr>
        <w:ind w:left="660" w:hanging="66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256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8634A4B"/>
    <w:multiLevelType w:val="hybridMultilevel"/>
    <w:tmpl w:val="81F0615E"/>
    <w:lvl w:ilvl="0" w:tplc="FA4857B8">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29"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28"/>
  </w:num>
  <w:num w:numId="2">
    <w:abstractNumId w:val="11"/>
  </w:num>
  <w:num w:numId="3">
    <w:abstractNumId w:val="20"/>
  </w:num>
  <w:num w:numId="4">
    <w:abstractNumId w:val="0"/>
  </w:num>
  <w:num w:numId="5">
    <w:abstractNumId w:val="15"/>
  </w:num>
  <w:num w:numId="6">
    <w:abstractNumId w:val="1"/>
  </w:num>
  <w:num w:numId="7">
    <w:abstractNumId w:val="8"/>
  </w:num>
  <w:num w:numId="8">
    <w:abstractNumId w:val="17"/>
  </w:num>
  <w:num w:numId="9">
    <w:abstractNumId w:val="21"/>
  </w:num>
  <w:num w:numId="10">
    <w:abstractNumId w:val="18"/>
  </w:num>
  <w:num w:numId="11">
    <w:abstractNumId w:val="13"/>
  </w:num>
  <w:num w:numId="12">
    <w:abstractNumId w:val="19"/>
  </w:num>
  <w:num w:numId="13">
    <w:abstractNumId w:val="12"/>
  </w:num>
  <w:num w:numId="14">
    <w:abstractNumId w:val="16"/>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2"/>
  </w:num>
  <w:num w:numId="18">
    <w:abstractNumId w:val="5"/>
  </w:num>
  <w:num w:numId="19">
    <w:abstractNumId w:val="29"/>
  </w:num>
  <w:num w:numId="20">
    <w:abstractNumId w:val="10"/>
  </w:num>
  <w:num w:numId="21">
    <w:abstractNumId w:val="26"/>
  </w:num>
  <w:num w:numId="22">
    <w:abstractNumId w:val="9"/>
  </w:num>
  <w:num w:numId="23">
    <w:abstractNumId w:val="6"/>
  </w:num>
  <w:num w:numId="24">
    <w:abstractNumId w:val="23"/>
  </w:num>
  <w:num w:numId="25">
    <w:abstractNumId w:val="2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7"/>
  </w:num>
  <w:num w:numId="28">
    <w:abstractNumId w:val="3"/>
  </w:num>
  <w:num w:numId="29">
    <w:abstractNumId w:val="14"/>
  </w:num>
  <w:num w:numId="30">
    <w:abstractNumId w:val="22"/>
  </w:num>
  <w:num w:numId="31">
    <w:abstractNumId w:val="24"/>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43A"/>
    <w:rsid w:val="00001432"/>
    <w:rsid w:val="00013866"/>
    <w:rsid w:val="00017E9F"/>
    <w:rsid w:val="00023424"/>
    <w:rsid w:val="00025D69"/>
    <w:rsid w:val="00035D18"/>
    <w:rsid w:val="00051D62"/>
    <w:rsid w:val="00072DFE"/>
    <w:rsid w:val="0007331E"/>
    <w:rsid w:val="00073602"/>
    <w:rsid w:val="000758A6"/>
    <w:rsid w:val="000775B7"/>
    <w:rsid w:val="00080AED"/>
    <w:rsid w:val="00084E9B"/>
    <w:rsid w:val="00096FAC"/>
    <w:rsid w:val="000A0423"/>
    <w:rsid w:val="000A3B0A"/>
    <w:rsid w:val="000A3D6B"/>
    <w:rsid w:val="000B08B2"/>
    <w:rsid w:val="000B0C81"/>
    <w:rsid w:val="000B7D46"/>
    <w:rsid w:val="000D5C5E"/>
    <w:rsid w:val="000E01BE"/>
    <w:rsid w:val="000E140E"/>
    <w:rsid w:val="000E15C2"/>
    <w:rsid w:val="000E1FC3"/>
    <w:rsid w:val="000E5A9E"/>
    <w:rsid w:val="000F1351"/>
    <w:rsid w:val="000F15D5"/>
    <w:rsid w:val="000F19A5"/>
    <w:rsid w:val="000F23A1"/>
    <w:rsid w:val="000F418F"/>
    <w:rsid w:val="000F5138"/>
    <w:rsid w:val="0010624C"/>
    <w:rsid w:val="00112A5C"/>
    <w:rsid w:val="0011300C"/>
    <w:rsid w:val="0011439B"/>
    <w:rsid w:val="00120BD8"/>
    <w:rsid w:val="0012119A"/>
    <w:rsid w:val="00133D0C"/>
    <w:rsid w:val="00135619"/>
    <w:rsid w:val="001359EF"/>
    <w:rsid w:val="001473B9"/>
    <w:rsid w:val="00147CE8"/>
    <w:rsid w:val="00151AD3"/>
    <w:rsid w:val="001540E9"/>
    <w:rsid w:val="0015445D"/>
    <w:rsid w:val="001546BB"/>
    <w:rsid w:val="001553F6"/>
    <w:rsid w:val="00171DF6"/>
    <w:rsid w:val="00174D60"/>
    <w:rsid w:val="001755B5"/>
    <w:rsid w:val="0018038F"/>
    <w:rsid w:val="001929AB"/>
    <w:rsid w:val="00193FB2"/>
    <w:rsid w:val="001A027A"/>
    <w:rsid w:val="001A3038"/>
    <w:rsid w:val="001A6284"/>
    <w:rsid w:val="001B12F8"/>
    <w:rsid w:val="001B531F"/>
    <w:rsid w:val="001B7CAA"/>
    <w:rsid w:val="001C334B"/>
    <w:rsid w:val="001C4E40"/>
    <w:rsid w:val="001E6208"/>
    <w:rsid w:val="001E6224"/>
    <w:rsid w:val="001E78B6"/>
    <w:rsid w:val="001E7EF4"/>
    <w:rsid w:val="001F0DA0"/>
    <w:rsid w:val="001F3307"/>
    <w:rsid w:val="00204579"/>
    <w:rsid w:val="002131C1"/>
    <w:rsid w:val="00220799"/>
    <w:rsid w:val="0022140A"/>
    <w:rsid w:val="002235CA"/>
    <w:rsid w:val="002307CA"/>
    <w:rsid w:val="00232069"/>
    <w:rsid w:val="0023684F"/>
    <w:rsid w:val="00241303"/>
    <w:rsid w:val="002438CC"/>
    <w:rsid w:val="00250211"/>
    <w:rsid w:val="00250739"/>
    <w:rsid w:val="00251221"/>
    <w:rsid w:val="00251DB8"/>
    <w:rsid w:val="00265CFD"/>
    <w:rsid w:val="00274E04"/>
    <w:rsid w:val="00283A35"/>
    <w:rsid w:val="0029035B"/>
    <w:rsid w:val="00291B5E"/>
    <w:rsid w:val="002A3FD3"/>
    <w:rsid w:val="002A47C1"/>
    <w:rsid w:val="002A5322"/>
    <w:rsid w:val="002A7D84"/>
    <w:rsid w:val="002B3762"/>
    <w:rsid w:val="002B72A3"/>
    <w:rsid w:val="002C0B86"/>
    <w:rsid w:val="002C12CE"/>
    <w:rsid w:val="002D1FCF"/>
    <w:rsid w:val="002E674E"/>
    <w:rsid w:val="002F089C"/>
    <w:rsid w:val="002F432D"/>
    <w:rsid w:val="00301583"/>
    <w:rsid w:val="0030215F"/>
    <w:rsid w:val="0030227A"/>
    <w:rsid w:val="00303257"/>
    <w:rsid w:val="00310F4D"/>
    <w:rsid w:val="00315215"/>
    <w:rsid w:val="00320770"/>
    <w:rsid w:val="0032184A"/>
    <w:rsid w:val="00341DE2"/>
    <w:rsid w:val="003430BE"/>
    <w:rsid w:val="00350FDB"/>
    <w:rsid w:val="003526F0"/>
    <w:rsid w:val="00352A38"/>
    <w:rsid w:val="00353C27"/>
    <w:rsid w:val="003726C6"/>
    <w:rsid w:val="00374A22"/>
    <w:rsid w:val="00375AAC"/>
    <w:rsid w:val="0037706C"/>
    <w:rsid w:val="00377C0B"/>
    <w:rsid w:val="0039111C"/>
    <w:rsid w:val="00393039"/>
    <w:rsid w:val="003941E1"/>
    <w:rsid w:val="0039611B"/>
    <w:rsid w:val="003A21AD"/>
    <w:rsid w:val="003A2962"/>
    <w:rsid w:val="003A4437"/>
    <w:rsid w:val="003A69B4"/>
    <w:rsid w:val="003B3D9A"/>
    <w:rsid w:val="003B56A8"/>
    <w:rsid w:val="003B5A41"/>
    <w:rsid w:val="003B5D19"/>
    <w:rsid w:val="003C198F"/>
    <w:rsid w:val="003C29AB"/>
    <w:rsid w:val="003C4122"/>
    <w:rsid w:val="003D335D"/>
    <w:rsid w:val="003F05A0"/>
    <w:rsid w:val="003F10F6"/>
    <w:rsid w:val="003F2A33"/>
    <w:rsid w:val="003F4AAE"/>
    <w:rsid w:val="003F539D"/>
    <w:rsid w:val="003F6BE5"/>
    <w:rsid w:val="004002B0"/>
    <w:rsid w:val="00400336"/>
    <w:rsid w:val="0040530B"/>
    <w:rsid w:val="004069DC"/>
    <w:rsid w:val="00410B25"/>
    <w:rsid w:val="00410BB3"/>
    <w:rsid w:val="00412C19"/>
    <w:rsid w:val="00415606"/>
    <w:rsid w:val="00423633"/>
    <w:rsid w:val="00423A49"/>
    <w:rsid w:val="00423D78"/>
    <w:rsid w:val="00426931"/>
    <w:rsid w:val="0042755E"/>
    <w:rsid w:val="004364AD"/>
    <w:rsid w:val="00440300"/>
    <w:rsid w:val="004466E2"/>
    <w:rsid w:val="0045352D"/>
    <w:rsid w:val="00453F19"/>
    <w:rsid w:val="00454ECA"/>
    <w:rsid w:val="00456D46"/>
    <w:rsid w:val="00465473"/>
    <w:rsid w:val="0046678D"/>
    <w:rsid w:val="0046706A"/>
    <w:rsid w:val="00470051"/>
    <w:rsid w:val="00471EE7"/>
    <w:rsid w:val="00472A3E"/>
    <w:rsid w:val="0047314F"/>
    <w:rsid w:val="0047394B"/>
    <w:rsid w:val="00475035"/>
    <w:rsid w:val="004751C0"/>
    <w:rsid w:val="00486A29"/>
    <w:rsid w:val="004930F3"/>
    <w:rsid w:val="004A0776"/>
    <w:rsid w:val="004A310E"/>
    <w:rsid w:val="004A3B79"/>
    <w:rsid w:val="004A6088"/>
    <w:rsid w:val="004C1B12"/>
    <w:rsid w:val="004C24C8"/>
    <w:rsid w:val="004C3A87"/>
    <w:rsid w:val="004C6F23"/>
    <w:rsid w:val="004C7915"/>
    <w:rsid w:val="004D34D3"/>
    <w:rsid w:val="004D4172"/>
    <w:rsid w:val="004D4CCC"/>
    <w:rsid w:val="004E29D2"/>
    <w:rsid w:val="004E29E2"/>
    <w:rsid w:val="004E5DDF"/>
    <w:rsid w:val="004F26F0"/>
    <w:rsid w:val="004F35ED"/>
    <w:rsid w:val="004F41FA"/>
    <w:rsid w:val="004F45D0"/>
    <w:rsid w:val="004F7552"/>
    <w:rsid w:val="00503F86"/>
    <w:rsid w:val="00513FD2"/>
    <w:rsid w:val="0051462E"/>
    <w:rsid w:val="00517153"/>
    <w:rsid w:val="0052222D"/>
    <w:rsid w:val="00522CFB"/>
    <w:rsid w:val="00530379"/>
    <w:rsid w:val="00540A6A"/>
    <w:rsid w:val="00541DE4"/>
    <w:rsid w:val="005458AA"/>
    <w:rsid w:val="005462C1"/>
    <w:rsid w:val="00563C69"/>
    <w:rsid w:val="00566F0D"/>
    <w:rsid w:val="00570683"/>
    <w:rsid w:val="00574632"/>
    <w:rsid w:val="00574A88"/>
    <w:rsid w:val="00577BE6"/>
    <w:rsid w:val="0058232A"/>
    <w:rsid w:val="0058455A"/>
    <w:rsid w:val="005933E4"/>
    <w:rsid w:val="00593BFF"/>
    <w:rsid w:val="005948EE"/>
    <w:rsid w:val="005A10A8"/>
    <w:rsid w:val="005A61B7"/>
    <w:rsid w:val="005B5D50"/>
    <w:rsid w:val="005C2B6E"/>
    <w:rsid w:val="005C7E16"/>
    <w:rsid w:val="005D1767"/>
    <w:rsid w:val="005D657C"/>
    <w:rsid w:val="005E0B6B"/>
    <w:rsid w:val="005E25FF"/>
    <w:rsid w:val="005E3C38"/>
    <w:rsid w:val="005F22BE"/>
    <w:rsid w:val="005F6C3C"/>
    <w:rsid w:val="00600477"/>
    <w:rsid w:val="00601539"/>
    <w:rsid w:val="00605372"/>
    <w:rsid w:val="00605651"/>
    <w:rsid w:val="00607CCD"/>
    <w:rsid w:val="00610F46"/>
    <w:rsid w:val="0061272F"/>
    <w:rsid w:val="00615CBA"/>
    <w:rsid w:val="0062032F"/>
    <w:rsid w:val="0062174A"/>
    <w:rsid w:val="00624839"/>
    <w:rsid w:val="006339FD"/>
    <w:rsid w:val="00640941"/>
    <w:rsid w:val="00653131"/>
    <w:rsid w:val="006560AF"/>
    <w:rsid w:val="00656F23"/>
    <w:rsid w:val="00661509"/>
    <w:rsid w:val="00664425"/>
    <w:rsid w:val="0066682F"/>
    <w:rsid w:val="00666E6B"/>
    <w:rsid w:val="00666E80"/>
    <w:rsid w:val="00672485"/>
    <w:rsid w:val="00676217"/>
    <w:rsid w:val="0068138D"/>
    <w:rsid w:val="00681F69"/>
    <w:rsid w:val="006825AB"/>
    <w:rsid w:val="00683F3A"/>
    <w:rsid w:val="0068768F"/>
    <w:rsid w:val="00691006"/>
    <w:rsid w:val="00691506"/>
    <w:rsid w:val="00693312"/>
    <w:rsid w:val="006A0964"/>
    <w:rsid w:val="006B31F9"/>
    <w:rsid w:val="006D17E2"/>
    <w:rsid w:val="006E0BCD"/>
    <w:rsid w:val="006E548D"/>
    <w:rsid w:val="007011DD"/>
    <w:rsid w:val="00704202"/>
    <w:rsid w:val="00704D82"/>
    <w:rsid w:val="00710735"/>
    <w:rsid w:val="007112BB"/>
    <w:rsid w:val="00715A7E"/>
    <w:rsid w:val="0071731E"/>
    <w:rsid w:val="00722C65"/>
    <w:rsid w:val="00722FE5"/>
    <w:rsid w:val="007231A5"/>
    <w:rsid w:val="00740459"/>
    <w:rsid w:val="007509FE"/>
    <w:rsid w:val="00752F69"/>
    <w:rsid w:val="007531C8"/>
    <w:rsid w:val="007541D8"/>
    <w:rsid w:val="00776AC2"/>
    <w:rsid w:val="007770BC"/>
    <w:rsid w:val="00780B86"/>
    <w:rsid w:val="007819F3"/>
    <w:rsid w:val="007867EB"/>
    <w:rsid w:val="00787A85"/>
    <w:rsid w:val="00796654"/>
    <w:rsid w:val="00797DA3"/>
    <w:rsid w:val="007A39B2"/>
    <w:rsid w:val="007A683C"/>
    <w:rsid w:val="007B3824"/>
    <w:rsid w:val="007B56D6"/>
    <w:rsid w:val="007B6E6F"/>
    <w:rsid w:val="007C1D08"/>
    <w:rsid w:val="007C24B6"/>
    <w:rsid w:val="007C65F3"/>
    <w:rsid w:val="007D157C"/>
    <w:rsid w:val="007D45F1"/>
    <w:rsid w:val="007D4ECA"/>
    <w:rsid w:val="007D4F09"/>
    <w:rsid w:val="007D7CF4"/>
    <w:rsid w:val="007E389C"/>
    <w:rsid w:val="007E6DFC"/>
    <w:rsid w:val="007E7904"/>
    <w:rsid w:val="007F12D5"/>
    <w:rsid w:val="007F3316"/>
    <w:rsid w:val="007F3F2F"/>
    <w:rsid w:val="007F608F"/>
    <w:rsid w:val="007F792D"/>
    <w:rsid w:val="008063EC"/>
    <w:rsid w:val="008064AA"/>
    <w:rsid w:val="00810C64"/>
    <w:rsid w:val="00813E65"/>
    <w:rsid w:val="0081756B"/>
    <w:rsid w:val="0081797E"/>
    <w:rsid w:val="00822CB5"/>
    <w:rsid w:val="00822EB3"/>
    <w:rsid w:val="00826F55"/>
    <w:rsid w:val="00830388"/>
    <w:rsid w:val="00830C90"/>
    <w:rsid w:val="00830E85"/>
    <w:rsid w:val="0084164E"/>
    <w:rsid w:val="00841A9B"/>
    <w:rsid w:val="00847597"/>
    <w:rsid w:val="0086627C"/>
    <w:rsid w:val="00867352"/>
    <w:rsid w:val="0087143A"/>
    <w:rsid w:val="008719EB"/>
    <w:rsid w:val="0087225B"/>
    <w:rsid w:val="0087352D"/>
    <w:rsid w:val="008737C2"/>
    <w:rsid w:val="00883878"/>
    <w:rsid w:val="00886233"/>
    <w:rsid w:val="008878FE"/>
    <w:rsid w:val="008913F4"/>
    <w:rsid w:val="00891463"/>
    <w:rsid w:val="00892670"/>
    <w:rsid w:val="008A592A"/>
    <w:rsid w:val="008A6078"/>
    <w:rsid w:val="008A69E9"/>
    <w:rsid w:val="008B3106"/>
    <w:rsid w:val="008C31A1"/>
    <w:rsid w:val="008C52AE"/>
    <w:rsid w:val="008C745A"/>
    <w:rsid w:val="008C760A"/>
    <w:rsid w:val="008D1831"/>
    <w:rsid w:val="008D3A7F"/>
    <w:rsid w:val="008D5F8F"/>
    <w:rsid w:val="008D7AA8"/>
    <w:rsid w:val="008E0853"/>
    <w:rsid w:val="008E3E68"/>
    <w:rsid w:val="008E7F76"/>
    <w:rsid w:val="008F1841"/>
    <w:rsid w:val="008F59E5"/>
    <w:rsid w:val="008F7A2A"/>
    <w:rsid w:val="009069E8"/>
    <w:rsid w:val="00913FEF"/>
    <w:rsid w:val="00915E8F"/>
    <w:rsid w:val="009160F8"/>
    <w:rsid w:val="009263A0"/>
    <w:rsid w:val="009271A9"/>
    <w:rsid w:val="00932E68"/>
    <w:rsid w:val="009346C2"/>
    <w:rsid w:val="00946333"/>
    <w:rsid w:val="00951AC7"/>
    <w:rsid w:val="00953EB0"/>
    <w:rsid w:val="00954DD0"/>
    <w:rsid w:val="00955B4C"/>
    <w:rsid w:val="00957DBD"/>
    <w:rsid w:val="009618C8"/>
    <w:rsid w:val="00963EDE"/>
    <w:rsid w:val="00971BA0"/>
    <w:rsid w:val="00973DFF"/>
    <w:rsid w:val="00975E6E"/>
    <w:rsid w:val="0098272E"/>
    <w:rsid w:val="00987599"/>
    <w:rsid w:val="00993DD3"/>
    <w:rsid w:val="00995285"/>
    <w:rsid w:val="00996C3A"/>
    <w:rsid w:val="009A306A"/>
    <w:rsid w:val="009A3BAA"/>
    <w:rsid w:val="009A3F3D"/>
    <w:rsid w:val="009A70C9"/>
    <w:rsid w:val="009C2308"/>
    <w:rsid w:val="009C3A84"/>
    <w:rsid w:val="009D0B81"/>
    <w:rsid w:val="009D16D4"/>
    <w:rsid w:val="009D2018"/>
    <w:rsid w:val="009D2455"/>
    <w:rsid w:val="009D7468"/>
    <w:rsid w:val="009E5423"/>
    <w:rsid w:val="009E6176"/>
    <w:rsid w:val="009F267A"/>
    <w:rsid w:val="009F3E13"/>
    <w:rsid w:val="00A005C0"/>
    <w:rsid w:val="00A12AD1"/>
    <w:rsid w:val="00A1443B"/>
    <w:rsid w:val="00A14BA1"/>
    <w:rsid w:val="00A14C11"/>
    <w:rsid w:val="00A17888"/>
    <w:rsid w:val="00A268D7"/>
    <w:rsid w:val="00A27289"/>
    <w:rsid w:val="00A43E98"/>
    <w:rsid w:val="00A532F1"/>
    <w:rsid w:val="00A57B24"/>
    <w:rsid w:val="00A61D19"/>
    <w:rsid w:val="00A6208E"/>
    <w:rsid w:val="00A64F6E"/>
    <w:rsid w:val="00A6614C"/>
    <w:rsid w:val="00A66634"/>
    <w:rsid w:val="00A73844"/>
    <w:rsid w:val="00A83EB5"/>
    <w:rsid w:val="00A9399F"/>
    <w:rsid w:val="00A94623"/>
    <w:rsid w:val="00A9642C"/>
    <w:rsid w:val="00AA066D"/>
    <w:rsid w:val="00AA1958"/>
    <w:rsid w:val="00AA53F1"/>
    <w:rsid w:val="00AA70DA"/>
    <w:rsid w:val="00AB30B7"/>
    <w:rsid w:val="00AC3B14"/>
    <w:rsid w:val="00AD1F30"/>
    <w:rsid w:val="00AD438B"/>
    <w:rsid w:val="00AD5465"/>
    <w:rsid w:val="00AE6787"/>
    <w:rsid w:val="00AF00D8"/>
    <w:rsid w:val="00AF09ED"/>
    <w:rsid w:val="00B03A35"/>
    <w:rsid w:val="00B042CD"/>
    <w:rsid w:val="00B0632B"/>
    <w:rsid w:val="00B12E96"/>
    <w:rsid w:val="00B12EA8"/>
    <w:rsid w:val="00B16BBA"/>
    <w:rsid w:val="00B176FF"/>
    <w:rsid w:val="00B20BCB"/>
    <w:rsid w:val="00B2131B"/>
    <w:rsid w:val="00B26663"/>
    <w:rsid w:val="00B26C15"/>
    <w:rsid w:val="00B2743E"/>
    <w:rsid w:val="00B35918"/>
    <w:rsid w:val="00B36735"/>
    <w:rsid w:val="00B470F8"/>
    <w:rsid w:val="00B62349"/>
    <w:rsid w:val="00B62585"/>
    <w:rsid w:val="00B62A91"/>
    <w:rsid w:val="00B62ABB"/>
    <w:rsid w:val="00B65E45"/>
    <w:rsid w:val="00B7126F"/>
    <w:rsid w:val="00B7303A"/>
    <w:rsid w:val="00B7721C"/>
    <w:rsid w:val="00B82076"/>
    <w:rsid w:val="00B82AB5"/>
    <w:rsid w:val="00B920EC"/>
    <w:rsid w:val="00B9360F"/>
    <w:rsid w:val="00B951E2"/>
    <w:rsid w:val="00B95EF2"/>
    <w:rsid w:val="00B97AEA"/>
    <w:rsid w:val="00BA2E0B"/>
    <w:rsid w:val="00BA5B1C"/>
    <w:rsid w:val="00BB44C0"/>
    <w:rsid w:val="00BB5280"/>
    <w:rsid w:val="00BB5C82"/>
    <w:rsid w:val="00BC6CB7"/>
    <w:rsid w:val="00BC7FB8"/>
    <w:rsid w:val="00BD3E19"/>
    <w:rsid w:val="00BD5EA6"/>
    <w:rsid w:val="00BD662B"/>
    <w:rsid w:val="00BE0DC9"/>
    <w:rsid w:val="00BE13E6"/>
    <w:rsid w:val="00BE5964"/>
    <w:rsid w:val="00BE62F0"/>
    <w:rsid w:val="00BE71D0"/>
    <w:rsid w:val="00BF0DBA"/>
    <w:rsid w:val="00BF3EC3"/>
    <w:rsid w:val="00BF4AE6"/>
    <w:rsid w:val="00BF6916"/>
    <w:rsid w:val="00C0254D"/>
    <w:rsid w:val="00C1504D"/>
    <w:rsid w:val="00C15F0A"/>
    <w:rsid w:val="00C234F4"/>
    <w:rsid w:val="00C23AEE"/>
    <w:rsid w:val="00C26131"/>
    <w:rsid w:val="00C2735F"/>
    <w:rsid w:val="00C30A1E"/>
    <w:rsid w:val="00C4215D"/>
    <w:rsid w:val="00C42DBF"/>
    <w:rsid w:val="00C4370D"/>
    <w:rsid w:val="00C51DAC"/>
    <w:rsid w:val="00C52496"/>
    <w:rsid w:val="00C6062C"/>
    <w:rsid w:val="00C621B2"/>
    <w:rsid w:val="00C62608"/>
    <w:rsid w:val="00C6396B"/>
    <w:rsid w:val="00C66DF3"/>
    <w:rsid w:val="00C70E77"/>
    <w:rsid w:val="00C7278F"/>
    <w:rsid w:val="00C7754D"/>
    <w:rsid w:val="00C83251"/>
    <w:rsid w:val="00C844ED"/>
    <w:rsid w:val="00C91656"/>
    <w:rsid w:val="00C96411"/>
    <w:rsid w:val="00CA313C"/>
    <w:rsid w:val="00CA336F"/>
    <w:rsid w:val="00CA39D8"/>
    <w:rsid w:val="00CA454B"/>
    <w:rsid w:val="00CB122F"/>
    <w:rsid w:val="00CB37E2"/>
    <w:rsid w:val="00CB7EAF"/>
    <w:rsid w:val="00CE365F"/>
    <w:rsid w:val="00CE7DBB"/>
    <w:rsid w:val="00CF2CAD"/>
    <w:rsid w:val="00CF2E95"/>
    <w:rsid w:val="00CF60EA"/>
    <w:rsid w:val="00D03567"/>
    <w:rsid w:val="00D03D70"/>
    <w:rsid w:val="00D057B1"/>
    <w:rsid w:val="00D06013"/>
    <w:rsid w:val="00D07A48"/>
    <w:rsid w:val="00D1000C"/>
    <w:rsid w:val="00D1320C"/>
    <w:rsid w:val="00D14452"/>
    <w:rsid w:val="00D176D3"/>
    <w:rsid w:val="00D20582"/>
    <w:rsid w:val="00D2216E"/>
    <w:rsid w:val="00D22DA7"/>
    <w:rsid w:val="00D2716F"/>
    <w:rsid w:val="00D321B1"/>
    <w:rsid w:val="00D43C77"/>
    <w:rsid w:val="00D44735"/>
    <w:rsid w:val="00D44A48"/>
    <w:rsid w:val="00D45AED"/>
    <w:rsid w:val="00D52758"/>
    <w:rsid w:val="00D57781"/>
    <w:rsid w:val="00D61475"/>
    <w:rsid w:val="00D62A07"/>
    <w:rsid w:val="00D70109"/>
    <w:rsid w:val="00D7189D"/>
    <w:rsid w:val="00D73013"/>
    <w:rsid w:val="00D80713"/>
    <w:rsid w:val="00D85387"/>
    <w:rsid w:val="00D858EC"/>
    <w:rsid w:val="00D8715F"/>
    <w:rsid w:val="00D91D4C"/>
    <w:rsid w:val="00D922CD"/>
    <w:rsid w:val="00D93FDC"/>
    <w:rsid w:val="00D942E9"/>
    <w:rsid w:val="00DA0EAB"/>
    <w:rsid w:val="00DA1510"/>
    <w:rsid w:val="00DB48DD"/>
    <w:rsid w:val="00DB4EF1"/>
    <w:rsid w:val="00DC084D"/>
    <w:rsid w:val="00DC3CDB"/>
    <w:rsid w:val="00DD1163"/>
    <w:rsid w:val="00DD2B31"/>
    <w:rsid w:val="00DD2DB4"/>
    <w:rsid w:val="00DD4578"/>
    <w:rsid w:val="00DD6F2A"/>
    <w:rsid w:val="00DD7EFE"/>
    <w:rsid w:val="00DE287C"/>
    <w:rsid w:val="00DE5456"/>
    <w:rsid w:val="00DF5CF0"/>
    <w:rsid w:val="00E06B69"/>
    <w:rsid w:val="00E11FE0"/>
    <w:rsid w:val="00E14A61"/>
    <w:rsid w:val="00E206A7"/>
    <w:rsid w:val="00E207FA"/>
    <w:rsid w:val="00E426F3"/>
    <w:rsid w:val="00E432F0"/>
    <w:rsid w:val="00E46DFB"/>
    <w:rsid w:val="00E639E8"/>
    <w:rsid w:val="00E67119"/>
    <w:rsid w:val="00E70A09"/>
    <w:rsid w:val="00E7216C"/>
    <w:rsid w:val="00E734FD"/>
    <w:rsid w:val="00E765A7"/>
    <w:rsid w:val="00E76878"/>
    <w:rsid w:val="00E772E3"/>
    <w:rsid w:val="00E86AC2"/>
    <w:rsid w:val="00E879C1"/>
    <w:rsid w:val="00E90939"/>
    <w:rsid w:val="00E91C63"/>
    <w:rsid w:val="00E9254D"/>
    <w:rsid w:val="00E968DF"/>
    <w:rsid w:val="00EB0EFC"/>
    <w:rsid w:val="00EB1A15"/>
    <w:rsid w:val="00EB4190"/>
    <w:rsid w:val="00EB6142"/>
    <w:rsid w:val="00EC2026"/>
    <w:rsid w:val="00EC6781"/>
    <w:rsid w:val="00EC7F06"/>
    <w:rsid w:val="00ED343E"/>
    <w:rsid w:val="00ED43E1"/>
    <w:rsid w:val="00EE2112"/>
    <w:rsid w:val="00EF3880"/>
    <w:rsid w:val="00EF4544"/>
    <w:rsid w:val="00EF64B4"/>
    <w:rsid w:val="00F018F1"/>
    <w:rsid w:val="00F01F74"/>
    <w:rsid w:val="00F100C3"/>
    <w:rsid w:val="00F1374B"/>
    <w:rsid w:val="00F278F7"/>
    <w:rsid w:val="00F30333"/>
    <w:rsid w:val="00F31CD5"/>
    <w:rsid w:val="00F34E6A"/>
    <w:rsid w:val="00F42039"/>
    <w:rsid w:val="00F479A1"/>
    <w:rsid w:val="00F51F22"/>
    <w:rsid w:val="00F57CB8"/>
    <w:rsid w:val="00F6394F"/>
    <w:rsid w:val="00F65D55"/>
    <w:rsid w:val="00F67C8A"/>
    <w:rsid w:val="00F7385E"/>
    <w:rsid w:val="00F73B73"/>
    <w:rsid w:val="00F776FB"/>
    <w:rsid w:val="00F8432B"/>
    <w:rsid w:val="00F8551F"/>
    <w:rsid w:val="00F87D86"/>
    <w:rsid w:val="00F97C8F"/>
    <w:rsid w:val="00FA1807"/>
    <w:rsid w:val="00FA2B89"/>
    <w:rsid w:val="00FA2D9B"/>
    <w:rsid w:val="00FB2FA9"/>
    <w:rsid w:val="00FB3CCA"/>
    <w:rsid w:val="00FB51BA"/>
    <w:rsid w:val="00FB77F1"/>
    <w:rsid w:val="00FC0E8E"/>
    <w:rsid w:val="00FC6827"/>
    <w:rsid w:val="00FD2B4A"/>
    <w:rsid w:val="00FD725F"/>
    <w:rsid w:val="00FE012B"/>
    <w:rsid w:val="00FE6952"/>
    <w:rsid w:val="00FE75F5"/>
    <w:rsid w:val="00FE7A24"/>
    <w:rsid w:val="00FF76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131C1F03"/>
  <w15:docId w15:val="{4DD74045-9A0B-426B-B8FE-5EB4711E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2C19"/>
    <w:pPr>
      <w:spacing w:after="160" w:line="276" w:lineRule="auto"/>
    </w:pPr>
    <w:rPr>
      <w:sz w:val="21"/>
      <w:szCs w:val="21"/>
    </w:rPr>
  </w:style>
  <w:style w:type="paragraph" w:styleId="Ttulo1">
    <w:name w:val="heading 1"/>
    <w:basedOn w:val="Normal"/>
    <w:next w:val="Normal"/>
    <w:link w:val="Ttulo1Char"/>
    <w:uiPriority w:val="9"/>
    <w:qFormat/>
    <w:rsid w:val="00412C19"/>
    <w:pPr>
      <w:keepNext/>
      <w:keepLines/>
      <w:pBdr>
        <w:bottom w:val="single" w:sz="4" w:space="2" w:color="ED7D31"/>
      </w:pBdr>
      <w:spacing w:before="360" w:after="120" w:line="240" w:lineRule="auto"/>
      <w:outlineLvl w:val="0"/>
    </w:pPr>
    <w:rPr>
      <w:rFonts w:ascii="Calibri Light" w:eastAsia="SimSun" w:hAnsi="Calibri Light"/>
      <w:color w:val="262626"/>
      <w:sz w:val="40"/>
      <w:szCs w:val="40"/>
    </w:rPr>
  </w:style>
  <w:style w:type="paragraph" w:styleId="Ttulo2">
    <w:name w:val="heading 2"/>
    <w:basedOn w:val="Normal"/>
    <w:next w:val="Normal"/>
    <w:link w:val="Ttulo2Char"/>
    <w:uiPriority w:val="9"/>
    <w:unhideWhenUsed/>
    <w:qFormat/>
    <w:rsid w:val="00412C19"/>
    <w:pPr>
      <w:keepNext/>
      <w:keepLines/>
      <w:spacing w:before="120" w:after="0" w:line="240" w:lineRule="auto"/>
      <w:outlineLvl w:val="1"/>
    </w:pPr>
    <w:rPr>
      <w:rFonts w:ascii="Calibri Light" w:eastAsia="SimSun" w:hAnsi="Calibri Light"/>
      <w:color w:val="ED7D31"/>
      <w:sz w:val="36"/>
      <w:szCs w:val="36"/>
    </w:rPr>
  </w:style>
  <w:style w:type="paragraph" w:styleId="Ttulo3">
    <w:name w:val="heading 3"/>
    <w:basedOn w:val="Normal"/>
    <w:next w:val="Normal"/>
    <w:link w:val="Ttulo3Char"/>
    <w:uiPriority w:val="9"/>
    <w:unhideWhenUsed/>
    <w:qFormat/>
    <w:rsid w:val="00412C19"/>
    <w:pPr>
      <w:keepNext/>
      <w:keepLines/>
      <w:spacing w:before="80" w:after="0" w:line="240" w:lineRule="auto"/>
      <w:outlineLvl w:val="2"/>
    </w:pPr>
    <w:rPr>
      <w:rFonts w:ascii="Calibri Light" w:eastAsia="SimSun" w:hAnsi="Calibri Light"/>
      <w:color w:val="C45911"/>
      <w:sz w:val="32"/>
      <w:szCs w:val="32"/>
    </w:rPr>
  </w:style>
  <w:style w:type="paragraph" w:styleId="Ttulo4">
    <w:name w:val="heading 4"/>
    <w:basedOn w:val="Normal"/>
    <w:next w:val="Normal"/>
    <w:link w:val="Ttulo4Char"/>
    <w:uiPriority w:val="9"/>
    <w:unhideWhenUsed/>
    <w:qFormat/>
    <w:rsid w:val="00412C19"/>
    <w:pPr>
      <w:keepNext/>
      <w:keepLines/>
      <w:spacing w:before="80" w:after="0" w:line="240" w:lineRule="auto"/>
      <w:outlineLvl w:val="3"/>
    </w:pPr>
    <w:rPr>
      <w:rFonts w:ascii="Calibri Light" w:eastAsia="SimSun" w:hAnsi="Calibri Light"/>
      <w:i/>
      <w:iCs/>
      <w:color w:val="833C0B"/>
      <w:sz w:val="28"/>
      <w:szCs w:val="28"/>
    </w:rPr>
  </w:style>
  <w:style w:type="paragraph" w:styleId="Ttulo5">
    <w:name w:val="heading 5"/>
    <w:basedOn w:val="Normal"/>
    <w:next w:val="Normal"/>
    <w:link w:val="Ttulo5Char"/>
    <w:uiPriority w:val="9"/>
    <w:unhideWhenUsed/>
    <w:qFormat/>
    <w:rsid w:val="00412C19"/>
    <w:pPr>
      <w:keepNext/>
      <w:keepLines/>
      <w:spacing w:before="80" w:after="0" w:line="240" w:lineRule="auto"/>
      <w:outlineLvl w:val="4"/>
    </w:pPr>
    <w:rPr>
      <w:rFonts w:ascii="Calibri Light" w:eastAsia="SimSun" w:hAnsi="Calibri Light"/>
      <w:color w:val="C45911"/>
      <w:sz w:val="24"/>
      <w:szCs w:val="24"/>
    </w:rPr>
  </w:style>
  <w:style w:type="paragraph" w:styleId="Ttulo6">
    <w:name w:val="heading 6"/>
    <w:basedOn w:val="Normal"/>
    <w:next w:val="Normal"/>
    <w:link w:val="Ttulo6Char"/>
    <w:uiPriority w:val="9"/>
    <w:unhideWhenUsed/>
    <w:qFormat/>
    <w:rsid w:val="00412C19"/>
    <w:pPr>
      <w:keepNext/>
      <w:keepLines/>
      <w:spacing w:before="80" w:after="0" w:line="240" w:lineRule="auto"/>
      <w:outlineLvl w:val="5"/>
    </w:pPr>
    <w:rPr>
      <w:rFonts w:ascii="Calibri Light" w:eastAsia="SimSun" w:hAnsi="Calibri Light"/>
      <w:i/>
      <w:iCs/>
      <w:color w:val="833C0B"/>
      <w:sz w:val="24"/>
      <w:szCs w:val="24"/>
    </w:rPr>
  </w:style>
  <w:style w:type="paragraph" w:styleId="Ttulo7">
    <w:name w:val="heading 7"/>
    <w:basedOn w:val="Normal"/>
    <w:next w:val="Normal"/>
    <w:link w:val="Ttulo7Char"/>
    <w:uiPriority w:val="9"/>
    <w:unhideWhenUsed/>
    <w:qFormat/>
    <w:rsid w:val="00412C19"/>
    <w:pPr>
      <w:keepNext/>
      <w:keepLines/>
      <w:spacing w:before="80" w:after="0" w:line="240" w:lineRule="auto"/>
      <w:outlineLvl w:val="6"/>
    </w:pPr>
    <w:rPr>
      <w:rFonts w:ascii="Calibri Light" w:eastAsia="SimSun" w:hAnsi="Calibri Light"/>
      <w:b/>
      <w:bCs/>
      <w:color w:val="833C0B"/>
      <w:sz w:val="22"/>
      <w:szCs w:val="22"/>
    </w:rPr>
  </w:style>
  <w:style w:type="paragraph" w:styleId="Ttulo8">
    <w:name w:val="heading 8"/>
    <w:basedOn w:val="Normal"/>
    <w:next w:val="Normal"/>
    <w:link w:val="Ttulo8Char"/>
    <w:uiPriority w:val="9"/>
    <w:unhideWhenUsed/>
    <w:qFormat/>
    <w:rsid w:val="00412C19"/>
    <w:pPr>
      <w:keepNext/>
      <w:keepLines/>
      <w:spacing w:before="80" w:after="0" w:line="240" w:lineRule="auto"/>
      <w:outlineLvl w:val="7"/>
    </w:pPr>
    <w:rPr>
      <w:rFonts w:ascii="Calibri Light" w:eastAsia="SimSun" w:hAnsi="Calibri Light"/>
      <w:color w:val="833C0B"/>
      <w:sz w:val="22"/>
      <w:szCs w:val="22"/>
    </w:rPr>
  </w:style>
  <w:style w:type="paragraph" w:styleId="Ttulo9">
    <w:name w:val="heading 9"/>
    <w:basedOn w:val="Normal"/>
    <w:next w:val="Normal"/>
    <w:link w:val="Ttulo9Char"/>
    <w:uiPriority w:val="9"/>
    <w:unhideWhenUsed/>
    <w:qFormat/>
    <w:rsid w:val="00412C19"/>
    <w:pPr>
      <w:keepNext/>
      <w:keepLines/>
      <w:spacing w:before="80" w:after="0" w:line="240" w:lineRule="auto"/>
      <w:outlineLvl w:val="8"/>
    </w:pPr>
    <w:rPr>
      <w:rFonts w:ascii="Calibri Light" w:eastAsia="SimSun" w:hAnsi="Calibri Light"/>
      <w:i/>
      <w:iCs/>
      <w:color w:val="833C0B"/>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412C19"/>
    <w:rPr>
      <w:rFonts w:ascii="Calibri Light" w:eastAsia="SimSun" w:hAnsi="Calibri Light" w:cs="Times New Roman"/>
      <w:color w:val="262626"/>
      <w:sz w:val="40"/>
      <w:szCs w:val="40"/>
    </w:rPr>
  </w:style>
  <w:style w:type="character" w:customStyle="1" w:styleId="Ttulo2Char">
    <w:name w:val="Título 2 Char"/>
    <w:link w:val="Ttulo2"/>
    <w:uiPriority w:val="9"/>
    <w:rsid w:val="00412C19"/>
    <w:rPr>
      <w:rFonts w:ascii="Calibri Light" w:eastAsia="SimSun" w:hAnsi="Calibri Light" w:cs="Times New Roman"/>
      <w:color w:val="ED7D31"/>
      <w:sz w:val="36"/>
      <w:szCs w:val="36"/>
    </w:rPr>
  </w:style>
  <w:style w:type="character" w:customStyle="1" w:styleId="Ttulo3Char">
    <w:name w:val="Título 3 Char"/>
    <w:link w:val="Ttulo3"/>
    <w:uiPriority w:val="9"/>
    <w:rsid w:val="00412C19"/>
    <w:rPr>
      <w:rFonts w:ascii="Calibri Light" w:eastAsia="SimSun" w:hAnsi="Calibri Light" w:cs="Times New Roman"/>
      <w:color w:val="C45911"/>
      <w:sz w:val="32"/>
      <w:szCs w:val="32"/>
    </w:rPr>
  </w:style>
  <w:style w:type="character" w:customStyle="1" w:styleId="Ttulo4Char">
    <w:name w:val="Título 4 Char"/>
    <w:link w:val="Ttulo4"/>
    <w:uiPriority w:val="9"/>
    <w:rsid w:val="00412C19"/>
    <w:rPr>
      <w:rFonts w:ascii="Calibri Light" w:eastAsia="SimSun" w:hAnsi="Calibri Light" w:cs="Times New Roman"/>
      <w:i/>
      <w:iCs/>
      <w:color w:val="833C0B"/>
      <w:sz w:val="28"/>
      <w:szCs w:val="28"/>
    </w:rPr>
  </w:style>
  <w:style w:type="character" w:customStyle="1" w:styleId="Ttulo5Char">
    <w:name w:val="Título 5 Char"/>
    <w:link w:val="Ttulo5"/>
    <w:uiPriority w:val="9"/>
    <w:rsid w:val="00412C19"/>
    <w:rPr>
      <w:rFonts w:ascii="Calibri Light" w:eastAsia="SimSun" w:hAnsi="Calibri Light" w:cs="Times New Roman"/>
      <w:color w:val="C45911"/>
      <w:sz w:val="24"/>
      <w:szCs w:val="24"/>
    </w:rPr>
  </w:style>
  <w:style w:type="character" w:customStyle="1" w:styleId="Ttulo6Char">
    <w:name w:val="Título 6 Char"/>
    <w:link w:val="Ttulo6"/>
    <w:uiPriority w:val="9"/>
    <w:rsid w:val="00412C19"/>
    <w:rPr>
      <w:rFonts w:ascii="Calibri Light" w:eastAsia="SimSun" w:hAnsi="Calibri Light" w:cs="Times New Roman"/>
      <w:i/>
      <w:iCs/>
      <w:color w:val="833C0B"/>
      <w:sz w:val="24"/>
      <w:szCs w:val="24"/>
    </w:rPr>
  </w:style>
  <w:style w:type="character" w:customStyle="1" w:styleId="Ttulo7Char">
    <w:name w:val="Título 7 Char"/>
    <w:link w:val="Ttulo7"/>
    <w:uiPriority w:val="9"/>
    <w:rsid w:val="00412C19"/>
    <w:rPr>
      <w:rFonts w:ascii="Calibri Light" w:eastAsia="SimSun" w:hAnsi="Calibri Light" w:cs="Times New Roman"/>
      <w:b/>
      <w:bCs/>
      <w:color w:val="833C0B"/>
      <w:sz w:val="22"/>
      <w:szCs w:val="22"/>
    </w:rPr>
  </w:style>
  <w:style w:type="character" w:customStyle="1" w:styleId="Ttulo8Char">
    <w:name w:val="Título 8 Char"/>
    <w:link w:val="Ttulo8"/>
    <w:uiPriority w:val="9"/>
    <w:rsid w:val="00412C19"/>
    <w:rPr>
      <w:rFonts w:ascii="Calibri Light" w:eastAsia="SimSun" w:hAnsi="Calibri Light" w:cs="Times New Roman"/>
      <w:color w:val="833C0B"/>
      <w:sz w:val="22"/>
      <w:szCs w:val="22"/>
    </w:rPr>
  </w:style>
  <w:style w:type="character" w:customStyle="1" w:styleId="Ttulo9Char">
    <w:name w:val="Título 9 Char"/>
    <w:link w:val="Ttulo9"/>
    <w:uiPriority w:val="9"/>
    <w:rsid w:val="00412C19"/>
    <w:rPr>
      <w:rFonts w:ascii="Calibri Light" w:eastAsia="SimSun" w:hAnsi="Calibri Light" w:cs="Times New Roman"/>
      <w:i/>
      <w:iCs/>
      <w:color w:val="833C0B"/>
      <w:sz w:val="22"/>
      <w:szCs w:val="22"/>
    </w:rPr>
  </w:style>
  <w:style w:type="paragraph" w:styleId="Cabealho">
    <w:name w:val="header"/>
    <w:aliases w:val=" Char Char,Char Char Char,Char Char,Char,Char Char Char Char Char Char Char, Char Char Char Char Char Char,Cabeçalho superior,Heading 1a,h,he,HeaderNN,Cabeçalho1"/>
    <w:basedOn w:val="Normal"/>
    <w:link w:val="CabealhoChar"/>
    <w:uiPriority w:val="99"/>
    <w:rsid w:val="0087143A"/>
    <w:pPr>
      <w:tabs>
        <w:tab w:val="center" w:pos="4252"/>
        <w:tab w:val="right" w:pos="8504"/>
      </w:tabs>
    </w:pPr>
  </w:style>
  <w:style w:type="character" w:customStyle="1" w:styleId="CabealhoChar">
    <w:name w:val="Cabeçalho Char"/>
    <w:aliases w:val=" Char Char Char,Char Char Char Char1,Char Char Char1,Char Char1,Char Char Char Char Char Char Char Char, Char Char Char Char Char Char Char,Cabeçalho superior Char,Heading 1a Char,h Char,he Char,HeaderNN Char,Cabeçalho1 Char"/>
    <w:link w:val="Cabealho"/>
    <w:uiPriority w:val="99"/>
    <w:rsid w:val="0081797E"/>
    <w:rPr>
      <w:sz w:val="21"/>
      <w:szCs w:val="21"/>
    </w:rPr>
  </w:style>
  <w:style w:type="paragraph" w:styleId="Rodap">
    <w:name w:val="footer"/>
    <w:basedOn w:val="Normal"/>
    <w:link w:val="RodapChar"/>
    <w:rsid w:val="0087143A"/>
    <w:pPr>
      <w:tabs>
        <w:tab w:val="center" w:pos="4252"/>
        <w:tab w:val="right" w:pos="8504"/>
      </w:tabs>
    </w:pPr>
    <w:rPr>
      <w:sz w:val="24"/>
      <w:szCs w:val="24"/>
    </w:rPr>
  </w:style>
  <w:style w:type="character" w:customStyle="1" w:styleId="RodapChar">
    <w:name w:val="Rodapé Char"/>
    <w:link w:val="Rodap"/>
    <w:rsid w:val="0087143A"/>
    <w:rPr>
      <w:sz w:val="24"/>
      <w:szCs w:val="24"/>
      <w:lang w:val="pt-BR" w:eastAsia="pt-BR" w:bidi="ar-SA"/>
    </w:rPr>
  </w:style>
  <w:style w:type="table" w:styleId="Tabelacomgrade">
    <w:name w:val="Table Grid"/>
    <w:basedOn w:val="Tabelanormal"/>
    <w:rsid w:val="002A4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D657C"/>
    <w:rPr>
      <w:color w:val="0000FF"/>
      <w:u w:val="single"/>
    </w:rPr>
  </w:style>
  <w:style w:type="paragraph" w:styleId="Textodebalo">
    <w:name w:val="Balloon Text"/>
    <w:basedOn w:val="Normal"/>
    <w:link w:val="TextodebaloChar"/>
    <w:rsid w:val="00F57CB8"/>
    <w:rPr>
      <w:rFonts w:ascii="Tahoma" w:hAnsi="Tahoma" w:cs="Tahoma"/>
      <w:sz w:val="16"/>
      <w:szCs w:val="16"/>
    </w:rPr>
  </w:style>
  <w:style w:type="paragraph" w:styleId="Legenda">
    <w:name w:val="caption"/>
    <w:basedOn w:val="Normal"/>
    <w:next w:val="Normal"/>
    <w:uiPriority w:val="35"/>
    <w:unhideWhenUsed/>
    <w:qFormat/>
    <w:rsid w:val="00412C19"/>
    <w:pPr>
      <w:spacing w:line="240" w:lineRule="auto"/>
    </w:pPr>
    <w:rPr>
      <w:b/>
      <w:bCs/>
      <w:color w:val="404040"/>
      <w:sz w:val="16"/>
      <w:szCs w:val="16"/>
    </w:rPr>
  </w:style>
  <w:style w:type="paragraph" w:styleId="Ttulo">
    <w:name w:val="Title"/>
    <w:basedOn w:val="Normal"/>
    <w:next w:val="Normal"/>
    <w:link w:val="TtuloChar"/>
    <w:uiPriority w:val="10"/>
    <w:qFormat/>
    <w:rsid w:val="00412C19"/>
    <w:pPr>
      <w:spacing w:after="0" w:line="240" w:lineRule="auto"/>
      <w:contextualSpacing/>
    </w:pPr>
    <w:rPr>
      <w:rFonts w:ascii="Calibri Light" w:eastAsia="SimSun" w:hAnsi="Calibri Light"/>
      <w:color w:val="262626"/>
      <w:sz w:val="96"/>
      <w:szCs w:val="96"/>
    </w:rPr>
  </w:style>
  <w:style w:type="character" w:customStyle="1" w:styleId="TtuloChar">
    <w:name w:val="Título Char"/>
    <w:link w:val="Ttulo"/>
    <w:uiPriority w:val="10"/>
    <w:rsid w:val="00412C19"/>
    <w:rPr>
      <w:rFonts w:ascii="Calibri Light" w:eastAsia="SimSun" w:hAnsi="Calibri Light" w:cs="Times New Roman"/>
      <w:color w:val="262626"/>
      <w:sz w:val="96"/>
      <w:szCs w:val="96"/>
    </w:rPr>
  </w:style>
  <w:style w:type="paragraph" w:styleId="Subttulo">
    <w:name w:val="Subtitle"/>
    <w:basedOn w:val="Normal"/>
    <w:next w:val="Normal"/>
    <w:link w:val="SubttuloChar"/>
    <w:uiPriority w:val="11"/>
    <w:qFormat/>
    <w:rsid w:val="00412C19"/>
    <w:pPr>
      <w:numPr>
        <w:ilvl w:val="1"/>
      </w:numPr>
      <w:spacing w:after="240"/>
    </w:pPr>
    <w:rPr>
      <w:caps/>
      <w:color w:val="404040"/>
      <w:spacing w:val="20"/>
      <w:sz w:val="28"/>
      <w:szCs w:val="28"/>
    </w:rPr>
  </w:style>
  <w:style w:type="character" w:customStyle="1" w:styleId="SubttuloChar">
    <w:name w:val="Subtítulo Char"/>
    <w:link w:val="Subttulo"/>
    <w:uiPriority w:val="11"/>
    <w:rsid w:val="00412C19"/>
    <w:rPr>
      <w:caps/>
      <w:color w:val="404040"/>
      <w:spacing w:val="20"/>
      <w:sz w:val="28"/>
      <w:szCs w:val="28"/>
    </w:rPr>
  </w:style>
  <w:style w:type="character" w:styleId="Forte">
    <w:name w:val="Strong"/>
    <w:uiPriority w:val="22"/>
    <w:qFormat/>
    <w:rsid w:val="00412C19"/>
    <w:rPr>
      <w:b/>
      <w:bCs/>
    </w:rPr>
  </w:style>
  <w:style w:type="character" w:styleId="nfase">
    <w:name w:val="Emphasis"/>
    <w:qFormat/>
    <w:rsid w:val="00412C19"/>
    <w:rPr>
      <w:i/>
      <w:iCs/>
      <w:color w:val="000000"/>
    </w:rPr>
  </w:style>
  <w:style w:type="paragraph" w:styleId="SemEspaamento">
    <w:name w:val="No Spacing"/>
    <w:uiPriority w:val="1"/>
    <w:qFormat/>
    <w:rsid w:val="00412C19"/>
    <w:rPr>
      <w:sz w:val="21"/>
      <w:szCs w:val="21"/>
    </w:rPr>
  </w:style>
  <w:style w:type="paragraph" w:styleId="Citao">
    <w:name w:val="Quote"/>
    <w:basedOn w:val="Normal"/>
    <w:next w:val="Normal"/>
    <w:link w:val="CitaoChar"/>
    <w:uiPriority w:val="29"/>
    <w:qFormat/>
    <w:rsid w:val="00412C19"/>
    <w:pPr>
      <w:spacing w:before="160"/>
      <w:ind w:left="720" w:right="720"/>
      <w:jc w:val="center"/>
    </w:pPr>
    <w:rPr>
      <w:rFonts w:ascii="Calibri Light" w:eastAsia="SimSun" w:hAnsi="Calibri Light"/>
      <w:color w:val="000000"/>
      <w:sz w:val="24"/>
      <w:szCs w:val="24"/>
    </w:rPr>
  </w:style>
  <w:style w:type="character" w:customStyle="1" w:styleId="CitaoChar">
    <w:name w:val="Citação Char"/>
    <w:link w:val="Citao"/>
    <w:uiPriority w:val="29"/>
    <w:rsid w:val="00412C19"/>
    <w:rPr>
      <w:rFonts w:ascii="Calibri Light" w:eastAsia="SimSun" w:hAnsi="Calibri Light" w:cs="Times New Roman"/>
      <w:color w:val="000000"/>
      <w:sz w:val="24"/>
      <w:szCs w:val="24"/>
    </w:rPr>
  </w:style>
  <w:style w:type="paragraph" w:styleId="CitaoIntensa">
    <w:name w:val="Intense Quote"/>
    <w:basedOn w:val="Normal"/>
    <w:next w:val="Normal"/>
    <w:link w:val="CitaoIntensaChar"/>
    <w:uiPriority w:val="30"/>
    <w:qFormat/>
    <w:rsid w:val="00412C19"/>
    <w:pPr>
      <w:pBdr>
        <w:top w:val="single" w:sz="24" w:space="4" w:color="ED7D31"/>
      </w:pBdr>
      <w:spacing w:before="240" w:after="240" w:line="240" w:lineRule="auto"/>
      <w:ind w:left="936" w:right="936"/>
      <w:jc w:val="center"/>
    </w:pPr>
    <w:rPr>
      <w:rFonts w:ascii="Calibri Light" w:eastAsia="SimSun" w:hAnsi="Calibri Light"/>
      <w:sz w:val="24"/>
      <w:szCs w:val="24"/>
    </w:rPr>
  </w:style>
  <w:style w:type="character" w:customStyle="1" w:styleId="CitaoIntensaChar">
    <w:name w:val="Citação Intensa Char"/>
    <w:link w:val="CitaoIntensa"/>
    <w:uiPriority w:val="30"/>
    <w:rsid w:val="00412C19"/>
    <w:rPr>
      <w:rFonts w:ascii="Calibri Light" w:eastAsia="SimSun" w:hAnsi="Calibri Light" w:cs="Times New Roman"/>
      <w:sz w:val="24"/>
      <w:szCs w:val="24"/>
    </w:rPr>
  </w:style>
  <w:style w:type="character" w:styleId="nfaseSutil">
    <w:name w:val="Subtle Emphasis"/>
    <w:uiPriority w:val="19"/>
    <w:qFormat/>
    <w:rsid w:val="00412C19"/>
    <w:rPr>
      <w:i/>
      <w:iCs/>
      <w:color w:val="595959"/>
    </w:rPr>
  </w:style>
  <w:style w:type="character" w:styleId="nfaseIntensa">
    <w:name w:val="Intense Emphasis"/>
    <w:uiPriority w:val="21"/>
    <w:qFormat/>
    <w:rsid w:val="00412C19"/>
    <w:rPr>
      <w:b/>
      <w:bCs/>
      <w:i/>
      <w:iCs/>
      <w:caps w:val="0"/>
      <w:smallCaps w:val="0"/>
      <w:strike w:val="0"/>
      <w:dstrike w:val="0"/>
      <w:color w:val="ED7D31"/>
    </w:rPr>
  </w:style>
  <w:style w:type="character" w:styleId="RefernciaSutil">
    <w:name w:val="Subtle Reference"/>
    <w:uiPriority w:val="31"/>
    <w:qFormat/>
    <w:rsid w:val="00412C19"/>
    <w:rPr>
      <w:caps w:val="0"/>
      <w:smallCaps/>
      <w:color w:val="404040"/>
      <w:spacing w:val="0"/>
      <w:u w:val="single" w:color="7F7F7F"/>
    </w:rPr>
  </w:style>
  <w:style w:type="character" w:styleId="RefernciaIntensa">
    <w:name w:val="Intense Reference"/>
    <w:uiPriority w:val="32"/>
    <w:qFormat/>
    <w:rsid w:val="00412C19"/>
    <w:rPr>
      <w:b/>
      <w:bCs/>
      <w:caps w:val="0"/>
      <w:smallCaps/>
      <w:color w:val="auto"/>
      <w:spacing w:val="0"/>
      <w:u w:val="single"/>
    </w:rPr>
  </w:style>
  <w:style w:type="character" w:styleId="TtulodoLivro">
    <w:name w:val="Book Title"/>
    <w:uiPriority w:val="33"/>
    <w:qFormat/>
    <w:rsid w:val="00412C19"/>
    <w:rPr>
      <w:b/>
      <w:bCs/>
      <w:caps w:val="0"/>
      <w:smallCaps/>
      <w:spacing w:val="0"/>
    </w:rPr>
  </w:style>
  <w:style w:type="paragraph" w:styleId="CabealhodoSumrio">
    <w:name w:val="TOC Heading"/>
    <w:basedOn w:val="Ttulo1"/>
    <w:next w:val="Normal"/>
    <w:uiPriority w:val="39"/>
    <w:semiHidden/>
    <w:unhideWhenUsed/>
    <w:qFormat/>
    <w:rsid w:val="00412C19"/>
    <w:pPr>
      <w:outlineLvl w:val="9"/>
    </w:pPr>
  </w:style>
  <w:style w:type="paragraph" w:styleId="Corpodetexto2">
    <w:name w:val="Body Text 2"/>
    <w:basedOn w:val="Normal"/>
    <w:link w:val="Corpodetexto2Char"/>
    <w:rsid w:val="008C760A"/>
    <w:pPr>
      <w:spacing w:after="0" w:line="240" w:lineRule="auto"/>
      <w:jc w:val="both"/>
    </w:pPr>
    <w:rPr>
      <w:rFonts w:ascii="Arial" w:eastAsia="MS Mincho" w:hAnsi="Arial"/>
      <w:snapToGrid w:val="0"/>
      <w:sz w:val="22"/>
      <w:szCs w:val="20"/>
    </w:rPr>
  </w:style>
  <w:style w:type="character" w:customStyle="1" w:styleId="Corpodetexto2Char">
    <w:name w:val="Corpo de texto 2 Char"/>
    <w:link w:val="Corpodetexto2"/>
    <w:rsid w:val="008C760A"/>
    <w:rPr>
      <w:rFonts w:ascii="Arial" w:eastAsia="MS Mincho" w:hAnsi="Arial"/>
      <w:snapToGrid/>
      <w:sz w:val="22"/>
    </w:rPr>
  </w:style>
  <w:style w:type="paragraph" w:customStyle="1" w:styleId="ecxmsonormal">
    <w:name w:val="ecxmsonormal"/>
    <w:basedOn w:val="Normal"/>
    <w:rsid w:val="008C760A"/>
    <w:pPr>
      <w:spacing w:before="100" w:beforeAutospacing="1" w:after="100" w:afterAutospacing="1" w:line="240" w:lineRule="auto"/>
    </w:pPr>
    <w:rPr>
      <w:rFonts w:ascii="Times New Roman" w:hAnsi="Times New Roman"/>
      <w:sz w:val="24"/>
      <w:szCs w:val="24"/>
    </w:rPr>
  </w:style>
  <w:style w:type="paragraph" w:styleId="PargrafodaLista">
    <w:name w:val="List Paragraph"/>
    <w:aliases w:val="List I Paragraph"/>
    <w:basedOn w:val="Normal"/>
    <w:link w:val="PargrafodaListaChar"/>
    <w:uiPriority w:val="34"/>
    <w:qFormat/>
    <w:rsid w:val="008C760A"/>
    <w:pPr>
      <w:spacing w:after="0" w:line="240" w:lineRule="auto"/>
      <w:ind w:left="708"/>
    </w:pPr>
    <w:rPr>
      <w:rFonts w:ascii="Times New Roman" w:hAnsi="Times New Roman"/>
      <w:sz w:val="24"/>
      <w:szCs w:val="24"/>
    </w:rPr>
  </w:style>
  <w:style w:type="paragraph" w:styleId="Corpodetexto">
    <w:name w:val="Body Text"/>
    <w:basedOn w:val="Normal"/>
    <w:link w:val="CorpodetextoChar"/>
    <w:qFormat/>
    <w:rsid w:val="00D7189D"/>
    <w:pPr>
      <w:spacing w:after="120"/>
    </w:pPr>
  </w:style>
  <w:style w:type="character" w:customStyle="1" w:styleId="CorpodetextoChar">
    <w:name w:val="Corpo de texto Char"/>
    <w:link w:val="Corpodetexto"/>
    <w:rsid w:val="00D7189D"/>
    <w:rPr>
      <w:sz w:val="21"/>
      <w:szCs w:val="21"/>
    </w:rPr>
  </w:style>
  <w:style w:type="paragraph" w:styleId="Recuodecorpodetexto">
    <w:name w:val="Body Text Indent"/>
    <w:basedOn w:val="Normal"/>
    <w:link w:val="RecuodecorpodetextoChar"/>
    <w:rsid w:val="00DB48DD"/>
    <w:pPr>
      <w:spacing w:after="120"/>
      <w:ind w:left="283"/>
    </w:pPr>
  </w:style>
  <w:style w:type="character" w:customStyle="1" w:styleId="RecuodecorpodetextoChar">
    <w:name w:val="Recuo de corpo de texto Char"/>
    <w:link w:val="Recuodecorpodetexto"/>
    <w:rsid w:val="00DB48DD"/>
    <w:rPr>
      <w:sz w:val="21"/>
      <w:szCs w:val="21"/>
    </w:rPr>
  </w:style>
  <w:style w:type="paragraph" w:styleId="Corpodetexto3">
    <w:name w:val="Body Text 3"/>
    <w:basedOn w:val="Normal"/>
    <w:link w:val="Corpodetexto3Char"/>
    <w:rsid w:val="00DB48DD"/>
    <w:pPr>
      <w:spacing w:after="120"/>
    </w:pPr>
    <w:rPr>
      <w:sz w:val="16"/>
      <w:szCs w:val="16"/>
    </w:rPr>
  </w:style>
  <w:style w:type="character" w:customStyle="1" w:styleId="Corpodetexto3Char">
    <w:name w:val="Corpo de texto 3 Char"/>
    <w:link w:val="Corpodetexto3"/>
    <w:rsid w:val="00DB48DD"/>
    <w:rPr>
      <w:sz w:val="16"/>
      <w:szCs w:val="16"/>
    </w:rPr>
  </w:style>
  <w:style w:type="paragraph" w:styleId="NormalWeb">
    <w:name w:val="Normal (Web)"/>
    <w:aliases w:val=" Char"/>
    <w:basedOn w:val="Normal"/>
    <w:rsid w:val="00B65E45"/>
    <w:pPr>
      <w:spacing w:before="100" w:beforeAutospacing="1" w:after="100" w:afterAutospacing="1" w:line="240" w:lineRule="auto"/>
    </w:pPr>
    <w:rPr>
      <w:rFonts w:ascii="Times New Roman" w:hAnsi="Times New Roman"/>
      <w:sz w:val="24"/>
      <w:szCs w:val="24"/>
    </w:rPr>
  </w:style>
  <w:style w:type="character" w:styleId="HiperlinkVisitado">
    <w:name w:val="FollowedHyperlink"/>
    <w:uiPriority w:val="99"/>
    <w:unhideWhenUsed/>
    <w:rsid w:val="000B0C81"/>
    <w:rPr>
      <w:color w:val="800080"/>
      <w:u w:val="single"/>
    </w:rPr>
  </w:style>
  <w:style w:type="paragraph" w:customStyle="1" w:styleId="xl65">
    <w:name w:val="xl65"/>
    <w:basedOn w:val="Normal"/>
    <w:rsid w:val="000B0C81"/>
    <w:pPr>
      <w:spacing w:before="100" w:beforeAutospacing="1" w:after="100" w:afterAutospacing="1" w:line="240" w:lineRule="auto"/>
      <w:jc w:val="center"/>
      <w:textAlignment w:val="center"/>
    </w:pPr>
    <w:rPr>
      <w:rFonts w:ascii="Tahoma" w:hAnsi="Tahoma" w:cs="Tahoma"/>
      <w:sz w:val="12"/>
      <w:szCs w:val="12"/>
    </w:rPr>
  </w:style>
  <w:style w:type="paragraph" w:customStyle="1" w:styleId="xl66">
    <w:name w:val="xl6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7">
    <w:name w:val="xl6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8">
    <w:name w:val="xl68"/>
    <w:basedOn w:val="Normal"/>
    <w:rsid w:val="000B0C81"/>
    <w:pPr>
      <w:spacing w:before="100" w:beforeAutospacing="1" w:after="100" w:afterAutospacing="1" w:line="240" w:lineRule="auto"/>
      <w:jc w:val="center"/>
      <w:textAlignment w:val="center"/>
    </w:pPr>
    <w:rPr>
      <w:rFonts w:ascii="Tahoma" w:hAnsi="Tahoma" w:cs="Tahoma"/>
      <w:sz w:val="22"/>
      <w:szCs w:val="22"/>
    </w:rPr>
  </w:style>
  <w:style w:type="paragraph" w:customStyle="1" w:styleId="xl69">
    <w:name w:val="xl6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0">
    <w:name w:val="xl70"/>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1">
    <w:name w:val="xl7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2">
    <w:name w:val="xl72"/>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73">
    <w:name w:val="xl73"/>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4">
    <w:name w:val="xl7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5">
    <w:name w:val="xl7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76">
    <w:name w:val="xl7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77">
    <w:name w:val="xl77"/>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8">
    <w:name w:val="xl78"/>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9">
    <w:name w:val="xl7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0">
    <w:name w:val="xl80"/>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81">
    <w:name w:val="xl8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2">
    <w:name w:val="xl8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3">
    <w:name w:val="xl83"/>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84">
    <w:name w:val="xl8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b/>
      <w:bCs/>
      <w:color w:val="000000"/>
      <w:sz w:val="14"/>
      <w:szCs w:val="14"/>
    </w:rPr>
  </w:style>
  <w:style w:type="paragraph" w:customStyle="1" w:styleId="xl85">
    <w:name w:val="xl8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86">
    <w:name w:val="xl8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7">
    <w:name w:val="xl87"/>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8">
    <w:name w:val="xl88"/>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9">
    <w:name w:val="xl89"/>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0">
    <w:name w:val="xl90"/>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1">
    <w:name w:val="xl91"/>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2">
    <w:name w:val="xl92"/>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3">
    <w:name w:val="xl93"/>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4">
    <w:name w:val="xl94"/>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5">
    <w:name w:val="xl95"/>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6">
    <w:name w:val="xl96"/>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7">
    <w:name w:val="xl97"/>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8">
    <w:name w:val="xl98"/>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99">
    <w:name w:val="xl99"/>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0">
    <w:name w:val="xl100"/>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1">
    <w:name w:val="xl101"/>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2">
    <w:name w:val="xl102"/>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3">
    <w:name w:val="xl103"/>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4">
    <w:name w:val="xl104"/>
    <w:basedOn w:val="Normal"/>
    <w:rsid w:val="000B0C81"/>
    <w:pPr>
      <w:spacing w:before="100" w:beforeAutospacing="1" w:after="100" w:afterAutospacing="1" w:line="240" w:lineRule="auto"/>
      <w:jc w:val="center"/>
      <w:textAlignment w:val="center"/>
    </w:pPr>
    <w:rPr>
      <w:rFonts w:ascii="Tahoma" w:hAnsi="Tahoma" w:cs="Tahoma"/>
      <w:b/>
      <w:bCs/>
      <w:color w:val="000000"/>
      <w:sz w:val="24"/>
      <w:szCs w:val="24"/>
    </w:rPr>
  </w:style>
  <w:style w:type="paragraph" w:customStyle="1" w:styleId="xl105">
    <w:name w:val="xl105"/>
    <w:basedOn w:val="Normal"/>
    <w:rsid w:val="000B0C81"/>
    <w:pPr>
      <w:spacing w:before="100" w:beforeAutospacing="1" w:after="100" w:afterAutospacing="1" w:line="240" w:lineRule="auto"/>
      <w:jc w:val="center"/>
      <w:textAlignment w:val="center"/>
    </w:pPr>
    <w:rPr>
      <w:rFonts w:ascii="Tahoma" w:hAnsi="Tahoma" w:cs="Tahoma"/>
      <w:b/>
      <w:bCs/>
      <w:sz w:val="24"/>
      <w:szCs w:val="24"/>
    </w:rPr>
  </w:style>
  <w:style w:type="paragraph" w:customStyle="1" w:styleId="xl106">
    <w:name w:val="xl106"/>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07">
    <w:name w:val="xl107"/>
    <w:basedOn w:val="Normal"/>
    <w:rsid w:val="000B0C81"/>
    <w:pPr>
      <w:pBdr>
        <w:bottom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8">
    <w:name w:val="xl108"/>
    <w:basedOn w:val="Normal"/>
    <w:rsid w:val="000B0C81"/>
    <w:pPr>
      <w:pBdr>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9">
    <w:name w:val="xl109"/>
    <w:basedOn w:val="Normal"/>
    <w:rsid w:val="000B0C81"/>
    <w:pPr>
      <w:pBdr>
        <w:bottom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0">
    <w:name w:val="xl110"/>
    <w:basedOn w:val="Normal"/>
    <w:rsid w:val="000B0C81"/>
    <w:pPr>
      <w:pBdr>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1">
    <w:name w:val="xl111"/>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2">
    <w:name w:val="xl112"/>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3">
    <w:name w:val="xl113"/>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4">
    <w:name w:val="xl114"/>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b/>
      <w:bCs/>
      <w:color w:val="000000"/>
      <w:sz w:val="16"/>
      <w:szCs w:val="16"/>
    </w:rPr>
  </w:style>
  <w:style w:type="paragraph" w:customStyle="1" w:styleId="xl115">
    <w:name w:val="xl11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116">
    <w:name w:val="xl11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7">
    <w:name w:val="xl11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hAnsi="Tahoma" w:cs="Tahoma"/>
      <w:sz w:val="22"/>
      <w:szCs w:val="22"/>
    </w:rPr>
  </w:style>
  <w:style w:type="paragraph" w:customStyle="1" w:styleId="xl118">
    <w:name w:val="xl118"/>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9">
    <w:name w:val="xl119"/>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sz w:val="22"/>
      <w:szCs w:val="22"/>
    </w:rPr>
  </w:style>
  <w:style w:type="paragraph" w:customStyle="1" w:styleId="xl120">
    <w:name w:val="xl120"/>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21">
    <w:name w:val="xl121"/>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color w:val="000000"/>
      <w:sz w:val="16"/>
      <w:szCs w:val="16"/>
    </w:rPr>
  </w:style>
  <w:style w:type="paragraph" w:customStyle="1" w:styleId="xl122">
    <w:name w:val="xl12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hAnsi="Tahoma" w:cs="Tahoma"/>
      <w:color w:val="000000"/>
      <w:sz w:val="14"/>
      <w:szCs w:val="14"/>
    </w:rPr>
  </w:style>
  <w:style w:type="paragraph" w:customStyle="1" w:styleId="xl123">
    <w:name w:val="xl123"/>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b/>
      <w:bCs/>
      <w:sz w:val="14"/>
      <w:szCs w:val="14"/>
    </w:rPr>
  </w:style>
  <w:style w:type="paragraph" w:styleId="Recuodecorpodetexto2">
    <w:name w:val="Body Text Indent 2"/>
    <w:basedOn w:val="Normal"/>
    <w:link w:val="Recuodecorpodetexto2Char"/>
    <w:rsid w:val="001929AB"/>
    <w:pPr>
      <w:spacing w:after="0" w:line="240" w:lineRule="auto"/>
      <w:ind w:left="1134" w:hanging="1134"/>
      <w:jc w:val="both"/>
    </w:pPr>
    <w:rPr>
      <w:rFonts w:ascii="Times New Roman" w:hAnsi="Times New Roman"/>
      <w:sz w:val="24"/>
      <w:szCs w:val="20"/>
    </w:rPr>
  </w:style>
  <w:style w:type="character" w:customStyle="1" w:styleId="Recuodecorpodetexto2Char">
    <w:name w:val="Recuo de corpo de texto 2 Char"/>
    <w:basedOn w:val="Fontepargpadro"/>
    <w:link w:val="Recuodecorpodetexto2"/>
    <w:rsid w:val="001929AB"/>
    <w:rPr>
      <w:rFonts w:ascii="Times New Roman" w:hAnsi="Times New Roman"/>
      <w:sz w:val="24"/>
    </w:rPr>
  </w:style>
  <w:style w:type="paragraph" w:styleId="Recuodecorpodetexto3">
    <w:name w:val="Body Text Indent 3"/>
    <w:basedOn w:val="Normal"/>
    <w:link w:val="Recuodecorpodetexto3Char"/>
    <w:rsid w:val="001929AB"/>
    <w:pPr>
      <w:spacing w:after="0" w:line="240" w:lineRule="auto"/>
      <w:ind w:firstLine="2124"/>
      <w:jc w:val="both"/>
    </w:pPr>
    <w:rPr>
      <w:rFonts w:ascii="Arial" w:hAnsi="Arial" w:cs="Arial"/>
      <w:sz w:val="24"/>
      <w:szCs w:val="24"/>
    </w:rPr>
  </w:style>
  <w:style w:type="character" w:customStyle="1" w:styleId="Recuodecorpodetexto3Char">
    <w:name w:val="Recuo de corpo de texto 3 Char"/>
    <w:basedOn w:val="Fontepargpadro"/>
    <w:link w:val="Recuodecorpodetexto3"/>
    <w:rsid w:val="001929AB"/>
    <w:rPr>
      <w:rFonts w:ascii="Arial" w:hAnsi="Arial" w:cs="Arial"/>
      <w:sz w:val="24"/>
      <w:szCs w:val="24"/>
    </w:rPr>
  </w:style>
  <w:style w:type="paragraph" w:customStyle="1" w:styleId="Corpodetexto31">
    <w:name w:val="Corpo de texto 31"/>
    <w:basedOn w:val="Normal"/>
    <w:qFormat/>
    <w:rsid w:val="001929AB"/>
    <w:pPr>
      <w:widowControl w:val="0"/>
      <w:spacing w:after="0" w:line="240" w:lineRule="auto"/>
      <w:jc w:val="both"/>
    </w:pPr>
    <w:rPr>
      <w:rFonts w:ascii="Times New Roman" w:hAnsi="Times New Roman"/>
      <w:sz w:val="20"/>
      <w:szCs w:val="20"/>
    </w:rPr>
  </w:style>
  <w:style w:type="character" w:styleId="Nmerodepgina">
    <w:name w:val="page number"/>
    <w:rsid w:val="001929AB"/>
  </w:style>
  <w:style w:type="paragraph" w:styleId="TextosemFormatao">
    <w:name w:val="Plain Text"/>
    <w:aliases w:val="Texto simples"/>
    <w:basedOn w:val="Normal"/>
    <w:link w:val="TextosemFormataoChar"/>
    <w:rsid w:val="001929AB"/>
    <w:pPr>
      <w:spacing w:after="0" w:line="240" w:lineRule="auto"/>
    </w:pPr>
    <w:rPr>
      <w:rFonts w:ascii="Courier New" w:hAnsi="Courier New"/>
      <w:sz w:val="20"/>
      <w:szCs w:val="20"/>
    </w:rPr>
  </w:style>
  <w:style w:type="character" w:customStyle="1" w:styleId="TextosemFormataoChar">
    <w:name w:val="Texto sem Formatação Char"/>
    <w:aliases w:val="Texto simples Char"/>
    <w:basedOn w:val="Fontepargpadro"/>
    <w:link w:val="TextosemFormatao"/>
    <w:rsid w:val="001929AB"/>
    <w:rPr>
      <w:rFonts w:ascii="Courier New" w:hAnsi="Courier New"/>
    </w:rPr>
  </w:style>
  <w:style w:type="paragraph" w:styleId="Commarcadores">
    <w:name w:val="List Bullet"/>
    <w:basedOn w:val="Normal"/>
    <w:autoRedefine/>
    <w:uiPriority w:val="99"/>
    <w:rsid w:val="001929AB"/>
    <w:pPr>
      <w:tabs>
        <w:tab w:val="num" w:pos="720"/>
      </w:tabs>
      <w:spacing w:after="0" w:line="240" w:lineRule="auto"/>
      <w:ind w:left="720" w:hanging="360"/>
    </w:pPr>
    <w:rPr>
      <w:rFonts w:ascii="Times New Roman" w:hAnsi="Times New Roman"/>
      <w:sz w:val="20"/>
      <w:szCs w:val="20"/>
    </w:rPr>
  </w:style>
  <w:style w:type="paragraph" w:customStyle="1" w:styleId="Recuodecorpodetexto21">
    <w:name w:val="Recuo de corpo de texto 21"/>
    <w:basedOn w:val="Normal"/>
    <w:rsid w:val="001929AB"/>
    <w:pPr>
      <w:spacing w:after="0" w:line="240" w:lineRule="auto"/>
      <w:ind w:left="567" w:hanging="283"/>
      <w:jc w:val="both"/>
    </w:pPr>
    <w:rPr>
      <w:rFonts w:ascii="Arial" w:hAnsi="Arial"/>
      <w:sz w:val="22"/>
      <w:szCs w:val="20"/>
    </w:rPr>
  </w:style>
  <w:style w:type="paragraph" w:customStyle="1" w:styleId="Corpodetexto21">
    <w:name w:val="Corpo de texto 21"/>
    <w:basedOn w:val="Normal"/>
    <w:rsid w:val="001929AB"/>
    <w:pPr>
      <w:spacing w:after="0" w:line="360" w:lineRule="auto"/>
      <w:ind w:firstLine="2268"/>
      <w:jc w:val="both"/>
    </w:pPr>
    <w:rPr>
      <w:rFonts w:ascii="Times New Roman" w:hAnsi="Times New Roman"/>
      <w:sz w:val="24"/>
      <w:szCs w:val="20"/>
    </w:rPr>
  </w:style>
  <w:style w:type="paragraph" w:styleId="Textoembloco">
    <w:name w:val="Block Text"/>
    <w:basedOn w:val="Normal"/>
    <w:rsid w:val="001929AB"/>
    <w:pPr>
      <w:tabs>
        <w:tab w:val="left" w:pos="567"/>
      </w:tabs>
      <w:spacing w:after="0" w:line="240" w:lineRule="auto"/>
      <w:ind w:left="284" w:right="51" w:hanging="284"/>
      <w:jc w:val="both"/>
    </w:pPr>
    <w:rPr>
      <w:rFonts w:ascii="Arial" w:hAnsi="Arial"/>
      <w:sz w:val="24"/>
      <w:szCs w:val="24"/>
    </w:rPr>
  </w:style>
  <w:style w:type="paragraph" w:styleId="Listadecontinuao">
    <w:name w:val="List Continue"/>
    <w:basedOn w:val="Normal"/>
    <w:rsid w:val="001929AB"/>
    <w:pPr>
      <w:widowControl w:val="0"/>
      <w:spacing w:after="120" w:line="240" w:lineRule="auto"/>
      <w:ind w:left="283"/>
    </w:pPr>
    <w:rPr>
      <w:rFonts w:ascii="Times New Roman" w:hAnsi="Times New Roman"/>
      <w:snapToGrid w:val="0"/>
      <w:sz w:val="20"/>
      <w:szCs w:val="20"/>
    </w:rPr>
  </w:style>
  <w:style w:type="paragraph" w:customStyle="1" w:styleId="Corpo">
    <w:name w:val="Corpo"/>
    <w:rsid w:val="001929AB"/>
    <w:pPr>
      <w:autoSpaceDE w:val="0"/>
      <w:autoSpaceDN w:val="0"/>
      <w:adjustRightInd w:val="0"/>
    </w:pPr>
    <w:rPr>
      <w:rFonts w:ascii="Times New Roman" w:hAnsi="Times New Roman"/>
      <w:color w:val="000000"/>
    </w:rPr>
  </w:style>
  <w:style w:type="paragraph" w:customStyle="1" w:styleId="p3">
    <w:name w:val="p3"/>
    <w:basedOn w:val="Normal"/>
    <w:rsid w:val="001929AB"/>
    <w:pPr>
      <w:widowControl w:val="0"/>
      <w:tabs>
        <w:tab w:val="left" w:pos="1160"/>
      </w:tabs>
      <w:spacing w:after="0" w:line="280" w:lineRule="atLeast"/>
      <w:ind w:left="1440" w:firstLine="1152"/>
      <w:jc w:val="both"/>
    </w:pPr>
    <w:rPr>
      <w:rFonts w:ascii="Times New Roman" w:hAnsi="Times New Roman"/>
      <w:snapToGrid w:val="0"/>
      <w:sz w:val="24"/>
      <w:szCs w:val="20"/>
    </w:rPr>
  </w:style>
  <w:style w:type="character" w:customStyle="1" w:styleId="CharCharCharChar">
    <w:name w:val="Char Char Char Char"/>
    <w:rsid w:val="001929AB"/>
    <w:rPr>
      <w:sz w:val="24"/>
      <w:lang w:val="pt-BR" w:eastAsia="pt-BR" w:bidi="ar-SA"/>
    </w:rPr>
  </w:style>
  <w:style w:type="character" w:customStyle="1" w:styleId="TextodebaloChar">
    <w:name w:val="Texto de balão Char"/>
    <w:basedOn w:val="Fontepargpadro"/>
    <w:link w:val="Textodebalo"/>
    <w:uiPriority w:val="99"/>
    <w:rsid w:val="001929AB"/>
    <w:rPr>
      <w:rFonts w:ascii="Tahoma" w:hAnsi="Tahoma" w:cs="Tahoma"/>
      <w:sz w:val="16"/>
      <w:szCs w:val="16"/>
    </w:rPr>
  </w:style>
  <w:style w:type="paragraph" w:customStyle="1" w:styleId="10">
    <w:name w:val="10"/>
    <w:basedOn w:val="Normal"/>
    <w:rsid w:val="001929AB"/>
    <w:pPr>
      <w:spacing w:after="0" w:line="240" w:lineRule="auto"/>
      <w:ind w:left="851" w:hanging="567"/>
      <w:jc w:val="both"/>
    </w:pPr>
    <w:rPr>
      <w:rFonts w:ascii="Times New Roman" w:hAnsi="Times New Roman"/>
      <w:sz w:val="24"/>
      <w:szCs w:val="20"/>
    </w:rPr>
  </w:style>
  <w:style w:type="character" w:customStyle="1" w:styleId="PargrafodaListaChar">
    <w:name w:val="Parágrafo da Lista Char"/>
    <w:aliases w:val="List I Paragraph Char"/>
    <w:link w:val="PargrafodaLista"/>
    <w:uiPriority w:val="34"/>
    <w:locked/>
    <w:rsid w:val="001929AB"/>
    <w:rPr>
      <w:rFonts w:ascii="Times New Roman" w:hAnsi="Times New Roman"/>
      <w:sz w:val="24"/>
      <w:szCs w:val="24"/>
    </w:rPr>
  </w:style>
  <w:style w:type="paragraph" w:customStyle="1" w:styleId="BodyText21">
    <w:name w:val="Body Text 21"/>
    <w:basedOn w:val="Normal"/>
    <w:rsid w:val="001929AB"/>
    <w:pPr>
      <w:snapToGrid w:val="0"/>
      <w:spacing w:after="0" w:line="240" w:lineRule="auto"/>
      <w:jc w:val="both"/>
    </w:pPr>
    <w:rPr>
      <w:rFonts w:ascii="Times New Roman" w:hAnsi="Times New Roman"/>
      <w:sz w:val="24"/>
      <w:szCs w:val="24"/>
    </w:rPr>
  </w:style>
  <w:style w:type="paragraph" w:customStyle="1" w:styleId="Corpodetexto32">
    <w:name w:val="Corpo de texto 32"/>
    <w:basedOn w:val="Normal"/>
    <w:rsid w:val="001929AB"/>
    <w:pPr>
      <w:suppressAutoHyphens/>
      <w:spacing w:after="120" w:line="240" w:lineRule="auto"/>
    </w:pPr>
    <w:rPr>
      <w:rFonts w:ascii="Times New Roman" w:hAnsi="Times New Roman"/>
      <w:sz w:val="16"/>
      <w:szCs w:val="16"/>
      <w:lang w:eastAsia="ar-SA"/>
    </w:rPr>
  </w:style>
  <w:style w:type="paragraph" w:customStyle="1" w:styleId="Ttulo10">
    <w:name w:val="Título1"/>
    <w:basedOn w:val="Normal"/>
    <w:next w:val="Corpodetexto"/>
    <w:rsid w:val="001929AB"/>
    <w:pPr>
      <w:keepNext/>
      <w:widowControl w:val="0"/>
      <w:suppressAutoHyphens/>
      <w:spacing w:before="240" w:after="120" w:line="240" w:lineRule="auto"/>
    </w:pPr>
    <w:rPr>
      <w:rFonts w:ascii="Arial" w:eastAsia="Lucida Sans Unicode" w:hAnsi="Arial" w:cs="Tahoma"/>
      <w:color w:val="000000"/>
      <w:sz w:val="28"/>
      <w:szCs w:val="28"/>
      <w:lang w:eastAsia="ar-SA"/>
    </w:rPr>
  </w:style>
  <w:style w:type="paragraph" w:customStyle="1" w:styleId="Recuodecorpodetexto31">
    <w:name w:val="Recuo de corpo de texto 31"/>
    <w:basedOn w:val="Normal"/>
    <w:rsid w:val="001929AB"/>
    <w:pPr>
      <w:widowControl w:val="0"/>
      <w:tabs>
        <w:tab w:val="left" w:pos="1560"/>
      </w:tabs>
      <w:spacing w:after="0" w:line="240" w:lineRule="auto"/>
      <w:ind w:firstLine="567"/>
      <w:jc w:val="both"/>
    </w:pPr>
    <w:rPr>
      <w:rFonts w:ascii="Times New Roman" w:hAnsi="Times New Roman"/>
      <w:color w:val="000000"/>
      <w:sz w:val="22"/>
      <w:szCs w:val="20"/>
    </w:rPr>
  </w:style>
  <w:style w:type="paragraph" w:customStyle="1" w:styleId="Par3">
    <w:name w:val="Par3"/>
    <w:basedOn w:val="Normal"/>
    <w:rsid w:val="001929AB"/>
    <w:pPr>
      <w:keepNext/>
      <w:spacing w:after="120" w:line="240" w:lineRule="auto"/>
      <w:ind w:left="851"/>
      <w:jc w:val="both"/>
    </w:pPr>
    <w:rPr>
      <w:rFonts w:ascii="Times New Roman" w:hAnsi="Times New Roman"/>
      <w:snapToGrid w:val="0"/>
      <w:sz w:val="24"/>
      <w:szCs w:val="20"/>
    </w:rPr>
  </w:style>
  <w:style w:type="paragraph" w:customStyle="1" w:styleId="WW-Corpodetexto2">
    <w:name w:val="WW-Corpo de texto 2"/>
    <w:basedOn w:val="Normal"/>
    <w:rsid w:val="001929AB"/>
    <w:pPr>
      <w:suppressAutoHyphens/>
      <w:spacing w:after="0" w:line="200" w:lineRule="exact"/>
      <w:jc w:val="both"/>
    </w:pPr>
    <w:rPr>
      <w:rFonts w:ascii="Times New Roman" w:hAnsi="Times New Roman"/>
      <w:sz w:val="20"/>
      <w:szCs w:val="20"/>
    </w:rPr>
  </w:style>
  <w:style w:type="paragraph" w:customStyle="1" w:styleId="Nivel1">
    <w:name w:val="Nivel1"/>
    <w:basedOn w:val="Ttulo1"/>
    <w:next w:val="Normal"/>
    <w:qFormat/>
    <w:rsid w:val="001929AB"/>
    <w:pPr>
      <w:pBdr>
        <w:bottom w:val="none" w:sz="0" w:space="0" w:color="auto"/>
      </w:pBdr>
      <w:spacing w:before="480" w:line="276" w:lineRule="auto"/>
      <w:ind w:left="357" w:hanging="357"/>
      <w:jc w:val="both"/>
    </w:pPr>
    <w:rPr>
      <w:rFonts w:ascii="Arial" w:eastAsia="MS Gothic" w:hAnsi="Arial" w:cs="Arial"/>
      <w:b/>
      <w:color w:val="000000"/>
      <w:sz w:val="20"/>
      <w:szCs w:val="20"/>
    </w:rPr>
  </w:style>
  <w:style w:type="paragraph" w:customStyle="1" w:styleId="Corpodetexto22">
    <w:name w:val="Corpo de texto 22"/>
    <w:basedOn w:val="Normal"/>
    <w:rsid w:val="001929AB"/>
    <w:pPr>
      <w:suppressAutoHyphens/>
      <w:spacing w:after="0" w:line="360" w:lineRule="auto"/>
      <w:ind w:firstLine="2268"/>
      <w:jc w:val="both"/>
    </w:pPr>
    <w:rPr>
      <w:rFonts w:ascii="Times New Roman" w:hAnsi="Times New Roman"/>
      <w:sz w:val="20"/>
      <w:szCs w:val="20"/>
      <w:lang w:eastAsia="ar-SA"/>
    </w:rPr>
  </w:style>
  <w:style w:type="paragraph" w:customStyle="1" w:styleId="P30">
    <w:name w:val="P30"/>
    <w:basedOn w:val="Normal"/>
    <w:rsid w:val="001929AB"/>
    <w:pPr>
      <w:suppressAutoHyphens/>
      <w:snapToGrid w:val="0"/>
      <w:spacing w:after="0" w:line="240" w:lineRule="auto"/>
      <w:jc w:val="both"/>
    </w:pPr>
    <w:rPr>
      <w:rFonts w:ascii="Times New Roman" w:hAnsi="Times New Roman"/>
      <w:b/>
      <w:sz w:val="20"/>
      <w:szCs w:val="20"/>
      <w:lang w:eastAsia="ar-SA"/>
    </w:rPr>
  </w:style>
  <w:style w:type="paragraph" w:customStyle="1" w:styleId="Corpodetexto33">
    <w:name w:val="Corpo de texto 33"/>
    <w:basedOn w:val="Normal"/>
    <w:rsid w:val="001929AB"/>
    <w:pPr>
      <w:spacing w:after="0" w:line="240" w:lineRule="auto"/>
      <w:jc w:val="both"/>
    </w:pPr>
    <w:rPr>
      <w:rFonts w:ascii="Arial" w:hAnsi="Arial"/>
      <w:sz w:val="20"/>
      <w:szCs w:val="20"/>
    </w:rPr>
  </w:style>
  <w:style w:type="paragraph" w:customStyle="1" w:styleId="Recuodecorpodetexto22">
    <w:name w:val="Recuo de corpo de texto 22"/>
    <w:basedOn w:val="Normal"/>
    <w:rsid w:val="001929AB"/>
    <w:pPr>
      <w:spacing w:after="0" w:line="240" w:lineRule="auto"/>
      <w:ind w:left="567" w:hanging="283"/>
      <w:jc w:val="both"/>
    </w:pPr>
    <w:rPr>
      <w:rFonts w:ascii="Arial" w:hAnsi="Arial"/>
      <w:sz w:val="22"/>
      <w:szCs w:val="20"/>
    </w:rPr>
  </w:style>
  <w:style w:type="paragraph" w:customStyle="1" w:styleId="Default">
    <w:name w:val="Default"/>
    <w:rsid w:val="001929AB"/>
    <w:pPr>
      <w:suppressAutoHyphens/>
      <w:autoSpaceDE w:val="0"/>
    </w:pPr>
    <w:rPr>
      <w:rFonts w:ascii="DKNKFM+ArialNarrow" w:eastAsia="Arial" w:hAnsi="DKNKFM+ArialNarrow" w:cs="DKNKFM+ArialNarrow"/>
      <w:color w:val="000000"/>
      <w:sz w:val="24"/>
      <w:szCs w:val="24"/>
      <w:lang w:eastAsia="ar-SA"/>
    </w:rPr>
  </w:style>
  <w:style w:type="paragraph" w:customStyle="1" w:styleId="Contedodatabela">
    <w:name w:val="Conteúdo da tabela"/>
    <w:basedOn w:val="Normal"/>
    <w:rsid w:val="001929AB"/>
    <w:pPr>
      <w:suppressLineNumbers/>
      <w:suppressAutoHyphens/>
      <w:spacing w:before="120" w:after="120" w:line="360" w:lineRule="auto"/>
      <w:jc w:val="both"/>
    </w:pPr>
    <w:rPr>
      <w:rFonts w:ascii="Arial" w:hAnsi="Arial"/>
      <w:sz w:val="22"/>
      <w:szCs w:val="20"/>
    </w:rPr>
  </w:style>
  <w:style w:type="paragraph" w:styleId="Recuonormal">
    <w:name w:val="Normal Indent"/>
    <w:basedOn w:val="Normal"/>
    <w:rsid w:val="001929AB"/>
    <w:pPr>
      <w:spacing w:before="120" w:after="120" w:line="240" w:lineRule="auto"/>
      <w:ind w:left="708"/>
      <w:jc w:val="both"/>
    </w:pPr>
    <w:rPr>
      <w:rFonts w:ascii="Arial" w:hAnsi="Arial"/>
      <w:sz w:val="22"/>
      <w:szCs w:val="20"/>
    </w:rPr>
  </w:style>
  <w:style w:type="character" w:customStyle="1" w:styleId="apple-converted-space">
    <w:name w:val="apple-converted-space"/>
    <w:basedOn w:val="Fontepargpadro"/>
    <w:rsid w:val="001929AB"/>
  </w:style>
  <w:style w:type="paragraph" w:customStyle="1" w:styleId="Nivel01">
    <w:name w:val="Nivel 01"/>
    <w:basedOn w:val="Ttulo1"/>
    <w:next w:val="Normal"/>
    <w:link w:val="Nivel01Char"/>
    <w:qFormat/>
    <w:rsid w:val="001929AB"/>
    <w:pPr>
      <w:pBdr>
        <w:bottom w:val="none" w:sz="0" w:space="0" w:color="auto"/>
      </w:pBdr>
      <w:tabs>
        <w:tab w:val="left" w:pos="567"/>
      </w:tabs>
      <w:spacing w:before="240" w:after="0"/>
      <w:jc w:val="both"/>
    </w:pPr>
    <w:rPr>
      <w:rFonts w:ascii="Ecofont_Spranq_eco_Sans" w:eastAsia="MS Gothic" w:hAnsi="Ecofont_Spranq_eco_Sans"/>
      <w:b/>
      <w:bCs/>
      <w:color w:val="000000"/>
      <w:sz w:val="20"/>
      <w:szCs w:val="20"/>
    </w:rPr>
  </w:style>
  <w:style w:type="character" w:customStyle="1" w:styleId="Nivel01Char">
    <w:name w:val="Nivel 01 Char"/>
    <w:link w:val="Nivel01"/>
    <w:rsid w:val="001929AB"/>
    <w:rPr>
      <w:rFonts w:ascii="Ecofont_Spranq_eco_Sans" w:eastAsia="MS Gothic" w:hAnsi="Ecofont_Spranq_eco_Sans"/>
      <w:b/>
      <w:bCs/>
      <w:color w:val="000000"/>
    </w:rPr>
  </w:style>
  <w:style w:type="paragraph" w:customStyle="1" w:styleId="EMPTYCELLSTYLE">
    <w:name w:val="EMPTY_CELL_STYLE"/>
    <w:qFormat/>
    <w:rsid w:val="001929AB"/>
    <w:rPr>
      <w:rFonts w:ascii="Times New Roman" w:hAnsi="Times New Roman"/>
      <w:sz w:val="1"/>
    </w:rPr>
  </w:style>
  <w:style w:type="paragraph" w:customStyle="1" w:styleId="Normal1">
    <w:name w:val="Normal1"/>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paragraph" w:customStyle="1" w:styleId="Normal2">
    <w:name w:val="Normal2"/>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character" w:styleId="Refdecomentrio">
    <w:name w:val="annotation reference"/>
    <w:uiPriority w:val="99"/>
    <w:unhideWhenUsed/>
    <w:rsid w:val="001929AB"/>
    <w:rPr>
      <w:sz w:val="16"/>
      <w:szCs w:val="16"/>
    </w:rPr>
  </w:style>
  <w:style w:type="paragraph" w:styleId="Textodecomentrio">
    <w:name w:val="annotation text"/>
    <w:basedOn w:val="Normal"/>
    <w:link w:val="TextodecomentrioChar"/>
    <w:uiPriority w:val="99"/>
    <w:unhideWhenUsed/>
    <w:rsid w:val="001929AB"/>
    <w:pPr>
      <w:spacing w:after="0" w:line="240" w:lineRule="auto"/>
    </w:pPr>
    <w:rPr>
      <w:rFonts w:eastAsia="Calibri"/>
      <w:noProof/>
      <w:sz w:val="20"/>
      <w:szCs w:val="20"/>
      <w:lang w:eastAsia="en-US"/>
    </w:rPr>
  </w:style>
  <w:style w:type="character" w:customStyle="1" w:styleId="TextodecomentrioChar">
    <w:name w:val="Texto de comentário Char"/>
    <w:basedOn w:val="Fontepargpadro"/>
    <w:link w:val="Textodecomentrio"/>
    <w:uiPriority w:val="99"/>
    <w:rsid w:val="001929AB"/>
    <w:rPr>
      <w:rFonts w:eastAsia="Calibri"/>
      <w:noProof/>
      <w:lang w:eastAsia="en-US"/>
    </w:rPr>
  </w:style>
  <w:style w:type="paragraph" w:styleId="Assuntodocomentrio">
    <w:name w:val="annotation subject"/>
    <w:basedOn w:val="Textodecomentrio"/>
    <w:next w:val="Textodecomentrio"/>
    <w:link w:val="AssuntodocomentrioChar"/>
    <w:uiPriority w:val="99"/>
    <w:unhideWhenUsed/>
    <w:rsid w:val="001929AB"/>
    <w:rPr>
      <w:b/>
      <w:bCs/>
    </w:rPr>
  </w:style>
  <w:style w:type="character" w:customStyle="1" w:styleId="AssuntodocomentrioChar">
    <w:name w:val="Assunto do comentário Char"/>
    <w:basedOn w:val="TextodecomentrioChar"/>
    <w:link w:val="Assuntodocomentrio"/>
    <w:uiPriority w:val="99"/>
    <w:rsid w:val="001929AB"/>
    <w:rPr>
      <w:rFonts w:eastAsia="Calibri"/>
      <w:b/>
      <w:bCs/>
      <w:noProof/>
      <w:lang w:eastAsia="en-US"/>
    </w:rPr>
  </w:style>
  <w:style w:type="paragraph" w:customStyle="1" w:styleId="Normal20">
    <w:name w:val="Normal2"/>
    <w:rsid w:val="001929AB"/>
    <w:pPr>
      <w:suppressAutoHyphens/>
      <w:autoSpaceDE w:val="0"/>
    </w:pPr>
    <w:rPr>
      <w:rFonts w:cs="Calibri"/>
      <w:color w:val="000000"/>
      <w:sz w:val="24"/>
      <w:szCs w:val="24"/>
      <w:lang w:eastAsia="zh-CN"/>
    </w:rPr>
  </w:style>
  <w:style w:type="paragraph" w:customStyle="1" w:styleId="PargrafodaLista1">
    <w:name w:val="Parágrafo da Lista1"/>
    <w:basedOn w:val="Normal"/>
    <w:rsid w:val="001929AB"/>
    <w:pPr>
      <w:spacing w:after="0" w:line="240" w:lineRule="auto"/>
      <w:ind w:left="720"/>
    </w:pPr>
    <w:rPr>
      <w:rFonts w:ascii="Ecofont_Spranq_eco_Sans" w:hAnsi="Ecofont_Spranq_eco_Sans" w:cs="Tahoma"/>
      <w:sz w:val="24"/>
      <w:szCs w:val="24"/>
    </w:rPr>
  </w:style>
  <w:style w:type="paragraph" w:customStyle="1" w:styleId="TableParagraph">
    <w:name w:val="Table Paragraph"/>
    <w:basedOn w:val="Normal"/>
    <w:uiPriority w:val="1"/>
    <w:qFormat/>
    <w:rsid w:val="001929AB"/>
    <w:pPr>
      <w:widowControl w:val="0"/>
      <w:spacing w:after="0" w:line="240" w:lineRule="auto"/>
    </w:pPr>
    <w:rPr>
      <w:rFonts w:eastAsia="Calibri"/>
      <w:sz w:val="22"/>
      <w:szCs w:val="22"/>
      <w:lang w:val="en-US" w:eastAsia="en-US"/>
    </w:rPr>
  </w:style>
  <w:style w:type="paragraph" w:customStyle="1" w:styleId="Recuodecorpodetexto1">
    <w:name w:val="Recuo de corpo de texto1"/>
    <w:basedOn w:val="Normal"/>
    <w:rsid w:val="001929AB"/>
    <w:pPr>
      <w:autoSpaceDE w:val="0"/>
      <w:autoSpaceDN w:val="0"/>
      <w:spacing w:after="120" w:line="240" w:lineRule="auto"/>
      <w:ind w:left="283"/>
    </w:pPr>
    <w:rPr>
      <w:rFonts w:ascii="Times New Roman" w:hAnsi="Times New Roman"/>
      <w:sz w:val="20"/>
      <w:szCs w:val="20"/>
    </w:rPr>
  </w:style>
  <w:style w:type="paragraph" w:customStyle="1" w:styleId="xl124">
    <w:name w:val="xl124"/>
    <w:basedOn w:val="Normal"/>
    <w:rsid w:val="002A3FD3"/>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msonormal0">
    <w:name w:val="msonormal"/>
    <w:basedOn w:val="Normal"/>
    <w:rsid w:val="00241303"/>
    <w:pPr>
      <w:spacing w:before="100" w:beforeAutospacing="1" w:after="100" w:afterAutospacing="1" w:line="240" w:lineRule="auto"/>
    </w:pPr>
    <w:rPr>
      <w:rFonts w:ascii="Times New Roman" w:hAnsi="Times New Roman"/>
      <w:sz w:val="24"/>
      <w:szCs w:val="24"/>
    </w:rPr>
  </w:style>
  <w:style w:type="character" w:styleId="MenoPendente">
    <w:name w:val="Unresolved Mention"/>
    <w:basedOn w:val="Fontepargpadro"/>
    <w:uiPriority w:val="99"/>
    <w:semiHidden/>
    <w:unhideWhenUsed/>
    <w:rsid w:val="003C198F"/>
    <w:rPr>
      <w:color w:val="605E5C"/>
      <w:shd w:val="clear" w:color="auto" w:fill="E1DFDD"/>
    </w:rPr>
  </w:style>
  <w:style w:type="paragraph" w:customStyle="1" w:styleId="ecmsonormal">
    <w:name w:val="ec_msonormal"/>
    <w:basedOn w:val="Normal"/>
    <w:rsid w:val="0047394B"/>
    <w:pPr>
      <w:spacing w:before="100" w:beforeAutospacing="1" w:after="100" w:afterAutospacing="1" w:line="240" w:lineRule="auto"/>
    </w:pPr>
    <w:rPr>
      <w:rFonts w:ascii="Times New Roman" w:hAnsi="Times New Roman"/>
      <w:sz w:val="24"/>
      <w:szCs w:val="24"/>
    </w:rPr>
  </w:style>
  <w:style w:type="character" w:customStyle="1" w:styleId="ecgrame">
    <w:name w:val="ec_grame"/>
    <w:rsid w:val="0047394B"/>
  </w:style>
  <w:style w:type="paragraph" w:styleId="Textodenotaderodap">
    <w:name w:val="footnote text"/>
    <w:aliases w:val="Char Char Char Char Char"/>
    <w:basedOn w:val="Normal"/>
    <w:link w:val="TextodenotaderodapChar"/>
    <w:uiPriority w:val="99"/>
    <w:unhideWhenUsed/>
    <w:rsid w:val="00D91D4C"/>
    <w:pPr>
      <w:spacing w:after="200"/>
    </w:pPr>
    <w:rPr>
      <w:rFonts w:eastAsia="Calibri"/>
      <w:sz w:val="20"/>
      <w:szCs w:val="20"/>
    </w:rPr>
  </w:style>
  <w:style w:type="character" w:customStyle="1" w:styleId="TextodenotaderodapChar">
    <w:name w:val="Texto de nota de rodapé Char"/>
    <w:aliases w:val="Char Char Char Char Char Char"/>
    <w:basedOn w:val="Fontepargpadro"/>
    <w:link w:val="Textodenotaderodap"/>
    <w:uiPriority w:val="99"/>
    <w:rsid w:val="00D91D4C"/>
    <w:rPr>
      <w:rFonts w:eastAsia="Calibri"/>
    </w:rPr>
  </w:style>
  <w:style w:type="character" w:styleId="Refdenotaderodap">
    <w:name w:val="footnote reference"/>
    <w:unhideWhenUsed/>
    <w:rsid w:val="00D91D4C"/>
    <w:rPr>
      <w:vertAlign w:val="superscript"/>
    </w:rPr>
  </w:style>
  <w:style w:type="paragraph" w:customStyle="1" w:styleId="Corpodetexto23">
    <w:name w:val="Corpo de texto 23"/>
    <w:basedOn w:val="Normal"/>
    <w:rsid w:val="00D057B1"/>
    <w:pPr>
      <w:spacing w:after="0" w:line="240" w:lineRule="auto"/>
      <w:ind w:firstLine="1134"/>
      <w:jc w:val="both"/>
    </w:pPr>
    <w:rPr>
      <w:rFonts w:ascii="Times New Roman" w:hAnsi="Times New Roman"/>
      <w:sz w:val="24"/>
      <w:szCs w:val="20"/>
    </w:rPr>
  </w:style>
  <w:style w:type="paragraph" w:customStyle="1" w:styleId="Nivel2">
    <w:name w:val="Nivel 2"/>
    <w:basedOn w:val="Normal"/>
    <w:link w:val="Nivel2Char"/>
    <w:qFormat/>
    <w:rsid w:val="00C6062C"/>
    <w:pPr>
      <w:spacing w:before="120" w:after="120"/>
      <w:jc w:val="both"/>
    </w:pPr>
    <w:rPr>
      <w:rFonts w:ascii="Arial" w:eastAsiaTheme="minorEastAsia" w:hAnsi="Arial" w:cs="Arial"/>
      <w:color w:val="000000"/>
      <w:sz w:val="20"/>
      <w:szCs w:val="20"/>
    </w:rPr>
  </w:style>
  <w:style w:type="paragraph" w:customStyle="1" w:styleId="Nivel3">
    <w:name w:val="Nivel 3"/>
    <w:basedOn w:val="Normal"/>
    <w:link w:val="Nivel3Char"/>
    <w:qFormat/>
    <w:rsid w:val="00C6062C"/>
    <w:pPr>
      <w:spacing w:before="120" w:after="120"/>
      <w:ind w:left="284"/>
      <w:jc w:val="both"/>
    </w:pPr>
    <w:rPr>
      <w:rFonts w:ascii="Arial" w:eastAsiaTheme="minorEastAsia" w:hAnsi="Arial" w:cs="Arial"/>
      <w:color w:val="000000"/>
      <w:sz w:val="20"/>
      <w:szCs w:val="20"/>
    </w:rPr>
  </w:style>
  <w:style w:type="paragraph" w:customStyle="1" w:styleId="Nivel4">
    <w:name w:val="Nivel 4"/>
    <w:basedOn w:val="Nivel3"/>
    <w:link w:val="Nivel4Char"/>
    <w:qFormat/>
    <w:rsid w:val="00C6062C"/>
    <w:pPr>
      <w:ind w:left="567"/>
    </w:pPr>
    <w:rPr>
      <w:color w:val="auto"/>
    </w:rPr>
  </w:style>
  <w:style w:type="paragraph" w:customStyle="1" w:styleId="Nivel5">
    <w:name w:val="Nivel 5"/>
    <w:basedOn w:val="Nivel4"/>
    <w:qFormat/>
    <w:rsid w:val="00C6062C"/>
    <w:pPr>
      <w:ind w:left="1276"/>
    </w:pPr>
  </w:style>
  <w:style w:type="character" w:customStyle="1" w:styleId="Nivel4Char">
    <w:name w:val="Nivel 4 Char"/>
    <w:basedOn w:val="Fontepargpadro"/>
    <w:link w:val="Nivel4"/>
    <w:rsid w:val="00C6062C"/>
    <w:rPr>
      <w:rFonts w:ascii="Arial" w:eastAsiaTheme="minorEastAsia" w:hAnsi="Arial" w:cs="Arial"/>
    </w:rPr>
  </w:style>
  <w:style w:type="character" w:customStyle="1" w:styleId="Nivel2Char">
    <w:name w:val="Nivel 2 Char"/>
    <w:basedOn w:val="Fontepargpadro"/>
    <w:link w:val="Nivel2"/>
    <w:locked/>
    <w:rsid w:val="00C6062C"/>
    <w:rPr>
      <w:rFonts w:ascii="Arial" w:eastAsiaTheme="minorEastAsia" w:hAnsi="Arial" w:cs="Arial"/>
      <w:color w:val="000000"/>
    </w:rPr>
  </w:style>
  <w:style w:type="paragraph" w:customStyle="1" w:styleId="Nvel2-Red">
    <w:name w:val="Nível 2 -Red"/>
    <w:basedOn w:val="Nivel2"/>
    <w:link w:val="Nvel2-RedChar"/>
    <w:qFormat/>
    <w:rsid w:val="00C6062C"/>
    <w:pPr>
      <w:numPr>
        <w:ilvl w:val="1"/>
      </w:numPr>
    </w:pPr>
    <w:rPr>
      <w:i/>
      <w:iCs/>
      <w:color w:val="FF0000"/>
    </w:rPr>
  </w:style>
  <w:style w:type="paragraph" w:customStyle="1" w:styleId="Nvel3-R">
    <w:name w:val="Nível 3-R"/>
    <w:basedOn w:val="Nivel3"/>
    <w:link w:val="Nvel3-RChar"/>
    <w:qFormat/>
    <w:rsid w:val="00C6062C"/>
    <w:pPr>
      <w:numPr>
        <w:ilvl w:val="2"/>
      </w:numPr>
      <w:ind w:left="284"/>
    </w:pPr>
    <w:rPr>
      <w:i/>
      <w:iCs/>
      <w:color w:val="FF0000"/>
    </w:rPr>
  </w:style>
  <w:style w:type="character" w:customStyle="1" w:styleId="Nvel2-RedChar">
    <w:name w:val="Nível 2 -Red Char"/>
    <w:basedOn w:val="Nivel2Char"/>
    <w:link w:val="Nvel2-Red"/>
    <w:rsid w:val="00C6062C"/>
    <w:rPr>
      <w:rFonts w:ascii="Arial" w:eastAsiaTheme="minorEastAsia" w:hAnsi="Arial" w:cs="Arial"/>
      <w:i/>
      <w:iCs/>
      <w:color w:val="FF0000"/>
    </w:rPr>
  </w:style>
  <w:style w:type="character" w:customStyle="1" w:styleId="Nivel3Char">
    <w:name w:val="Nivel 3 Char"/>
    <w:basedOn w:val="Fontepargpadro"/>
    <w:link w:val="Nivel3"/>
    <w:rsid w:val="00C6062C"/>
    <w:rPr>
      <w:rFonts w:ascii="Arial" w:eastAsiaTheme="minorEastAsia" w:hAnsi="Arial" w:cs="Arial"/>
      <w:color w:val="000000"/>
    </w:rPr>
  </w:style>
  <w:style w:type="character" w:customStyle="1" w:styleId="Nvel3-RChar">
    <w:name w:val="Nível 3-R Char"/>
    <w:basedOn w:val="Nivel3Char"/>
    <w:link w:val="Nvel3-R"/>
    <w:rsid w:val="00C6062C"/>
    <w:rPr>
      <w:rFonts w:ascii="Arial" w:eastAsiaTheme="minorEastAsia" w:hAnsi="Arial" w:cs="Arial"/>
      <w:i/>
      <w:iCs/>
      <w:color w:val="FF0000"/>
    </w:rPr>
  </w:style>
  <w:style w:type="paragraph" w:customStyle="1" w:styleId="Prembulo">
    <w:name w:val="Preâmbulo"/>
    <w:basedOn w:val="Normal"/>
    <w:link w:val="PrembuloChar"/>
    <w:qFormat/>
    <w:rsid w:val="00C6062C"/>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C6062C"/>
    <w:rPr>
      <w:rFonts w:ascii="Arial" w:eastAsia="Arial" w:hAnsi="Arial" w:cs="Arial"/>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4435">
      <w:bodyDiv w:val="1"/>
      <w:marLeft w:val="0"/>
      <w:marRight w:val="0"/>
      <w:marTop w:val="0"/>
      <w:marBottom w:val="0"/>
      <w:divBdr>
        <w:top w:val="none" w:sz="0" w:space="0" w:color="auto"/>
        <w:left w:val="none" w:sz="0" w:space="0" w:color="auto"/>
        <w:bottom w:val="none" w:sz="0" w:space="0" w:color="auto"/>
        <w:right w:val="none" w:sz="0" w:space="0" w:color="auto"/>
      </w:divBdr>
    </w:div>
    <w:div w:id="28461861">
      <w:bodyDiv w:val="1"/>
      <w:marLeft w:val="0"/>
      <w:marRight w:val="0"/>
      <w:marTop w:val="0"/>
      <w:marBottom w:val="0"/>
      <w:divBdr>
        <w:top w:val="none" w:sz="0" w:space="0" w:color="auto"/>
        <w:left w:val="none" w:sz="0" w:space="0" w:color="auto"/>
        <w:bottom w:val="none" w:sz="0" w:space="0" w:color="auto"/>
        <w:right w:val="none" w:sz="0" w:space="0" w:color="auto"/>
      </w:divBdr>
    </w:div>
    <w:div w:id="39091572">
      <w:bodyDiv w:val="1"/>
      <w:marLeft w:val="0"/>
      <w:marRight w:val="0"/>
      <w:marTop w:val="0"/>
      <w:marBottom w:val="0"/>
      <w:divBdr>
        <w:top w:val="none" w:sz="0" w:space="0" w:color="auto"/>
        <w:left w:val="none" w:sz="0" w:space="0" w:color="auto"/>
        <w:bottom w:val="none" w:sz="0" w:space="0" w:color="auto"/>
        <w:right w:val="none" w:sz="0" w:space="0" w:color="auto"/>
      </w:divBdr>
    </w:div>
    <w:div w:id="69739814">
      <w:bodyDiv w:val="1"/>
      <w:marLeft w:val="0"/>
      <w:marRight w:val="0"/>
      <w:marTop w:val="0"/>
      <w:marBottom w:val="0"/>
      <w:divBdr>
        <w:top w:val="none" w:sz="0" w:space="0" w:color="auto"/>
        <w:left w:val="none" w:sz="0" w:space="0" w:color="auto"/>
        <w:bottom w:val="none" w:sz="0" w:space="0" w:color="auto"/>
        <w:right w:val="none" w:sz="0" w:space="0" w:color="auto"/>
      </w:divBdr>
    </w:div>
    <w:div w:id="97214863">
      <w:bodyDiv w:val="1"/>
      <w:marLeft w:val="0"/>
      <w:marRight w:val="0"/>
      <w:marTop w:val="0"/>
      <w:marBottom w:val="0"/>
      <w:divBdr>
        <w:top w:val="none" w:sz="0" w:space="0" w:color="auto"/>
        <w:left w:val="none" w:sz="0" w:space="0" w:color="auto"/>
        <w:bottom w:val="none" w:sz="0" w:space="0" w:color="auto"/>
        <w:right w:val="none" w:sz="0" w:space="0" w:color="auto"/>
      </w:divBdr>
    </w:div>
    <w:div w:id="111478029">
      <w:bodyDiv w:val="1"/>
      <w:marLeft w:val="0"/>
      <w:marRight w:val="0"/>
      <w:marTop w:val="0"/>
      <w:marBottom w:val="0"/>
      <w:divBdr>
        <w:top w:val="none" w:sz="0" w:space="0" w:color="auto"/>
        <w:left w:val="none" w:sz="0" w:space="0" w:color="auto"/>
        <w:bottom w:val="none" w:sz="0" w:space="0" w:color="auto"/>
        <w:right w:val="none" w:sz="0" w:space="0" w:color="auto"/>
      </w:divBdr>
    </w:div>
    <w:div w:id="173957329">
      <w:bodyDiv w:val="1"/>
      <w:marLeft w:val="0"/>
      <w:marRight w:val="0"/>
      <w:marTop w:val="0"/>
      <w:marBottom w:val="0"/>
      <w:divBdr>
        <w:top w:val="none" w:sz="0" w:space="0" w:color="auto"/>
        <w:left w:val="none" w:sz="0" w:space="0" w:color="auto"/>
        <w:bottom w:val="none" w:sz="0" w:space="0" w:color="auto"/>
        <w:right w:val="none" w:sz="0" w:space="0" w:color="auto"/>
      </w:divBdr>
    </w:div>
    <w:div w:id="267392829">
      <w:bodyDiv w:val="1"/>
      <w:marLeft w:val="0"/>
      <w:marRight w:val="0"/>
      <w:marTop w:val="0"/>
      <w:marBottom w:val="0"/>
      <w:divBdr>
        <w:top w:val="none" w:sz="0" w:space="0" w:color="auto"/>
        <w:left w:val="none" w:sz="0" w:space="0" w:color="auto"/>
        <w:bottom w:val="none" w:sz="0" w:space="0" w:color="auto"/>
        <w:right w:val="none" w:sz="0" w:space="0" w:color="auto"/>
      </w:divBdr>
    </w:div>
    <w:div w:id="379792834">
      <w:bodyDiv w:val="1"/>
      <w:marLeft w:val="0"/>
      <w:marRight w:val="0"/>
      <w:marTop w:val="0"/>
      <w:marBottom w:val="0"/>
      <w:divBdr>
        <w:top w:val="none" w:sz="0" w:space="0" w:color="auto"/>
        <w:left w:val="none" w:sz="0" w:space="0" w:color="auto"/>
        <w:bottom w:val="none" w:sz="0" w:space="0" w:color="auto"/>
        <w:right w:val="none" w:sz="0" w:space="0" w:color="auto"/>
      </w:divBdr>
    </w:div>
    <w:div w:id="397166414">
      <w:bodyDiv w:val="1"/>
      <w:marLeft w:val="0"/>
      <w:marRight w:val="0"/>
      <w:marTop w:val="0"/>
      <w:marBottom w:val="0"/>
      <w:divBdr>
        <w:top w:val="none" w:sz="0" w:space="0" w:color="auto"/>
        <w:left w:val="none" w:sz="0" w:space="0" w:color="auto"/>
        <w:bottom w:val="none" w:sz="0" w:space="0" w:color="auto"/>
        <w:right w:val="none" w:sz="0" w:space="0" w:color="auto"/>
      </w:divBdr>
      <w:divsChild>
        <w:div w:id="1093816663">
          <w:marLeft w:val="0"/>
          <w:marRight w:val="0"/>
          <w:marTop w:val="0"/>
          <w:marBottom w:val="0"/>
          <w:divBdr>
            <w:top w:val="none" w:sz="0" w:space="0" w:color="auto"/>
            <w:left w:val="none" w:sz="0" w:space="0" w:color="auto"/>
            <w:bottom w:val="none" w:sz="0" w:space="0" w:color="auto"/>
            <w:right w:val="none" w:sz="0" w:space="0" w:color="auto"/>
          </w:divBdr>
          <w:divsChild>
            <w:div w:id="12196672">
              <w:marLeft w:val="0"/>
              <w:marRight w:val="0"/>
              <w:marTop w:val="0"/>
              <w:marBottom w:val="0"/>
              <w:divBdr>
                <w:top w:val="none" w:sz="0" w:space="0" w:color="auto"/>
                <w:left w:val="none" w:sz="0" w:space="0" w:color="auto"/>
                <w:bottom w:val="none" w:sz="0" w:space="0" w:color="auto"/>
                <w:right w:val="none" w:sz="0" w:space="0" w:color="auto"/>
              </w:divBdr>
            </w:div>
            <w:div w:id="74599431">
              <w:marLeft w:val="0"/>
              <w:marRight w:val="0"/>
              <w:marTop w:val="0"/>
              <w:marBottom w:val="0"/>
              <w:divBdr>
                <w:top w:val="none" w:sz="0" w:space="0" w:color="auto"/>
                <w:left w:val="none" w:sz="0" w:space="0" w:color="auto"/>
                <w:bottom w:val="none" w:sz="0" w:space="0" w:color="auto"/>
                <w:right w:val="none" w:sz="0" w:space="0" w:color="auto"/>
              </w:divBdr>
            </w:div>
            <w:div w:id="96872929">
              <w:marLeft w:val="0"/>
              <w:marRight w:val="0"/>
              <w:marTop w:val="0"/>
              <w:marBottom w:val="0"/>
              <w:divBdr>
                <w:top w:val="none" w:sz="0" w:space="0" w:color="auto"/>
                <w:left w:val="none" w:sz="0" w:space="0" w:color="auto"/>
                <w:bottom w:val="none" w:sz="0" w:space="0" w:color="auto"/>
                <w:right w:val="none" w:sz="0" w:space="0" w:color="auto"/>
              </w:divBdr>
            </w:div>
            <w:div w:id="185679423">
              <w:marLeft w:val="0"/>
              <w:marRight w:val="0"/>
              <w:marTop w:val="0"/>
              <w:marBottom w:val="0"/>
              <w:divBdr>
                <w:top w:val="none" w:sz="0" w:space="0" w:color="auto"/>
                <w:left w:val="none" w:sz="0" w:space="0" w:color="auto"/>
                <w:bottom w:val="none" w:sz="0" w:space="0" w:color="auto"/>
                <w:right w:val="none" w:sz="0" w:space="0" w:color="auto"/>
              </w:divBdr>
            </w:div>
            <w:div w:id="378820450">
              <w:marLeft w:val="0"/>
              <w:marRight w:val="0"/>
              <w:marTop w:val="0"/>
              <w:marBottom w:val="0"/>
              <w:divBdr>
                <w:top w:val="none" w:sz="0" w:space="0" w:color="auto"/>
                <w:left w:val="none" w:sz="0" w:space="0" w:color="auto"/>
                <w:bottom w:val="none" w:sz="0" w:space="0" w:color="auto"/>
                <w:right w:val="none" w:sz="0" w:space="0" w:color="auto"/>
              </w:divBdr>
            </w:div>
            <w:div w:id="404760048">
              <w:marLeft w:val="0"/>
              <w:marRight w:val="0"/>
              <w:marTop w:val="0"/>
              <w:marBottom w:val="0"/>
              <w:divBdr>
                <w:top w:val="none" w:sz="0" w:space="0" w:color="auto"/>
                <w:left w:val="none" w:sz="0" w:space="0" w:color="auto"/>
                <w:bottom w:val="none" w:sz="0" w:space="0" w:color="auto"/>
                <w:right w:val="none" w:sz="0" w:space="0" w:color="auto"/>
              </w:divBdr>
            </w:div>
            <w:div w:id="558905558">
              <w:marLeft w:val="0"/>
              <w:marRight w:val="0"/>
              <w:marTop w:val="0"/>
              <w:marBottom w:val="0"/>
              <w:divBdr>
                <w:top w:val="none" w:sz="0" w:space="0" w:color="auto"/>
                <w:left w:val="none" w:sz="0" w:space="0" w:color="auto"/>
                <w:bottom w:val="none" w:sz="0" w:space="0" w:color="auto"/>
                <w:right w:val="none" w:sz="0" w:space="0" w:color="auto"/>
              </w:divBdr>
            </w:div>
            <w:div w:id="828331296">
              <w:marLeft w:val="0"/>
              <w:marRight w:val="0"/>
              <w:marTop w:val="0"/>
              <w:marBottom w:val="0"/>
              <w:divBdr>
                <w:top w:val="none" w:sz="0" w:space="0" w:color="auto"/>
                <w:left w:val="none" w:sz="0" w:space="0" w:color="auto"/>
                <w:bottom w:val="none" w:sz="0" w:space="0" w:color="auto"/>
                <w:right w:val="none" w:sz="0" w:space="0" w:color="auto"/>
              </w:divBdr>
            </w:div>
            <w:div w:id="966935530">
              <w:marLeft w:val="0"/>
              <w:marRight w:val="0"/>
              <w:marTop w:val="0"/>
              <w:marBottom w:val="0"/>
              <w:divBdr>
                <w:top w:val="none" w:sz="0" w:space="0" w:color="auto"/>
                <w:left w:val="none" w:sz="0" w:space="0" w:color="auto"/>
                <w:bottom w:val="none" w:sz="0" w:space="0" w:color="auto"/>
                <w:right w:val="none" w:sz="0" w:space="0" w:color="auto"/>
              </w:divBdr>
            </w:div>
            <w:div w:id="1029574795">
              <w:marLeft w:val="0"/>
              <w:marRight w:val="0"/>
              <w:marTop w:val="0"/>
              <w:marBottom w:val="0"/>
              <w:divBdr>
                <w:top w:val="none" w:sz="0" w:space="0" w:color="auto"/>
                <w:left w:val="none" w:sz="0" w:space="0" w:color="auto"/>
                <w:bottom w:val="none" w:sz="0" w:space="0" w:color="auto"/>
                <w:right w:val="none" w:sz="0" w:space="0" w:color="auto"/>
              </w:divBdr>
            </w:div>
            <w:div w:id="1147430685">
              <w:marLeft w:val="0"/>
              <w:marRight w:val="0"/>
              <w:marTop w:val="0"/>
              <w:marBottom w:val="0"/>
              <w:divBdr>
                <w:top w:val="none" w:sz="0" w:space="0" w:color="auto"/>
                <w:left w:val="none" w:sz="0" w:space="0" w:color="auto"/>
                <w:bottom w:val="none" w:sz="0" w:space="0" w:color="auto"/>
                <w:right w:val="none" w:sz="0" w:space="0" w:color="auto"/>
              </w:divBdr>
            </w:div>
            <w:div w:id="1214269040">
              <w:marLeft w:val="0"/>
              <w:marRight w:val="0"/>
              <w:marTop w:val="0"/>
              <w:marBottom w:val="0"/>
              <w:divBdr>
                <w:top w:val="none" w:sz="0" w:space="0" w:color="auto"/>
                <w:left w:val="none" w:sz="0" w:space="0" w:color="auto"/>
                <w:bottom w:val="none" w:sz="0" w:space="0" w:color="auto"/>
                <w:right w:val="none" w:sz="0" w:space="0" w:color="auto"/>
              </w:divBdr>
            </w:div>
            <w:div w:id="1314217125">
              <w:marLeft w:val="0"/>
              <w:marRight w:val="0"/>
              <w:marTop w:val="0"/>
              <w:marBottom w:val="0"/>
              <w:divBdr>
                <w:top w:val="none" w:sz="0" w:space="0" w:color="auto"/>
                <w:left w:val="none" w:sz="0" w:space="0" w:color="auto"/>
                <w:bottom w:val="none" w:sz="0" w:space="0" w:color="auto"/>
                <w:right w:val="none" w:sz="0" w:space="0" w:color="auto"/>
              </w:divBdr>
            </w:div>
            <w:div w:id="1355810478">
              <w:marLeft w:val="0"/>
              <w:marRight w:val="0"/>
              <w:marTop w:val="0"/>
              <w:marBottom w:val="0"/>
              <w:divBdr>
                <w:top w:val="none" w:sz="0" w:space="0" w:color="auto"/>
                <w:left w:val="none" w:sz="0" w:space="0" w:color="auto"/>
                <w:bottom w:val="none" w:sz="0" w:space="0" w:color="auto"/>
                <w:right w:val="none" w:sz="0" w:space="0" w:color="auto"/>
              </w:divBdr>
            </w:div>
            <w:div w:id="1362167306">
              <w:marLeft w:val="0"/>
              <w:marRight w:val="0"/>
              <w:marTop w:val="0"/>
              <w:marBottom w:val="0"/>
              <w:divBdr>
                <w:top w:val="none" w:sz="0" w:space="0" w:color="auto"/>
                <w:left w:val="none" w:sz="0" w:space="0" w:color="auto"/>
                <w:bottom w:val="none" w:sz="0" w:space="0" w:color="auto"/>
                <w:right w:val="none" w:sz="0" w:space="0" w:color="auto"/>
              </w:divBdr>
            </w:div>
            <w:div w:id="1494056740">
              <w:marLeft w:val="0"/>
              <w:marRight w:val="0"/>
              <w:marTop w:val="0"/>
              <w:marBottom w:val="0"/>
              <w:divBdr>
                <w:top w:val="none" w:sz="0" w:space="0" w:color="auto"/>
                <w:left w:val="none" w:sz="0" w:space="0" w:color="auto"/>
                <w:bottom w:val="none" w:sz="0" w:space="0" w:color="auto"/>
                <w:right w:val="none" w:sz="0" w:space="0" w:color="auto"/>
              </w:divBdr>
            </w:div>
            <w:div w:id="1515916943">
              <w:marLeft w:val="0"/>
              <w:marRight w:val="0"/>
              <w:marTop w:val="0"/>
              <w:marBottom w:val="0"/>
              <w:divBdr>
                <w:top w:val="none" w:sz="0" w:space="0" w:color="auto"/>
                <w:left w:val="none" w:sz="0" w:space="0" w:color="auto"/>
                <w:bottom w:val="none" w:sz="0" w:space="0" w:color="auto"/>
                <w:right w:val="none" w:sz="0" w:space="0" w:color="auto"/>
              </w:divBdr>
            </w:div>
            <w:div w:id="1535927066">
              <w:marLeft w:val="0"/>
              <w:marRight w:val="0"/>
              <w:marTop w:val="0"/>
              <w:marBottom w:val="0"/>
              <w:divBdr>
                <w:top w:val="none" w:sz="0" w:space="0" w:color="auto"/>
                <w:left w:val="none" w:sz="0" w:space="0" w:color="auto"/>
                <w:bottom w:val="none" w:sz="0" w:space="0" w:color="auto"/>
                <w:right w:val="none" w:sz="0" w:space="0" w:color="auto"/>
              </w:divBdr>
            </w:div>
            <w:div w:id="1688021348">
              <w:marLeft w:val="0"/>
              <w:marRight w:val="0"/>
              <w:marTop w:val="0"/>
              <w:marBottom w:val="0"/>
              <w:divBdr>
                <w:top w:val="none" w:sz="0" w:space="0" w:color="auto"/>
                <w:left w:val="none" w:sz="0" w:space="0" w:color="auto"/>
                <w:bottom w:val="none" w:sz="0" w:space="0" w:color="auto"/>
                <w:right w:val="none" w:sz="0" w:space="0" w:color="auto"/>
              </w:divBdr>
            </w:div>
            <w:div w:id="1689478550">
              <w:marLeft w:val="0"/>
              <w:marRight w:val="0"/>
              <w:marTop w:val="0"/>
              <w:marBottom w:val="0"/>
              <w:divBdr>
                <w:top w:val="none" w:sz="0" w:space="0" w:color="auto"/>
                <w:left w:val="none" w:sz="0" w:space="0" w:color="auto"/>
                <w:bottom w:val="none" w:sz="0" w:space="0" w:color="auto"/>
                <w:right w:val="none" w:sz="0" w:space="0" w:color="auto"/>
              </w:divBdr>
            </w:div>
            <w:div w:id="1741245509">
              <w:marLeft w:val="0"/>
              <w:marRight w:val="0"/>
              <w:marTop w:val="0"/>
              <w:marBottom w:val="0"/>
              <w:divBdr>
                <w:top w:val="none" w:sz="0" w:space="0" w:color="auto"/>
                <w:left w:val="none" w:sz="0" w:space="0" w:color="auto"/>
                <w:bottom w:val="none" w:sz="0" w:space="0" w:color="auto"/>
                <w:right w:val="none" w:sz="0" w:space="0" w:color="auto"/>
              </w:divBdr>
            </w:div>
            <w:div w:id="1992825659">
              <w:marLeft w:val="0"/>
              <w:marRight w:val="0"/>
              <w:marTop w:val="0"/>
              <w:marBottom w:val="0"/>
              <w:divBdr>
                <w:top w:val="none" w:sz="0" w:space="0" w:color="auto"/>
                <w:left w:val="none" w:sz="0" w:space="0" w:color="auto"/>
                <w:bottom w:val="none" w:sz="0" w:space="0" w:color="auto"/>
                <w:right w:val="none" w:sz="0" w:space="0" w:color="auto"/>
              </w:divBdr>
            </w:div>
            <w:div w:id="2062510458">
              <w:marLeft w:val="0"/>
              <w:marRight w:val="0"/>
              <w:marTop w:val="0"/>
              <w:marBottom w:val="0"/>
              <w:divBdr>
                <w:top w:val="none" w:sz="0" w:space="0" w:color="auto"/>
                <w:left w:val="none" w:sz="0" w:space="0" w:color="auto"/>
                <w:bottom w:val="none" w:sz="0" w:space="0" w:color="auto"/>
                <w:right w:val="none" w:sz="0" w:space="0" w:color="auto"/>
              </w:divBdr>
            </w:div>
            <w:div w:id="21463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587091">
      <w:bodyDiv w:val="1"/>
      <w:marLeft w:val="0"/>
      <w:marRight w:val="0"/>
      <w:marTop w:val="0"/>
      <w:marBottom w:val="0"/>
      <w:divBdr>
        <w:top w:val="none" w:sz="0" w:space="0" w:color="auto"/>
        <w:left w:val="none" w:sz="0" w:space="0" w:color="auto"/>
        <w:bottom w:val="none" w:sz="0" w:space="0" w:color="auto"/>
        <w:right w:val="none" w:sz="0" w:space="0" w:color="auto"/>
      </w:divBdr>
    </w:div>
    <w:div w:id="450590841">
      <w:bodyDiv w:val="1"/>
      <w:marLeft w:val="0"/>
      <w:marRight w:val="0"/>
      <w:marTop w:val="0"/>
      <w:marBottom w:val="0"/>
      <w:divBdr>
        <w:top w:val="none" w:sz="0" w:space="0" w:color="auto"/>
        <w:left w:val="none" w:sz="0" w:space="0" w:color="auto"/>
        <w:bottom w:val="none" w:sz="0" w:space="0" w:color="auto"/>
        <w:right w:val="none" w:sz="0" w:space="0" w:color="auto"/>
      </w:divBdr>
    </w:div>
    <w:div w:id="615605355">
      <w:bodyDiv w:val="1"/>
      <w:marLeft w:val="0"/>
      <w:marRight w:val="0"/>
      <w:marTop w:val="0"/>
      <w:marBottom w:val="0"/>
      <w:divBdr>
        <w:top w:val="none" w:sz="0" w:space="0" w:color="auto"/>
        <w:left w:val="none" w:sz="0" w:space="0" w:color="auto"/>
        <w:bottom w:val="none" w:sz="0" w:space="0" w:color="auto"/>
        <w:right w:val="none" w:sz="0" w:space="0" w:color="auto"/>
      </w:divBdr>
    </w:div>
    <w:div w:id="658850331">
      <w:bodyDiv w:val="1"/>
      <w:marLeft w:val="0"/>
      <w:marRight w:val="0"/>
      <w:marTop w:val="0"/>
      <w:marBottom w:val="0"/>
      <w:divBdr>
        <w:top w:val="none" w:sz="0" w:space="0" w:color="auto"/>
        <w:left w:val="none" w:sz="0" w:space="0" w:color="auto"/>
        <w:bottom w:val="none" w:sz="0" w:space="0" w:color="auto"/>
        <w:right w:val="none" w:sz="0" w:space="0" w:color="auto"/>
      </w:divBdr>
    </w:div>
    <w:div w:id="732581046">
      <w:bodyDiv w:val="1"/>
      <w:marLeft w:val="0"/>
      <w:marRight w:val="0"/>
      <w:marTop w:val="0"/>
      <w:marBottom w:val="0"/>
      <w:divBdr>
        <w:top w:val="none" w:sz="0" w:space="0" w:color="auto"/>
        <w:left w:val="none" w:sz="0" w:space="0" w:color="auto"/>
        <w:bottom w:val="none" w:sz="0" w:space="0" w:color="auto"/>
        <w:right w:val="none" w:sz="0" w:space="0" w:color="auto"/>
      </w:divBdr>
    </w:div>
    <w:div w:id="838957991">
      <w:bodyDiv w:val="1"/>
      <w:marLeft w:val="0"/>
      <w:marRight w:val="0"/>
      <w:marTop w:val="0"/>
      <w:marBottom w:val="0"/>
      <w:divBdr>
        <w:top w:val="none" w:sz="0" w:space="0" w:color="auto"/>
        <w:left w:val="none" w:sz="0" w:space="0" w:color="auto"/>
        <w:bottom w:val="none" w:sz="0" w:space="0" w:color="auto"/>
        <w:right w:val="none" w:sz="0" w:space="0" w:color="auto"/>
      </w:divBdr>
    </w:div>
    <w:div w:id="897399191">
      <w:bodyDiv w:val="1"/>
      <w:marLeft w:val="0"/>
      <w:marRight w:val="0"/>
      <w:marTop w:val="0"/>
      <w:marBottom w:val="0"/>
      <w:divBdr>
        <w:top w:val="none" w:sz="0" w:space="0" w:color="auto"/>
        <w:left w:val="none" w:sz="0" w:space="0" w:color="auto"/>
        <w:bottom w:val="none" w:sz="0" w:space="0" w:color="auto"/>
        <w:right w:val="none" w:sz="0" w:space="0" w:color="auto"/>
      </w:divBdr>
    </w:div>
    <w:div w:id="938945718">
      <w:bodyDiv w:val="1"/>
      <w:marLeft w:val="0"/>
      <w:marRight w:val="0"/>
      <w:marTop w:val="0"/>
      <w:marBottom w:val="0"/>
      <w:divBdr>
        <w:top w:val="none" w:sz="0" w:space="0" w:color="auto"/>
        <w:left w:val="none" w:sz="0" w:space="0" w:color="auto"/>
        <w:bottom w:val="none" w:sz="0" w:space="0" w:color="auto"/>
        <w:right w:val="none" w:sz="0" w:space="0" w:color="auto"/>
      </w:divBdr>
    </w:div>
    <w:div w:id="965696908">
      <w:bodyDiv w:val="1"/>
      <w:marLeft w:val="0"/>
      <w:marRight w:val="0"/>
      <w:marTop w:val="0"/>
      <w:marBottom w:val="0"/>
      <w:divBdr>
        <w:top w:val="none" w:sz="0" w:space="0" w:color="auto"/>
        <w:left w:val="none" w:sz="0" w:space="0" w:color="auto"/>
        <w:bottom w:val="none" w:sz="0" w:space="0" w:color="auto"/>
        <w:right w:val="none" w:sz="0" w:space="0" w:color="auto"/>
      </w:divBdr>
    </w:div>
    <w:div w:id="998918945">
      <w:bodyDiv w:val="1"/>
      <w:marLeft w:val="0"/>
      <w:marRight w:val="0"/>
      <w:marTop w:val="0"/>
      <w:marBottom w:val="0"/>
      <w:divBdr>
        <w:top w:val="none" w:sz="0" w:space="0" w:color="auto"/>
        <w:left w:val="none" w:sz="0" w:space="0" w:color="auto"/>
        <w:bottom w:val="none" w:sz="0" w:space="0" w:color="auto"/>
        <w:right w:val="none" w:sz="0" w:space="0" w:color="auto"/>
      </w:divBdr>
    </w:div>
    <w:div w:id="1045787436">
      <w:bodyDiv w:val="1"/>
      <w:marLeft w:val="0"/>
      <w:marRight w:val="0"/>
      <w:marTop w:val="0"/>
      <w:marBottom w:val="0"/>
      <w:divBdr>
        <w:top w:val="none" w:sz="0" w:space="0" w:color="auto"/>
        <w:left w:val="none" w:sz="0" w:space="0" w:color="auto"/>
        <w:bottom w:val="none" w:sz="0" w:space="0" w:color="auto"/>
        <w:right w:val="none" w:sz="0" w:space="0" w:color="auto"/>
      </w:divBdr>
    </w:div>
    <w:div w:id="1063871977">
      <w:bodyDiv w:val="1"/>
      <w:marLeft w:val="0"/>
      <w:marRight w:val="0"/>
      <w:marTop w:val="0"/>
      <w:marBottom w:val="0"/>
      <w:divBdr>
        <w:top w:val="none" w:sz="0" w:space="0" w:color="auto"/>
        <w:left w:val="none" w:sz="0" w:space="0" w:color="auto"/>
        <w:bottom w:val="none" w:sz="0" w:space="0" w:color="auto"/>
        <w:right w:val="none" w:sz="0" w:space="0" w:color="auto"/>
      </w:divBdr>
    </w:div>
    <w:div w:id="1092118500">
      <w:bodyDiv w:val="1"/>
      <w:marLeft w:val="0"/>
      <w:marRight w:val="0"/>
      <w:marTop w:val="0"/>
      <w:marBottom w:val="0"/>
      <w:divBdr>
        <w:top w:val="none" w:sz="0" w:space="0" w:color="auto"/>
        <w:left w:val="none" w:sz="0" w:space="0" w:color="auto"/>
        <w:bottom w:val="none" w:sz="0" w:space="0" w:color="auto"/>
        <w:right w:val="none" w:sz="0" w:space="0" w:color="auto"/>
      </w:divBdr>
    </w:div>
    <w:div w:id="1217428346">
      <w:bodyDiv w:val="1"/>
      <w:marLeft w:val="0"/>
      <w:marRight w:val="0"/>
      <w:marTop w:val="0"/>
      <w:marBottom w:val="0"/>
      <w:divBdr>
        <w:top w:val="none" w:sz="0" w:space="0" w:color="auto"/>
        <w:left w:val="none" w:sz="0" w:space="0" w:color="auto"/>
        <w:bottom w:val="none" w:sz="0" w:space="0" w:color="auto"/>
        <w:right w:val="none" w:sz="0" w:space="0" w:color="auto"/>
      </w:divBdr>
    </w:div>
    <w:div w:id="1263026180">
      <w:bodyDiv w:val="1"/>
      <w:marLeft w:val="0"/>
      <w:marRight w:val="0"/>
      <w:marTop w:val="0"/>
      <w:marBottom w:val="0"/>
      <w:divBdr>
        <w:top w:val="none" w:sz="0" w:space="0" w:color="auto"/>
        <w:left w:val="none" w:sz="0" w:space="0" w:color="auto"/>
        <w:bottom w:val="none" w:sz="0" w:space="0" w:color="auto"/>
        <w:right w:val="none" w:sz="0" w:space="0" w:color="auto"/>
      </w:divBdr>
    </w:div>
    <w:div w:id="1291859118">
      <w:bodyDiv w:val="1"/>
      <w:marLeft w:val="0"/>
      <w:marRight w:val="0"/>
      <w:marTop w:val="0"/>
      <w:marBottom w:val="0"/>
      <w:divBdr>
        <w:top w:val="none" w:sz="0" w:space="0" w:color="auto"/>
        <w:left w:val="none" w:sz="0" w:space="0" w:color="auto"/>
        <w:bottom w:val="none" w:sz="0" w:space="0" w:color="auto"/>
        <w:right w:val="none" w:sz="0" w:space="0" w:color="auto"/>
      </w:divBdr>
    </w:div>
    <w:div w:id="1296179896">
      <w:bodyDiv w:val="1"/>
      <w:marLeft w:val="0"/>
      <w:marRight w:val="0"/>
      <w:marTop w:val="0"/>
      <w:marBottom w:val="0"/>
      <w:divBdr>
        <w:top w:val="none" w:sz="0" w:space="0" w:color="auto"/>
        <w:left w:val="none" w:sz="0" w:space="0" w:color="auto"/>
        <w:bottom w:val="none" w:sz="0" w:space="0" w:color="auto"/>
        <w:right w:val="none" w:sz="0" w:space="0" w:color="auto"/>
      </w:divBdr>
    </w:div>
    <w:div w:id="1299074206">
      <w:bodyDiv w:val="1"/>
      <w:marLeft w:val="0"/>
      <w:marRight w:val="0"/>
      <w:marTop w:val="0"/>
      <w:marBottom w:val="0"/>
      <w:divBdr>
        <w:top w:val="none" w:sz="0" w:space="0" w:color="auto"/>
        <w:left w:val="none" w:sz="0" w:space="0" w:color="auto"/>
        <w:bottom w:val="none" w:sz="0" w:space="0" w:color="auto"/>
        <w:right w:val="none" w:sz="0" w:space="0" w:color="auto"/>
      </w:divBdr>
      <w:divsChild>
        <w:div w:id="206725415">
          <w:marLeft w:val="0"/>
          <w:marRight w:val="0"/>
          <w:marTop w:val="0"/>
          <w:marBottom w:val="0"/>
          <w:divBdr>
            <w:top w:val="none" w:sz="0" w:space="0" w:color="auto"/>
            <w:left w:val="none" w:sz="0" w:space="0" w:color="auto"/>
            <w:bottom w:val="none" w:sz="0" w:space="0" w:color="auto"/>
            <w:right w:val="none" w:sz="0" w:space="0" w:color="auto"/>
          </w:divBdr>
        </w:div>
        <w:div w:id="300310394">
          <w:marLeft w:val="0"/>
          <w:marRight w:val="0"/>
          <w:marTop w:val="0"/>
          <w:marBottom w:val="0"/>
          <w:divBdr>
            <w:top w:val="none" w:sz="0" w:space="0" w:color="auto"/>
            <w:left w:val="none" w:sz="0" w:space="0" w:color="auto"/>
            <w:bottom w:val="none" w:sz="0" w:space="0" w:color="auto"/>
            <w:right w:val="none" w:sz="0" w:space="0" w:color="auto"/>
          </w:divBdr>
        </w:div>
        <w:div w:id="391007652">
          <w:marLeft w:val="0"/>
          <w:marRight w:val="0"/>
          <w:marTop w:val="0"/>
          <w:marBottom w:val="0"/>
          <w:divBdr>
            <w:top w:val="none" w:sz="0" w:space="0" w:color="auto"/>
            <w:left w:val="none" w:sz="0" w:space="0" w:color="auto"/>
            <w:bottom w:val="none" w:sz="0" w:space="0" w:color="auto"/>
            <w:right w:val="none" w:sz="0" w:space="0" w:color="auto"/>
          </w:divBdr>
        </w:div>
        <w:div w:id="498814143">
          <w:marLeft w:val="0"/>
          <w:marRight w:val="0"/>
          <w:marTop w:val="0"/>
          <w:marBottom w:val="0"/>
          <w:divBdr>
            <w:top w:val="none" w:sz="0" w:space="0" w:color="auto"/>
            <w:left w:val="none" w:sz="0" w:space="0" w:color="auto"/>
            <w:bottom w:val="none" w:sz="0" w:space="0" w:color="auto"/>
            <w:right w:val="none" w:sz="0" w:space="0" w:color="auto"/>
          </w:divBdr>
        </w:div>
        <w:div w:id="757025768">
          <w:marLeft w:val="0"/>
          <w:marRight w:val="0"/>
          <w:marTop w:val="0"/>
          <w:marBottom w:val="0"/>
          <w:divBdr>
            <w:top w:val="none" w:sz="0" w:space="0" w:color="auto"/>
            <w:left w:val="none" w:sz="0" w:space="0" w:color="auto"/>
            <w:bottom w:val="none" w:sz="0" w:space="0" w:color="auto"/>
            <w:right w:val="none" w:sz="0" w:space="0" w:color="auto"/>
          </w:divBdr>
        </w:div>
        <w:div w:id="934702521">
          <w:marLeft w:val="0"/>
          <w:marRight w:val="0"/>
          <w:marTop w:val="0"/>
          <w:marBottom w:val="0"/>
          <w:divBdr>
            <w:top w:val="none" w:sz="0" w:space="0" w:color="auto"/>
            <w:left w:val="none" w:sz="0" w:space="0" w:color="auto"/>
            <w:bottom w:val="none" w:sz="0" w:space="0" w:color="auto"/>
            <w:right w:val="none" w:sz="0" w:space="0" w:color="auto"/>
          </w:divBdr>
        </w:div>
        <w:div w:id="1301695314">
          <w:marLeft w:val="0"/>
          <w:marRight w:val="0"/>
          <w:marTop w:val="0"/>
          <w:marBottom w:val="0"/>
          <w:divBdr>
            <w:top w:val="none" w:sz="0" w:space="0" w:color="auto"/>
            <w:left w:val="none" w:sz="0" w:space="0" w:color="auto"/>
            <w:bottom w:val="none" w:sz="0" w:space="0" w:color="auto"/>
            <w:right w:val="none" w:sz="0" w:space="0" w:color="auto"/>
          </w:divBdr>
        </w:div>
        <w:div w:id="1592356310">
          <w:marLeft w:val="0"/>
          <w:marRight w:val="0"/>
          <w:marTop w:val="0"/>
          <w:marBottom w:val="0"/>
          <w:divBdr>
            <w:top w:val="none" w:sz="0" w:space="0" w:color="auto"/>
            <w:left w:val="none" w:sz="0" w:space="0" w:color="auto"/>
            <w:bottom w:val="none" w:sz="0" w:space="0" w:color="auto"/>
            <w:right w:val="none" w:sz="0" w:space="0" w:color="auto"/>
          </w:divBdr>
        </w:div>
        <w:div w:id="1668291927">
          <w:marLeft w:val="0"/>
          <w:marRight w:val="0"/>
          <w:marTop w:val="0"/>
          <w:marBottom w:val="0"/>
          <w:divBdr>
            <w:top w:val="none" w:sz="0" w:space="0" w:color="auto"/>
            <w:left w:val="none" w:sz="0" w:space="0" w:color="auto"/>
            <w:bottom w:val="none" w:sz="0" w:space="0" w:color="auto"/>
            <w:right w:val="none" w:sz="0" w:space="0" w:color="auto"/>
          </w:divBdr>
        </w:div>
        <w:div w:id="1972973880">
          <w:marLeft w:val="0"/>
          <w:marRight w:val="0"/>
          <w:marTop w:val="0"/>
          <w:marBottom w:val="0"/>
          <w:divBdr>
            <w:top w:val="none" w:sz="0" w:space="0" w:color="auto"/>
            <w:left w:val="none" w:sz="0" w:space="0" w:color="auto"/>
            <w:bottom w:val="none" w:sz="0" w:space="0" w:color="auto"/>
            <w:right w:val="none" w:sz="0" w:space="0" w:color="auto"/>
          </w:divBdr>
        </w:div>
      </w:divsChild>
    </w:div>
    <w:div w:id="1369796011">
      <w:bodyDiv w:val="1"/>
      <w:marLeft w:val="0"/>
      <w:marRight w:val="0"/>
      <w:marTop w:val="0"/>
      <w:marBottom w:val="0"/>
      <w:divBdr>
        <w:top w:val="none" w:sz="0" w:space="0" w:color="auto"/>
        <w:left w:val="none" w:sz="0" w:space="0" w:color="auto"/>
        <w:bottom w:val="none" w:sz="0" w:space="0" w:color="auto"/>
        <w:right w:val="none" w:sz="0" w:space="0" w:color="auto"/>
      </w:divBdr>
    </w:div>
    <w:div w:id="1441145533">
      <w:bodyDiv w:val="1"/>
      <w:marLeft w:val="0"/>
      <w:marRight w:val="0"/>
      <w:marTop w:val="0"/>
      <w:marBottom w:val="0"/>
      <w:divBdr>
        <w:top w:val="none" w:sz="0" w:space="0" w:color="auto"/>
        <w:left w:val="none" w:sz="0" w:space="0" w:color="auto"/>
        <w:bottom w:val="none" w:sz="0" w:space="0" w:color="auto"/>
        <w:right w:val="none" w:sz="0" w:space="0" w:color="auto"/>
      </w:divBdr>
    </w:div>
    <w:div w:id="1463500372">
      <w:bodyDiv w:val="1"/>
      <w:marLeft w:val="0"/>
      <w:marRight w:val="0"/>
      <w:marTop w:val="0"/>
      <w:marBottom w:val="0"/>
      <w:divBdr>
        <w:top w:val="none" w:sz="0" w:space="0" w:color="auto"/>
        <w:left w:val="none" w:sz="0" w:space="0" w:color="auto"/>
        <w:bottom w:val="none" w:sz="0" w:space="0" w:color="auto"/>
        <w:right w:val="none" w:sz="0" w:space="0" w:color="auto"/>
      </w:divBdr>
    </w:div>
    <w:div w:id="1502161306">
      <w:bodyDiv w:val="1"/>
      <w:marLeft w:val="0"/>
      <w:marRight w:val="0"/>
      <w:marTop w:val="0"/>
      <w:marBottom w:val="0"/>
      <w:divBdr>
        <w:top w:val="none" w:sz="0" w:space="0" w:color="auto"/>
        <w:left w:val="none" w:sz="0" w:space="0" w:color="auto"/>
        <w:bottom w:val="none" w:sz="0" w:space="0" w:color="auto"/>
        <w:right w:val="none" w:sz="0" w:space="0" w:color="auto"/>
      </w:divBdr>
      <w:divsChild>
        <w:div w:id="146559132">
          <w:marLeft w:val="0"/>
          <w:marRight w:val="0"/>
          <w:marTop w:val="0"/>
          <w:marBottom w:val="0"/>
          <w:divBdr>
            <w:top w:val="none" w:sz="0" w:space="0" w:color="auto"/>
            <w:left w:val="none" w:sz="0" w:space="0" w:color="auto"/>
            <w:bottom w:val="none" w:sz="0" w:space="0" w:color="auto"/>
            <w:right w:val="none" w:sz="0" w:space="0" w:color="auto"/>
          </w:divBdr>
        </w:div>
        <w:div w:id="597833741">
          <w:marLeft w:val="0"/>
          <w:marRight w:val="0"/>
          <w:marTop w:val="0"/>
          <w:marBottom w:val="0"/>
          <w:divBdr>
            <w:top w:val="none" w:sz="0" w:space="0" w:color="auto"/>
            <w:left w:val="none" w:sz="0" w:space="0" w:color="auto"/>
            <w:bottom w:val="none" w:sz="0" w:space="0" w:color="auto"/>
            <w:right w:val="none" w:sz="0" w:space="0" w:color="auto"/>
          </w:divBdr>
        </w:div>
        <w:div w:id="651373637">
          <w:marLeft w:val="0"/>
          <w:marRight w:val="0"/>
          <w:marTop w:val="0"/>
          <w:marBottom w:val="0"/>
          <w:divBdr>
            <w:top w:val="none" w:sz="0" w:space="0" w:color="auto"/>
            <w:left w:val="none" w:sz="0" w:space="0" w:color="auto"/>
            <w:bottom w:val="none" w:sz="0" w:space="0" w:color="auto"/>
            <w:right w:val="none" w:sz="0" w:space="0" w:color="auto"/>
          </w:divBdr>
        </w:div>
        <w:div w:id="815416364">
          <w:marLeft w:val="0"/>
          <w:marRight w:val="0"/>
          <w:marTop w:val="0"/>
          <w:marBottom w:val="0"/>
          <w:divBdr>
            <w:top w:val="none" w:sz="0" w:space="0" w:color="auto"/>
            <w:left w:val="none" w:sz="0" w:space="0" w:color="auto"/>
            <w:bottom w:val="none" w:sz="0" w:space="0" w:color="auto"/>
            <w:right w:val="none" w:sz="0" w:space="0" w:color="auto"/>
          </w:divBdr>
        </w:div>
        <w:div w:id="1478451011">
          <w:marLeft w:val="0"/>
          <w:marRight w:val="0"/>
          <w:marTop w:val="0"/>
          <w:marBottom w:val="0"/>
          <w:divBdr>
            <w:top w:val="none" w:sz="0" w:space="0" w:color="auto"/>
            <w:left w:val="none" w:sz="0" w:space="0" w:color="auto"/>
            <w:bottom w:val="none" w:sz="0" w:space="0" w:color="auto"/>
            <w:right w:val="none" w:sz="0" w:space="0" w:color="auto"/>
          </w:divBdr>
        </w:div>
        <w:div w:id="1790052115">
          <w:marLeft w:val="0"/>
          <w:marRight w:val="0"/>
          <w:marTop w:val="0"/>
          <w:marBottom w:val="0"/>
          <w:divBdr>
            <w:top w:val="none" w:sz="0" w:space="0" w:color="auto"/>
            <w:left w:val="none" w:sz="0" w:space="0" w:color="auto"/>
            <w:bottom w:val="none" w:sz="0" w:space="0" w:color="auto"/>
            <w:right w:val="none" w:sz="0" w:space="0" w:color="auto"/>
          </w:divBdr>
        </w:div>
        <w:div w:id="2016689046">
          <w:marLeft w:val="0"/>
          <w:marRight w:val="0"/>
          <w:marTop w:val="0"/>
          <w:marBottom w:val="0"/>
          <w:divBdr>
            <w:top w:val="none" w:sz="0" w:space="0" w:color="auto"/>
            <w:left w:val="none" w:sz="0" w:space="0" w:color="auto"/>
            <w:bottom w:val="none" w:sz="0" w:space="0" w:color="auto"/>
            <w:right w:val="none" w:sz="0" w:space="0" w:color="auto"/>
          </w:divBdr>
        </w:div>
      </w:divsChild>
    </w:div>
    <w:div w:id="1523663979">
      <w:bodyDiv w:val="1"/>
      <w:marLeft w:val="0"/>
      <w:marRight w:val="0"/>
      <w:marTop w:val="0"/>
      <w:marBottom w:val="0"/>
      <w:divBdr>
        <w:top w:val="none" w:sz="0" w:space="0" w:color="auto"/>
        <w:left w:val="none" w:sz="0" w:space="0" w:color="auto"/>
        <w:bottom w:val="none" w:sz="0" w:space="0" w:color="auto"/>
        <w:right w:val="none" w:sz="0" w:space="0" w:color="auto"/>
      </w:divBdr>
    </w:div>
    <w:div w:id="1563902298">
      <w:bodyDiv w:val="1"/>
      <w:marLeft w:val="0"/>
      <w:marRight w:val="0"/>
      <w:marTop w:val="0"/>
      <w:marBottom w:val="0"/>
      <w:divBdr>
        <w:top w:val="none" w:sz="0" w:space="0" w:color="auto"/>
        <w:left w:val="none" w:sz="0" w:space="0" w:color="auto"/>
        <w:bottom w:val="none" w:sz="0" w:space="0" w:color="auto"/>
        <w:right w:val="none" w:sz="0" w:space="0" w:color="auto"/>
      </w:divBdr>
    </w:div>
    <w:div w:id="1619946545">
      <w:bodyDiv w:val="1"/>
      <w:marLeft w:val="0"/>
      <w:marRight w:val="0"/>
      <w:marTop w:val="0"/>
      <w:marBottom w:val="0"/>
      <w:divBdr>
        <w:top w:val="none" w:sz="0" w:space="0" w:color="auto"/>
        <w:left w:val="none" w:sz="0" w:space="0" w:color="auto"/>
        <w:bottom w:val="none" w:sz="0" w:space="0" w:color="auto"/>
        <w:right w:val="none" w:sz="0" w:space="0" w:color="auto"/>
      </w:divBdr>
    </w:div>
    <w:div w:id="1765034234">
      <w:bodyDiv w:val="1"/>
      <w:marLeft w:val="0"/>
      <w:marRight w:val="0"/>
      <w:marTop w:val="0"/>
      <w:marBottom w:val="0"/>
      <w:divBdr>
        <w:top w:val="none" w:sz="0" w:space="0" w:color="auto"/>
        <w:left w:val="none" w:sz="0" w:space="0" w:color="auto"/>
        <w:bottom w:val="none" w:sz="0" w:space="0" w:color="auto"/>
        <w:right w:val="none" w:sz="0" w:space="0" w:color="auto"/>
      </w:divBdr>
    </w:div>
    <w:div w:id="1811510292">
      <w:bodyDiv w:val="1"/>
      <w:marLeft w:val="0"/>
      <w:marRight w:val="0"/>
      <w:marTop w:val="0"/>
      <w:marBottom w:val="0"/>
      <w:divBdr>
        <w:top w:val="none" w:sz="0" w:space="0" w:color="auto"/>
        <w:left w:val="none" w:sz="0" w:space="0" w:color="auto"/>
        <w:bottom w:val="none" w:sz="0" w:space="0" w:color="auto"/>
        <w:right w:val="none" w:sz="0" w:space="0" w:color="auto"/>
      </w:divBdr>
    </w:div>
    <w:div w:id="1917783313">
      <w:bodyDiv w:val="1"/>
      <w:marLeft w:val="0"/>
      <w:marRight w:val="0"/>
      <w:marTop w:val="0"/>
      <w:marBottom w:val="0"/>
      <w:divBdr>
        <w:top w:val="none" w:sz="0" w:space="0" w:color="auto"/>
        <w:left w:val="none" w:sz="0" w:space="0" w:color="auto"/>
        <w:bottom w:val="none" w:sz="0" w:space="0" w:color="auto"/>
        <w:right w:val="none" w:sz="0" w:space="0" w:color="auto"/>
      </w:divBdr>
    </w:div>
    <w:div w:id="1980988175">
      <w:bodyDiv w:val="1"/>
      <w:marLeft w:val="0"/>
      <w:marRight w:val="0"/>
      <w:marTop w:val="0"/>
      <w:marBottom w:val="0"/>
      <w:divBdr>
        <w:top w:val="none" w:sz="0" w:space="0" w:color="auto"/>
        <w:left w:val="none" w:sz="0" w:space="0" w:color="auto"/>
        <w:bottom w:val="none" w:sz="0" w:space="0" w:color="auto"/>
        <w:right w:val="none" w:sz="0" w:space="0" w:color="auto"/>
      </w:divBdr>
    </w:div>
    <w:div w:id="2001422763">
      <w:bodyDiv w:val="1"/>
      <w:marLeft w:val="0"/>
      <w:marRight w:val="0"/>
      <w:marTop w:val="0"/>
      <w:marBottom w:val="0"/>
      <w:divBdr>
        <w:top w:val="none" w:sz="0" w:space="0" w:color="auto"/>
        <w:left w:val="none" w:sz="0" w:space="0" w:color="auto"/>
        <w:bottom w:val="none" w:sz="0" w:space="0" w:color="auto"/>
        <w:right w:val="none" w:sz="0" w:space="0" w:color="auto"/>
      </w:divBdr>
    </w:div>
    <w:div w:id="2103066296">
      <w:bodyDiv w:val="1"/>
      <w:marLeft w:val="0"/>
      <w:marRight w:val="0"/>
      <w:marTop w:val="0"/>
      <w:marBottom w:val="0"/>
      <w:divBdr>
        <w:top w:val="none" w:sz="0" w:space="0" w:color="auto"/>
        <w:left w:val="none" w:sz="0" w:space="0" w:color="auto"/>
        <w:bottom w:val="none" w:sz="0" w:space="0" w:color="auto"/>
        <w:right w:val="none" w:sz="0" w:space="0" w:color="auto"/>
      </w:divBdr>
    </w:div>
    <w:div w:id="210988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s://www.planalto.gov.br/ccivil_03/leis/l8078compilado.htm"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mailto:contato@bll.org.br" TargetMode="External"/><Relationship Id="rId24" Type="http://schemas.openxmlformats.org/officeDocument/2006/relationships/hyperlink" Target="https://www.planalto.gov.br/ccivil_03/leis/l8078compilado.htm" TargetMode="External"/><Relationship Id="rId32" Type="http://schemas.openxmlformats.org/officeDocument/2006/relationships/hyperlink" Target="https://www.planalto.gov.br/ccivil_03/_ato2011-2014/2013/lei/l12846.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61"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mailto:licitacao@iguatemi.ms.gov.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1-2014/2013/lei/l12846.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fontTable" Target="fontTable.xml"/><Relationship Id="rId8" Type="http://schemas.openxmlformats.org/officeDocument/2006/relationships/hyperlink" Target="mailto:licitacao@iguatemi.ms.gov.br"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bll.org.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s://www.planalto.gov.br/ccivil_03/_ato2011-2014/2011/lei/l12527.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www.bll.org.br"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25art159"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icitacao@iguatemi.ms.gov.br" TargetMode="External"/><Relationship Id="rId13" Type="http://schemas.openxmlformats.org/officeDocument/2006/relationships/hyperlink" Target="mailto:licitacao@iguatemi.ms.gov.br" TargetMode="Externa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C72E6-A1D8-4707-B458-AD81C0FF0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33</Pages>
  <Words>29780</Words>
  <Characters>160814</Characters>
  <Application>Microsoft Office Word</Application>
  <DocSecurity>0</DocSecurity>
  <Lines>1340</Lines>
  <Paragraphs>380</Paragraphs>
  <ScaleCrop>false</ScaleCrop>
  <HeadingPairs>
    <vt:vector size="2" baseType="variant">
      <vt:variant>
        <vt:lpstr>Título</vt:lpstr>
      </vt:variant>
      <vt:variant>
        <vt:i4>1</vt:i4>
      </vt:variant>
    </vt:vector>
  </HeadingPairs>
  <TitlesOfParts>
    <vt:vector size="1" baseType="lpstr">
      <vt:lpstr/>
    </vt:vector>
  </TitlesOfParts>
  <Company>Pref Mun Eld</Company>
  <LinksUpToDate>false</LinksUpToDate>
  <CharactersWithSpaces>190214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Saude</dc:creator>
  <cp:lastModifiedBy>User</cp:lastModifiedBy>
  <cp:revision>5</cp:revision>
  <cp:lastPrinted>2024-03-09T14:58:00Z</cp:lastPrinted>
  <dcterms:created xsi:type="dcterms:W3CDTF">2024-03-01T13:41:00Z</dcterms:created>
  <dcterms:modified xsi:type="dcterms:W3CDTF">2024-03-09T14:58:00Z</dcterms:modified>
</cp:coreProperties>
</file>