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>EXTRATO DE CONTRATO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>Contrato nº 182/2014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>Processo nº 137/2014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>PREGÃO PRESENCIAL Nº 058/2014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CASA DO ASFALTO DISTRIBUIDORA E IND. E COMERCIO DE ASFALTO </w:t>
      </w:r>
      <w:proofErr w:type="gramStart"/>
      <w:r w:rsidRPr="006750C4">
        <w:rPr>
          <w:rFonts w:ascii="Times New Roman" w:hAnsi="Times New Roman" w:cs="Times New Roman"/>
          <w:sz w:val="20"/>
          <w:szCs w:val="20"/>
        </w:rPr>
        <w:t>LTDA</w:t>
      </w:r>
      <w:proofErr w:type="gramEnd"/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aquisição de emulsão asfáltica EAC/RL – 1C, para atender a solicitação da Secretaria Municipal de Urbanismo, Obras e </w:t>
      </w:r>
      <w:proofErr w:type="spellStart"/>
      <w:proofErr w:type="gramStart"/>
      <w:r w:rsidRPr="006750C4">
        <w:rPr>
          <w:rFonts w:ascii="Times New Roman" w:hAnsi="Times New Roman" w:cs="Times New Roman"/>
          <w:sz w:val="20"/>
          <w:szCs w:val="20"/>
        </w:rPr>
        <w:t>Infra-estrutura</w:t>
      </w:r>
      <w:proofErr w:type="spellEnd"/>
      <w:proofErr w:type="gramEnd"/>
      <w:r w:rsidRPr="006750C4">
        <w:rPr>
          <w:rFonts w:ascii="Times New Roman" w:hAnsi="Times New Roman" w:cs="Times New Roman"/>
          <w:sz w:val="20"/>
          <w:szCs w:val="20"/>
        </w:rPr>
        <w:t>, em conformidade com as especificações e quantidades descritas no ANEXO I – Proposta de Preços.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6750C4">
        <w:rPr>
          <w:rFonts w:ascii="Times New Roman" w:hAnsi="Times New Roman" w:cs="Times New Roman"/>
          <w:sz w:val="20"/>
          <w:szCs w:val="20"/>
        </w:rPr>
        <w:t>02-07.</w:t>
      </w:r>
      <w:proofErr w:type="gramEnd"/>
      <w:r w:rsidRPr="006750C4">
        <w:rPr>
          <w:rFonts w:ascii="Times New Roman" w:hAnsi="Times New Roman" w:cs="Times New Roman"/>
          <w:sz w:val="20"/>
          <w:szCs w:val="20"/>
        </w:rPr>
        <w:t>01-04.122.0300-2023-3.3.90.30.00-1.70.000-000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 xml:space="preserve">Valor: R$ 23.850,00 (vinte e três mil e oitocentos e cinquenta </w:t>
      </w:r>
      <w:bookmarkStart w:id="0" w:name="_GoBack"/>
      <w:bookmarkEnd w:id="0"/>
      <w:r w:rsidRPr="006750C4">
        <w:rPr>
          <w:rFonts w:ascii="Times New Roman" w:hAnsi="Times New Roman" w:cs="Times New Roman"/>
          <w:sz w:val="20"/>
          <w:szCs w:val="20"/>
        </w:rPr>
        <w:t>reais)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>Vigência: 20/10/2014 à 31/12/2014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>Data da Assinatura: 20/10/2014</w:t>
      </w:r>
    </w:p>
    <w:p w:rsidR="006750C4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6750C4" w:rsidRDefault="006750C4" w:rsidP="006750C4">
      <w:pPr>
        <w:spacing w:after="0" w:line="240" w:lineRule="auto"/>
        <w:ind w:right="3684"/>
        <w:rPr>
          <w:rFonts w:ascii="Times New Roman" w:hAnsi="Times New Roman" w:cs="Times New Roman"/>
          <w:sz w:val="20"/>
          <w:szCs w:val="20"/>
        </w:rPr>
      </w:pPr>
      <w:r w:rsidRPr="006750C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6750C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6750C4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6750C4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6750C4">
        <w:rPr>
          <w:rFonts w:ascii="Times New Roman" w:hAnsi="Times New Roman" w:cs="Times New Roman"/>
          <w:sz w:val="20"/>
          <w:szCs w:val="20"/>
        </w:rPr>
        <w:t xml:space="preserve"> pela contratante e Rodrigo Silva de Lima, pela contratada</w:t>
      </w:r>
    </w:p>
    <w:sectPr w:rsidR="00A43FB0" w:rsidRPr="006750C4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C4"/>
    <w:rsid w:val="006750C4"/>
    <w:rsid w:val="00843CA5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2014-11-03T11:57:00Z</dcterms:created>
  <dcterms:modified xsi:type="dcterms:W3CDTF">2014-11-03T11:59:00Z</dcterms:modified>
</cp:coreProperties>
</file>