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9FB" w:rsidRPr="00E079FB" w:rsidRDefault="00E079FB" w:rsidP="00E079F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E079FB">
        <w:rPr>
          <w:rFonts w:ascii="Verdana" w:hAnsi="Verdana"/>
          <w:sz w:val="16"/>
          <w:szCs w:val="16"/>
        </w:rPr>
        <w:t>EXTRATO DE CONTRATO</w:t>
      </w:r>
    </w:p>
    <w:p w:rsidR="00E079FB" w:rsidRPr="00E079FB" w:rsidRDefault="00E079FB" w:rsidP="00E079F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E079FB">
        <w:rPr>
          <w:rFonts w:ascii="Verdana" w:hAnsi="Verdana"/>
          <w:sz w:val="16"/>
          <w:szCs w:val="16"/>
        </w:rPr>
        <w:t>Contrato nº 019/2015</w:t>
      </w:r>
    </w:p>
    <w:p w:rsidR="00E079FB" w:rsidRPr="00E079FB" w:rsidRDefault="00E079FB" w:rsidP="00E079F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E079FB">
        <w:rPr>
          <w:rFonts w:ascii="Verdana" w:hAnsi="Verdana"/>
          <w:sz w:val="16"/>
          <w:szCs w:val="16"/>
        </w:rPr>
        <w:t>Processo nº 008/2015</w:t>
      </w:r>
    </w:p>
    <w:p w:rsidR="00E079FB" w:rsidRPr="00E079FB" w:rsidRDefault="00E079FB" w:rsidP="00E079F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E079FB">
        <w:rPr>
          <w:rFonts w:ascii="Verdana" w:hAnsi="Verdana"/>
          <w:sz w:val="16"/>
          <w:szCs w:val="16"/>
        </w:rPr>
        <w:t>PREGÃO PRESENCIAL Nº 005/2015</w:t>
      </w:r>
    </w:p>
    <w:p w:rsidR="00E079FB" w:rsidRPr="00E079FB" w:rsidRDefault="00E079FB" w:rsidP="00E079F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E079FB">
        <w:rPr>
          <w:rFonts w:ascii="Verdana" w:hAnsi="Verdana"/>
          <w:sz w:val="16"/>
          <w:szCs w:val="16"/>
        </w:rPr>
        <w:t>Partes: Prefeitura Municipal de Iguatemi/MS e a empresa HOFFMANN &amp; CIA LTDA</w:t>
      </w:r>
    </w:p>
    <w:p w:rsidR="00E079FB" w:rsidRPr="00E079FB" w:rsidRDefault="00E079FB" w:rsidP="00E079F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E079FB">
        <w:rPr>
          <w:rFonts w:ascii="Verdana" w:hAnsi="Verdana"/>
          <w:sz w:val="16"/>
          <w:szCs w:val="16"/>
        </w:rPr>
        <w:t>Objeto: Contratação de empresas devidamente constituídas para escolha da proposta mais vantajosa com o objetivo de prestação de serviços de transporte de escolares residentes na Zona Rural de Iguatemi (MS), durante o ano letivo de 2015</w:t>
      </w:r>
    </w:p>
    <w:p w:rsidR="00E079FB" w:rsidRPr="00E079FB" w:rsidRDefault="00E079FB" w:rsidP="00E079F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E079FB">
        <w:rPr>
          <w:rFonts w:ascii="Verdana" w:hAnsi="Verdana"/>
          <w:sz w:val="16"/>
          <w:szCs w:val="16"/>
        </w:rPr>
        <w:t>Dotação Orçamentária:</w:t>
      </w:r>
    </w:p>
    <w:p w:rsidR="00E079FB" w:rsidRPr="00E079FB" w:rsidRDefault="00E079FB" w:rsidP="00E079F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E079FB">
        <w:rPr>
          <w:rFonts w:ascii="Verdana" w:hAnsi="Verdana"/>
          <w:sz w:val="16"/>
          <w:szCs w:val="16"/>
        </w:rPr>
        <w:t>1 - 02-05.01-12.361.0801-2021-3.3.90.39.00-0.10.100-000 - 073 - Secretaria Municipal de Educação - Programa Nacional de Apoio ao Transporte Escolar – PNAT - Outros Serviços de Terceiros Pessoa Jurídica.</w:t>
      </w:r>
    </w:p>
    <w:p w:rsidR="00E079FB" w:rsidRPr="00E079FB" w:rsidRDefault="00E079FB" w:rsidP="00E079F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E079FB">
        <w:rPr>
          <w:rFonts w:ascii="Verdana" w:hAnsi="Verdana"/>
          <w:sz w:val="16"/>
          <w:szCs w:val="16"/>
        </w:rPr>
        <w:t>1 - 02-05.01-12.361.0801-2021-3.3.90.39.00-0.11.500-000 - 74 - Secretaria Municipal de Educação - Programa Nacional de Apoio ao Transporte Escolar – PNAT - Outros Serviços de Terceiros Pessoa Jurídica</w:t>
      </w:r>
    </w:p>
    <w:p w:rsidR="00E079FB" w:rsidRPr="00E079FB" w:rsidRDefault="00E079FB" w:rsidP="00E079F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E079FB">
        <w:rPr>
          <w:rFonts w:ascii="Verdana" w:hAnsi="Verdana"/>
          <w:sz w:val="16"/>
          <w:szCs w:val="16"/>
        </w:rPr>
        <w:t>1 - 02-05.01-12.361.0801-2021-3.3.90.39.00-0.12.400-000 - 075 - Secretaria Municipal de Educação - Programa Nacional de Apoio ao Transporte Escolar – PNAT - Outros Serviços de Terceiros Pessoa Jurídica</w:t>
      </w:r>
    </w:p>
    <w:p w:rsidR="00E079FB" w:rsidRPr="00E079FB" w:rsidRDefault="00E079FB" w:rsidP="00E079F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E079FB">
        <w:rPr>
          <w:rFonts w:ascii="Verdana" w:hAnsi="Verdana"/>
          <w:sz w:val="16"/>
          <w:szCs w:val="16"/>
        </w:rPr>
        <w:t>Valor: R$ 388.909,60 (trezentos e oitenta e oito mil e novecentos e nove reais e sessenta centavos)</w:t>
      </w:r>
    </w:p>
    <w:p w:rsidR="00E079FB" w:rsidRPr="00E079FB" w:rsidRDefault="00E079FB" w:rsidP="00E079F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E079FB">
        <w:rPr>
          <w:rFonts w:ascii="Verdana" w:hAnsi="Verdana"/>
          <w:sz w:val="16"/>
          <w:szCs w:val="16"/>
        </w:rPr>
        <w:t>Vigência: 13/02/2015 à 31/12/2015</w:t>
      </w:r>
    </w:p>
    <w:p w:rsidR="00E079FB" w:rsidRPr="00E079FB" w:rsidRDefault="00E079FB" w:rsidP="00E079F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E079FB">
        <w:rPr>
          <w:rFonts w:ascii="Verdana" w:hAnsi="Verdana"/>
          <w:sz w:val="16"/>
          <w:szCs w:val="16"/>
        </w:rPr>
        <w:t>Data da Assinatura: 13/02/2015</w:t>
      </w:r>
    </w:p>
    <w:p w:rsidR="00E079FB" w:rsidRPr="00E079FB" w:rsidRDefault="00E079FB" w:rsidP="00E079F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E079FB">
        <w:rPr>
          <w:rFonts w:ascii="Verdana" w:hAnsi="Verdana"/>
          <w:sz w:val="16"/>
          <w:szCs w:val="16"/>
        </w:rPr>
        <w:t>Fundamento Legal: Decreto Municipal 497/2006 e Leis nº 8.666/93 e 10.520/2002 e 123/2006.</w:t>
      </w:r>
    </w:p>
    <w:p w:rsidR="008E3432" w:rsidRPr="00E079FB" w:rsidRDefault="00E079FB" w:rsidP="00E079F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E079FB">
        <w:rPr>
          <w:rFonts w:ascii="Verdana" w:hAnsi="Verdana"/>
          <w:sz w:val="16"/>
          <w:szCs w:val="16"/>
        </w:rPr>
        <w:t xml:space="preserve">Assinam: José Roberto </w:t>
      </w:r>
      <w:proofErr w:type="spellStart"/>
      <w:r w:rsidRPr="00E079FB">
        <w:rPr>
          <w:rFonts w:ascii="Verdana" w:hAnsi="Verdana"/>
          <w:sz w:val="16"/>
          <w:szCs w:val="16"/>
        </w:rPr>
        <w:t>Felippe</w:t>
      </w:r>
      <w:proofErr w:type="spellEnd"/>
      <w:r w:rsidRPr="00E079FB">
        <w:rPr>
          <w:rFonts w:ascii="Verdana" w:hAnsi="Verdana"/>
          <w:sz w:val="16"/>
          <w:szCs w:val="16"/>
        </w:rPr>
        <w:t xml:space="preserve"> Arcoverde., pela contratante e Álvaro </w:t>
      </w:r>
      <w:proofErr w:type="spellStart"/>
      <w:r w:rsidRPr="00E079FB">
        <w:rPr>
          <w:rFonts w:ascii="Verdana" w:hAnsi="Verdana"/>
          <w:sz w:val="16"/>
          <w:szCs w:val="16"/>
        </w:rPr>
        <w:t>Osvino</w:t>
      </w:r>
      <w:proofErr w:type="spellEnd"/>
      <w:r w:rsidRPr="00E079FB">
        <w:rPr>
          <w:rFonts w:ascii="Verdana" w:hAnsi="Verdana"/>
          <w:sz w:val="16"/>
          <w:szCs w:val="16"/>
        </w:rPr>
        <w:t xml:space="preserve"> Hoffmann, pela contratada</w:t>
      </w:r>
    </w:p>
    <w:sectPr w:rsidR="008E3432" w:rsidRPr="00E079FB" w:rsidSect="00E079FB">
      <w:pgSz w:w="11906" w:h="16838"/>
      <w:pgMar w:top="1418" w:right="2268" w:bottom="1418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79FB"/>
    <w:rsid w:val="008E3432"/>
    <w:rsid w:val="00E0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4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2015-03-09T12:23:00Z</dcterms:created>
  <dcterms:modified xsi:type="dcterms:W3CDTF">2015-03-09T12:25:00Z</dcterms:modified>
</cp:coreProperties>
</file>