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3C" w:rsidRPr="00C165D6" w:rsidRDefault="00790E3C" w:rsidP="00C165D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165D6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790E3C" w:rsidRPr="00C165D6" w:rsidRDefault="00790E3C" w:rsidP="00C165D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790E3C" w:rsidRPr="00C165D6" w:rsidRDefault="00790E3C" w:rsidP="00C165D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165D6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790E3C" w:rsidRPr="00C165D6" w:rsidRDefault="00790E3C" w:rsidP="00C165D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790E3C" w:rsidRPr="00C165D6" w:rsidRDefault="00790E3C" w:rsidP="00C165D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165D6">
        <w:rPr>
          <w:rFonts w:ascii="Times New Roman" w:hAnsi="Times New Roman" w:cs="Times New Roman"/>
          <w:sz w:val="20"/>
          <w:szCs w:val="20"/>
        </w:rPr>
        <w:t>PROCESSO Nº: 064/2014</w:t>
      </w:r>
    </w:p>
    <w:p w:rsidR="00790E3C" w:rsidRPr="00C165D6" w:rsidRDefault="00790E3C" w:rsidP="00C165D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165D6">
        <w:rPr>
          <w:rFonts w:ascii="Times New Roman" w:hAnsi="Times New Roman" w:cs="Times New Roman"/>
          <w:sz w:val="20"/>
          <w:szCs w:val="20"/>
        </w:rPr>
        <w:t>MODALIDADE/Nº: PREGÃO Nº 030/2014</w:t>
      </w:r>
    </w:p>
    <w:p w:rsidR="00790E3C" w:rsidRPr="00C165D6" w:rsidRDefault="00790E3C" w:rsidP="00C165D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165D6">
        <w:rPr>
          <w:rFonts w:ascii="Times New Roman" w:hAnsi="Times New Roman" w:cs="Times New Roman"/>
          <w:sz w:val="20"/>
          <w:szCs w:val="20"/>
        </w:rPr>
        <w:t>OBJETO: O objeto da presente licitação refere-se à seleção da proposta mais vantajosa para aquisiçã</w:t>
      </w:r>
      <w:bookmarkStart w:id="0" w:name="_GoBack"/>
      <w:bookmarkEnd w:id="0"/>
      <w:r w:rsidRPr="00C165D6">
        <w:rPr>
          <w:rFonts w:ascii="Times New Roman" w:hAnsi="Times New Roman" w:cs="Times New Roman"/>
          <w:sz w:val="20"/>
          <w:szCs w:val="20"/>
        </w:rPr>
        <w:t>o de Medicamentos, com entrega parcelada, que serão distribuídos e utilizados na rede Municipal de Saúde, atendendo as necessidades da Secretaria Municipal de Saúde, em conformidade com as especificações e quantidades descritas no ANEXO I – Proposta de Preços.</w:t>
      </w:r>
    </w:p>
    <w:p w:rsidR="00790E3C" w:rsidRPr="00C165D6" w:rsidRDefault="00790E3C" w:rsidP="00C165D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790E3C" w:rsidRPr="00C165D6" w:rsidRDefault="00790E3C" w:rsidP="00C165D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165D6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C165D6">
        <w:rPr>
          <w:rFonts w:ascii="Times New Roman" w:hAnsi="Times New Roman" w:cs="Times New Roman"/>
          <w:sz w:val="20"/>
          <w:szCs w:val="20"/>
        </w:rPr>
        <w:t xml:space="preserve">es): CENTERMEDI - COMÉRCIO DE PRODUTOS HOSPITALARES LTDA,  no Anexo I - itens: 1,6,9,10,11,12,22,24,25,28,29,35,39, totalizando R$ 14.707,00 (quatorze mil e setecentos e sete reais); CIRURGICA PARANÁ DISTRIBUIDORA DE EQUIPAMENTOS LTDA,  no Anexo I - itens: 2,3,8,14,20,23,26,27, totalizando R$ 8.247,63 (oito mil e duzentos e quarenta e sete reais e sessenta e três centavos); DIMENSÃO COMÉRCIO DE ARTIGOS MÉDICOS HOSPITALARES LTDA,  no Anexo I - itens: 4,7,13,15,17,18,30,32,36,40, totalizando R$ 10.112,90 (dez mil e cento e doze reais e noventa centavos); MOCA COMÉRCIO DE MEDICAMENTOS LTDA,  no Anexo I - itens: 16,19,21,31,33,34,37,38, totalizando R$ 21.601,60 (vinte e um mil e seiscentos e um reais e sessenta centavos); VILLA MED - COMERCIAL HOSPITALAR - ME,  no Anexo I - item: 5, totalizando R$ 5.995,00 (cinco mil e novecentos e noventa e cinco reais); </w:t>
      </w:r>
    </w:p>
    <w:p w:rsidR="00790E3C" w:rsidRPr="00C165D6" w:rsidRDefault="00790E3C" w:rsidP="00C165D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790E3C" w:rsidRPr="00C165D6" w:rsidRDefault="00790E3C" w:rsidP="00C165D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165D6">
        <w:rPr>
          <w:rFonts w:ascii="Times New Roman" w:hAnsi="Times New Roman" w:cs="Times New Roman"/>
          <w:sz w:val="20"/>
          <w:szCs w:val="20"/>
        </w:rPr>
        <w:t>Iguatemi/MS, 21 de maio de 2014.</w:t>
      </w:r>
    </w:p>
    <w:p w:rsidR="00790E3C" w:rsidRPr="00C165D6" w:rsidRDefault="00790E3C" w:rsidP="00C165D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790E3C" w:rsidRPr="00C165D6" w:rsidRDefault="00790E3C" w:rsidP="00C165D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165D6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C165D6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790E3C" w:rsidRPr="00C165D6" w:rsidRDefault="00790E3C" w:rsidP="00C165D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165D6">
        <w:rPr>
          <w:rFonts w:ascii="Times New Roman" w:hAnsi="Times New Roman" w:cs="Times New Roman"/>
          <w:sz w:val="20"/>
          <w:szCs w:val="20"/>
        </w:rPr>
        <w:t>Pregoeiro Oficial</w:t>
      </w:r>
    </w:p>
    <w:p w:rsidR="00790E3C" w:rsidRPr="00C165D6" w:rsidRDefault="00790E3C" w:rsidP="00C165D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790E3C" w:rsidRPr="00C165D6" w:rsidRDefault="00790E3C" w:rsidP="00C165D6">
      <w:pPr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165D6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790E3C" w:rsidRPr="00C165D6" w:rsidRDefault="00790E3C" w:rsidP="00C165D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790E3C" w:rsidRPr="00C165D6" w:rsidRDefault="00790E3C" w:rsidP="00C165D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165D6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790E3C" w:rsidRPr="00C165D6" w:rsidRDefault="00790E3C" w:rsidP="00C165D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790E3C" w:rsidRPr="00C165D6" w:rsidRDefault="00790E3C" w:rsidP="00C165D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165D6">
        <w:rPr>
          <w:rFonts w:ascii="Times New Roman" w:hAnsi="Times New Roman" w:cs="Times New Roman"/>
          <w:sz w:val="20"/>
          <w:szCs w:val="20"/>
        </w:rPr>
        <w:t>Iguatemi/MS, 21 de maio de 2014.</w:t>
      </w:r>
    </w:p>
    <w:p w:rsidR="00790E3C" w:rsidRPr="00C165D6" w:rsidRDefault="00790E3C" w:rsidP="00C165D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790E3C" w:rsidRPr="00C165D6" w:rsidRDefault="00790E3C" w:rsidP="00C165D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165D6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C165D6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C165D6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A43FB0" w:rsidRPr="00C165D6" w:rsidRDefault="00790E3C" w:rsidP="00C165D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165D6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A43FB0" w:rsidRPr="00C165D6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3C"/>
    <w:rsid w:val="00790E3C"/>
    <w:rsid w:val="00A43FB0"/>
    <w:rsid w:val="00C165D6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2014-05-21T14:56:00Z</dcterms:created>
  <dcterms:modified xsi:type="dcterms:W3CDTF">2014-05-21T17:50:00Z</dcterms:modified>
</cp:coreProperties>
</file>