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025A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PROCESSO Nº: 113/2014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MODALIDADE/Nº: PREGÃO Nº 047/2014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 xml:space="preserve">OBJETO: Seleção da proposta mais vantajosa para contratação de empresa especializada do ramo para o serviço de Retifica de Motor com fornecimento de peças, de uma máquina Pá Carregadeira Case W20E ano 2003, conforme </w:t>
      </w:r>
      <w:proofErr w:type="gramStart"/>
      <w:r w:rsidRPr="00F025AF">
        <w:rPr>
          <w:rFonts w:ascii="Times New Roman" w:hAnsi="Times New Roman" w:cs="Times New Roman"/>
          <w:sz w:val="20"/>
          <w:szCs w:val="20"/>
        </w:rPr>
        <w:t>especificações detalhadas na Proposta de Preços Anexo</w:t>
      </w:r>
      <w:proofErr w:type="gramEnd"/>
      <w:r w:rsidRPr="00F025AF">
        <w:rPr>
          <w:rFonts w:ascii="Times New Roman" w:hAnsi="Times New Roman" w:cs="Times New Roman"/>
          <w:sz w:val="20"/>
          <w:szCs w:val="20"/>
        </w:rPr>
        <w:t xml:space="preserve"> I do Edital.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25AF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025AF">
        <w:rPr>
          <w:rFonts w:ascii="Times New Roman" w:hAnsi="Times New Roman" w:cs="Times New Roman"/>
          <w:sz w:val="20"/>
          <w:szCs w:val="20"/>
        </w:rPr>
        <w:t xml:space="preserve">es): THUANY MANUTENÇÃO E REFORMAS DE TRATORES LTDA - EPP, no Anexo I - lote: 1, totalizando R$ 14.650,00 (quatorze mil e seiscentos e cinquenta reais); 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F025A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025AF">
        <w:rPr>
          <w:rFonts w:ascii="Times New Roman" w:hAnsi="Times New Roman" w:cs="Times New Roman"/>
          <w:sz w:val="20"/>
          <w:szCs w:val="20"/>
        </w:rPr>
        <w:t xml:space="preserve"> de setembro de 2014.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025AF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025AF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Pregoeiro Oficial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5AF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F025A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025AF">
        <w:rPr>
          <w:rFonts w:ascii="Times New Roman" w:hAnsi="Times New Roman" w:cs="Times New Roman"/>
          <w:sz w:val="20"/>
          <w:szCs w:val="20"/>
        </w:rPr>
        <w:t xml:space="preserve"> de setembro de 2014.</w:t>
      </w: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025AF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025A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025A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F025AF" w:rsidRDefault="00F025AF" w:rsidP="00F025A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025AF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A43FB0" w:rsidRPr="00F025AF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AF"/>
    <w:rsid w:val="00A43FB0"/>
    <w:rsid w:val="00E004DD"/>
    <w:rsid w:val="00F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2014-09-01T17:08:00Z</dcterms:created>
  <dcterms:modified xsi:type="dcterms:W3CDTF">2014-09-01T17:10:00Z</dcterms:modified>
</cp:coreProperties>
</file>