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PROCESSO Nº: 036/2015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MODALIDADE/Nº: PREGÃO Nº 015/2015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especializada para Prestação de Serviços de Hospedagem/Pernoites e fornecimento de Refeições Tipo </w:t>
      </w:r>
      <w:proofErr w:type="spellStart"/>
      <w:r w:rsidRPr="00C47886">
        <w:rPr>
          <w:rFonts w:ascii="Times New Roman" w:hAnsi="Times New Roman" w:cs="Times New Roman"/>
          <w:sz w:val="20"/>
          <w:szCs w:val="20"/>
        </w:rPr>
        <w:t>Self</w:t>
      </w:r>
      <w:proofErr w:type="spellEnd"/>
      <w:r w:rsidRPr="00C478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7886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C47886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C47886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C47886">
        <w:rPr>
          <w:rFonts w:ascii="Times New Roman" w:hAnsi="Times New Roman" w:cs="Times New Roman"/>
          <w:sz w:val="20"/>
          <w:szCs w:val="20"/>
        </w:rPr>
        <w:t>, para atender as solicitações das Secretarias do Município de Iguatemi, em conformidade com as especificações e quantidades descritas no ANEXO I.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4788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47886">
        <w:rPr>
          <w:rFonts w:ascii="Times New Roman" w:hAnsi="Times New Roman" w:cs="Times New Roman"/>
          <w:sz w:val="20"/>
          <w:szCs w:val="20"/>
        </w:rPr>
        <w:t xml:space="preserve">): MANTOVANI E CIA LTDA, no Anexo I - lotes: 1,2, totalizando R$ 25.798,90 (vinte e cinco mil e setecentos e noventa e oito reais e noventa centavos); 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Iguatemi/MS, 20 de março de 2015.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Mauricelio Barros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Pregoeiro Oficial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788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Iguatemi/MS, 20 de março de 2015.</w:t>
      </w: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4788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4788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4788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C47886" w:rsidRDefault="00C47886" w:rsidP="00C478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4788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C47886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647796"/>
    <w:rsid w:val="00C4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2015-03-20T12:01:00Z</dcterms:created>
  <dcterms:modified xsi:type="dcterms:W3CDTF">2015-03-20T12:03:00Z</dcterms:modified>
</cp:coreProperties>
</file>