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PROCESSO Nº: 056/2015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MODALIDADE/Nº: PREGÃO Nº 026/2015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 xml:space="preserve">OBJETO: O objeto da presente licitação é seleção de proposta mais vantajosa, visando a contratação de empresa especializada para prestação de serviços de organização, produção executiva e artística de show com artistas de renome nacional em comemoração aos 50º Aniversário de Emancipação Política de Iguatemi (MS), conforme Proposta de Preços e demais </w:t>
      </w:r>
      <w:proofErr w:type="spellStart"/>
      <w:r w:rsidRPr="00853B7D">
        <w:rPr>
          <w:rFonts w:ascii="Times New Roman" w:hAnsi="Times New Roman" w:cs="Times New Roman"/>
          <w:sz w:val="20"/>
          <w:szCs w:val="20"/>
        </w:rPr>
        <w:t>exigencia</w:t>
      </w:r>
      <w:proofErr w:type="spellEnd"/>
      <w:r w:rsidRPr="00853B7D">
        <w:rPr>
          <w:rFonts w:ascii="Times New Roman" w:hAnsi="Times New Roman" w:cs="Times New Roman"/>
          <w:sz w:val="20"/>
          <w:szCs w:val="20"/>
        </w:rPr>
        <w:t xml:space="preserve"> constantes no Edital.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853B7D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853B7D">
        <w:rPr>
          <w:rFonts w:ascii="Times New Roman" w:hAnsi="Times New Roman" w:cs="Times New Roman"/>
          <w:sz w:val="20"/>
          <w:szCs w:val="20"/>
        </w:rPr>
        <w:t xml:space="preserve">): NIVEA ROSA AGUILAR LARSON ME,  no Anexo I - itens: 1,2,3, totalizando R$ 230.000,00 (duzentos e trinta mil reais); 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Iguatemi/MS, 24 de abril de 2015.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Mauricelio Barros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Pregoeiro Oficial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B7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Iguatemi/MS, 24 de abril de 2015.</w:t>
      </w: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53B7D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53B7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53B7D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DC7E5A" w:rsidRPr="00853B7D" w:rsidRDefault="00853B7D" w:rsidP="00853B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53B7D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DC7E5A" w:rsidRPr="00853B7D" w:rsidSect="00DC7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3B7D"/>
    <w:rsid w:val="00853B7D"/>
    <w:rsid w:val="00DC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2015-04-24T13:45:00Z</dcterms:created>
  <dcterms:modified xsi:type="dcterms:W3CDTF">2015-04-24T13:47:00Z</dcterms:modified>
</cp:coreProperties>
</file>