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PROCESSO Nº: 105/2015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MODALIDADE/Nº: PREGÃO Nº 037/2015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OBJETO: O objeto da presente licitação é a seleção da proposta mais vantajosa para aquisição de Materiais Hospitalares, com entrega parcelada, atendendo as solicitações da Secretaria Municipal de Saúde, nas quantidades e especificações detalhadas na PROPOSTA DE PREÇOS – ANEXO I, parte integrante e inseparável do Edital.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CE079A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CE079A">
        <w:rPr>
          <w:rFonts w:ascii="Times New Roman" w:hAnsi="Times New Roman" w:cs="Times New Roman"/>
          <w:sz w:val="20"/>
          <w:szCs w:val="20"/>
        </w:rPr>
        <w:t xml:space="preserve">): C. LEMOS - DISTRIBUIDORA HOSPITALAR EIRELI,  no Anexo I - itens: 17,30,31,91, totalizando R$ 12.523,59 (doze mil e quinhentos e vinte e três reais e </w:t>
      </w:r>
      <w:proofErr w:type="spellStart"/>
      <w:r w:rsidRPr="00CE079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CE079A">
        <w:rPr>
          <w:rFonts w:ascii="Times New Roman" w:hAnsi="Times New Roman" w:cs="Times New Roman"/>
          <w:sz w:val="20"/>
          <w:szCs w:val="20"/>
        </w:rPr>
        <w:t xml:space="preserve"> e nove centavos); CIRURGICA PARANÁ DISTRIBUIDORA DE EQUIPAMENTOS LTDA,  no Anexo I - itens: 8,45,55,65,66, totalizando R$ 3.866,54 (três mil e oitocentos e sessenta e seis reais e </w:t>
      </w:r>
      <w:proofErr w:type="spellStart"/>
      <w:r w:rsidRPr="00CE079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CE079A">
        <w:rPr>
          <w:rFonts w:ascii="Times New Roman" w:hAnsi="Times New Roman" w:cs="Times New Roman"/>
          <w:sz w:val="20"/>
          <w:szCs w:val="20"/>
        </w:rPr>
        <w:t xml:space="preserve"> e quatro centavos); DELTA MED COMÉRCIO DE PRODUTOS HOSPITALARES LTDA,  no Anexo I - itens: 1,4,5,10,12,13,15,16,22,23,27,28,29,32,33,34,35,36,37,38,39,40,47,48,49,50,51,53,56,57,58,59,60,61,62,63,67,68,69,70,71,72,74,78,79,82,84,88, totalizando R$ 10.191,44 (dez mil e cento e noventa e um reais e quarenta e quatro centavos); MAXI DISTRIBUIDORA DE PRODUTOS HOSPITALARES LTDA,  no Anexo I - itens: 11,46, totalizando R$ 1.188,00 (um mil e cento e oitenta e oito reais); MOCA COMÉRCIO DE MEDICAMENTOS LTDA,  no Anexo I - itens: 2,3,6,7,14,18,19,20,21,24,25,26,52,54,64,73,75,76,77,80,85,89,90,92, totalizando R$ 16.936,37 (dezesseis mil e novecentos e trinta e seis reais e trinta e sete centavos); POLLO HOSPITALAR LTDA - EPP,  no Anexo I - itens: 9,41,42,43,44,81,83, totalizando R$ 5.462,59 (cinco mil e quatrocentos e sessenta e dois reais e </w:t>
      </w:r>
      <w:proofErr w:type="spellStart"/>
      <w:r w:rsidRPr="00CE079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CE079A">
        <w:rPr>
          <w:rFonts w:ascii="Times New Roman" w:hAnsi="Times New Roman" w:cs="Times New Roman"/>
          <w:sz w:val="20"/>
          <w:szCs w:val="20"/>
        </w:rPr>
        <w:t xml:space="preserve"> e nove centavos); 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Iguatemi/MS, 9 de julho de 2015.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Mauricelio Barros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Pregoeiro Oficial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079A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Iguatemi/MS, 9 de julho de 2015.</w:t>
      </w: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E079A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CE079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E079A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CE079A" w:rsidRDefault="00CE079A" w:rsidP="00CE079A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E079A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CE079A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079A"/>
    <w:rsid w:val="00362BF4"/>
    <w:rsid w:val="006C2B9F"/>
    <w:rsid w:val="009F2C41"/>
    <w:rsid w:val="00CE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2015-07-09T14:18:00Z</dcterms:created>
  <dcterms:modified xsi:type="dcterms:W3CDTF">2015-07-09T14:21:00Z</dcterms:modified>
</cp:coreProperties>
</file>