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8D471B" w:rsidRPr="008D471B" w:rsidRDefault="0081159A" w:rsidP="00144002">
      <w:pPr>
        <w:jc w:val="both"/>
        <w:rPr>
          <w:rFonts w:asciiTheme="majorHAnsi" w:hAnsiTheme="majorHAnsi" w:cs="Arial"/>
          <w:iCs/>
          <w:sz w:val="24"/>
          <w:szCs w:val="24"/>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23330A">
        <w:rPr>
          <w:rFonts w:asciiTheme="majorHAnsi" w:hAnsiTheme="majorHAnsi" w:cs="Arial"/>
          <w:sz w:val="24"/>
          <w:szCs w:val="24"/>
        </w:rPr>
        <w:t>0</w:t>
      </w:r>
      <w:r w:rsidR="00456687">
        <w:rPr>
          <w:rFonts w:asciiTheme="majorHAnsi" w:hAnsiTheme="majorHAnsi" w:cs="Arial"/>
          <w:sz w:val="24"/>
          <w:szCs w:val="24"/>
        </w:rPr>
        <w:t>6</w:t>
      </w:r>
      <w:r w:rsidR="00144002">
        <w:rPr>
          <w:rFonts w:asciiTheme="majorHAnsi" w:hAnsiTheme="majorHAnsi" w:cs="Arial"/>
          <w:sz w:val="24"/>
          <w:szCs w:val="24"/>
        </w:rPr>
        <w:t>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197902">
        <w:rPr>
          <w:rFonts w:asciiTheme="majorHAnsi" w:hAnsiTheme="majorHAnsi" w:cs="Arial"/>
          <w:sz w:val="24"/>
          <w:szCs w:val="24"/>
        </w:rPr>
        <w:t xml:space="preserve">Carta Convite </w:t>
      </w:r>
      <w:r w:rsidR="002C6984" w:rsidRPr="008D471B">
        <w:rPr>
          <w:rFonts w:asciiTheme="majorHAnsi" w:hAnsiTheme="majorHAnsi" w:cs="Arial"/>
          <w:sz w:val="24"/>
          <w:szCs w:val="24"/>
        </w:rPr>
        <w:t xml:space="preserve">n.º </w:t>
      </w:r>
      <w:r w:rsidR="00B635E5">
        <w:rPr>
          <w:rFonts w:asciiTheme="majorHAnsi" w:hAnsiTheme="majorHAnsi" w:cs="Arial"/>
          <w:sz w:val="24"/>
          <w:szCs w:val="24"/>
        </w:rPr>
        <w:t>0</w:t>
      </w:r>
      <w:r w:rsidR="00E675E5">
        <w:rPr>
          <w:rFonts w:asciiTheme="majorHAnsi" w:hAnsiTheme="majorHAnsi" w:cs="Arial"/>
          <w:sz w:val="24"/>
          <w:szCs w:val="24"/>
        </w:rPr>
        <w:t>1</w:t>
      </w:r>
      <w:r w:rsidR="00144002">
        <w:rPr>
          <w:rFonts w:asciiTheme="majorHAnsi" w:hAnsiTheme="majorHAnsi" w:cs="Arial"/>
          <w:sz w:val="24"/>
          <w:szCs w:val="24"/>
        </w:rPr>
        <w:t>3</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144002">
        <w:rPr>
          <w:rFonts w:asciiTheme="majorHAnsi" w:hAnsiTheme="majorHAnsi" w:cs="Arial"/>
          <w:b/>
          <w:sz w:val="24"/>
          <w:szCs w:val="24"/>
        </w:rPr>
        <w:t>160</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r w:rsidR="00144002">
        <w:rPr>
          <w:rFonts w:asciiTheme="majorHAnsi" w:hAnsiTheme="majorHAnsi" w:cs="Tahoma"/>
          <w:b/>
          <w:iCs/>
        </w:rPr>
        <w:t>HECTOR HUGO ALVES DA SILVA MEI</w:t>
      </w:r>
      <w:r w:rsidR="003C1A1A" w:rsidRPr="003C1A1A">
        <w:rPr>
          <w:rFonts w:asciiTheme="majorHAnsi" w:hAnsiTheme="majorHAnsi" w:cs="Arial"/>
          <w:b/>
          <w:iCs/>
        </w:rPr>
        <w:t xml:space="preserve">, </w:t>
      </w:r>
      <w:r w:rsidR="003C1A1A" w:rsidRPr="003C1A1A">
        <w:rPr>
          <w:rFonts w:asciiTheme="majorHAnsi" w:hAnsiTheme="majorHAnsi" w:cs="Arial"/>
          <w:iCs/>
        </w:rPr>
        <w:t xml:space="preserve">Pessoa Jurídica de Direito Privado, </w:t>
      </w:r>
      <w:r w:rsidR="006E58D3" w:rsidRPr="006E58D3">
        <w:rPr>
          <w:rFonts w:asciiTheme="majorHAnsi" w:hAnsiTheme="majorHAnsi" w:cs="Arial"/>
          <w:iCs/>
        </w:rPr>
        <w:t xml:space="preserve">inscrita no CNPJ/MF nº </w:t>
      </w:r>
      <w:r w:rsidR="00456687">
        <w:rPr>
          <w:rFonts w:asciiTheme="majorHAnsi" w:hAnsiTheme="majorHAnsi" w:cs="Tahoma"/>
          <w:iCs/>
        </w:rPr>
        <w:t>00.766.729/0001-73</w:t>
      </w:r>
      <w:r w:rsidR="006E58D3" w:rsidRPr="006E58D3">
        <w:rPr>
          <w:rFonts w:asciiTheme="majorHAnsi" w:hAnsiTheme="majorHAnsi" w:cs="Arial"/>
          <w:iCs/>
        </w:rPr>
        <w:t xml:space="preserve">, estabelecida à </w:t>
      </w:r>
      <w:r w:rsidR="00144002">
        <w:rPr>
          <w:rFonts w:asciiTheme="majorHAnsi" w:hAnsiTheme="majorHAnsi" w:cs="Tahoma"/>
          <w:iCs/>
        </w:rPr>
        <w:t xml:space="preserve">Av. Deputado Fernando Saldanha, nº 720, na cidade de </w:t>
      </w:r>
      <w:proofErr w:type="spellStart"/>
      <w:r w:rsidR="00144002">
        <w:rPr>
          <w:rFonts w:asciiTheme="majorHAnsi" w:hAnsiTheme="majorHAnsi" w:cs="Tahoma"/>
          <w:iCs/>
        </w:rPr>
        <w:t>Japorã</w:t>
      </w:r>
      <w:proofErr w:type="spellEnd"/>
      <w:r w:rsidR="00144002">
        <w:rPr>
          <w:rFonts w:asciiTheme="majorHAnsi" w:hAnsiTheme="majorHAnsi" w:cs="Tahoma"/>
          <w:iCs/>
        </w:rPr>
        <w:t>/MS</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144002" w:rsidRPr="00144002">
        <w:rPr>
          <w:rFonts w:asciiTheme="majorHAnsi" w:hAnsiTheme="majorHAnsi"/>
          <w:b/>
          <w:i/>
          <w:sz w:val="24"/>
          <w:szCs w:val="24"/>
        </w:rPr>
        <w:t>CONSTRUÇÃO DE PARQUE PEDAGÓGICO INFANTIL PARA ATENDIMENTO A SECRETARIA MUNICIPAL DE EDUCAÇÃO / CEI JOSÉ JOAQUIM DE BRITO, NO MUNICÍPIO DE JAPORÃ, CONFORME PLANILHAS ORÇAMENTÁRIAS, MEMORIAL DESCRITIVO E PROJETO BÁSICO”.</w:t>
      </w: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456687">
        <w:rPr>
          <w:rFonts w:asciiTheme="majorHAnsi" w:hAnsiTheme="majorHAnsi" w:cs="Arial"/>
          <w:sz w:val="24"/>
          <w:szCs w:val="24"/>
        </w:rPr>
        <w:t>22</w:t>
      </w:r>
      <w:r w:rsidR="00E675E5">
        <w:rPr>
          <w:rFonts w:asciiTheme="majorHAnsi" w:hAnsiTheme="majorHAnsi" w:cs="Arial"/>
          <w:sz w:val="24"/>
          <w:szCs w:val="24"/>
        </w:rPr>
        <w:t xml:space="preserve"> </w:t>
      </w:r>
      <w:r w:rsidR="006E58D3">
        <w:rPr>
          <w:rFonts w:asciiTheme="majorHAnsi" w:hAnsiTheme="majorHAnsi" w:cs="Arial"/>
          <w:sz w:val="24"/>
          <w:szCs w:val="24"/>
        </w:rPr>
        <w:t xml:space="preserve">de </w:t>
      </w:r>
      <w:r w:rsidR="00E675E5">
        <w:rPr>
          <w:rFonts w:asciiTheme="majorHAnsi" w:hAnsiTheme="majorHAnsi" w:cs="Arial"/>
          <w:sz w:val="24"/>
          <w:szCs w:val="24"/>
        </w:rPr>
        <w:t xml:space="preserve">dezembro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E675E5" w:rsidRDefault="00E675E5"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FUNDO MUNICIPAL DE EDUCAÇÃO</w:t>
      </w:r>
    </w:p>
    <w:p w:rsidR="003C1A1A" w:rsidRPr="003C1A1A" w:rsidRDefault="00E675E5"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 xml:space="preserve"> DO MUNICÍPIO DE JAPORÃ/MS</w:t>
      </w:r>
    </w:p>
    <w:p w:rsidR="003C1A1A" w:rsidRDefault="00E675E5"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NIVALDO DIAS LIMA</w:t>
      </w:r>
    </w:p>
    <w:p w:rsidR="00E675E5" w:rsidRDefault="00E675E5" w:rsidP="003C1A1A">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Secretário Municipal de Educação</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144002">
        <w:rPr>
          <w:rFonts w:asciiTheme="majorHAnsi" w:hAnsiTheme="majorHAnsi"/>
          <w:sz w:val="24"/>
          <w:szCs w:val="24"/>
        </w:rPr>
        <w:t>22</w:t>
      </w:r>
      <w:bookmarkStart w:id="0" w:name="_GoBack"/>
      <w:bookmarkEnd w:id="0"/>
      <w:r w:rsidR="002266CF">
        <w:rPr>
          <w:rFonts w:asciiTheme="majorHAnsi" w:hAnsiTheme="majorHAnsi"/>
          <w:sz w:val="24"/>
          <w:szCs w:val="24"/>
        </w:rPr>
        <w:t>/</w:t>
      </w:r>
      <w:r w:rsidR="00E675E5">
        <w:rPr>
          <w:rFonts w:asciiTheme="majorHAnsi" w:hAnsiTheme="majorHAnsi"/>
          <w:sz w:val="24"/>
          <w:szCs w:val="24"/>
        </w:rPr>
        <w:t>12</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456687" w:rsidRDefault="00144002"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rPr>
      </w:pPr>
      <w:r>
        <w:rPr>
          <w:rFonts w:asciiTheme="majorHAnsi" w:hAnsiTheme="majorHAnsi" w:cs="Tahoma"/>
          <w:b/>
          <w:iCs/>
        </w:rPr>
        <w:t>HECTOR HUGO ALVES DA SILVA MEI</w:t>
      </w:r>
    </w:p>
    <w:p w:rsidR="00144002" w:rsidRDefault="003C1A1A"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rPr>
      </w:pPr>
      <w:r w:rsidRPr="003C1A1A">
        <w:rPr>
          <w:rFonts w:asciiTheme="majorHAnsi" w:hAnsiTheme="majorHAnsi" w:cs="Tahoma"/>
          <w:iCs/>
          <w:snapToGrid w:val="0"/>
        </w:rPr>
        <w:t xml:space="preserve">CNPJ/MF nº </w:t>
      </w:r>
      <w:r w:rsidR="00144002">
        <w:rPr>
          <w:rFonts w:asciiTheme="majorHAnsi" w:hAnsiTheme="majorHAnsi" w:cs="Tahoma"/>
          <w:iCs/>
        </w:rPr>
        <w:t>32.249.509/0001-69</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144002">
        <w:rPr>
          <w:rFonts w:asciiTheme="majorHAnsi" w:hAnsiTheme="majorHAnsi" w:cs="Tahoma"/>
          <w:b/>
          <w:iCs/>
        </w:rPr>
        <w:t>HECTOR HUGO ALVES DA SILVA</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002"/>
    <w:rsid w:val="001441CB"/>
    <w:rsid w:val="0015294A"/>
    <w:rsid w:val="00156AE4"/>
    <w:rsid w:val="00197902"/>
    <w:rsid w:val="001B54D7"/>
    <w:rsid w:val="001B62C8"/>
    <w:rsid w:val="001B6B4F"/>
    <w:rsid w:val="001D4F06"/>
    <w:rsid w:val="001F2037"/>
    <w:rsid w:val="001F76D5"/>
    <w:rsid w:val="0020518F"/>
    <w:rsid w:val="002266CF"/>
    <w:rsid w:val="0023330A"/>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56687"/>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5F47BA"/>
    <w:rsid w:val="006007DE"/>
    <w:rsid w:val="00605778"/>
    <w:rsid w:val="0060681C"/>
    <w:rsid w:val="006143E4"/>
    <w:rsid w:val="00615E84"/>
    <w:rsid w:val="00623547"/>
    <w:rsid w:val="006254F0"/>
    <w:rsid w:val="00640B5A"/>
    <w:rsid w:val="0064656F"/>
    <w:rsid w:val="00646C04"/>
    <w:rsid w:val="00655DE5"/>
    <w:rsid w:val="00696F7E"/>
    <w:rsid w:val="006A5917"/>
    <w:rsid w:val="006B356D"/>
    <w:rsid w:val="006B5777"/>
    <w:rsid w:val="006D4AE9"/>
    <w:rsid w:val="006E58D3"/>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69E0"/>
    <w:rsid w:val="00A00465"/>
    <w:rsid w:val="00A04934"/>
    <w:rsid w:val="00A2247B"/>
    <w:rsid w:val="00A4087B"/>
    <w:rsid w:val="00A63BDF"/>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4350"/>
    <w:rsid w:val="00CE7D0D"/>
    <w:rsid w:val="00CF0451"/>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675E5"/>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1439-C084-4D90-B9B2-BF98B8854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140</Words>
  <Characters>759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34</cp:revision>
  <cp:lastPrinted>2020-06-18T13:36:00Z</cp:lastPrinted>
  <dcterms:created xsi:type="dcterms:W3CDTF">2018-01-26T14:41:00Z</dcterms:created>
  <dcterms:modified xsi:type="dcterms:W3CDTF">2020-12-21T17:43:00Z</dcterms:modified>
</cp:coreProperties>
</file>