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B0" w:rsidRPr="003D48DB" w:rsidRDefault="00D122B0" w:rsidP="00525B43">
      <w:pPr>
        <w:pStyle w:val="Ttulo"/>
        <w:jc w:val="left"/>
        <w:rPr>
          <w:rFonts w:ascii="Verdana" w:hAnsi="Verdana" w:cs="Courier New"/>
          <w:iCs/>
          <w:sz w:val="24"/>
          <w:szCs w:val="24"/>
        </w:rPr>
      </w:pPr>
    </w:p>
    <w:p w:rsidR="00D122B0" w:rsidRPr="0031355D" w:rsidRDefault="00D122B0" w:rsidP="00525B43">
      <w:pPr>
        <w:pStyle w:val="Subttul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CONVENIO  Nº 002</w:t>
      </w:r>
      <w:r w:rsidRPr="0031355D">
        <w:rPr>
          <w:rFonts w:ascii="Verdana" w:hAnsi="Verdana"/>
          <w:sz w:val="28"/>
          <w:szCs w:val="28"/>
        </w:rPr>
        <w:t>/201</w:t>
      </w:r>
      <w:r w:rsidR="00FE5024">
        <w:rPr>
          <w:rFonts w:ascii="Verdana" w:hAnsi="Verdana"/>
          <w:sz w:val="28"/>
          <w:szCs w:val="28"/>
        </w:rPr>
        <w:t>6</w:t>
      </w:r>
    </w:p>
    <w:p w:rsidR="00D122B0" w:rsidRPr="007F6C49" w:rsidRDefault="00FE5024" w:rsidP="007F6C49">
      <w:pPr>
        <w:pStyle w:val="Ttulo"/>
        <w:rPr>
          <w:rFonts w:ascii="Verdana" w:eastAsia="Batang" w:hAnsi="Verdana" w:cs="Courier New"/>
          <w:b w:val="0"/>
          <w:sz w:val="28"/>
          <w:szCs w:val="28"/>
        </w:rPr>
      </w:pPr>
      <w:r>
        <w:rPr>
          <w:rFonts w:ascii="Verdana" w:eastAsia="Batang" w:hAnsi="Verdana" w:cs="Courier New"/>
          <w:sz w:val="28"/>
          <w:szCs w:val="28"/>
        </w:rPr>
        <w:t>CONTRATO DE CONVÊNIO N.º 027</w:t>
      </w:r>
      <w:r w:rsidR="00D122B0" w:rsidRPr="0031355D">
        <w:rPr>
          <w:rFonts w:ascii="Verdana" w:eastAsia="Batang" w:hAnsi="Verdana" w:cs="Courier New"/>
          <w:sz w:val="28"/>
          <w:szCs w:val="28"/>
        </w:rPr>
        <w:t>/201</w:t>
      </w:r>
      <w:r>
        <w:rPr>
          <w:rFonts w:ascii="Verdana" w:eastAsia="Batang" w:hAnsi="Verdana" w:cs="Courier New"/>
          <w:sz w:val="28"/>
          <w:szCs w:val="28"/>
        </w:rPr>
        <w:t>6</w:t>
      </w:r>
    </w:p>
    <w:p w:rsidR="00D122B0" w:rsidRPr="003D48DB" w:rsidRDefault="00D122B0" w:rsidP="00525B43">
      <w:pPr>
        <w:pStyle w:val="Ttulo"/>
        <w:jc w:val="both"/>
        <w:rPr>
          <w:rFonts w:ascii="Verdana" w:hAnsi="Verdana" w:cs="Courier New"/>
          <w:sz w:val="24"/>
          <w:szCs w:val="24"/>
          <w:u w:val="none"/>
        </w:rPr>
      </w:pPr>
    </w:p>
    <w:p w:rsidR="00525B43" w:rsidRDefault="00525B43" w:rsidP="00525B43">
      <w:pPr>
        <w:tabs>
          <w:tab w:val="left" w:pos="1418"/>
        </w:tabs>
        <w:spacing w:line="240" w:lineRule="auto"/>
        <w:jc w:val="both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             </w:t>
      </w:r>
      <w:r w:rsidR="00D122B0" w:rsidRPr="003D48DB">
        <w:rPr>
          <w:rFonts w:ascii="Verdana" w:hAnsi="Verdana" w:cs="Courier New"/>
          <w:sz w:val="24"/>
          <w:szCs w:val="24"/>
        </w:rPr>
        <w:t xml:space="preserve">Que entre si celebram o </w:t>
      </w:r>
      <w:r w:rsidR="00D122B0" w:rsidRPr="003D48DB">
        <w:rPr>
          <w:rFonts w:ascii="Verdana" w:hAnsi="Verdana" w:cs="Courier New"/>
          <w:b/>
          <w:iCs/>
          <w:caps/>
          <w:sz w:val="24"/>
          <w:szCs w:val="24"/>
        </w:rPr>
        <w:t>Município de JAPORÃ - MS</w:t>
      </w:r>
      <w:r w:rsidR="00D122B0" w:rsidRPr="003D48DB">
        <w:rPr>
          <w:rFonts w:ascii="Verdana" w:hAnsi="Verdana" w:cs="Courier New"/>
          <w:sz w:val="24"/>
          <w:szCs w:val="24"/>
        </w:rPr>
        <w:t xml:space="preserve">, pessoa jurídica de direito público interno, inscrita no CNPJ/MF sob o nº 15.905.342/0001-28, com sede administrativa na Av. Deputado Fernando Saldanha, s/n Centro, na cidade de Japorã-MS, doravante denominada simplesmente </w:t>
      </w:r>
      <w:r w:rsidR="00D122B0" w:rsidRPr="003D48DB">
        <w:rPr>
          <w:rFonts w:ascii="Verdana" w:hAnsi="Verdana" w:cs="Courier New"/>
          <w:b/>
          <w:iCs/>
          <w:sz w:val="24"/>
          <w:szCs w:val="24"/>
        </w:rPr>
        <w:t>CONCEDENTE</w:t>
      </w:r>
      <w:r w:rsidR="00D122B0" w:rsidRPr="003D48DB">
        <w:rPr>
          <w:rFonts w:ascii="Verdana" w:hAnsi="Verdana" w:cs="Courier New"/>
          <w:sz w:val="24"/>
          <w:szCs w:val="24"/>
        </w:rPr>
        <w:t>, neste ato representado por seu Prefeito Municipal Sr.</w:t>
      </w:r>
      <w:r w:rsidR="00D122B0" w:rsidRPr="003D48DB">
        <w:rPr>
          <w:rFonts w:ascii="Verdana" w:hAnsi="Verdana" w:cs="Courier New"/>
          <w:b/>
          <w:sz w:val="24"/>
          <w:szCs w:val="24"/>
        </w:rPr>
        <w:t xml:space="preserve"> VANDERLEY BISPO DE OLIVEIRA, </w:t>
      </w:r>
      <w:r w:rsidR="00D122B0" w:rsidRPr="003D48DB">
        <w:rPr>
          <w:rFonts w:ascii="Verdana" w:hAnsi="Verdana" w:cs="Courier New"/>
          <w:sz w:val="24"/>
          <w:szCs w:val="24"/>
        </w:rPr>
        <w:t>brasileiro, separado judicialmente, funcionário publico, portador da cédula de identidade nº 6.981.340-2 expedida pela SSP/</w:t>
      </w:r>
      <w:r w:rsidR="00D122B0">
        <w:rPr>
          <w:rFonts w:ascii="Verdana" w:hAnsi="Verdana" w:cs="Courier New"/>
          <w:sz w:val="24"/>
          <w:szCs w:val="24"/>
        </w:rPr>
        <w:t>MS</w:t>
      </w:r>
      <w:r w:rsidR="00D122B0" w:rsidRPr="003D48DB">
        <w:rPr>
          <w:rFonts w:ascii="Verdana" w:hAnsi="Verdana" w:cs="Courier New"/>
          <w:sz w:val="24"/>
          <w:szCs w:val="24"/>
        </w:rPr>
        <w:t xml:space="preserve">, inscrito no CPF. sob nº 356.506.721-72 residente e domiciliado na Rua </w:t>
      </w:r>
      <w:r w:rsidR="00D122B0">
        <w:rPr>
          <w:rFonts w:ascii="Verdana" w:hAnsi="Verdana" w:cs="Courier New"/>
          <w:sz w:val="24"/>
          <w:szCs w:val="24"/>
        </w:rPr>
        <w:t>Campo Grande – Quadra 60 – Lote 01 – nº 6001</w:t>
      </w:r>
      <w:r w:rsidR="00D122B0" w:rsidRPr="003D48DB">
        <w:rPr>
          <w:rFonts w:ascii="Verdana" w:hAnsi="Verdana" w:cs="Courier New"/>
          <w:sz w:val="24"/>
          <w:szCs w:val="24"/>
        </w:rPr>
        <w:t>, centro, no município de Japorã</w:t>
      </w:r>
      <w:r w:rsidR="00D122B0" w:rsidRPr="003D48DB">
        <w:rPr>
          <w:rFonts w:ascii="Verdana" w:hAnsi="Verdana"/>
          <w:sz w:val="24"/>
          <w:szCs w:val="24"/>
        </w:rPr>
        <w:t>, Estado de Mato Grosso do Sul,</w:t>
      </w:r>
      <w:r w:rsidR="00D122B0" w:rsidRPr="003D48DB">
        <w:rPr>
          <w:rFonts w:ascii="Verdana" w:hAnsi="Verdana" w:cs="Courier New"/>
          <w:sz w:val="24"/>
          <w:szCs w:val="24"/>
        </w:rPr>
        <w:t xml:space="preserve"> e, de outro lado, o(a) </w:t>
      </w:r>
      <w:r w:rsidR="00D122B0" w:rsidRPr="003D48DB">
        <w:rPr>
          <w:rFonts w:ascii="Verdana" w:hAnsi="Verdana" w:cs="Courier New"/>
          <w:b/>
          <w:sz w:val="24"/>
          <w:szCs w:val="24"/>
        </w:rPr>
        <w:t>SOCIEDADE BENEFICENTE HOSPITAL BEZERRA DE MENEZES – Hospital de Maternidade Dr. Bezerra de Menezes</w:t>
      </w:r>
      <w:r w:rsidR="00D122B0" w:rsidRPr="003D48DB">
        <w:rPr>
          <w:rFonts w:ascii="Verdana" w:hAnsi="Verdana" w:cs="Courier New"/>
          <w:sz w:val="24"/>
          <w:szCs w:val="24"/>
        </w:rPr>
        <w:t>, sociedade civil de direito privado, sem fins lucrativos, de caráter filantrópico e humanitário, com sede na Avenida: Campo Grande, 1200,  na cidade de Mundo Novo-MS, inscrita no CNPJ/MF sob o nº 70.524.178/00</w:t>
      </w:r>
      <w:r w:rsidR="00FD641C">
        <w:rPr>
          <w:rFonts w:ascii="Verdana" w:hAnsi="Verdana" w:cs="Courier New"/>
          <w:sz w:val="24"/>
          <w:szCs w:val="24"/>
        </w:rPr>
        <w:t>0</w:t>
      </w:r>
      <w:r w:rsidR="00D122B0" w:rsidRPr="003D48DB">
        <w:rPr>
          <w:rFonts w:ascii="Verdana" w:hAnsi="Verdana" w:cs="Courier New"/>
          <w:sz w:val="24"/>
          <w:szCs w:val="24"/>
        </w:rPr>
        <w:t>1-17, doravante denominada simplesmente</w:t>
      </w:r>
      <w:r w:rsidR="00D122B0" w:rsidRPr="003D48DB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="00D122B0" w:rsidRPr="00525B43">
        <w:rPr>
          <w:rFonts w:ascii="Verdana" w:hAnsi="Verdana" w:cs="Courier New"/>
          <w:b/>
          <w:iCs/>
          <w:sz w:val="24"/>
          <w:szCs w:val="24"/>
        </w:rPr>
        <w:t>CONVENENTE</w:t>
      </w:r>
      <w:r w:rsidR="00D122B0" w:rsidRPr="00525B43">
        <w:rPr>
          <w:rFonts w:ascii="Verdana" w:hAnsi="Verdana" w:cs="Courier New"/>
          <w:sz w:val="24"/>
          <w:szCs w:val="24"/>
        </w:rPr>
        <w:t xml:space="preserve">, neste ato representada pela presidenta Srª: </w:t>
      </w:r>
      <w:r w:rsidR="00D122B0" w:rsidRPr="00525B43">
        <w:rPr>
          <w:rFonts w:ascii="Verdana" w:hAnsi="Verdana" w:cs="Courier New"/>
          <w:b/>
          <w:sz w:val="24"/>
          <w:szCs w:val="24"/>
        </w:rPr>
        <w:t>Maria Aparecida Alves</w:t>
      </w:r>
      <w:r w:rsidR="00D122B0" w:rsidRPr="00525B43">
        <w:rPr>
          <w:rFonts w:ascii="Verdana" w:hAnsi="Verdana" w:cs="Courier New"/>
          <w:sz w:val="24"/>
          <w:szCs w:val="24"/>
        </w:rPr>
        <w:t>, brasileira, inscrita no R.G. Nº 000108186 SSP/MS. e C.P.F. Nº 298.228.821-49.</w:t>
      </w:r>
    </w:p>
    <w:p w:rsidR="00D122B0" w:rsidRDefault="00D122B0" w:rsidP="00525B43">
      <w:pPr>
        <w:tabs>
          <w:tab w:val="left" w:pos="1418"/>
        </w:tabs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>RESOLVEM</w:t>
      </w:r>
      <w:r w:rsidRPr="003D48DB">
        <w:rPr>
          <w:rFonts w:ascii="Verdana" w:hAnsi="Verdana" w:cs="Courier New"/>
          <w:sz w:val="24"/>
          <w:szCs w:val="24"/>
        </w:rPr>
        <w:t xml:space="preserve"> celebrar o presente </w:t>
      </w:r>
      <w:r w:rsidRPr="003D48DB">
        <w:rPr>
          <w:rFonts w:ascii="Verdana" w:hAnsi="Verdana" w:cs="Courier New"/>
          <w:b/>
          <w:sz w:val="24"/>
          <w:szCs w:val="24"/>
        </w:rPr>
        <w:t>CONVÊNIO</w:t>
      </w:r>
      <w:r w:rsidRPr="003D48DB">
        <w:rPr>
          <w:rFonts w:ascii="Verdana" w:hAnsi="Verdana" w:cs="Courier New"/>
          <w:sz w:val="24"/>
          <w:szCs w:val="24"/>
        </w:rPr>
        <w:t>, regido pelas disposições contidas</w:t>
      </w:r>
      <w:r w:rsidR="00FE5024">
        <w:rPr>
          <w:rFonts w:ascii="Verdana" w:hAnsi="Verdana" w:cs="Courier New"/>
          <w:sz w:val="24"/>
          <w:szCs w:val="24"/>
        </w:rPr>
        <w:t>,</w:t>
      </w:r>
      <w:r w:rsidR="00FE5024" w:rsidRPr="00FE5024">
        <w:rPr>
          <w:rFonts w:ascii="Verdana" w:hAnsi="Verdana" w:cs="Courier New"/>
          <w:sz w:val="24"/>
          <w:szCs w:val="24"/>
        </w:rPr>
        <w:t xml:space="preserve"> </w:t>
      </w:r>
      <w:r w:rsidR="00FE5024">
        <w:rPr>
          <w:rFonts w:ascii="Verdana" w:hAnsi="Verdana" w:cs="Courier New"/>
          <w:sz w:val="24"/>
          <w:szCs w:val="24"/>
        </w:rPr>
        <w:t>Lei Municipal 252/2016,</w:t>
      </w:r>
      <w:r w:rsidR="00FE5024" w:rsidRPr="003D48DB">
        <w:rPr>
          <w:rFonts w:ascii="Verdana" w:hAnsi="Verdana" w:cs="Courier New"/>
          <w:sz w:val="24"/>
          <w:szCs w:val="24"/>
        </w:rPr>
        <w:t xml:space="preserve"> </w:t>
      </w:r>
      <w:r w:rsidRPr="003D48DB">
        <w:rPr>
          <w:rFonts w:ascii="Verdana" w:hAnsi="Verdana" w:cs="Courier New"/>
          <w:sz w:val="24"/>
          <w:szCs w:val="24"/>
        </w:rPr>
        <w:t xml:space="preserve"> nas Leis Federais nº 8.666/93, </w:t>
      </w:r>
      <w:r w:rsidRPr="003D48DB">
        <w:rPr>
          <w:rFonts w:ascii="Verdana" w:hAnsi="Verdana" w:cs="Courier New"/>
          <w:bCs/>
          <w:iCs/>
          <w:sz w:val="24"/>
          <w:szCs w:val="24"/>
        </w:rPr>
        <w:t>artigo 116</w:t>
      </w:r>
      <w:r w:rsidRPr="003D48DB">
        <w:rPr>
          <w:rFonts w:ascii="Verdana" w:hAnsi="Verdana" w:cs="Courier New"/>
          <w:sz w:val="24"/>
          <w:szCs w:val="24"/>
        </w:rPr>
        <w:t>, e nº 101/2000, artigo 62, Instrução Normativa 01/97, da Secretaria do Tesouro Nacional,</w:t>
      </w:r>
      <w:r w:rsidR="00FE5024">
        <w:rPr>
          <w:rFonts w:ascii="Verdana" w:hAnsi="Verdana" w:cs="Courier New"/>
          <w:sz w:val="24"/>
          <w:szCs w:val="24"/>
        </w:rPr>
        <w:t xml:space="preserve"> </w:t>
      </w:r>
      <w:r w:rsidRPr="003D48DB">
        <w:rPr>
          <w:rFonts w:ascii="Verdana" w:hAnsi="Verdana" w:cs="Courier New"/>
          <w:sz w:val="24"/>
          <w:szCs w:val="24"/>
        </w:rPr>
        <w:t>com suas alterações posteriores, e instruções normativas e diretrizes do Tribunal de Contas Estadual de Mato Grosso do Sul, mediante as condições estipuladas nas seguintes cláusulas:</w:t>
      </w:r>
    </w:p>
    <w:p w:rsidR="00525B43" w:rsidRPr="003D48DB" w:rsidRDefault="00525B43" w:rsidP="00525B43">
      <w:pPr>
        <w:tabs>
          <w:tab w:val="left" w:pos="1418"/>
        </w:tabs>
        <w:spacing w:line="240" w:lineRule="auto"/>
        <w:jc w:val="both"/>
        <w:rPr>
          <w:rFonts w:ascii="Verdana" w:hAnsi="Verdana" w:cs="Courier New"/>
          <w:sz w:val="24"/>
          <w:szCs w:val="24"/>
        </w:rPr>
      </w:pPr>
    </w:p>
    <w:p w:rsidR="00D122B0" w:rsidRPr="007F6C49" w:rsidRDefault="00D122B0" w:rsidP="007F6C49">
      <w:pPr>
        <w:pStyle w:val="Ttulo4"/>
        <w:spacing w:line="240" w:lineRule="auto"/>
        <w:jc w:val="both"/>
        <w:rPr>
          <w:rFonts w:ascii="Verdana" w:hAnsi="Verdana" w:cs="Courier New"/>
          <w:i w:val="0"/>
          <w:iCs w:val="0"/>
          <w:color w:val="auto"/>
          <w:sz w:val="24"/>
          <w:szCs w:val="24"/>
        </w:rPr>
      </w:pPr>
      <w:r w:rsidRPr="00525B43">
        <w:rPr>
          <w:rFonts w:ascii="Verdana" w:hAnsi="Verdana" w:cs="Courier New"/>
          <w:i w:val="0"/>
          <w:iCs w:val="0"/>
          <w:color w:val="auto"/>
          <w:sz w:val="24"/>
          <w:szCs w:val="24"/>
        </w:rPr>
        <w:t>CLÁUSULA PRIMEIRA - DO OBJETO</w:t>
      </w:r>
    </w:p>
    <w:p w:rsidR="00D122B0" w:rsidRDefault="00D122B0" w:rsidP="00525B43">
      <w:pPr>
        <w:pStyle w:val="Cabealh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sz w:val="24"/>
          <w:szCs w:val="24"/>
        </w:rPr>
        <w:t>Este Convênio visa atendimento</w:t>
      </w:r>
      <w:r w:rsidR="005F4B70">
        <w:rPr>
          <w:rFonts w:ascii="Verdana" w:hAnsi="Verdana" w:cs="Courier New"/>
          <w:sz w:val="24"/>
          <w:szCs w:val="24"/>
        </w:rPr>
        <w:t xml:space="preserve"> de Plantão médico-hospitalar de 24 horas</w:t>
      </w:r>
      <w:r w:rsidRPr="003D48DB">
        <w:rPr>
          <w:rFonts w:ascii="Verdana" w:hAnsi="Verdana" w:cs="Courier New"/>
          <w:sz w:val="24"/>
          <w:szCs w:val="24"/>
        </w:rPr>
        <w:t xml:space="preserve"> em caráter </w:t>
      </w:r>
      <w:r w:rsidR="003132E1">
        <w:rPr>
          <w:rFonts w:ascii="Verdana" w:hAnsi="Verdana" w:cs="Courier New"/>
          <w:sz w:val="24"/>
          <w:szCs w:val="24"/>
        </w:rPr>
        <w:t xml:space="preserve">urgente e </w:t>
      </w:r>
      <w:r w:rsidRPr="003D48DB">
        <w:rPr>
          <w:rFonts w:ascii="Verdana" w:hAnsi="Verdana" w:cs="Courier New"/>
          <w:sz w:val="24"/>
          <w:szCs w:val="24"/>
        </w:rPr>
        <w:t>emergencial de necessidades médicas por parte da popula</w:t>
      </w:r>
      <w:r>
        <w:rPr>
          <w:rFonts w:ascii="Verdana" w:hAnsi="Verdana" w:cs="Courier New"/>
          <w:sz w:val="24"/>
          <w:szCs w:val="24"/>
        </w:rPr>
        <w:t>ção do Município de Japorã/MS. N</w:t>
      </w:r>
      <w:r w:rsidRPr="003D48DB">
        <w:rPr>
          <w:rFonts w:ascii="Verdana" w:hAnsi="Verdana" w:cs="Courier New"/>
          <w:sz w:val="24"/>
          <w:szCs w:val="24"/>
        </w:rPr>
        <w:t xml:space="preserve">o âmbito ambulatorial, </w:t>
      </w:r>
      <w:r w:rsidR="005F4B70">
        <w:rPr>
          <w:rFonts w:ascii="Verdana" w:hAnsi="Verdana" w:cs="Courier New"/>
          <w:sz w:val="24"/>
          <w:szCs w:val="24"/>
        </w:rPr>
        <w:t xml:space="preserve">conforme proposta do convenio, </w:t>
      </w:r>
      <w:r w:rsidRPr="003D48DB">
        <w:rPr>
          <w:rFonts w:ascii="Verdana" w:hAnsi="Verdana" w:cs="Courier New"/>
          <w:sz w:val="24"/>
          <w:szCs w:val="24"/>
        </w:rPr>
        <w:t>pretende estabelecer um sistema de atendimento que priorize a saúde do indivíduo e forneça socorro ás suas necessidades.</w:t>
      </w:r>
    </w:p>
    <w:p w:rsidR="00525B43" w:rsidRPr="003D48DB" w:rsidRDefault="00525B43" w:rsidP="00525B43">
      <w:pPr>
        <w:pStyle w:val="Cabealho"/>
        <w:jc w:val="both"/>
        <w:rPr>
          <w:rFonts w:ascii="Verdana" w:hAnsi="Verdana" w:cs="Courier New"/>
          <w:sz w:val="24"/>
          <w:szCs w:val="24"/>
        </w:rPr>
      </w:pPr>
    </w:p>
    <w:p w:rsidR="00525B43" w:rsidRPr="007F6C49" w:rsidRDefault="00D122B0" w:rsidP="007F6C49">
      <w:pPr>
        <w:pStyle w:val="Ttulo4"/>
        <w:spacing w:line="240" w:lineRule="auto"/>
        <w:jc w:val="both"/>
        <w:rPr>
          <w:rFonts w:ascii="Verdana" w:hAnsi="Verdana" w:cs="Courier New"/>
          <w:i w:val="0"/>
          <w:iCs w:val="0"/>
          <w:color w:val="auto"/>
          <w:sz w:val="24"/>
          <w:szCs w:val="24"/>
        </w:rPr>
      </w:pPr>
      <w:r w:rsidRPr="00525B43">
        <w:rPr>
          <w:rFonts w:ascii="Verdana" w:hAnsi="Verdana" w:cs="Courier New"/>
          <w:i w:val="0"/>
          <w:iCs w:val="0"/>
          <w:color w:val="auto"/>
          <w:sz w:val="24"/>
          <w:szCs w:val="24"/>
        </w:rPr>
        <w:t>CLÁUSULA SEGUNDA - DA AUTORIZAÇÃO</w:t>
      </w:r>
      <w:r w:rsidR="00525B43">
        <w:rPr>
          <w:rFonts w:ascii="Verdana" w:hAnsi="Verdana" w:cs="Courier New"/>
          <w:sz w:val="24"/>
          <w:szCs w:val="24"/>
        </w:rPr>
        <w:t xml:space="preserve">      </w:t>
      </w:r>
    </w:p>
    <w:p w:rsidR="00D122B0" w:rsidRPr="003D48DB" w:rsidRDefault="00D122B0" w:rsidP="00525B43">
      <w:pPr>
        <w:pStyle w:val="Recuodecorpodetexto2"/>
        <w:spacing w:line="240" w:lineRule="auto"/>
        <w:ind w:left="0"/>
        <w:jc w:val="both"/>
        <w:rPr>
          <w:rFonts w:ascii="Verdana" w:hAnsi="Verdana" w:cs="Courier New"/>
          <w:bCs/>
          <w:iCs/>
          <w:sz w:val="24"/>
          <w:szCs w:val="24"/>
        </w:rPr>
      </w:pPr>
      <w:r w:rsidRPr="003D48DB">
        <w:rPr>
          <w:rFonts w:ascii="Verdana" w:hAnsi="Verdana" w:cs="Courier New"/>
          <w:bCs/>
          <w:iCs/>
          <w:sz w:val="24"/>
          <w:szCs w:val="24"/>
        </w:rPr>
        <w:t>A autorização legislativa para a celebração do presente Convênio, está expressamente contida na</w:t>
      </w:r>
      <w:r w:rsidRPr="003D48DB">
        <w:rPr>
          <w:rFonts w:ascii="Verdana" w:hAnsi="Verdana" w:cs="Courier New"/>
          <w:sz w:val="24"/>
          <w:szCs w:val="24"/>
        </w:rPr>
        <w:t xml:space="preserve"> </w:t>
      </w:r>
      <w:r w:rsidRPr="003D48DB">
        <w:rPr>
          <w:rFonts w:ascii="Verdana" w:hAnsi="Verdana" w:cs="Courier New"/>
          <w:b/>
          <w:sz w:val="24"/>
          <w:szCs w:val="24"/>
        </w:rPr>
        <w:t xml:space="preserve">Lei Municipal nº </w:t>
      </w:r>
      <w:r w:rsidR="00FE5024">
        <w:rPr>
          <w:rFonts w:ascii="Verdana" w:hAnsi="Verdana" w:cs="Courier New"/>
          <w:b/>
          <w:sz w:val="24"/>
          <w:szCs w:val="24"/>
        </w:rPr>
        <w:t xml:space="preserve">252/2016 </w:t>
      </w:r>
      <w:r w:rsidRPr="003D48DB">
        <w:rPr>
          <w:rFonts w:ascii="Verdana" w:hAnsi="Verdana" w:cs="Courier New"/>
          <w:bCs/>
          <w:iCs/>
          <w:sz w:val="24"/>
          <w:szCs w:val="24"/>
        </w:rPr>
        <w:t>de</w:t>
      </w:r>
      <w:r>
        <w:rPr>
          <w:rFonts w:ascii="Verdana" w:hAnsi="Verdana" w:cs="Courier New"/>
          <w:bCs/>
          <w:iCs/>
          <w:sz w:val="24"/>
          <w:szCs w:val="24"/>
        </w:rPr>
        <w:t xml:space="preserve"> </w:t>
      </w:r>
      <w:r w:rsidR="00FE5024">
        <w:rPr>
          <w:rFonts w:ascii="Verdana" w:hAnsi="Verdana" w:cs="Courier New"/>
          <w:bCs/>
          <w:iCs/>
          <w:sz w:val="24"/>
          <w:szCs w:val="24"/>
        </w:rPr>
        <w:lastRenderedPageBreak/>
        <w:t>vinte e quatro de fevereiro</w:t>
      </w:r>
      <w:r>
        <w:rPr>
          <w:rFonts w:ascii="Verdana" w:hAnsi="Verdana" w:cs="Courier New"/>
          <w:bCs/>
          <w:iCs/>
          <w:sz w:val="24"/>
          <w:szCs w:val="24"/>
        </w:rPr>
        <w:t xml:space="preserve"> de</w:t>
      </w:r>
      <w:r w:rsidR="00FE5024">
        <w:rPr>
          <w:rFonts w:ascii="Verdana" w:hAnsi="Verdana" w:cs="Courier New"/>
          <w:bCs/>
          <w:iCs/>
          <w:sz w:val="24"/>
          <w:szCs w:val="24"/>
        </w:rPr>
        <w:t xml:space="preserve"> 2016</w:t>
      </w:r>
      <w:r w:rsidR="004C37D3">
        <w:rPr>
          <w:rFonts w:ascii="Verdana" w:hAnsi="Verdana" w:cs="Courier New"/>
          <w:bCs/>
          <w:iCs/>
          <w:sz w:val="24"/>
          <w:szCs w:val="24"/>
        </w:rPr>
        <w:t xml:space="preserve"> , </w:t>
      </w:r>
      <w:r w:rsidRPr="003D48DB">
        <w:rPr>
          <w:rFonts w:ascii="Verdana" w:hAnsi="Verdana" w:cs="Courier New"/>
          <w:bCs/>
          <w:iCs/>
          <w:sz w:val="24"/>
          <w:szCs w:val="24"/>
        </w:rPr>
        <w:t>que fixa o montante do repasse financeiro e dispõe sobre os respectivos objetivos e metas.</w:t>
      </w:r>
    </w:p>
    <w:p w:rsidR="00D122B0" w:rsidRPr="003D48DB" w:rsidRDefault="00D122B0" w:rsidP="00525B43">
      <w:pPr>
        <w:pStyle w:val="Corpodetexto"/>
        <w:spacing w:line="240" w:lineRule="auto"/>
        <w:jc w:val="both"/>
        <w:rPr>
          <w:rFonts w:ascii="Verdana" w:hAnsi="Verdana" w:cs="Courier New"/>
          <w:b/>
          <w:iCs/>
          <w:sz w:val="24"/>
          <w:szCs w:val="24"/>
        </w:rPr>
      </w:pPr>
    </w:p>
    <w:p w:rsidR="00525B43" w:rsidRPr="003D48DB" w:rsidRDefault="00D122B0" w:rsidP="00525B43">
      <w:pPr>
        <w:pStyle w:val="Corpodetexto"/>
        <w:spacing w:line="240" w:lineRule="auto"/>
        <w:jc w:val="both"/>
        <w:rPr>
          <w:rFonts w:ascii="Verdana" w:hAnsi="Verdana" w:cs="Courier New"/>
          <w:b/>
          <w:iCs/>
          <w:sz w:val="24"/>
          <w:szCs w:val="24"/>
        </w:rPr>
      </w:pPr>
      <w:r w:rsidRPr="003D48DB">
        <w:rPr>
          <w:rFonts w:ascii="Verdana" w:hAnsi="Verdana" w:cs="Courier New"/>
          <w:b/>
          <w:iCs/>
          <w:sz w:val="24"/>
          <w:szCs w:val="24"/>
        </w:rPr>
        <w:t xml:space="preserve"> CLÁUSULA TERCEIRA - DO VALOR E DOTAÇÃO ORÇAMENTÁRIA</w:t>
      </w:r>
    </w:p>
    <w:p w:rsidR="00A410A9" w:rsidRDefault="00D122B0" w:rsidP="00525B43">
      <w:pPr>
        <w:tabs>
          <w:tab w:val="left" w:pos="2340"/>
        </w:tabs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sz w:val="24"/>
          <w:szCs w:val="24"/>
        </w:rPr>
        <w:t xml:space="preserve">O valor previsto para a realização deste Convênio é de </w:t>
      </w:r>
      <w:r w:rsidRPr="003D48DB">
        <w:rPr>
          <w:rFonts w:ascii="Verdana" w:hAnsi="Verdana" w:cs="Courier New"/>
          <w:b/>
          <w:bCs/>
          <w:sz w:val="24"/>
          <w:szCs w:val="24"/>
        </w:rPr>
        <w:t xml:space="preserve">R$ </w:t>
      </w:r>
      <w:r w:rsidR="0000485E">
        <w:rPr>
          <w:rFonts w:ascii="Verdana" w:hAnsi="Verdana" w:cs="Courier New"/>
          <w:b/>
          <w:bCs/>
          <w:sz w:val="24"/>
          <w:szCs w:val="24"/>
        </w:rPr>
        <w:t>85</w:t>
      </w:r>
      <w:r>
        <w:rPr>
          <w:rFonts w:ascii="Verdana" w:hAnsi="Verdana" w:cs="Courier New"/>
          <w:b/>
          <w:bCs/>
          <w:sz w:val="24"/>
          <w:szCs w:val="24"/>
        </w:rPr>
        <w:t>.</w:t>
      </w:r>
      <w:r w:rsidR="0000485E">
        <w:rPr>
          <w:rFonts w:ascii="Verdana" w:hAnsi="Verdana" w:cs="Courier New"/>
          <w:b/>
          <w:bCs/>
          <w:sz w:val="24"/>
          <w:szCs w:val="24"/>
        </w:rPr>
        <w:t>8</w:t>
      </w:r>
      <w:r>
        <w:rPr>
          <w:rFonts w:ascii="Verdana" w:hAnsi="Verdana" w:cs="Courier New"/>
          <w:b/>
          <w:bCs/>
          <w:sz w:val="24"/>
          <w:szCs w:val="24"/>
        </w:rPr>
        <w:t>00,00</w:t>
      </w:r>
      <w:r w:rsidRPr="003D48DB">
        <w:rPr>
          <w:rFonts w:ascii="Verdana" w:hAnsi="Verdana" w:cs="Courier New"/>
          <w:sz w:val="24"/>
          <w:szCs w:val="24"/>
        </w:rPr>
        <w:t xml:space="preserve"> (</w:t>
      </w:r>
      <w:r w:rsidR="0000485E">
        <w:rPr>
          <w:rFonts w:ascii="Verdana" w:hAnsi="Verdana" w:cs="Courier New"/>
          <w:sz w:val="24"/>
          <w:szCs w:val="24"/>
        </w:rPr>
        <w:t>oitenta e cinco mil e oito</w:t>
      </w:r>
      <w:r>
        <w:rPr>
          <w:rFonts w:ascii="Verdana" w:hAnsi="Verdana" w:cs="Courier New"/>
          <w:sz w:val="24"/>
          <w:szCs w:val="24"/>
        </w:rPr>
        <w:t>centos reais).</w:t>
      </w:r>
      <w:r w:rsidR="00A410A9">
        <w:rPr>
          <w:rFonts w:ascii="Verdana" w:hAnsi="Verdana" w:cs="Courier New"/>
          <w:sz w:val="24"/>
          <w:szCs w:val="24"/>
        </w:rPr>
        <w:t xml:space="preserve"> </w:t>
      </w:r>
    </w:p>
    <w:p w:rsidR="00D122B0" w:rsidRDefault="00A410A9" w:rsidP="00525B43">
      <w:pPr>
        <w:tabs>
          <w:tab w:val="left" w:pos="2340"/>
        </w:tabs>
        <w:spacing w:line="240" w:lineRule="auto"/>
        <w:jc w:val="both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Sendo pagas </w:t>
      </w:r>
      <w:r w:rsidR="0000485E">
        <w:rPr>
          <w:rFonts w:ascii="Verdana" w:hAnsi="Verdana" w:cs="Courier New"/>
          <w:sz w:val="24"/>
          <w:szCs w:val="24"/>
        </w:rPr>
        <w:t>10</w:t>
      </w:r>
      <w:r>
        <w:rPr>
          <w:rFonts w:ascii="Verdana" w:hAnsi="Verdana" w:cs="Courier New"/>
          <w:sz w:val="24"/>
          <w:szCs w:val="24"/>
        </w:rPr>
        <w:t xml:space="preserve"> (</w:t>
      </w:r>
      <w:r w:rsidR="0000485E">
        <w:rPr>
          <w:rFonts w:ascii="Verdana" w:hAnsi="Verdana" w:cs="Courier New"/>
          <w:sz w:val="24"/>
          <w:szCs w:val="24"/>
        </w:rPr>
        <w:t>dez</w:t>
      </w:r>
      <w:r>
        <w:rPr>
          <w:rFonts w:ascii="Verdana" w:hAnsi="Verdana" w:cs="Courier New"/>
          <w:sz w:val="24"/>
          <w:szCs w:val="24"/>
        </w:rPr>
        <w:t xml:space="preserve">) parcelas iguais e consecutivas no valor de R$ </w:t>
      </w:r>
      <w:r w:rsidR="0000485E">
        <w:rPr>
          <w:rFonts w:ascii="Verdana" w:hAnsi="Verdana" w:cs="Courier New"/>
          <w:sz w:val="24"/>
          <w:szCs w:val="24"/>
        </w:rPr>
        <w:t>8.580,00</w:t>
      </w:r>
      <w:r w:rsidR="00490A22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 xml:space="preserve"> (</w:t>
      </w:r>
      <w:r w:rsidR="006A08C2">
        <w:rPr>
          <w:rFonts w:ascii="Verdana" w:hAnsi="Verdana" w:cs="Courier New"/>
          <w:sz w:val="24"/>
          <w:szCs w:val="24"/>
        </w:rPr>
        <w:t>oito</w:t>
      </w:r>
      <w:r>
        <w:rPr>
          <w:rFonts w:ascii="Verdana" w:hAnsi="Verdana" w:cs="Courier New"/>
          <w:sz w:val="24"/>
          <w:szCs w:val="24"/>
        </w:rPr>
        <w:t xml:space="preserve"> mil </w:t>
      </w:r>
      <w:r w:rsidR="006A08C2">
        <w:rPr>
          <w:rFonts w:ascii="Verdana" w:hAnsi="Verdana" w:cs="Courier New"/>
          <w:sz w:val="24"/>
          <w:szCs w:val="24"/>
        </w:rPr>
        <w:t xml:space="preserve">e quinhentos e oitenta  </w:t>
      </w:r>
      <w:r>
        <w:rPr>
          <w:rFonts w:ascii="Verdana" w:hAnsi="Verdana" w:cs="Courier New"/>
          <w:sz w:val="24"/>
          <w:szCs w:val="24"/>
        </w:rPr>
        <w:t xml:space="preserve"> reais) </w:t>
      </w:r>
    </w:p>
    <w:p w:rsidR="00D122B0" w:rsidRDefault="00D122B0" w:rsidP="00525B43">
      <w:pPr>
        <w:tabs>
          <w:tab w:val="left" w:pos="2340"/>
        </w:tabs>
        <w:spacing w:line="240" w:lineRule="auto"/>
        <w:jc w:val="both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C</w:t>
      </w:r>
      <w:r w:rsidRPr="003D48DB">
        <w:rPr>
          <w:rFonts w:ascii="Verdana" w:hAnsi="Verdana" w:cs="Courier New"/>
          <w:sz w:val="24"/>
          <w:szCs w:val="24"/>
        </w:rPr>
        <w:t>ujas despesas correrão à conta do Orçamento Geral Municipal</w:t>
      </w:r>
      <w:r>
        <w:rPr>
          <w:rFonts w:ascii="Verdana" w:hAnsi="Verdana" w:cs="Courier New"/>
          <w:sz w:val="24"/>
          <w:szCs w:val="24"/>
        </w:rPr>
        <w:t xml:space="preserve"> para o presente exercício, na Seguinte D</w:t>
      </w:r>
      <w:r w:rsidRPr="003D48DB">
        <w:rPr>
          <w:rFonts w:ascii="Verdana" w:hAnsi="Verdana" w:cs="Courier New"/>
          <w:sz w:val="24"/>
          <w:szCs w:val="24"/>
        </w:rPr>
        <w:t>otação</w:t>
      </w:r>
      <w:r>
        <w:rPr>
          <w:rFonts w:ascii="Verdana" w:hAnsi="Verdana" w:cs="Courier New"/>
          <w:sz w:val="24"/>
          <w:szCs w:val="24"/>
        </w:rPr>
        <w:t xml:space="preserve">: </w:t>
      </w:r>
    </w:p>
    <w:p w:rsidR="00D122B0" w:rsidRPr="003D48DB" w:rsidRDefault="00D122B0" w:rsidP="00525B43">
      <w:pPr>
        <w:tabs>
          <w:tab w:val="left" w:pos="2340"/>
        </w:tabs>
        <w:spacing w:line="240" w:lineRule="auto"/>
        <w:jc w:val="both"/>
        <w:rPr>
          <w:rFonts w:ascii="Verdana" w:hAnsi="Verdana" w:cs="Courier New"/>
          <w:b/>
          <w:sz w:val="24"/>
          <w:szCs w:val="24"/>
        </w:rPr>
      </w:pPr>
      <w:r w:rsidRPr="00525B43">
        <w:rPr>
          <w:rFonts w:ascii="Verdana" w:hAnsi="Verdana" w:cs="Courier New"/>
          <w:b/>
          <w:sz w:val="24"/>
          <w:szCs w:val="24"/>
        </w:rPr>
        <w:t>FUNDO MUNICIPAL DE SAÚDE</w:t>
      </w:r>
      <w:r>
        <w:rPr>
          <w:rFonts w:ascii="Verdana" w:hAnsi="Verdana" w:cs="Courier New"/>
          <w:sz w:val="24"/>
          <w:szCs w:val="24"/>
        </w:rPr>
        <w:t xml:space="preserve">. </w:t>
      </w:r>
      <w:r w:rsidR="006A08C2">
        <w:rPr>
          <w:rFonts w:ascii="Verdana" w:hAnsi="Verdana" w:cs="Courier Ne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Verdana" w:hAnsi="Verdana" w:cs="Courier New"/>
          <w:sz w:val="24"/>
          <w:szCs w:val="24"/>
        </w:rPr>
        <w:t>10.301.0006.2.027 – Gestão das Ações da Secretaria de Saúde. Elemento de Despesa. 3.3.90.39.00 – Outros serviços de terceiros/pessoa Jurídica</w:t>
      </w:r>
      <w:r w:rsidRPr="003D48DB">
        <w:rPr>
          <w:rFonts w:ascii="Verdana" w:hAnsi="Verdana" w:cs="Courier New"/>
          <w:sz w:val="24"/>
          <w:szCs w:val="24"/>
        </w:rPr>
        <w:t>.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bCs/>
          <w:sz w:val="24"/>
          <w:szCs w:val="24"/>
        </w:rPr>
        <w:t xml:space="preserve">Parágrafo único - </w:t>
      </w:r>
      <w:r w:rsidRPr="003D48DB">
        <w:rPr>
          <w:rFonts w:ascii="Verdana" w:hAnsi="Verdana" w:cs="Courier New"/>
          <w:sz w:val="24"/>
          <w:szCs w:val="24"/>
        </w:rPr>
        <w:t xml:space="preserve">O valor de que trata este artigo, total ou parcial, será creditado na Conta Corrente nº </w:t>
      </w:r>
      <w:r w:rsidR="005D036C">
        <w:rPr>
          <w:rFonts w:ascii="Verdana" w:hAnsi="Verdana" w:cs="Courier New"/>
          <w:sz w:val="24"/>
          <w:szCs w:val="24"/>
        </w:rPr>
        <w:t>79.463-5</w:t>
      </w:r>
      <w:r w:rsidRPr="003D48DB">
        <w:rPr>
          <w:rFonts w:ascii="Verdana" w:hAnsi="Verdana" w:cs="Courier New"/>
          <w:sz w:val="24"/>
          <w:szCs w:val="24"/>
        </w:rPr>
        <w:t xml:space="preserve"> – Agência nº </w:t>
      </w:r>
      <w:r w:rsidR="005D036C">
        <w:rPr>
          <w:rFonts w:ascii="Verdana" w:hAnsi="Verdana" w:cs="Courier New"/>
          <w:sz w:val="24"/>
          <w:szCs w:val="24"/>
        </w:rPr>
        <w:t>0587-8</w:t>
      </w:r>
      <w:r w:rsidRPr="003D48DB">
        <w:rPr>
          <w:rFonts w:ascii="Verdana" w:hAnsi="Verdana" w:cs="Courier New"/>
          <w:sz w:val="24"/>
          <w:szCs w:val="24"/>
        </w:rPr>
        <w:t xml:space="preserve">  BANCO DO BRASIL, no Município de </w:t>
      </w:r>
      <w:r w:rsidR="005D036C">
        <w:rPr>
          <w:rFonts w:ascii="Verdana" w:hAnsi="Verdana" w:cs="Courier New"/>
          <w:sz w:val="24"/>
          <w:szCs w:val="24"/>
        </w:rPr>
        <w:t>Guaira/PR</w:t>
      </w:r>
      <w:r w:rsidRPr="003D48DB">
        <w:rPr>
          <w:rFonts w:ascii="Verdana" w:hAnsi="Verdana" w:cs="Courier New"/>
          <w:sz w:val="24"/>
          <w:szCs w:val="24"/>
        </w:rPr>
        <w:t xml:space="preserve">, devendo todos os pagamentos resultantes da execução deste convênio ser efetuados </w:t>
      </w:r>
      <w:r w:rsidR="00DB3B05">
        <w:rPr>
          <w:rFonts w:ascii="Verdana" w:hAnsi="Verdana" w:cs="Courier New"/>
          <w:sz w:val="24"/>
          <w:szCs w:val="24"/>
        </w:rPr>
        <w:t xml:space="preserve">pelo conveniado </w:t>
      </w:r>
      <w:r w:rsidRPr="003D48DB">
        <w:rPr>
          <w:rFonts w:ascii="Verdana" w:hAnsi="Verdana" w:cs="Courier New"/>
          <w:sz w:val="24"/>
          <w:szCs w:val="24"/>
        </w:rPr>
        <w:t xml:space="preserve">exclusivamente mediante cheques nominativos aos </w:t>
      </w:r>
      <w:r w:rsidR="00DB3B05">
        <w:rPr>
          <w:rFonts w:ascii="Verdana" w:hAnsi="Verdana" w:cs="Courier New"/>
          <w:sz w:val="24"/>
          <w:szCs w:val="24"/>
        </w:rPr>
        <w:t>seus prestadores de serviços ou fornecedores</w:t>
      </w:r>
      <w:r w:rsidRPr="003D48DB">
        <w:rPr>
          <w:rFonts w:ascii="Verdana" w:hAnsi="Verdana" w:cs="Courier New"/>
          <w:sz w:val="24"/>
          <w:szCs w:val="24"/>
        </w:rPr>
        <w:t>.</w:t>
      </w:r>
    </w:p>
    <w:p w:rsidR="00DB3B05" w:rsidRPr="007F6C49" w:rsidRDefault="00D122B0" w:rsidP="007F6C49">
      <w:pPr>
        <w:pStyle w:val="Ttulo5"/>
        <w:spacing w:line="240" w:lineRule="auto"/>
        <w:jc w:val="both"/>
        <w:rPr>
          <w:rFonts w:ascii="Verdana" w:hAnsi="Verdana" w:cs="Courier New"/>
          <w:b/>
          <w:iCs/>
          <w:color w:val="auto"/>
          <w:sz w:val="24"/>
          <w:szCs w:val="24"/>
        </w:rPr>
      </w:pPr>
      <w:r w:rsidRPr="00525B43">
        <w:rPr>
          <w:rFonts w:ascii="Verdana" w:hAnsi="Verdana" w:cs="Courier New"/>
          <w:b/>
          <w:iCs/>
          <w:color w:val="auto"/>
          <w:sz w:val="24"/>
          <w:szCs w:val="24"/>
        </w:rPr>
        <w:t>CLÁUSULA QUARTA - DA PRESTAÇÃO DE CONTAS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sz w:val="24"/>
          <w:szCs w:val="24"/>
        </w:rPr>
        <w:t xml:space="preserve">A prestação de Contas deverá ser apresentada à </w:t>
      </w:r>
      <w:r w:rsidRPr="003D48DB">
        <w:rPr>
          <w:rFonts w:ascii="Verdana" w:hAnsi="Verdana" w:cs="Courier New"/>
          <w:b/>
          <w:sz w:val="24"/>
          <w:szCs w:val="24"/>
        </w:rPr>
        <w:t>CONCEDENTE</w:t>
      </w:r>
      <w:r w:rsidRPr="003D48DB">
        <w:rPr>
          <w:rFonts w:ascii="Verdana" w:hAnsi="Verdana" w:cs="Courier New"/>
          <w:sz w:val="24"/>
          <w:szCs w:val="24"/>
        </w:rPr>
        <w:t xml:space="preserve"> no prazo máximo de 30 (trinta) dias, a contar do término de vigência do convênio, composta dos seguintes documentos: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bCs/>
          <w:sz w:val="24"/>
          <w:szCs w:val="24"/>
        </w:rPr>
        <w:t>I -</w:t>
      </w:r>
      <w:r w:rsidRPr="003D48DB">
        <w:rPr>
          <w:rFonts w:ascii="Verdana" w:hAnsi="Verdana" w:cs="Courier New"/>
          <w:sz w:val="24"/>
          <w:szCs w:val="24"/>
        </w:rPr>
        <w:t xml:space="preserve"> ofício de encaminhamento;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bCs/>
          <w:sz w:val="24"/>
          <w:szCs w:val="24"/>
        </w:rPr>
        <w:t xml:space="preserve">II - </w:t>
      </w:r>
      <w:r w:rsidRPr="003D48DB">
        <w:rPr>
          <w:rFonts w:ascii="Verdana" w:hAnsi="Verdana" w:cs="Courier New"/>
          <w:sz w:val="24"/>
          <w:szCs w:val="24"/>
        </w:rPr>
        <w:t>demonstrativo da execução da receita e despesa, em forma contábil, subscrito conjuntamente por profissional competente de contabilidade, acompanhada dos respectivos comprovantes fiscais;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sz w:val="24"/>
          <w:szCs w:val="24"/>
        </w:rPr>
        <w:t xml:space="preserve"> </w:t>
      </w:r>
      <w:r w:rsidRPr="003D48DB">
        <w:rPr>
          <w:rFonts w:ascii="Verdana" w:hAnsi="Verdana" w:cs="Courier New"/>
          <w:b/>
          <w:bCs/>
          <w:sz w:val="24"/>
          <w:szCs w:val="24"/>
        </w:rPr>
        <w:t xml:space="preserve">III - </w:t>
      </w:r>
      <w:r w:rsidRPr="003D48DB">
        <w:rPr>
          <w:rFonts w:ascii="Verdana" w:hAnsi="Verdana" w:cs="Courier New"/>
          <w:sz w:val="24"/>
          <w:szCs w:val="24"/>
        </w:rPr>
        <w:t>cópia do extrato bancário, correspondente ao período da prestação de contas apresentada;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bCs/>
          <w:sz w:val="24"/>
          <w:szCs w:val="24"/>
        </w:rPr>
        <w:t xml:space="preserve">IV - </w:t>
      </w:r>
      <w:r w:rsidRPr="003D48DB">
        <w:rPr>
          <w:rFonts w:ascii="Verdana" w:hAnsi="Verdana" w:cs="Courier New"/>
          <w:sz w:val="24"/>
          <w:szCs w:val="24"/>
        </w:rPr>
        <w:t>Relatório de Atividades, mencionando as ações e serviços desenvolvidos no período e os respectivos custos financeiros.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bCs/>
          <w:iCs/>
          <w:sz w:val="24"/>
          <w:szCs w:val="24"/>
        </w:rPr>
      </w:pPr>
      <w:r w:rsidRPr="003D48DB">
        <w:rPr>
          <w:rFonts w:ascii="Verdana" w:hAnsi="Verdana" w:cs="Courier New"/>
          <w:b/>
          <w:iCs/>
          <w:sz w:val="24"/>
          <w:szCs w:val="24"/>
        </w:rPr>
        <w:t>§ 1º -</w:t>
      </w:r>
      <w:r w:rsidRPr="003D48DB">
        <w:rPr>
          <w:rFonts w:ascii="Verdana" w:hAnsi="Verdana" w:cs="Courier New"/>
          <w:bCs/>
          <w:iCs/>
          <w:sz w:val="24"/>
          <w:szCs w:val="24"/>
        </w:rPr>
        <w:t xml:space="preserve"> As despesas serão comprovadas mediante documentos originais ou por cópias autenticadas em cartório, emitidos em nome da </w:t>
      </w:r>
      <w:r w:rsidRPr="003D48DB">
        <w:rPr>
          <w:rFonts w:ascii="Verdana" w:hAnsi="Verdana" w:cs="Courier New"/>
          <w:b/>
          <w:iCs/>
          <w:sz w:val="24"/>
          <w:szCs w:val="24"/>
        </w:rPr>
        <w:t>CONVENENTE</w:t>
      </w:r>
      <w:r w:rsidRPr="003D48DB">
        <w:rPr>
          <w:rFonts w:ascii="Verdana" w:hAnsi="Verdana" w:cs="Courier New"/>
          <w:bCs/>
          <w:iCs/>
          <w:sz w:val="24"/>
          <w:szCs w:val="24"/>
        </w:rPr>
        <w:t>.</w:t>
      </w:r>
    </w:p>
    <w:p w:rsidR="00D122B0" w:rsidRDefault="00D122B0" w:rsidP="00525B43">
      <w:pPr>
        <w:spacing w:line="240" w:lineRule="auto"/>
        <w:jc w:val="both"/>
        <w:rPr>
          <w:rFonts w:ascii="Verdana" w:hAnsi="Verdana" w:cs="Courier New"/>
          <w:bCs/>
          <w:iCs/>
          <w:sz w:val="24"/>
          <w:szCs w:val="24"/>
        </w:rPr>
      </w:pPr>
      <w:r w:rsidRPr="003D48DB">
        <w:rPr>
          <w:rFonts w:ascii="Verdana" w:hAnsi="Verdana" w:cs="Courier New"/>
          <w:b/>
          <w:iCs/>
          <w:sz w:val="24"/>
          <w:szCs w:val="24"/>
        </w:rPr>
        <w:lastRenderedPageBreak/>
        <w:t xml:space="preserve">§ 2º - </w:t>
      </w:r>
      <w:r w:rsidRPr="003D48DB">
        <w:rPr>
          <w:rFonts w:ascii="Verdana" w:hAnsi="Verdana" w:cs="Courier New"/>
          <w:bCs/>
          <w:iCs/>
          <w:sz w:val="24"/>
          <w:szCs w:val="24"/>
        </w:rPr>
        <w:t>Quando o repasse dos recursos ocorrer de forma parcelada, a liberação da segunda parcela ficará condicionada à prestação de contas da parcela anterior, e assim sucessivamente.</w:t>
      </w:r>
    </w:p>
    <w:p w:rsidR="003C6176" w:rsidRPr="007F6C49" w:rsidRDefault="00D122B0" w:rsidP="007F6C49">
      <w:pPr>
        <w:pStyle w:val="Ttulo5"/>
        <w:spacing w:line="240" w:lineRule="auto"/>
        <w:jc w:val="both"/>
        <w:rPr>
          <w:rFonts w:ascii="Verdana" w:hAnsi="Verdana" w:cs="Courier New"/>
          <w:b/>
          <w:iCs/>
          <w:color w:val="auto"/>
          <w:sz w:val="24"/>
          <w:szCs w:val="24"/>
        </w:rPr>
      </w:pPr>
      <w:r w:rsidRPr="00525B43">
        <w:rPr>
          <w:rFonts w:ascii="Verdana" w:hAnsi="Verdana" w:cs="Courier New"/>
          <w:b/>
          <w:iCs/>
          <w:color w:val="auto"/>
          <w:sz w:val="24"/>
          <w:szCs w:val="24"/>
        </w:rPr>
        <w:t>CLÁUSULA QUINTA - DA LIBERAÇÃO DOS RECURSOS</w:t>
      </w:r>
    </w:p>
    <w:p w:rsidR="00D122B0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sz w:val="24"/>
          <w:szCs w:val="24"/>
        </w:rPr>
        <w:t>Os recursos para cobertura das despesas decorrentes deste Convênio, integral ou parcialmente,</w:t>
      </w:r>
      <w:r w:rsidR="003C6176">
        <w:rPr>
          <w:rFonts w:ascii="Verdana" w:hAnsi="Verdana" w:cs="Courier New"/>
          <w:sz w:val="24"/>
          <w:szCs w:val="24"/>
        </w:rPr>
        <w:t xml:space="preserve"> </w:t>
      </w:r>
      <w:r w:rsidRPr="003D48DB">
        <w:rPr>
          <w:rFonts w:ascii="Verdana" w:hAnsi="Verdana" w:cs="Courier New"/>
          <w:sz w:val="24"/>
          <w:szCs w:val="24"/>
        </w:rPr>
        <w:t xml:space="preserve">serão repassados à </w:t>
      </w:r>
      <w:r w:rsidRPr="003D48DB">
        <w:rPr>
          <w:rFonts w:ascii="Verdana" w:hAnsi="Verdana" w:cs="Courier New"/>
          <w:b/>
          <w:sz w:val="24"/>
          <w:szCs w:val="24"/>
        </w:rPr>
        <w:t xml:space="preserve">CONVENENTE </w:t>
      </w:r>
      <w:r w:rsidRPr="003D48DB">
        <w:rPr>
          <w:rFonts w:ascii="Verdana" w:hAnsi="Verdana" w:cs="Courier New"/>
          <w:sz w:val="24"/>
          <w:szCs w:val="24"/>
        </w:rPr>
        <w:t>no valor correspondente às ações, serviços e demais procedimentos nele consignados, observados rigorosamente o Cronograma de Desembolso, as disponibilidades de caixa da Administração Municipal e o Plano de Trabalho previamente aprovado.</w:t>
      </w:r>
    </w:p>
    <w:p w:rsidR="008A2297" w:rsidRPr="007F6C49" w:rsidRDefault="00D122B0" w:rsidP="007F6C49">
      <w:pPr>
        <w:pStyle w:val="Ttulo4"/>
        <w:spacing w:line="240" w:lineRule="auto"/>
        <w:jc w:val="both"/>
        <w:rPr>
          <w:rFonts w:ascii="Verdana" w:hAnsi="Verdana" w:cs="Courier New"/>
          <w:i w:val="0"/>
          <w:iCs w:val="0"/>
          <w:color w:val="auto"/>
          <w:sz w:val="24"/>
          <w:szCs w:val="24"/>
        </w:rPr>
      </w:pPr>
      <w:r w:rsidRPr="00525B43">
        <w:rPr>
          <w:rFonts w:ascii="Verdana" w:hAnsi="Verdana" w:cs="Courier New"/>
          <w:i w:val="0"/>
          <w:iCs w:val="0"/>
          <w:color w:val="auto"/>
          <w:sz w:val="24"/>
          <w:szCs w:val="24"/>
        </w:rPr>
        <w:t>CLÁUSULA SEXTA - DO CONTROLE E DA FISCALIZAÇÃO</w:t>
      </w:r>
    </w:p>
    <w:p w:rsidR="00525B43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sz w:val="24"/>
          <w:szCs w:val="24"/>
        </w:rPr>
        <w:t xml:space="preserve">Fica assegurada ao </w:t>
      </w:r>
      <w:r w:rsidRPr="003D48DB">
        <w:rPr>
          <w:rFonts w:ascii="Verdana" w:hAnsi="Verdana" w:cs="Courier New"/>
          <w:b/>
          <w:iCs/>
          <w:sz w:val="24"/>
          <w:szCs w:val="24"/>
        </w:rPr>
        <w:t>CONCEDENTE</w:t>
      </w:r>
      <w:r w:rsidRPr="003D48DB">
        <w:rPr>
          <w:rFonts w:ascii="Verdana" w:hAnsi="Verdana" w:cs="Courier New"/>
          <w:sz w:val="24"/>
          <w:szCs w:val="24"/>
        </w:rPr>
        <w:t xml:space="preserve"> a prerrogativa de manter a autoridade normativa e o exercício do controle e da fiscalização sobre a execução os objetivos e metas deste Convênio, diretamente ou através de terceiros devidamente credenciados pela Administração Municipal.</w:t>
      </w:r>
    </w:p>
    <w:p w:rsidR="00D122B0" w:rsidRPr="007F6C49" w:rsidRDefault="00D122B0" w:rsidP="007F6C49">
      <w:pPr>
        <w:pStyle w:val="Ttulo4"/>
        <w:spacing w:line="240" w:lineRule="auto"/>
        <w:jc w:val="both"/>
        <w:rPr>
          <w:rFonts w:ascii="Verdana" w:hAnsi="Verdana" w:cs="Courier New"/>
          <w:i w:val="0"/>
          <w:iCs w:val="0"/>
          <w:color w:val="auto"/>
          <w:sz w:val="24"/>
          <w:szCs w:val="24"/>
        </w:rPr>
      </w:pPr>
      <w:r w:rsidRPr="00525B43">
        <w:rPr>
          <w:rFonts w:ascii="Verdana" w:hAnsi="Verdana" w:cs="Courier New"/>
          <w:i w:val="0"/>
          <w:iCs w:val="0"/>
          <w:color w:val="auto"/>
          <w:sz w:val="24"/>
          <w:szCs w:val="24"/>
        </w:rPr>
        <w:t>CLÁUSULA SÉTIMA - DAS OBRIGAÇÕES</w:t>
      </w:r>
    </w:p>
    <w:p w:rsidR="00D122B0" w:rsidRDefault="00D122B0" w:rsidP="00525B43">
      <w:pPr>
        <w:pStyle w:val="Recuodecorpodetexto2"/>
        <w:tabs>
          <w:tab w:val="left" w:pos="2340"/>
        </w:tabs>
        <w:spacing w:line="240" w:lineRule="auto"/>
        <w:ind w:left="0"/>
        <w:jc w:val="both"/>
        <w:rPr>
          <w:rFonts w:ascii="Verdana" w:hAnsi="Verdana" w:cs="Courier New"/>
          <w:bCs/>
          <w:iCs/>
          <w:sz w:val="24"/>
          <w:szCs w:val="24"/>
        </w:rPr>
      </w:pPr>
      <w:r w:rsidRPr="003D48DB">
        <w:rPr>
          <w:rFonts w:ascii="Verdana" w:hAnsi="Verdana" w:cs="Courier New"/>
          <w:bCs/>
          <w:iCs/>
          <w:sz w:val="24"/>
          <w:szCs w:val="24"/>
        </w:rPr>
        <w:t>Para a consecução dos objetivos definidos na Cláusula Primeira, comprometem-se as partes:</w:t>
      </w:r>
    </w:p>
    <w:p w:rsidR="00525B43" w:rsidRPr="00525B43" w:rsidRDefault="00525B43" w:rsidP="00525B43">
      <w:pPr>
        <w:pStyle w:val="Recuodecorpodetexto2"/>
        <w:tabs>
          <w:tab w:val="left" w:pos="2340"/>
        </w:tabs>
        <w:spacing w:line="240" w:lineRule="auto"/>
        <w:ind w:left="0"/>
        <w:jc w:val="both"/>
        <w:rPr>
          <w:rFonts w:ascii="Verdana" w:hAnsi="Verdana" w:cs="Courier New"/>
          <w:bCs/>
          <w:iCs/>
          <w:sz w:val="24"/>
          <w:szCs w:val="24"/>
        </w:rPr>
      </w:pP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 xml:space="preserve">I - </w:t>
      </w:r>
      <w:r w:rsidRPr="003D48DB">
        <w:rPr>
          <w:rFonts w:ascii="Verdana" w:hAnsi="Verdana" w:cs="Courier New"/>
          <w:sz w:val="24"/>
          <w:szCs w:val="24"/>
        </w:rPr>
        <w:t xml:space="preserve">O </w:t>
      </w:r>
      <w:r w:rsidRPr="003D48DB">
        <w:rPr>
          <w:rFonts w:ascii="Verdana" w:hAnsi="Verdana" w:cs="Courier New"/>
          <w:b/>
          <w:iCs/>
          <w:sz w:val="24"/>
          <w:szCs w:val="24"/>
        </w:rPr>
        <w:t>CONCEDENTE</w:t>
      </w:r>
      <w:r w:rsidRPr="003D48DB">
        <w:rPr>
          <w:rFonts w:ascii="Verdana" w:hAnsi="Verdana" w:cs="Courier New"/>
          <w:b/>
          <w:sz w:val="24"/>
          <w:szCs w:val="24"/>
        </w:rPr>
        <w:t xml:space="preserve"> </w:t>
      </w:r>
      <w:r w:rsidRPr="003D48DB">
        <w:rPr>
          <w:rFonts w:ascii="Verdana" w:hAnsi="Verdana" w:cs="Courier New"/>
          <w:sz w:val="24"/>
          <w:szCs w:val="24"/>
        </w:rPr>
        <w:t>obriga-se a: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>a)</w:t>
      </w:r>
      <w:r w:rsidRPr="003D48DB">
        <w:rPr>
          <w:rFonts w:ascii="Verdana" w:hAnsi="Verdana" w:cs="Courier New"/>
          <w:sz w:val="24"/>
          <w:szCs w:val="24"/>
        </w:rPr>
        <w:t xml:space="preserve"> examinar e aprovar previamente o Plano de Trabalho referente às promoções programadas e os respectivos cronogramas de desembolso e execução;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>b)</w:t>
      </w:r>
      <w:r w:rsidRPr="003D48DB">
        <w:rPr>
          <w:rFonts w:ascii="Verdana" w:hAnsi="Verdana" w:cs="Courier New"/>
          <w:sz w:val="24"/>
          <w:szCs w:val="24"/>
        </w:rPr>
        <w:t xml:space="preserve"> transferir os recursos financeiros à </w:t>
      </w:r>
      <w:r w:rsidRPr="003D48DB">
        <w:rPr>
          <w:rFonts w:ascii="Verdana" w:hAnsi="Verdana" w:cs="Courier New"/>
          <w:b/>
          <w:iCs/>
          <w:sz w:val="24"/>
          <w:szCs w:val="24"/>
        </w:rPr>
        <w:t>CONVENENTE</w:t>
      </w:r>
      <w:r w:rsidRPr="003D48DB">
        <w:rPr>
          <w:rFonts w:ascii="Verdana" w:hAnsi="Verdana" w:cs="Courier New"/>
          <w:sz w:val="24"/>
          <w:szCs w:val="24"/>
        </w:rPr>
        <w:t>, em estrita conformidade com o Plano de Trabalho e Cronograma de Desembolso, previamente aprovados;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>c)</w:t>
      </w:r>
      <w:r w:rsidRPr="003D48DB">
        <w:rPr>
          <w:rFonts w:ascii="Verdana" w:hAnsi="Verdana" w:cs="Courier New"/>
          <w:sz w:val="24"/>
          <w:szCs w:val="24"/>
        </w:rPr>
        <w:t xml:space="preserve"> examinar os Relatórios de Atividades correspondentes aos recursos repassados;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>d)</w:t>
      </w:r>
      <w:r w:rsidRPr="003D48DB">
        <w:rPr>
          <w:rFonts w:ascii="Verdana" w:hAnsi="Verdana" w:cs="Courier New"/>
          <w:sz w:val="24"/>
          <w:szCs w:val="24"/>
        </w:rPr>
        <w:t xml:space="preserve"> exercer o controle e a fiscalização sobre a execução, mediante supervisão e acompanhamento das atividades inerentes aos objetivos e metas previstos neste instrumento;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>e)</w:t>
      </w:r>
      <w:r w:rsidRPr="003D48DB">
        <w:rPr>
          <w:rFonts w:ascii="Verdana" w:hAnsi="Verdana" w:cs="Courier New"/>
          <w:sz w:val="24"/>
          <w:szCs w:val="24"/>
        </w:rPr>
        <w:t xml:space="preserve"> acompanhar e supervisionar tecnicamente os serviços e atividades inerentes à este termo, efetuando vistorias </w:t>
      </w:r>
      <w:r w:rsidRPr="003D48DB">
        <w:rPr>
          <w:rFonts w:ascii="Verdana" w:hAnsi="Verdana" w:cs="Courier New"/>
          <w:b/>
          <w:bCs/>
          <w:iCs/>
          <w:sz w:val="24"/>
          <w:szCs w:val="24"/>
        </w:rPr>
        <w:t>“in loco”</w:t>
      </w:r>
      <w:r w:rsidRPr="003D48DB">
        <w:rPr>
          <w:rFonts w:ascii="Verdana" w:hAnsi="Verdana" w:cs="Courier New"/>
          <w:sz w:val="24"/>
          <w:szCs w:val="24"/>
        </w:rPr>
        <w:t>, diretamente ou através de terceiros expressamente credenciados ou autorizados;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>f)</w:t>
      </w:r>
      <w:r w:rsidRPr="003D48DB">
        <w:rPr>
          <w:rFonts w:ascii="Verdana" w:hAnsi="Verdana" w:cs="Courier New"/>
          <w:sz w:val="24"/>
          <w:szCs w:val="24"/>
        </w:rPr>
        <w:t xml:space="preserve"> analisar e emitir pareceres sobre relatórios parciais e finais encaminhados pela </w:t>
      </w:r>
      <w:r w:rsidRPr="003D48DB">
        <w:rPr>
          <w:rFonts w:ascii="Verdana" w:hAnsi="Verdana" w:cs="Courier New"/>
          <w:b/>
          <w:iCs/>
          <w:sz w:val="24"/>
          <w:szCs w:val="24"/>
        </w:rPr>
        <w:t>CONVENENTE</w:t>
      </w:r>
      <w:r w:rsidRPr="003D48DB">
        <w:rPr>
          <w:rFonts w:ascii="Verdana" w:hAnsi="Verdana" w:cs="Courier New"/>
          <w:bCs/>
          <w:iCs/>
          <w:sz w:val="24"/>
          <w:szCs w:val="24"/>
        </w:rPr>
        <w:t>.</w:t>
      </w:r>
    </w:p>
    <w:p w:rsidR="00D122B0" w:rsidRPr="00525B43" w:rsidRDefault="00D122B0" w:rsidP="00525B43">
      <w:pPr>
        <w:tabs>
          <w:tab w:val="left" w:pos="2880"/>
        </w:tabs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 xml:space="preserve">II - </w:t>
      </w:r>
      <w:r w:rsidRPr="003D48DB">
        <w:rPr>
          <w:rFonts w:ascii="Verdana" w:hAnsi="Verdana" w:cs="Courier New"/>
          <w:bCs/>
          <w:sz w:val="24"/>
          <w:szCs w:val="24"/>
        </w:rPr>
        <w:t xml:space="preserve">A </w:t>
      </w:r>
      <w:r w:rsidRPr="003D48DB">
        <w:rPr>
          <w:rFonts w:ascii="Verdana" w:hAnsi="Verdana" w:cs="Courier New"/>
          <w:b/>
          <w:iCs/>
          <w:sz w:val="24"/>
          <w:szCs w:val="24"/>
        </w:rPr>
        <w:t>CONVENENTE</w:t>
      </w:r>
      <w:r w:rsidRPr="003D48DB">
        <w:rPr>
          <w:rFonts w:ascii="Verdana" w:hAnsi="Verdana" w:cs="Courier New"/>
          <w:b/>
          <w:sz w:val="24"/>
          <w:szCs w:val="24"/>
        </w:rPr>
        <w:t xml:space="preserve"> </w:t>
      </w:r>
      <w:r w:rsidRPr="003D48DB">
        <w:rPr>
          <w:rFonts w:ascii="Verdana" w:hAnsi="Verdana" w:cs="Courier New"/>
          <w:sz w:val="24"/>
          <w:szCs w:val="24"/>
        </w:rPr>
        <w:t>obriga-se a</w:t>
      </w:r>
      <w:r w:rsidRPr="003D48DB">
        <w:rPr>
          <w:rFonts w:ascii="Verdana" w:hAnsi="Verdana" w:cs="Courier New"/>
          <w:b/>
          <w:sz w:val="24"/>
          <w:szCs w:val="24"/>
        </w:rPr>
        <w:t>: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lastRenderedPageBreak/>
        <w:t>a)</w:t>
      </w:r>
      <w:r w:rsidRPr="003D48DB">
        <w:rPr>
          <w:rFonts w:ascii="Verdana" w:hAnsi="Verdana" w:cs="Courier New"/>
          <w:sz w:val="24"/>
          <w:szCs w:val="24"/>
        </w:rPr>
        <w:t xml:space="preserve"> encaminhar ao</w:t>
      </w:r>
      <w:r w:rsidRPr="003D48DB">
        <w:rPr>
          <w:rFonts w:ascii="Verdana" w:hAnsi="Verdana" w:cs="Courier New"/>
          <w:b/>
          <w:sz w:val="24"/>
          <w:szCs w:val="24"/>
        </w:rPr>
        <w:t xml:space="preserve"> </w:t>
      </w:r>
      <w:r w:rsidRPr="003D48DB">
        <w:rPr>
          <w:rFonts w:ascii="Verdana" w:hAnsi="Verdana" w:cs="Courier New"/>
          <w:b/>
          <w:iCs/>
          <w:sz w:val="24"/>
          <w:szCs w:val="24"/>
        </w:rPr>
        <w:t>CONCEDENTE</w:t>
      </w:r>
      <w:r w:rsidRPr="003D48DB">
        <w:rPr>
          <w:rFonts w:ascii="Verdana" w:hAnsi="Verdana" w:cs="Courier New"/>
          <w:sz w:val="24"/>
          <w:szCs w:val="24"/>
        </w:rPr>
        <w:t>, para prévia aprovação, o Plano de Trabalho referente ao objeto deste Convênio, inclusive sempre que se fizer necessária qualquer modificação na previsão original, exceto quanto ao montante repassado;</w:t>
      </w:r>
    </w:p>
    <w:p w:rsidR="00D122B0" w:rsidRPr="003D48DB" w:rsidRDefault="00D122B0" w:rsidP="00525B43">
      <w:pPr>
        <w:pStyle w:val="Corpodetexto2"/>
        <w:spacing w:after="0" w:line="240" w:lineRule="auto"/>
        <w:jc w:val="both"/>
        <w:rPr>
          <w:rFonts w:ascii="Verdana" w:hAnsi="Verdana" w:cs="Courier New"/>
          <w:bCs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>b)</w:t>
      </w:r>
      <w:r w:rsidRPr="003D48DB">
        <w:rPr>
          <w:rFonts w:ascii="Verdana" w:hAnsi="Verdana" w:cs="Courier New"/>
          <w:sz w:val="24"/>
          <w:szCs w:val="24"/>
        </w:rPr>
        <w:t xml:space="preserve"> </w:t>
      </w:r>
      <w:r w:rsidRPr="003D48DB">
        <w:rPr>
          <w:rFonts w:ascii="Verdana" w:hAnsi="Verdana" w:cs="Courier New"/>
          <w:bCs/>
          <w:sz w:val="24"/>
          <w:szCs w:val="24"/>
        </w:rPr>
        <w:t>abrir conta bancária específica, em instituição financeira oficial, vinculada a este Convênio, para movimentação dos recursos a eles referentes, bem como contabilizar sua movimentação, detalhando suas aplicações;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>c)</w:t>
      </w:r>
      <w:r w:rsidRPr="003D48DB">
        <w:rPr>
          <w:rFonts w:ascii="Verdana" w:hAnsi="Verdana" w:cs="Courier New"/>
          <w:sz w:val="24"/>
          <w:szCs w:val="24"/>
        </w:rPr>
        <w:t xml:space="preserve"> executar diretamente as atividades convencionadas, em consonância com as diretrizes técnicas e programáticas do </w:t>
      </w:r>
      <w:r w:rsidRPr="003D48DB">
        <w:rPr>
          <w:rFonts w:ascii="Verdana" w:hAnsi="Verdana" w:cs="Courier New"/>
          <w:b/>
          <w:iCs/>
          <w:sz w:val="24"/>
          <w:szCs w:val="24"/>
        </w:rPr>
        <w:t>CONCEDENTE</w:t>
      </w:r>
      <w:r w:rsidRPr="003D48DB">
        <w:rPr>
          <w:rFonts w:ascii="Verdana" w:hAnsi="Verdana" w:cs="Courier New"/>
          <w:sz w:val="24"/>
          <w:szCs w:val="24"/>
        </w:rPr>
        <w:t>, observadas rigorosamente o Plano de Trabalho aprovado;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>d)</w:t>
      </w:r>
      <w:r w:rsidRPr="003D48DB">
        <w:rPr>
          <w:rFonts w:ascii="Verdana" w:hAnsi="Verdana" w:cs="Courier New"/>
          <w:sz w:val="24"/>
          <w:szCs w:val="24"/>
        </w:rPr>
        <w:t xml:space="preserve"> propiciar aos técnicos credenciados pelo </w:t>
      </w:r>
      <w:r w:rsidRPr="003D48DB">
        <w:rPr>
          <w:rFonts w:ascii="Verdana" w:hAnsi="Verdana" w:cs="Courier New"/>
          <w:b/>
          <w:iCs/>
          <w:sz w:val="24"/>
          <w:szCs w:val="24"/>
        </w:rPr>
        <w:t>CONCEDENTE</w:t>
      </w:r>
      <w:r w:rsidRPr="003D48DB">
        <w:rPr>
          <w:rFonts w:ascii="Verdana" w:hAnsi="Verdana" w:cs="Courier New"/>
          <w:sz w:val="24"/>
          <w:szCs w:val="24"/>
        </w:rPr>
        <w:t>, todos os meios e condições necessárias ao acompanhamento, supervisão, controle e fiscalização da execução do presente Convênio;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>e)</w:t>
      </w:r>
      <w:r w:rsidRPr="003D48DB">
        <w:rPr>
          <w:rFonts w:ascii="Verdana" w:hAnsi="Verdana" w:cs="Courier New"/>
          <w:sz w:val="24"/>
          <w:szCs w:val="24"/>
        </w:rPr>
        <w:t xml:space="preserve"> apresentar Relatório de Atividades relativo a execução e utilização parcial dos recursos recebidos;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>f)</w:t>
      </w:r>
      <w:r w:rsidRPr="003D48DB">
        <w:rPr>
          <w:rFonts w:ascii="Verdana" w:hAnsi="Verdana" w:cs="Courier New"/>
          <w:sz w:val="24"/>
          <w:szCs w:val="24"/>
        </w:rPr>
        <w:t xml:space="preserve"> manter atualizada a escrituração contábil específica dos atos e fatos relativos à execução deste Convênio, para fins de acompanhamento e avaliação dos resultados obtidos no desenvolvimento das promoções;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>g)</w:t>
      </w:r>
      <w:r w:rsidRPr="003D48DB">
        <w:rPr>
          <w:rFonts w:ascii="Verdana" w:hAnsi="Verdana" w:cs="Courier New"/>
          <w:sz w:val="24"/>
          <w:szCs w:val="24"/>
        </w:rPr>
        <w:t xml:space="preserve"> responsabilizar-se por todos os encargos decorrentes dos atendimentos feitos à conta deste Convênio, inclusive os trabalhistas, previdenciários, sociais, fiscais e comerciais deles resultantes, não gerando para o </w:t>
      </w:r>
      <w:r w:rsidRPr="003D48DB">
        <w:rPr>
          <w:rFonts w:ascii="Verdana" w:hAnsi="Verdana" w:cs="Courier New"/>
          <w:b/>
          <w:iCs/>
          <w:sz w:val="24"/>
          <w:szCs w:val="24"/>
        </w:rPr>
        <w:t>CONCEDENTE</w:t>
      </w:r>
      <w:r w:rsidRPr="003D48DB">
        <w:rPr>
          <w:rFonts w:ascii="Verdana" w:hAnsi="Verdana" w:cs="Courier New"/>
          <w:sz w:val="24"/>
          <w:szCs w:val="24"/>
        </w:rPr>
        <w:t xml:space="preserve"> obrigação ou outro encargo de qualquer natureza;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>h)</w:t>
      </w:r>
      <w:r w:rsidRPr="003D48DB">
        <w:rPr>
          <w:rFonts w:ascii="Verdana" w:hAnsi="Verdana" w:cs="Courier New"/>
          <w:sz w:val="24"/>
          <w:szCs w:val="24"/>
        </w:rPr>
        <w:t xml:space="preserve"> manter em arquivo, pelo prazo mínimo de 05 (cinco) anos, contados da aprovação das contas do gestor da </w:t>
      </w:r>
      <w:r w:rsidRPr="003D48DB">
        <w:rPr>
          <w:rFonts w:ascii="Verdana" w:hAnsi="Verdana" w:cs="Courier New"/>
          <w:b/>
          <w:iCs/>
          <w:sz w:val="24"/>
          <w:szCs w:val="24"/>
        </w:rPr>
        <w:t>CONVENENTE</w:t>
      </w:r>
      <w:r w:rsidRPr="003D48DB">
        <w:rPr>
          <w:rFonts w:ascii="Verdana" w:hAnsi="Verdana" w:cs="Courier New"/>
          <w:sz w:val="24"/>
          <w:szCs w:val="24"/>
        </w:rPr>
        <w:t xml:space="preserve"> pelo Tribunal de Contas/MS, relativa ao exercício da concessão, os comprovantes de realização de despesa e pagamentos realizados, e demais registros individualizados, bem como os registros contábeis, com a identificação da promoção e deste Convênio, prestando contas à Administração Municipal de todas as parcelas recebidas.</w:t>
      </w:r>
    </w:p>
    <w:p w:rsidR="00D122B0" w:rsidRPr="00525B43" w:rsidRDefault="00D122B0" w:rsidP="00525B43">
      <w:pPr>
        <w:spacing w:line="240" w:lineRule="auto"/>
        <w:ind w:firstLine="2835"/>
        <w:jc w:val="both"/>
        <w:rPr>
          <w:rFonts w:ascii="Verdana" w:hAnsi="Verdana" w:cs="Courier New"/>
          <w:b/>
          <w:sz w:val="24"/>
          <w:szCs w:val="24"/>
        </w:rPr>
      </w:pPr>
    </w:p>
    <w:p w:rsidR="00525B43" w:rsidRPr="007F6C49" w:rsidRDefault="00D122B0" w:rsidP="007F6C49">
      <w:pPr>
        <w:pStyle w:val="Ttulo5"/>
        <w:spacing w:line="240" w:lineRule="auto"/>
        <w:jc w:val="both"/>
        <w:rPr>
          <w:rFonts w:ascii="Verdana" w:hAnsi="Verdana" w:cs="Courier New"/>
          <w:b/>
          <w:iCs/>
          <w:color w:val="auto"/>
          <w:sz w:val="24"/>
          <w:szCs w:val="24"/>
        </w:rPr>
      </w:pPr>
      <w:r w:rsidRPr="00525B43">
        <w:rPr>
          <w:rFonts w:ascii="Verdana" w:hAnsi="Verdana" w:cs="Courier New"/>
          <w:b/>
          <w:iCs/>
          <w:color w:val="auto"/>
          <w:sz w:val="24"/>
          <w:szCs w:val="24"/>
        </w:rPr>
        <w:t>CLÁUSULA OITAVA - DA VIGÊNCIA E PRORROGAÇÃO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sz w:val="24"/>
          <w:szCs w:val="24"/>
        </w:rPr>
        <w:t xml:space="preserve">O presente Convênio terá vigência </w:t>
      </w:r>
      <w:r w:rsidR="00525B43">
        <w:rPr>
          <w:rFonts w:ascii="Verdana" w:hAnsi="Verdana" w:cs="Courier New"/>
          <w:sz w:val="24"/>
          <w:szCs w:val="24"/>
        </w:rPr>
        <w:t xml:space="preserve">de </w:t>
      </w:r>
      <w:r w:rsidR="00E72C4C">
        <w:rPr>
          <w:rFonts w:ascii="Verdana" w:hAnsi="Verdana" w:cs="Courier New"/>
          <w:sz w:val="24"/>
          <w:szCs w:val="24"/>
        </w:rPr>
        <w:t>10</w:t>
      </w:r>
      <w:r w:rsidR="00525B43">
        <w:rPr>
          <w:rFonts w:ascii="Verdana" w:hAnsi="Verdana" w:cs="Courier New"/>
          <w:sz w:val="24"/>
          <w:szCs w:val="24"/>
        </w:rPr>
        <w:t xml:space="preserve"> (</w:t>
      </w:r>
      <w:r w:rsidR="00E72C4C">
        <w:rPr>
          <w:rFonts w:ascii="Verdana" w:hAnsi="Verdana" w:cs="Courier New"/>
          <w:sz w:val="24"/>
          <w:szCs w:val="24"/>
        </w:rPr>
        <w:t>dez</w:t>
      </w:r>
      <w:r w:rsidR="00525B43">
        <w:rPr>
          <w:rFonts w:ascii="Verdana" w:hAnsi="Verdana" w:cs="Courier New"/>
          <w:sz w:val="24"/>
          <w:szCs w:val="24"/>
        </w:rPr>
        <w:t xml:space="preserve">) meses contados a partir da data de sua </w:t>
      </w:r>
      <w:r w:rsidRPr="003D48DB">
        <w:rPr>
          <w:rFonts w:ascii="Verdana" w:hAnsi="Verdana" w:cs="Courier New"/>
          <w:bCs/>
          <w:iCs/>
          <w:sz w:val="24"/>
          <w:szCs w:val="24"/>
        </w:rPr>
        <w:t>assinatura</w:t>
      </w:r>
      <w:r w:rsidR="00525B43">
        <w:rPr>
          <w:rFonts w:ascii="Verdana" w:hAnsi="Verdana" w:cs="Courier New"/>
          <w:bCs/>
          <w:iCs/>
          <w:sz w:val="24"/>
          <w:szCs w:val="24"/>
        </w:rPr>
        <w:t>.</w:t>
      </w:r>
      <w:r w:rsidRPr="003D48DB">
        <w:rPr>
          <w:rFonts w:ascii="Verdana" w:hAnsi="Verdana" w:cs="Courier New"/>
          <w:sz w:val="24"/>
          <w:szCs w:val="24"/>
        </w:rPr>
        <w:t xml:space="preserve"> </w:t>
      </w:r>
    </w:p>
    <w:p w:rsidR="00E72C4C" w:rsidRPr="007F6C49" w:rsidRDefault="00D122B0" w:rsidP="007F6C49">
      <w:pPr>
        <w:pStyle w:val="Ttulo5"/>
        <w:spacing w:line="240" w:lineRule="auto"/>
        <w:jc w:val="both"/>
        <w:rPr>
          <w:rFonts w:ascii="Verdana" w:hAnsi="Verdana" w:cs="Courier New"/>
          <w:b/>
          <w:iCs/>
          <w:color w:val="auto"/>
          <w:sz w:val="24"/>
          <w:szCs w:val="24"/>
        </w:rPr>
      </w:pPr>
      <w:r w:rsidRPr="00525B43">
        <w:rPr>
          <w:rFonts w:ascii="Verdana" w:hAnsi="Verdana" w:cs="Courier New"/>
          <w:b/>
          <w:iCs/>
          <w:color w:val="auto"/>
          <w:sz w:val="24"/>
          <w:szCs w:val="24"/>
        </w:rPr>
        <w:t>CLÁUSULA NONA - DA RENÚNCIA OU RESCISÃO</w:t>
      </w:r>
    </w:p>
    <w:p w:rsidR="00D122B0" w:rsidRPr="003D48DB" w:rsidRDefault="00D122B0" w:rsidP="00A410A9">
      <w:pPr>
        <w:pStyle w:val="Recuodecorpodetexto2"/>
        <w:spacing w:line="240" w:lineRule="auto"/>
        <w:ind w:left="0"/>
        <w:jc w:val="both"/>
        <w:rPr>
          <w:rFonts w:ascii="Verdana" w:hAnsi="Verdana" w:cs="Courier New"/>
          <w:bCs/>
          <w:iCs/>
          <w:sz w:val="24"/>
          <w:szCs w:val="24"/>
        </w:rPr>
      </w:pPr>
      <w:r w:rsidRPr="003D48DB">
        <w:rPr>
          <w:rFonts w:ascii="Verdana" w:hAnsi="Verdana" w:cs="Courier New"/>
          <w:bCs/>
          <w:iCs/>
          <w:sz w:val="24"/>
          <w:szCs w:val="24"/>
        </w:rPr>
        <w:t>O presente Convênio poderá ser denunciado, por escrito, a qualquer tempo, e rescindido de pleno direito, independentemente de interpelação judicial ou extrajudicial, por descumprimento pela</w:t>
      </w:r>
      <w:r w:rsidRPr="003D48DB">
        <w:rPr>
          <w:rFonts w:ascii="Verdana" w:hAnsi="Verdana" w:cs="Courier New"/>
          <w:sz w:val="24"/>
          <w:szCs w:val="24"/>
        </w:rPr>
        <w:t xml:space="preserve"> </w:t>
      </w:r>
      <w:r w:rsidRPr="003D48DB">
        <w:rPr>
          <w:rFonts w:ascii="Verdana" w:hAnsi="Verdana" w:cs="Courier New"/>
          <w:b/>
          <w:iCs/>
          <w:sz w:val="24"/>
          <w:szCs w:val="24"/>
        </w:rPr>
        <w:lastRenderedPageBreak/>
        <w:t>CONVENENTE</w:t>
      </w:r>
      <w:r w:rsidRPr="003D48DB">
        <w:rPr>
          <w:rFonts w:ascii="Verdana" w:hAnsi="Verdana" w:cs="Courier New"/>
          <w:b/>
          <w:sz w:val="24"/>
          <w:szCs w:val="24"/>
        </w:rPr>
        <w:t>,</w:t>
      </w:r>
      <w:r w:rsidRPr="003D48DB">
        <w:rPr>
          <w:rFonts w:ascii="Verdana" w:hAnsi="Verdana" w:cs="Courier New"/>
          <w:sz w:val="24"/>
          <w:szCs w:val="24"/>
        </w:rPr>
        <w:t xml:space="preserve"> </w:t>
      </w:r>
      <w:r w:rsidRPr="003D48DB">
        <w:rPr>
          <w:rFonts w:ascii="Verdana" w:hAnsi="Verdana" w:cs="Courier New"/>
          <w:bCs/>
          <w:iCs/>
          <w:sz w:val="24"/>
          <w:szCs w:val="24"/>
        </w:rPr>
        <w:t>das normas estabelecidas na legislação vigente, por inadimplemento de qualquer de suas Cláusulas ou condições, ou pela superveniência de norma legal ou fato que o torne material ou formalmente inexeqüível.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>PARÁGRAFO PRIMEIRO -</w:t>
      </w:r>
      <w:r w:rsidRPr="003D48DB">
        <w:rPr>
          <w:rFonts w:ascii="Verdana" w:hAnsi="Verdana" w:cs="Courier New"/>
          <w:sz w:val="24"/>
          <w:szCs w:val="24"/>
        </w:rPr>
        <w:t xml:space="preserve"> Constituem, em especial, motivos de rescisão deste instrumento, a constatação de qualquer das seguintes situações: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>I -</w:t>
      </w:r>
      <w:r w:rsidRPr="003D48DB">
        <w:rPr>
          <w:rFonts w:ascii="Verdana" w:hAnsi="Verdana" w:cs="Courier New"/>
          <w:sz w:val="24"/>
          <w:szCs w:val="24"/>
        </w:rPr>
        <w:t xml:space="preserve"> utilização dos recursos em desacordo com o seu objeto e respectivo Plano de Trabalho;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>II -</w:t>
      </w:r>
      <w:r w:rsidRPr="003D48DB">
        <w:rPr>
          <w:rFonts w:ascii="Verdana" w:hAnsi="Verdana" w:cs="Courier New"/>
          <w:sz w:val="24"/>
          <w:szCs w:val="24"/>
        </w:rPr>
        <w:t xml:space="preserve"> ausência de prestação de contas;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>III -</w:t>
      </w:r>
      <w:r w:rsidRPr="003D48DB">
        <w:rPr>
          <w:rFonts w:ascii="Verdana" w:hAnsi="Verdana" w:cs="Courier New"/>
          <w:sz w:val="24"/>
          <w:szCs w:val="24"/>
        </w:rPr>
        <w:t xml:space="preserve"> falta de apresentação de Relatório de Atividades, na forma pactuada;</w:t>
      </w:r>
    </w:p>
    <w:p w:rsidR="00D122B0" w:rsidRDefault="00D122B0" w:rsidP="00A410A9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bCs/>
          <w:sz w:val="24"/>
          <w:szCs w:val="24"/>
        </w:rPr>
        <w:t xml:space="preserve">IV - </w:t>
      </w:r>
      <w:r w:rsidRPr="003D48DB">
        <w:rPr>
          <w:rFonts w:ascii="Verdana" w:hAnsi="Verdana" w:cs="Courier New"/>
          <w:sz w:val="24"/>
          <w:szCs w:val="24"/>
        </w:rPr>
        <w:t xml:space="preserve">unilateralmente, pelo </w:t>
      </w:r>
      <w:r w:rsidRPr="003D48DB">
        <w:rPr>
          <w:rFonts w:ascii="Verdana" w:hAnsi="Verdana" w:cs="Courier New"/>
          <w:b/>
          <w:bCs/>
          <w:iCs/>
          <w:sz w:val="24"/>
          <w:szCs w:val="24"/>
        </w:rPr>
        <w:t>CONCEDENTE</w:t>
      </w:r>
      <w:r w:rsidRPr="003D48DB">
        <w:rPr>
          <w:rFonts w:ascii="Verdana" w:hAnsi="Verdana" w:cs="Courier New"/>
          <w:sz w:val="24"/>
          <w:szCs w:val="24"/>
        </w:rPr>
        <w:t>, na hipótese de inconveniência administrativa de manutenção do Convênio;</w:t>
      </w:r>
    </w:p>
    <w:p w:rsidR="00D122B0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 xml:space="preserve">PARÁGRAFO SEGUNDO - </w:t>
      </w:r>
      <w:r w:rsidRPr="003D48DB">
        <w:rPr>
          <w:rFonts w:ascii="Verdana" w:hAnsi="Verdana" w:cs="Courier New"/>
          <w:sz w:val="24"/>
          <w:szCs w:val="24"/>
        </w:rPr>
        <w:t>Quando ocorrer a denúncia ou a rescisão, ficam os partícipes responsáveis pelas obrigações contraídas durante o prazo em que viger este instrumento, inclusive no que tange a prestação de contas dos recursos recebidos.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 xml:space="preserve">PARÁGRAFO TERCEIRO - </w:t>
      </w:r>
      <w:r w:rsidRPr="003D48DB">
        <w:rPr>
          <w:rFonts w:ascii="Verdana" w:hAnsi="Verdana" w:cs="Courier New"/>
          <w:bCs/>
          <w:sz w:val="24"/>
          <w:szCs w:val="24"/>
        </w:rPr>
        <w:t xml:space="preserve">Ocorrendo a rescisão do Convênio, por qualquer razão, os saldos porventura remanescentes serão restituídos ao </w:t>
      </w:r>
      <w:r w:rsidRPr="003D48DB">
        <w:rPr>
          <w:rFonts w:ascii="Verdana" w:hAnsi="Verdana" w:cs="Courier New"/>
          <w:b/>
          <w:bCs/>
          <w:iCs/>
          <w:sz w:val="24"/>
          <w:szCs w:val="24"/>
        </w:rPr>
        <w:t>CONCEDENTE</w:t>
      </w:r>
      <w:r w:rsidRPr="003D48DB">
        <w:rPr>
          <w:rFonts w:ascii="Verdana" w:hAnsi="Verdana" w:cs="Courier New"/>
          <w:sz w:val="24"/>
          <w:szCs w:val="24"/>
        </w:rPr>
        <w:t xml:space="preserve">, </w:t>
      </w:r>
      <w:r w:rsidRPr="003D48DB">
        <w:rPr>
          <w:rFonts w:ascii="Verdana" w:hAnsi="Verdana" w:cs="Courier New"/>
          <w:bCs/>
          <w:sz w:val="24"/>
          <w:szCs w:val="24"/>
        </w:rPr>
        <w:t>com os acréscimos legais decorrentes,</w:t>
      </w:r>
      <w:r w:rsidRPr="003D48DB">
        <w:rPr>
          <w:rFonts w:ascii="Verdana" w:hAnsi="Verdana" w:cs="Courier New"/>
          <w:sz w:val="24"/>
          <w:szCs w:val="24"/>
        </w:rPr>
        <w:t xml:space="preserve"> no prazo máximo de 48 (quarenta e oito) horas, sob pena de </w:t>
      </w:r>
      <w:r w:rsidRPr="003D48DB">
        <w:rPr>
          <w:rFonts w:ascii="Verdana" w:hAnsi="Verdana" w:cs="Courier New"/>
          <w:bCs/>
          <w:sz w:val="24"/>
          <w:szCs w:val="24"/>
        </w:rPr>
        <w:t xml:space="preserve"> tomada de conta especial, na forma da legislação aplicável, sem prejuízo das medidas judiciais cabíveis. </w:t>
      </w:r>
    </w:p>
    <w:p w:rsidR="00A410A9" w:rsidRPr="007F6C49" w:rsidRDefault="00D122B0" w:rsidP="007F6C49">
      <w:pPr>
        <w:pStyle w:val="Ttulo5"/>
        <w:spacing w:line="240" w:lineRule="auto"/>
        <w:jc w:val="both"/>
        <w:rPr>
          <w:rFonts w:ascii="Verdana" w:hAnsi="Verdana" w:cs="Courier New"/>
          <w:b/>
          <w:iCs/>
          <w:color w:val="auto"/>
          <w:sz w:val="24"/>
          <w:szCs w:val="24"/>
        </w:rPr>
      </w:pPr>
      <w:r w:rsidRPr="00525B43">
        <w:rPr>
          <w:rFonts w:ascii="Verdana" w:hAnsi="Verdana" w:cs="Courier New"/>
          <w:b/>
          <w:iCs/>
          <w:color w:val="auto"/>
          <w:sz w:val="24"/>
          <w:szCs w:val="24"/>
        </w:rPr>
        <w:t>CLÁUSULA DÉCIMA - DA PUBLICAÇÃO</w:t>
      </w:r>
    </w:p>
    <w:p w:rsidR="00D122B0" w:rsidRPr="003D48DB" w:rsidRDefault="00D122B0" w:rsidP="00A410A9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sz w:val="24"/>
          <w:szCs w:val="24"/>
        </w:rPr>
        <w:t xml:space="preserve">O </w:t>
      </w:r>
      <w:r w:rsidRPr="003D48DB">
        <w:rPr>
          <w:rFonts w:ascii="Verdana" w:hAnsi="Verdana" w:cs="Courier New"/>
          <w:b/>
          <w:iCs/>
          <w:sz w:val="24"/>
          <w:szCs w:val="24"/>
        </w:rPr>
        <w:t>CONCEDENTE</w:t>
      </w:r>
      <w:r w:rsidRPr="003D48DB">
        <w:rPr>
          <w:rFonts w:ascii="Verdana" w:hAnsi="Verdana" w:cs="Courier New"/>
          <w:b/>
          <w:sz w:val="24"/>
          <w:szCs w:val="24"/>
        </w:rPr>
        <w:t xml:space="preserve"> </w:t>
      </w:r>
      <w:r w:rsidRPr="003D48DB">
        <w:rPr>
          <w:rFonts w:ascii="Verdana" w:hAnsi="Verdana" w:cs="Courier New"/>
          <w:sz w:val="24"/>
          <w:szCs w:val="24"/>
        </w:rPr>
        <w:t>providenciará a publicação deste Convênio, através de extrato, em jornal de circulação no Município, até o quinto dia útil do mês seguinte ao de sua assinatura.</w:t>
      </w:r>
    </w:p>
    <w:p w:rsidR="00D122B0" w:rsidRPr="007F6C49" w:rsidRDefault="00D122B0" w:rsidP="007F6C49">
      <w:pPr>
        <w:pStyle w:val="Ttulo5"/>
        <w:spacing w:line="240" w:lineRule="auto"/>
        <w:jc w:val="both"/>
        <w:rPr>
          <w:rFonts w:ascii="Verdana" w:hAnsi="Verdana" w:cs="Courier New"/>
          <w:b/>
          <w:iCs/>
          <w:color w:val="auto"/>
          <w:sz w:val="24"/>
          <w:szCs w:val="24"/>
        </w:rPr>
      </w:pPr>
      <w:r w:rsidRPr="00525B43">
        <w:rPr>
          <w:rFonts w:ascii="Verdana" w:hAnsi="Verdana" w:cs="Courier New"/>
          <w:b/>
          <w:iCs/>
          <w:color w:val="auto"/>
          <w:sz w:val="24"/>
          <w:szCs w:val="24"/>
        </w:rPr>
        <w:t>CLÁUSULA DÉCIMA PRIMEIRA - DA AÇÃO PROMOCIONAL</w:t>
      </w:r>
    </w:p>
    <w:p w:rsidR="00D122B0" w:rsidRPr="003D48DB" w:rsidRDefault="00D122B0" w:rsidP="00A410A9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sz w:val="24"/>
          <w:szCs w:val="24"/>
        </w:rPr>
        <w:t xml:space="preserve">Em toda e qualquer ação executiva ou promocional relacionada com os objetivos e metas previstos neste instrumento, será obrigatoriamente destacada pela </w:t>
      </w:r>
      <w:r w:rsidRPr="003D48DB">
        <w:rPr>
          <w:rFonts w:ascii="Verdana" w:hAnsi="Verdana" w:cs="Courier New"/>
          <w:b/>
          <w:bCs/>
          <w:iCs/>
          <w:sz w:val="24"/>
          <w:szCs w:val="24"/>
        </w:rPr>
        <w:t>CONVENENT</w:t>
      </w:r>
      <w:r w:rsidRPr="003D48DB">
        <w:rPr>
          <w:rFonts w:ascii="Verdana" w:hAnsi="Verdana" w:cs="Courier New"/>
          <w:b/>
          <w:bCs/>
          <w:sz w:val="24"/>
          <w:szCs w:val="24"/>
        </w:rPr>
        <w:t>E,</w:t>
      </w:r>
      <w:r w:rsidRPr="003D48DB">
        <w:rPr>
          <w:rFonts w:ascii="Verdana" w:hAnsi="Verdana" w:cs="Courier New"/>
          <w:sz w:val="24"/>
          <w:szCs w:val="24"/>
        </w:rPr>
        <w:t xml:space="preserve"> a participação do </w:t>
      </w:r>
      <w:r w:rsidRPr="003D48DB">
        <w:rPr>
          <w:rFonts w:ascii="Verdana" w:hAnsi="Verdana" w:cs="Courier New"/>
          <w:b/>
          <w:bCs/>
          <w:sz w:val="24"/>
          <w:szCs w:val="24"/>
        </w:rPr>
        <w:t>CONCEDENTE</w:t>
      </w:r>
      <w:r w:rsidRPr="003D48DB">
        <w:rPr>
          <w:rFonts w:ascii="Verdana" w:hAnsi="Verdana" w:cs="Courier New"/>
          <w:sz w:val="24"/>
          <w:szCs w:val="24"/>
        </w:rPr>
        <w:t>,</w:t>
      </w:r>
      <w:r w:rsidRPr="003D48DB">
        <w:rPr>
          <w:rFonts w:ascii="Verdana" w:hAnsi="Verdana" w:cs="Courier New"/>
          <w:b/>
          <w:sz w:val="24"/>
          <w:szCs w:val="24"/>
        </w:rPr>
        <w:t xml:space="preserve"> </w:t>
      </w:r>
      <w:r w:rsidRPr="003D48DB">
        <w:rPr>
          <w:rFonts w:ascii="Verdana" w:hAnsi="Verdana" w:cs="Courier New"/>
          <w:sz w:val="24"/>
          <w:szCs w:val="24"/>
        </w:rPr>
        <w:t>observado o disposto no parágrafo 1º, do artigo 37, da Constituição Federal.</w:t>
      </w:r>
    </w:p>
    <w:p w:rsidR="00A410A9" w:rsidRPr="007F6C49" w:rsidRDefault="00D122B0" w:rsidP="007F6C49">
      <w:pPr>
        <w:pStyle w:val="Ttulo5"/>
        <w:spacing w:line="240" w:lineRule="auto"/>
        <w:jc w:val="both"/>
        <w:rPr>
          <w:rFonts w:ascii="Verdana" w:hAnsi="Verdana" w:cs="Courier New"/>
          <w:b/>
          <w:iCs/>
          <w:color w:val="auto"/>
          <w:sz w:val="24"/>
          <w:szCs w:val="24"/>
        </w:rPr>
      </w:pPr>
      <w:r w:rsidRPr="00525B43">
        <w:rPr>
          <w:rFonts w:ascii="Verdana" w:hAnsi="Verdana" w:cs="Courier New"/>
          <w:b/>
          <w:iCs/>
          <w:color w:val="auto"/>
          <w:sz w:val="24"/>
          <w:szCs w:val="24"/>
        </w:rPr>
        <w:t>CLÁUSULA DÉCIMA SEGUNDA - DAS CONDIÇÕES GERAIS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sz w:val="24"/>
          <w:szCs w:val="24"/>
        </w:rPr>
        <w:t>Pactuam, ainda os partícipes, as seguintes condições:</w:t>
      </w:r>
    </w:p>
    <w:p w:rsidR="00D122B0" w:rsidRPr="003D48DB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>a)</w:t>
      </w:r>
      <w:r w:rsidRPr="003D48DB">
        <w:rPr>
          <w:rFonts w:ascii="Verdana" w:hAnsi="Verdana" w:cs="Courier New"/>
          <w:sz w:val="24"/>
          <w:szCs w:val="24"/>
        </w:rPr>
        <w:t xml:space="preserve"> todas as comunicações relativas a este Convênio serão consideradas como regularmente efetuadas, se entregues mediante protocolo ou remetidas por correspondências nos endereços das partes, com a devida e necessária comprovação; e</w:t>
      </w:r>
    </w:p>
    <w:p w:rsidR="00525B43" w:rsidRPr="00525B43" w:rsidRDefault="00D122B0" w:rsidP="00525B43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lastRenderedPageBreak/>
        <w:t>b)</w:t>
      </w:r>
      <w:r w:rsidRPr="003D48DB">
        <w:rPr>
          <w:rFonts w:ascii="Verdana" w:hAnsi="Verdana" w:cs="Courier New"/>
          <w:sz w:val="24"/>
          <w:szCs w:val="24"/>
        </w:rPr>
        <w:t xml:space="preserve"> as reuniões entre os representantes credenciados pelos partícipes, bem como quaisquer ocorrências que possam ter implicações neste Convênio, serão registradas em atas ou relatórios circunstanciados. </w:t>
      </w:r>
    </w:p>
    <w:p w:rsidR="00A410A9" w:rsidRPr="007F6C49" w:rsidRDefault="00D122B0" w:rsidP="007F6C49">
      <w:pPr>
        <w:pStyle w:val="Ttulo5"/>
        <w:spacing w:line="240" w:lineRule="auto"/>
        <w:jc w:val="both"/>
        <w:rPr>
          <w:rFonts w:ascii="Verdana" w:hAnsi="Verdana" w:cs="Courier New"/>
          <w:b/>
          <w:iCs/>
          <w:color w:val="auto"/>
          <w:sz w:val="24"/>
          <w:szCs w:val="24"/>
        </w:rPr>
      </w:pPr>
      <w:r w:rsidRPr="00525B43">
        <w:rPr>
          <w:rFonts w:ascii="Verdana" w:hAnsi="Verdana" w:cs="Courier New"/>
          <w:b/>
          <w:iCs/>
          <w:color w:val="auto"/>
          <w:sz w:val="24"/>
          <w:szCs w:val="24"/>
        </w:rPr>
        <w:t>CLÁUSULA DÉCIMA TERCEIRA - DO FORO</w:t>
      </w:r>
    </w:p>
    <w:p w:rsidR="00E72C4C" w:rsidRPr="007F6C49" w:rsidRDefault="00D122B0" w:rsidP="007F6C49">
      <w:pPr>
        <w:spacing w:line="240" w:lineRule="auto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sz w:val="24"/>
          <w:szCs w:val="24"/>
        </w:rPr>
        <w:t xml:space="preserve">Para dirimir quaisquer questões decorrentes deste Convênio, que não possam ser resolvidas pela mediação administrativa, as partes elegem o foro da Comarca de Mundo Novo, Estado de Mato Grosso do Sul, renunciando a qualquer outro, por mais privilegiado que seja.                                      </w:t>
      </w:r>
    </w:p>
    <w:p w:rsidR="00D122B0" w:rsidRPr="003D48DB" w:rsidRDefault="00D122B0" w:rsidP="00A410A9">
      <w:pPr>
        <w:pStyle w:val="Recuodecorpodetexto3"/>
        <w:ind w:left="0"/>
        <w:jc w:val="both"/>
        <w:rPr>
          <w:rFonts w:ascii="Verdana" w:hAnsi="Verdana" w:cs="Courier New"/>
          <w:b/>
          <w:iCs/>
          <w:sz w:val="24"/>
          <w:szCs w:val="24"/>
        </w:rPr>
      </w:pPr>
      <w:r w:rsidRPr="00A410A9">
        <w:rPr>
          <w:rFonts w:ascii="Verdana" w:hAnsi="Verdana" w:cs="Courier New"/>
          <w:iCs/>
          <w:sz w:val="24"/>
          <w:szCs w:val="24"/>
        </w:rPr>
        <w:t>E, POR ESTAREM ASSIM AJUSTADOS E DE COMUM ACORDO, FIRMAM O PRESENTE INSTRUMENTO, EM 02 (DUAS) VIAS DE IGUAL TEOR E FORMA, NA PRESENÇA DAS TESTEMUNHAS ABAIXO NOMEADAS, PARA QUE SURTA SEUS JURÍDICOS E LEGAIS EFEITOS</w:t>
      </w:r>
      <w:r w:rsidRPr="003D48DB">
        <w:rPr>
          <w:rFonts w:ascii="Verdana" w:hAnsi="Verdana" w:cs="Courier New"/>
          <w:b/>
          <w:iCs/>
          <w:sz w:val="24"/>
          <w:szCs w:val="24"/>
        </w:rPr>
        <w:t>.</w:t>
      </w:r>
    </w:p>
    <w:p w:rsidR="00D122B0" w:rsidRPr="003D48DB" w:rsidRDefault="00D122B0" w:rsidP="00A410A9">
      <w:pPr>
        <w:pStyle w:val="Recuodecorpodetexto3"/>
        <w:jc w:val="both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sz w:val="24"/>
          <w:szCs w:val="24"/>
        </w:rPr>
        <w:t xml:space="preserve">       </w:t>
      </w:r>
    </w:p>
    <w:p w:rsidR="00D122B0" w:rsidRPr="003D48DB" w:rsidRDefault="00D122B0" w:rsidP="00525B43">
      <w:pPr>
        <w:pStyle w:val="Recuodecorpodetexto3"/>
        <w:jc w:val="right"/>
        <w:rPr>
          <w:rFonts w:ascii="Verdana" w:hAnsi="Verdana" w:cs="Courier New"/>
          <w:sz w:val="24"/>
          <w:szCs w:val="24"/>
        </w:rPr>
      </w:pPr>
      <w:r w:rsidRPr="003D48DB">
        <w:rPr>
          <w:rFonts w:ascii="Verdana" w:hAnsi="Verdana" w:cs="Courier New"/>
          <w:sz w:val="24"/>
          <w:szCs w:val="24"/>
        </w:rPr>
        <w:t xml:space="preserve"> Japorã-MS, </w:t>
      </w:r>
      <w:r w:rsidR="001A1BCA">
        <w:rPr>
          <w:rFonts w:ascii="Verdana" w:hAnsi="Verdana" w:cs="Courier New"/>
          <w:sz w:val="24"/>
          <w:szCs w:val="24"/>
        </w:rPr>
        <w:t>08</w:t>
      </w:r>
      <w:r w:rsidRPr="003D48DB">
        <w:rPr>
          <w:rFonts w:ascii="Verdana" w:hAnsi="Verdana" w:cs="Courier New"/>
          <w:sz w:val="24"/>
          <w:szCs w:val="24"/>
        </w:rPr>
        <w:t xml:space="preserve"> de </w:t>
      </w:r>
      <w:r w:rsidR="001A1BCA">
        <w:rPr>
          <w:rFonts w:ascii="Verdana" w:hAnsi="Verdana" w:cs="Courier New"/>
          <w:sz w:val="24"/>
          <w:szCs w:val="24"/>
        </w:rPr>
        <w:t xml:space="preserve">Março </w:t>
      </w:r>
      <w:r w:rsidRPr="003D48DB">
        <w:rPr>
          <w:rFonts w:ascii="Verdana" w:hAnsi="Verdana" w:cs="Courier New"/>
          <w:sz w:val="24"/>
          <w:szCs w:val="24"/>
        </w:rPr>
        <w:t xml:space="preserve"> de 20</w:t>
      </w:r>
      <w:r w:rsidR="00E72C4C">
        <w:rPr>
          <w:rFonts w:ascii="Verdana" w:hAnsi="Verdana" w:cs="Courier New"/>
          <w:sz w:val="24"/>
          <w:szCs w:val="24"/>
        </w:rPr>
        <w:t>16</w:t>
      </w:r>
    </w:p>
    <w:p w:rsidR="00D122B0" w:rsidRPr="003D48DB" w:rsidRDefault="00D122B0" w:rsidP="007F6C49">
      <w:pPr>
        <w:spacing w:line="240" w:lineRule="auto"/>
        <w:jc w:val="center"/>
        <w:rPr>
          <w:rFonts w:ascii="Verdana" w:hAnsi="Verdana" w:cs="Courier New"/>
          <w:sz w:val="24"/>
          <w:szCs w:val="24"/>
        </w:rPr>
      </w:pPr>
    </w:p>
    <w:p w:rsidR="007F6C49" w:rsidRDefault="007F6C49" w:rsidP="007F6C49">
      <w:pPr>
        <w:tabs>
          <w:tab w:val="center" w:pos="4252"/>
        </w:tabs>
        <w:spacing w:line="240" w:lineRule="auto"/>
        <w:jc w:val="center"/>
      </w:pPr>
    </w:p>
    <w:p w:rsidR="00D122B0" w:rsidRPr="003D48DB" w:rsidRDefault="007F6C49" w:rsidP="007F6C49">
      <w:pPr>
        <w:tabs>
          <w:tab w:val="center" w:pos="4252"/>
        </w:tabs>
        <w:spacing w:after="0" w:line="240" w:lineRule="auto"/>
        <w:jc w:val="center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________________________________</w:t>
      </w:r>
    </w:p>
    <w:p w:rsidR="00D122B0" w:rsidRPr="005B79BD" w:rsidRDefault="00D122B0" w:rsidP="007F6C49">
      <w:pPr>
        <w:spacing w:after="0" w:line="240" w:lineRule="auto"/>
        <w:jc w:val="center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VANDERLEY BISPO DE OLIVEIRA</w:t>
      </w:r>
    </w:p>
    <w:p w:rsidR="00D122B0" w:rsidRPr="005B79BD" w:rsidRDefault="00D122B0" w:rsidP="007F6C49">
      <w:pPr>
        <w:spacing w:after="0" w:line="240" w:lineRule="auto"/>
        <w:jc w:val="center"/>
        <w:rPr>
          <w:rFonts w:ascii="Verdana" w:hAnsi="Verdana" w:cs="Courier New"/>
          <w:sz w:val="24"/>
          <w:szCs w:val="24"/>
        </w:rPr>
      </w:pPr>
      <w:r w:rsidRPr="005B79BD">
        <w:rPr>
          <w:rFonts w:ascii="Verdana" w:hAnsi="Verdana" w:cs="Courier New"/>
          <w:sz w:val="24"/>
          <w:szCs w:val="24"/>
        </w:rPr>
        <w:t>Prefeito Municipal</w:t>
      </w:r>
    </w:p>
    <w:p w:rsidR="00D122B0" w:rsidRDefault="00D122B0" w:rsidP="007F6C49">
      <w:pPr>
        <w:spacing w:after="0" w:line="240" w:lineRule="auto"/>
        <w:jc w:val="center"/>
        <w:rPr>
          <w:rFonts w:ascii="Verdana" w:hAnsi="Verdana" w:cs="Courier New"/>
          <w:b/>
          <w:bCs/>
          <w:sz w:val="24"/>
          <w:szCs w:val="24"/>
        </w:rPr>
      </w:pPr>
      <w:r w:rsidRPr="005B79BD">
        <w:rPr>
          <w:rFonts w:ascii="Verdana" w:hAnsi="Verdana" w:cs="Courier New"/>
          <w:b/>
          <w:bCs/>
          <w:sz w:val="24"/>
          <w:szCs w:val="24"/>
        </w:rPr>
        <w:t>CONCEDENTE</w:t>
      </w:r>
    </w:p>
    <w:p w:rsidR="00A410A9" w:rsidRDefault="00A410A9" w:rsidP="007F6C49">
      <w:pPr>
        <w:spacing w:after="0" w:line="240" w:lineRule="auto"/>
        <w:jc w:val="center"/>
        <w:rPr>
          <w:rFonts w:ascii="Verdana" w:hAnsi="Verdana" w:cs="Courier New"/>
          <w:b/>
          <w:bCs/>
          <w:sz w:val="24"/>
          <w:szCs w:val="24"/>
        </w:rPr>
      </w:pPr>
    </w:p>
    <w:p w:rsidR="00D122B0" w:rsidRPr="005B79BD" w:rsidRDefault="00D122B0" w:rsidP="007F6C49">
      <w:pPr>
        <w:spacing w:line="240" w:lineRule="auto"/>
        <w:jc w:val="center"/>
        <w:rPr>
          <w:rFonts w:ascii="Verdana" w:hAnsi="Verdana" w:cs="Courier New"/>
          <w:b/>
          <w:bCs/>
          <w:sz w:val="24"/>
          <w:szCs w:val="24"/>
        </w:rPr>
      </w:pPr>
    </w:p>
    <w:p w:rsidR="00D122B0" w:rsidRPr="007F6C49" w:rsidRDefault="007F6C49" w:rsidP="007F6C49">
      <w:pPr>
        <w:tabs>
          <w:tab w:val="left" w:pos="5415"/>
        </w:tabs>
        <w:spacing w:after="0" w:line="240" w:lineRule="auto"/>
        <w:jc w:val="center"/>
        <w:rPr>
          <w:rFonts w:ascii="Verdana" w:hAnsi="Verdana" w:cs="Courier New"/>
          <w:b/>
          <w:sz w:val="24"/>
          <w:szCs w:val="24"/>
        </w:rPr>
      </w:pPr>
      <w:r w:rsidRPr="007F6C49">
        <w:rPr>
          <w:rFonts w:ascii="Verdana" w:hAnsi="Verdana" w:cs="Courier New"/>
          <w:b/>
          <w:sz w:val="24"/>
          <w:szCs w:val="24"/>
        </w:rPr>
        <w:t>______</w:t>
      </w:r>
      <w:r>
        <w:rPr>
          <w:rFonts w:ascii="Verdana" w:hAnsi="Verdana" w:cs="Courier New"/>
          <w:b/>
          <w:sz w:val="24"/>
          <w:szCs w:val="24"/>
        </w:rPr>
        <w:t>_________________________</w:t>
      </w:r>
    </w:p>
    <w:p w:rsidR="00D122B0" w:rsidRPr="005B79BD" w:rsidRDefault="00525B43" w:rsidP="007F6C49">
      <w:pPr>
        <w:tabs>
          <w:tab w:val="left" w:pos="5415"/>
        </w:tabs>
        <w:spacing w:after="0" w:line="240" w:lineRule="auto"/>
        <w:jc w:val="center"/>
        <w:rPr>
          <w:rFonts w:ascii="Verdana" w:hAnsi="Verdana" w:cs="Courier New"/>
          <w:sz w:val="24"/>
          <w:szCs w:val="24"/>
        </w:rPr>
      </w:pPr>
      <w:r w:rsidRPr="00525B43">
        <w:rPr>
          <w:rFonts w:ascii="Verdana" w:hAnsi="Verdana" w:cs="Courier New"/>
          <w:b/>
          <w:sz w:val="24"/>
          <w:szCs w:val="24"/>
        </w:rPr>
        <w:t>Maria Aparecida Alves</w:t>
      </w:r>
    </w:p>
    <w:p w:rsidR="007F6C49" w:rsidRDefault="00D122B0" w:rsidP="007F6C49">
      <w:pPr>
        <w:tabs>
          <w:tab w:val="left" w:pos="5415"/>
        </w:tabs>
        <w:spacing w:after="0" w:line="240" w:lineRule="auto"/>
        <w:jc w:val="center"/>
        <w:rPr>
          <w:rFonts w:ascii="Verdana" w:hAnsi="Verdana" w:cs="Courier New"/>
          <w:b/>
          <w:sz w:val="24"/>
          <w:szCs w:val="24"/>
        </w:rPr>
      </w:pPr>
      <w:r w:rsidRPr="005B79BD">
        <w:rPr>
          <w:rFonts w:ascii="Verdana" w:hAnsi="Verdana" w:cs="Courier New"/>
          <w:b/>
          <w:sz w:val="24"/>
          <w:szCs w:val="24"/>
        </w:rPr>
        <w:t>SOCIEDADE BENEFICENTE HOSPITAL</w:t>
      </w:r>
    </w:p>
    <w:p w:rsidR="00D122B0" w:rsidRPr="005B79BD" w:rsidRDefault="00D122B0" w:rsidP="007F6C49">
      <w:pPr>
        <w:tabs>
          <w:tab w:val="left" w:pos="5415"/>
        </w:tabs>
        <w:spacing w:after="0" w:line="240" w:lineRule="auto"/>
        <w:jc w:val="center"/>
        <w:rPr>
          <w:rFonts w:ascii="Verdana" w:hAnsi="Verdana" w:cs="Courier New"/>
          <w:sz w:val="24"/>
          <w:szCs w:val="24"/>
        </w:rPr>
      </w:pPr>
      <w:r w:rsidRPr="005B79BD">
        <w:rPr>
          <w:rFonts w:ascii="Verdana" w:hAnsi="Verdana" w:cs="Courier New"/>
          <w:b/>
          <w:sz w:val="24"/>
          <w:szCs w:val="24"/>
        </w:rPr>
        <w:t>BEZERRA DE MENEZES</w:t>
      </w:r>
    </w:p>
    <w:p w:rsidR="00D122B0" w:rsidRPr="00A410A9" w:rsidRDefault="00D122B0" w:rsidP="007F6C49">
      <w:pPr>
        <w:spacing w:after="0" w:line="240" w:lineRule="auto"/>
        <w:jc w:val="center"/>
        <w:rPr>
          <w:rFonts w:ascii="Verdana" w:hAnsi="Verdana" w:cs="Courier New"/>
          <w:sz w:val="24"/>
          <w:szCs w:val="24"/>
        </w:rPr>
      </w:pPr>
      <w:r w:rsidRPr="005B79BD">
        <w:rPr>
          <w:rFonts w:ascii="Verdana" w:hAnsi="Verdana"/>
          <w:b/>
          <w:sz w:val="24"/>
          <w:szCs w:val="24"/>
        </w:rPr>
        <w:t>CONVENENTE</w:t>
      </w:r>
    </w:p>
    <w:p w:rsidR="007F6C49" w:rsidRDefault="007F6C49" w:rsidP="007F6C49">
      <w:pPr>
        <w:spacing w:after="0" w:line="240" w:lineRule="auto"/>
        <w:rPr>
          <w:rFonts w:ascii="Verdana" w:hAnsi="Verdana" w:cs="Courier New"/>
          <w:b/>
          <w:sz w:val="24"/>
          <w:szCs w:val="24"/>
        </w:rPr>
      </w:pPr>
    </w:p>
    <w:p w:rsidR="007F6C49" w:rsidRDefault="007F6C49" w:rsidP="007F6C49">
      <w:pPr>
        <w:spacing w:after="0" w:line="240" w:lineRule="auto"/>
        <w:rPr>
          <w:rFonts w:ascii="Verdana" w:hAnsi="Verdana" w:cs="Courier New"/>
          <w:b/>
          <w:sz w:val="24"/>
          <w:szCs w:val="24"/>
        </w:rPr>
      </w:pPr>
    </w:p>
    <w:p w:rsidR="00D122B0" w:rsidRPr="003D48DB" w:rsidRDefault="00D122B0" w:rsidP="007F6C49">
      <w:pPr>
        <w:spacing w:after="0" w:line="240" w:lineRule="auto"/>
        <w:rPr>
          <w:rFonts w:ascii="Verdana" w:hAnsi="Verdana" w:cs="Courier New"/>
          <w:b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>TESTEMUNHAS:</w:t>
      </w:r>
    </w:p>
    <w:p w:rsidR="00D122B0" w:rsidRDefault="007F6C49" w:rsidP="007F6C49">
      <w:pPr>
        <w:pStyle w:val="Corpodetexto"/>
        <w:spacing w:line="240" w:lineRule="auto"/>
        <w:ind w:right="141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 </w:t>
      </w:r>
    </w:p>
    <w:p w:rsidR="007F6C49" w:rsidRPr="003D48DB" w:rsidRDefault="007F6C49" w:rsidP="007F6C49">
      <w:pPr>
        <w:pStyle w:val="Corpodetexto"/>
        <w:spacing w:line="240" w:lineRule="auto"/>
        <w:ind w:right="141"/>
        <w:rPr>
          <w:rFonts w:ascii="Verdana" w:hAnsi="Verdana" w:cs="Courier New"/>
          <w:sz w:val="24"/>
          <w:szCs w:val="24"/>
        </w:rPr>
      </w:pPr>
    </w:p>
    <w:p w:rsidR="00D122B0" w:rsidRPr="003D48DB" w:rsidRDefault="00D122B0" w:rsidP="007F6C49">
      <w:pPr>
        <w:pStyle w:val="Corpodetexto"/>
        <w:spacing w:line="240" w:lineRule="auto"/>
        <w:ind w:right="141"/>
        <w:rPr>
          <w:rFonts w:ascii="Verdana" w:hAnsi="Verdana" w:cs="Courier New"/>
          <w:b/>
          <w:bCs/>
          <w:sz w:val="24"/>
          <w:szCs w:val="24"/>
        </w:rPr>
      </w:pPr>
      <w:r w:rsidRPr="003D48DB">
        <w:rPr>
          <w:rFonts w:ascii="Verdana" w:hAnsi="Verdana" w:cs="Courier New"/>
          <w:b/>
          <w:bCs/>
          <w:sz w:val="24"/>
          <w:szCs w:val="24"/>
        </w:rPr>
        <w:t xml:space="preserve">I - ..................................   </w:t>
      </w:r>
    </w:p>
    <w:p w:rsidR="00D122B0" w:rsidRPr="003D48DB" w:rsidRDefault="00D122B0" w:rsidP="007F6C49">
      <w:pPr>
        <w:pStyle w:val="Corpodetexto"/>
        <w:spacing w:line="240" w:lineRule="auto"/>
        <w:ind w:right="141"/>
        <w:rPr>
          <w:rFonts w:ascii="Verdana" w:hAnsi="Verdana" w:cs="Courier New"/>
          <w:b/>
          <w:bCs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 xml:space="preserve">CPF:                                                                    </w:t>
      </w:r>
      <w:r w:rsidRPr="003D48DB">
        <w:rPr>
          <w:rFonts w:ascii="Verdana" w:hAnsi="Verdana" w:cs="Courier New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D122B0" w:rsidRPr="003D48DB" w:rsidRDefault="00D122B0" w:rsidP="007F6C49">
      <w:pPr>
        <w:pStyle w:val="Corpodetexto"/>
        <w:spacing w:line="240" w:lineRule="auto"/>
        <w:ind w:right="141"/>
        <w:rPr>
          <w:rFonts w:ascii="Verdana" w:hAnsi="Verdana" w:cs="Courier New"/>
          <w:b/>
          <w:bCs/>
          <w:sz w:val="24"/>
          <w:szCs w:val="24"/>
        </w:rPr>
      </w:pPr>
    </w:p>
    <w:p w:rsidR="00D122B0" w:rsidRPr="003D48DB" w:rsidRDefault="00D122B0" w:rsidP="007F6C49">
      <w:pPr>
        <w:pStyle w:val="Corpodetexto"/>
        <w:spacing w:line="240" w:lineRule="auto"/>
        <w:ind w:right="141"/>
        <w:rPr>
          <w:rFonts w:ascii="Verdana" w:hAnsi="Verdana" w:cs="Courier New"/>
          <w:b/>
          <w:bCs/>
          <w:sz w:val="24"/>
          <w:szCs w:val="24"/>
        </w:rPr>
      </w:pPr>
      <w:r w:rsidRPr="003D48DB">
        <w:rPr>
          <w:rFonts w:ascii="Verdana" w:hAnsi="Verdana" w:cs="Courier New"/>
          <w:b/>
          <w:bCs/>
          <w:sz w:val="24"/>
          <w:szCs w:val="24"/>
        </w:rPr>
        <w:t xml:space="preserve">II - ................................ </w:t>
      </w:r>
    </w:p>
    <w:p w:rsidR="00D122B0" w:rsidRPr="00A410A9" w:rsidRDefault="00D122B0" w:rsidP="007F6C49">
      <w:pPr>
        <w:pStyle w:val="Corpodetexto"/>
        <w:spacing w:line="240" w:lineRule="auto"/>
        <w:ind w:right="141"/>
        <w:rPr>
          <w:rFonts w:ascii="Verdana" w:hAnsi="Verdana" w:cs="Courier New"/>
          <w:b/>
          <w:sz w:val="24"/>
          <w:szCs w:val="24"/>
        </w:rPr>
      </w:pPr>
      <w:r w:rsidRPr="003D48DB">
        <w:rPr>
          <w:rFonts w:ascii="Verdana" w:hAnsi="Verdana" w:cs="Courier New"/>
          <w:b/>
          <w:sz w:val="24"/>
          <w:szCs w:val="24"/>
        </w:rPr>
        <w:t xml:space="preserve">CPF: </w:t>
      </w:r>
    </w:p>
    <w:sectPr w:rsidR="00D122B0" w:rsidRPr="00A410A9" w:rsidSect="00F85FF9">
      <w:headerReference w:type="default" r:id="rId8"/>
      <w:footerReference w:type="default" r:id="rId9"/>
      <w:pgSz w:w="11906" w:h="16838" w:code="9"/>
      <w:pgMar w:top="1552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5EB" w:rsidRDefault="003E35EB" w:rsidP="00C95187">
      <w:pPr>
        <w:spacing w:after="0" w:line="240" w:lineRule="auto"/>
      </w:pPr>
      <w:r>
        <w:separator/>
      </w:r>
    </w:p>
  </w:endnote>
  <w:endnote w:type="continuationSeparator" w:id="1">
    <w:p w:rsidR="003E35EB" w:rsidRDefault="003E35EB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96" w:rsidRPr="00F60942" w:rsidRDefault="00F16396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15.905.342/0001-28</w:t>
    </w:r>
  </w:p>
  <w:p w:rsidR="00F16396" w:rsidRPr="00F60942" w:rsidRDefault="00F16396" w:rsidP="00F85FF9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F16396" w:rsidRDefault="00F1639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5EB" w:rsidRDefault="003E35EB" w:rsidP="00C95187">
      <w:pPr>
        <w:spacing w:after="0" w:line="240" w:lineRule="auto"/>
      </w:pPr>
      <w:r>
        <w:separator/>
      </w:r>
    </w:p>
  </w:footnote>
  <w:footnote w:type="continuationSeparator" w:id="1">
    <w:p w:rsidR="003E35EB" w:rsidRDefault="003E35EB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96" w:rsidRPr="00F85FF9" w:rsidRDefault="00F16396">
    <w:pPr>
      <w:pStyle w:val="Cabealho"/>
      <w:rPr>
        <w:sz w:val="16"/>
      </w:rPr>
    </w:pPr>
  </w:p>
  <w:p w:rsidR="00F16396" w:rsidRDefault="006C3E4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8" type="#_x0000_t32" style="position:absolute;margin-left:-40.9pt;margin-top:65.75pt;width:515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oiIQIAADwEAAAOAAAAZHJzL2Uyb0RvYy54bWysU9uO2yAQfa/Uf0C8J7azzmWtOKuVnfRl&#10;20ba7QcQwDYqBgQkTlT13zuQS5v2parqBzwwM2fO3JZPx16iA7dOaFXibJxixBXVTKi2xF/eNqMF&#10;Rs4TxYjUipf4xB1+Wr1/txxMwSe605JxiwBEuWIwJe68N0WSONrxnrixNlyBstG2Jx6utk2YJQOg&#10;9zKZpOksGbRlxmrKnYPX+qzEq4jfNJz6z03juEeyxMDNx9PGcxfOZLUkRWuJ6QS90CD/wKInQkHQ&#10;G1RNPEF7K/6A6gW12unGj6nuE900gvKYA2STpb9l89oRw2MuUBxnbmVy/w+WfjpsLRKsxA8YKdJD&#10;i573XsfIKAvlGYwrwKpSWxsSpEf1al40/eqQ0lVHVMuj8dvJgG/0SO5cwsUZCLIbPmoGNgTwY62O&#10;je0DJFQBHWNLTreW8KNHFB5n03yeL6YY0asuIcXV0VjnP3DdoyCU2HlLRNv5SisFjdc2i2HI4cV5&#10;SAQcrw4hqtIbIWXsv1RoAO6TeZpGD6elYEEb7Jxtd5W06EBghDabFL5QFkC7M7N6r1hE6zhh64vs&#10;iZBnGeylCniQGfC5SOcZ+faYPq4X60U+yiez9ShP63r0vKny0WyTzaf1Q11VdfY9UMvyohOMcRXY&#10;Xec1y/9uHi6bc56028Te6pDco8cUgez1H0nH1oZunudip9lpa0M1QpdhRKPxZZ3CDvx6j1Y/l371&#10;AwAA//8DAFBLAwQUAAYACAAAACEA/vniTd0AAAALAQAADwAAAGRycy9kb3ducmV2LnhtbEyPzU7D&#10;MBCE70h9B2srcWudtBS1IU5VVXDsgfAjcdvGSxKI11HstuHtWSQkOM7OaObbfDu6Tp1pCK1nA+k8&#10;AUVcedtybeD56WG2BhUissXOMxn4ogDbYnKVY2b9hR/pXMZaSQmHDA00MfaZ1qFqyGGY+55YvHc/&#10;OIwih1rbAS9S7jq9SJJb7bBlWWiwp31D1Wd5cgbu9/3ItbcvH/aNCQ8ursrXgzHX03F3ByrSGP/C&#10;8IMv6FAI09Gf2AbVGZitU0GPYizTFShJbG42S1DH34sucv3/h+IbAAD//wMAUEsBAi0AFAAGAAgA&#10;AAAhALaDOJL+AAAA4QEAABMAAAAAAAAAAAAAAAAAAAAAAFtDb250ZW50X1R5cGVzXS54bWxQSwEC&#10;LQAUAAYACAAAACEAOP0h/9YAAACUAQAACwAAAAAAAAAAAAAAAAAvAQAAX3JlbHMvLnJlbHNQSwEC&#10;LQAUAAYACAAAACEAccQ6IiECAAA8BAAADgAAAAAAAAAAAAAAAAAuAgAAZHJzL2Uyb0RvYy54bWxQ&#10;SwECLQAUAAYACAAAACEA/vniTd0AAAALAQAADwAAAAAAAAAAAAAAAAB7BAAAZHJzL2Rvd25yZXYu&#10;eG1sUEsFBgAAAAAEAAQA8wAAAIUFAAAAAA==&#10;" strokecolor="red" strokeweight="1p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" o:spid="_x0000_s4097" type="#_x0000_t202" style="position:absolute;margin-left:74.5pt;margin-top:46.9pt;width:288.7pt;height:1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8XhwIAABUFAAAOAAAAZHJzL2Uyb0RvYy54bWysVNuO0zAQfUfiHyy/d3Npmm2ipqttlyKk&#10;5SItfMA0dhqLxA6222RB/Dtjp+2WBSSEyINje8bHM3POeHEztA05cG2EkgWNrkJKuCwVE3JX0E8f&#10;N5M5JcaCZNAoyQv6yA29Wb58sei7nMeqVg3jmiCINHnfFbS2tsuDwJQ1b8FcqY5LNFZKt2BxqXcB&#10;09AjetsEcRimQa8067QquTG4ezca6dLjVxUv7fuqMtySpqAYm/Wj9uPWjcFyAflOQ1eL8hgG/EMU&#10;LQiJl56h7sAC2WvxC1QrSq2MquxVqdpAVZUouc8Bs4nCZ9k81NBxnwsWx3TnMpn/B1u+O3zQRLCC&#10;xpRIaJGiNYgBCOPE8sEqMnM16juTo+tDh852WKkBufb5mu5elZ8NkWpdg9zxW61VX3NgGGPkTgYX&#10;R0cc40C2/VvF8DLYW+WBhkq3roBYEoLoyNXjmR+Mg5S4OU3TNMnQVKItTqJp6AkMID+d7rSxr7lq&#10;iZsUVCP/Hh0O98a6aCA/ubjLjGoE24im8Qu9264bTQ6AWtn4zyfwzK2Rzlkqd2xEHHcwSLzD2Vy4&#10;nvtvWRQn4SrOJpt0fj1JNslskl2H80kYZassDZMsudt8dwFGSV4Lxri8F5KfdBglf8fzsSNGBXkl&#10;kr6g6XQWjhT9McnQf79LshUW27IRbUHnZyfIHbGvJMO0IbcgmnEe/By+rzLW4PT3VfEycMyPGrDD&#10;dkAUp42tYo8oCK2QL6QW3xKc1Ep/paTHviyo+bIHzSlp3kgUVRYliWtkv0hm1zEu9KVle2kBWSJU&#10;QS0l43Rtx+bfd1rsarxplLFUtyjESniNPEV1lC/2nk/m+E645r5ce6+n12z5AwAA//8DAFBLAwQU&#10;AAYACAAAACEAl+xFZ90AAAAKAQAADwAAAGRycy9kb3ducmV2LnhtbEyPzU7DMBCE70i8g7VI3KiT&#10;NiptGqdCSFyR6N/ZjZc4aryObLdN+/QsJziOZjTzTbUeXS8uGGLnSUE+yUAgNd501CrYbT9eFiBi&#10;0mR07wkV3DDCun58qHRp/JW+8LJJreASiqVWYFMaSiljY9HpOPEDEnvfPjidWIZWmqCvXO56Oc2y&#10;uXS6I16wesB3i81pc3YKDq27H/b5EKxxfUGf99t25zulnp/GtxWIhGP6C8MvPqNDzUxHfyYTRc+6&#10;WPKXpGA54wsceJ3OCxBHdmb5AmRdyf8X6h8AAAD//wMAUEsBAi0AFAAGAAgAAAAhALaDOJL+AAAA&#10;4QEAABMAAAAAAAAAAAAAAAAAAAAAAFtDb250ZW50X1R5cGVzXS54bWxQSwECLQAUAAYACAAAACEA&#10;OP0h/9YAAACUAQAACwAAAAAAAAAAAAAAAAAvAQAAX3JlbHMvLnJlbHNQSwECLQAUAAYACAAAACEA&#10;pCzfF4cCAAAVBQAADgAAAAAAAAAAAAAAAAAuAgAAZHJzL2Uyb0RvYy54bWxQSwECLQAUAAYACAAA&#10;ACEAl+xFZ90AAAAKAQAADwAAAAAAAAAAAAAAAADhBAAAZHJzL2Rvd25yZXYueG1sUEsFBgAAAAAE&#10;AAQA8wAAAOsFAAAAAA==&#10;" stroked="f" strokeweight=".5pt">
          <v:textbox>
            <w:txbxContent>
              <w:p w:rsidR="00F16396" w:rsidRPr="00F60942" w:rsidRDefault="00F16396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  <w:r w:rsidR="00C3548B">
      <w:rPr>
        <w:noProof/>
        <w:lang w:eastAsia="pt-BR"/>
      </w:rPr>
      <w:drawing>
        <wp:inline distT="0" distB="0" distL="0" distR="0">
          <wp:extent cx="5313680" cy="802005"/>
          <wp:effectExtent l="19050" t="0" r="127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3680" cy="802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">
    <w:nsid w:val="70D60E97"/>
    <w:multiLevelType w:val="multilevel"/>
    <w:tmpl w:val="C52A557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4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95187"/>
    <w:rsid w:val="0000485E"/>
    <w:rsid w:val="00004ACD"/>
    <w:rsid w:val="00007C15"/>
    <w:rsid w:val="00012249"/>
    <w:rsid w:val="00012F23"/>
    <w:rsid w:val="00017DA1"/>
    <w:rsid w:val="00030048"/>
    <w:rsid w:val="00030193"/>
    <w:rsid w:val="00033CA5"/>
    <w:rsid w:val="000813B0"/>
    <w:rsid w:val="00090022"/>
    <w:rsid w:val="000908E1"/>
    <w:rsid w:val="00092FC8"/>
    <w:rsid w:val="000A4235"/>
    <w:rsid w:val="000A7400"/>
    <w:rsid w:val="000B4B0B"/>
    <w:rsid w:val="000C3A2D"/>
    <w:rsid w:val="000C5FF9"/>
    <w:rsid w:val="000D340B"/>
    <w:rsid w:val="000D4DB4"/>
    <w:rsid w:val="000D52C0"/>
    <w:rsid w:val="001126A4"/>
    <w:rsid w:val="001159B8"/>
    <w:rsid w:val="00131E23"/>
    <w:rsid w:val="001424D7"/>
    <w:rsid w:val="00142E77"/>
    <w:rsid w:val="00154045"/>
    <w:rsid w:val="001701DB"/>
    <w:rsid w:val="001A1BCA"/>
    <w:rsid w:val="001A6D13"/>
    <w:rsid w:val="001B1668"/>
    <w:rsid w:val="001B72AC"/>
    <w:rsid w:val="001D7C87"/>
    <w:rsid w:val="0021194F"/>
    <w:rsid w:val="00220617"/>
    <w:rsid w:val="002378D5"/>
    <w:rsid w:val="0024416F"/>
    <w:rsid w:val="00245B66"/>
    <w:rsid w:val="00275F91"/>
    <w:rsid w:val="002810F3"/>
    <w:rsid w:val="002D54F9"/>
    <w:rsid w:val="00304D71"/>
    <w:rsid w:val="003132E1"/>
    <w:rsid w:val="00323C8D"/>
    <w:rsid w:val="0032509F"/>
    <w:rsid w:val="0034307B"/>
    <w:rsid w:val="003502DA"/>
    <w:rsid w:val="003527A6"/>
    <w:rsid w:val="0036431F"/>
    <w:rsid w:val="003761AF"/>
    <w:rsid w:val="00387482"/>
    <w:rsid w:val="003A20C9"/>
    <w:rsid w:val="003B274A"/>
    <w:rsid w:val="003B346F"/>
    <w:rsid w:val="003C6176"/>
    <w:rsid w:val="003D0CB4"/>
    <w:rsid w:val="003E35EB"/>
    <w:rsid w:val="00422357"/>
    <w:rsid w:val="00422CFD"/>
    <w:rsid w:val="00466CFD"/>
    <w:rsid w:val="004672AB"/>
    <w:rsid w:val="0047488E"/>
    <w:rsid w:val="00483A93"/>
    <w:rsid w:val="00486E52"/>
    <w:rsid w:val="00490A22"/>
    <w:rsid w:val="00493A09"/>
    <w:rsid w:val="004A4E8F"/>
    <w:rsid w:val="004B0776"/>
    <w:rsid w:val="004C37D3"/>
    <w:rsid w:val="004E5EA8"/>
    <w:rsid w:val="004E601B"/>
    <w:rsid w:val="004F3E51"/>
    <w:rsid w:val="0050366B"/>
    <w:rsid w:val="00521624"/>
    <w:rsid w:val="00525B43"/>
    <w:rsid w:val="005265B6"/>
    <w:rsid w:val="00530E95"/>
    <w:rsid w:val="00546CF2"/>
    <w:rsid w:val="005A1B5C"/>
    <w:rsid w:val="005A2995"/>
    <w:rsid w:val="005C2B8C"/>
    <w:rsid w:val="005D036C"/>
    <w:rsid w:val="005E5745"/>
    <w:rsid w:val="005F4B70"/>
    <w:rsid w:val="006143F2"/>
    <w:rsid w:val="0062652F"/>
    <w:rsid w:val="006334F9"/>
    <w:rsid w:val="00641144"/>
    <w:rsid w:val="0064725F"/>
    <w:rsid w:val="00666691"/>
    <w:rsid w:val="00670542"/>
    <w:rsid w:val="00686484"/>
    <w:rsid w:val="00693CA2"/>
    <w:rsid w:val="0069784C"/>
    <w:rsid w:val="006A08C2"/>
    <w:rsid w:val="006A4B7B"/>
    <w:rsid w:val="006A701B"/>
    <w:rsid w:val="006B148D"/>
    <w:rsid w:val="006B6330"/>
    <w:rsid w:val="006C3E41"/>
    <w:rsid w:val="006E3E46"/>
    <w:rsid w:val="006F71A8"/>
    <w:rsid w:val="007015AA"/>
    <w:rsid w:val="0071357B"/>
    <w:rsid w:val="00713A98"/>
    <w:rsid w:val="00720998"/>
    <w:rsid w:val="00720E25"/>
    <w:rsid w:val="00722740"/>
    <w:rsid w:val="00727F44"/>
    <w:rsid w:val="00750421"/>
    <w:rsid w:val="00760EDC"/>
    <w:rsid w:val="00762E02"/>
    <w:rsid w:val="00775DDA"/>
    <w:rsid w:val="00786CC8"/>
    <w:rsid w:val="00793DDB"/>
    <w:rsid w:val="007C06B7"/>
    <w:rsid w:val="007E740E"/>
    <w:rsid w:val="007E7775"/>
    <w:rsid w:val="007F6C49"/>
    <w:rsid w:val="00803CB0"/>
    <w:rsid w:val="00841575"/>
    <w:rsid w:val="00855D07"/>
    <w:rsid w:val="00872A5A"/>
    <w:rsid w:val="008747B8"/>
    <w:rsid w:val="008759F1"/>
    <w:rsid w:val="008A2297"/>
    <w:rsid w:val="008A480A"/>
    <w:rsid w:val="008A7708"/>
    <w:rsid w:val="008B146F"/>
    <w:rsid w:val="008B3AA5"/>
    <w:rsid w:val="008B7729"/>
    <w:rsid w:val="008C4BDF"/>
    <w:rsid w:val="008D2633"/>
    <w:rsid w:val="008E3C65"/>
    <w:rsid w:val="008F2E7B"/>
    <w:rsid w:val="0091129D"/>
    <w:rsid w:val="00915CE6"/>
    <w:rsid w:val="00937792"/>
    <w:rsid w:val="00961795"/>
    <w:rsid w:val="00965530"/>
    <w:rsid w:val="009727F2"/>
    <w:rsid w:val="00981B66"/>
    <w:rsid w:val="009A3C3D"/>
    <w:rsid w:val="009B04D9"/>
    <w:rsid w:val="009D079A"/>
    <w:rsid w:val="009D16DF"/>
    <w:rsid w:val="009E6587"/>
    <w:rsid w:val="009F6149"/>
    <w:rsid w:val="00A00F29"/>
    <w:rsid w:val="00A15517"/>
    <w:rsid w:val="00A2537C"/>
    <w:rsid w:val="00A26FDF"/>
    <w:rsid w:val="00A3276F"/>
    <w:rsid w:val="00A37C83"/>
    <w:rsid w:val="00A410A9"/>
    <w:rsid w:val="00A50E9C"/>
    <w:rsid w:val="00A67A8A"/>
    <w:rsid w:val="00A87D95"/>
    <w:rsid w:val="00AA388E"/>
    <w:rsid w:val="00AC784E"/>
    <w:rsid w:val="00AF058C"/>
    <w:rsid w:val="00B213AD"/>
    <w:rsid w:val="00B279F8"/>
    <w:rsid w:val="00B4071C"/>
    <w:rsid w:val="00B53F30"/>
    <w:rsid w:val="00B61BC5"/>
    <w:rsid w:val="00B64DE5"/>
    <w:rsid w:val="00B87091"/>
    <w:rsid w:val="00B95638"/>
    <w:rsid w:val="00BA243A"/>
    <w:rsid w:val="00BA73B8"/>
    <w:rsid w:val="00BB47FC"/>
    <w:rsid w:val="00BB7445"/>
    <w:rsid w:val="00BC2302"/>
    <w:rsid w:val="00BD1AF5"/>
    <w:rsid w:val="00BD7AD3"/>
    <w:rsid w:val="00BE70BC"/>
    <w:rsid w:val="00C06968"/>
    <w:rsid w:val="00C3548B"/>
    <w:rsid w:val="00C41CB1"/>
    <w:rsid w:val="00C47CB7"/>
    <w:rsid w:val="00C50FBD"/>
    <w:rsid w:val="00C62BD2"/>
    <w:rsid w:val="00C715B9"/>
    <w:rsid w:val="00C95187"/>
    <w:rsid w:val="00CA1C7A"/>
    <w:rsid w:val="00CA54FF"/>
    <w:rsid w:val="00CD3C2B"/>
    <w:rsid w:val="00D122B0"/>
    <w:rsid w:val="00D13DC5"/>
    <w:rsid w:val="00D21032"/>
    <w:rsid w:val="00D37341"/>
    <w:rsid w:val="00D55DDB"/>
    <w:rsid w:val="00D75ACA"/>
    <w:rsid w:val="00D75EA7"/>
    <w:rsid w:val="00D820AC"/>
    <w:rsid w:val="00DB3B05"/>
    <w:rsid w:val="00DC0AEE"/>
    <w:rsid w:val="00DC1D1C"/>
    <w:rsid w:val="00DD5DC8"/>
    <w:rsid w:val="00DE583A"/>
    <w:rsid w:val="00E20BFF"/>
    <w:rsid w:val="00E36569"/>
    <w:rsid w:val="00E51391"/>
    <w:rsid w:val="00E51BA6"/>
    <w:rsid w:val="00E620A7"/>
    <w:rsid w:val="00E6448F"/>
    <w:rsid w:val="00E64E3E"/>
    <w:rsid w:val="00E72C4C"/>
    <w:rsid w:val="00EB3A96"/>
    <w:rsid w:val="00EC309F"/>
    <w:rsid w:val="00EC6327"/>
    <w:rsid w:val="00ED1C59"/>
    <w:rsid w:val="00ED7DE4"/>
    <w:rsid w:val="00EE415B"/>
    <w:rsid w:val="00F06F10"/>
    <w:rsid w:val="00F16396"/>
    <w:rsid w:val="00F41278"/>
    <w:rsid w:val="00F441DF"/>
    <w:rsid w:val="00F524CD"/>
    <w:rsid w:val="00F534A0"/>
    <w:rsid w:val="00F60942"/>
    <w:rsid w:val="00F7112B"/>
    <w:rsid w:val="00F7726C"/>
    <w:rsid w:val="00F85C94"/>
    <w:rsid w:val="00F85FF9"/>
    <w:rsid w:val="00F9026B"/>
    <w:rsid w:val="00FB4866"/>
    <w:rsid w:val="00FB648D"/>
    <w:rsid w:val="00FC6A5C"/>
    <w:rsid w:val="00FD641C"/>
    <w:rsid w:val="00FE17D1"/>
    <w:rsid w:val="00FE3E14"/>
    <w:rsid w:val="00FE5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915CE6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D122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locked/>
    <w:rsid w:val="00D122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locked/>
    <w:rsid w:val="00D122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D3C2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Cabealho">
    <w:name w:val="header"/>
    <w:basedOn w:val="Normal"/>
    <w:link w:val="CabealhoChar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5187"/>
    <w:rPr>
      <w:rFonts w:cs="Times New Roman"/>
    </w:rPr>
  </w:style>
  <w:style w:type="paragraph" w:styleId="Rodap">
    <w:name w:val="footer"/>
    <w:basedOn w:val="Normal"/>
    <w:link w:val="Rodap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915CE6"/>
    <w:pPr>
      <w:spacing w:after="0" w:line="240" w:lineRule="auto"/>
      <w:ind w:right="-232" w:firstLine="3402"/>
      <w:jc w:val="both"/>
    </w:pPr>
    <w:rPr>
      <w:rFonts w:ascii="Bookman Old Style" w:hAnsi="Bookman Old Style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D3C2B"/>
    <w:rPr>
      <w:rFonts w:cs="Times New Roman"/>
      <w:lang w:eastAsia="en-US"/>
    </w:rPr>
  </w:style>
  <w:style w:type="paragraph" w:styleId="Corpodetexto2">
    <w:name w:val="Body Text 2"/>
    <w:basedOn w:val="Normal"/>
    <w:link w:val="Corpodetexto2Char"/>
    <w:uiPriority w:val="99"/>
    <w:rsid w:val="00C62BD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666691"/>
    <w:rPr>
      <w:rFonts w:cs="Times New Roman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4672A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672AB"/>
    <w:rPr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3548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3548B"/>
    <w:rPr>
      <w:sz w:val="16"/>
      <w:szCs w:val="16"/>
      <w:lang w:eastAsia="en-US"/>
    </w:rPr>
  </w:style>
  <w:style w:type="table" w:styleId="Tabelacomgrade">
    <w:name w:val="Table Grid"/>
    <w:basedOn w:val="Tabelanormal"/>
    <w:locked/>
    <w:rsid w:val="00DD5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semiHidden/>
    <w:rsid w:val="00D122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rsid w:val="00D122B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D122B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rsid w:val="00D122B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122B0"/>
    <w:rPr>
      <w:rFonts w:ascii="Times New Roman" w:eastAsia="Times New Roman" w:hAnsi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122B0"/>
    <w:pPr>
      <w:spacing w:after="120" w:line="480" w:lineRule="auto"/>
      <w:ind w:left="283"/>
    </w:pPr>
    <w:rPr>
      <w:rFonts w:ascii="Times New Roman" w:eastAsia="Times New Roman" w:hAnsi="Times New Roman"/>
      <w:sz w:val="4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122B0"/>
    <w:rPr>
      <w:rFonts w:ascii="Times New Roman" w:eastAsia="Times New Roman" w:hAnsi="Times New Roman"/>
      <w:sz w:val="40"/>
    </w:rPr>
  </w:style>
  <w:style w:type="paragraph" w:styleId="Ttulo">
    <w:name w:val="Title"/>
    <w:basedOn w:val="Normal"/>
    <w:link w:val="TtuloChar"/>
    <w:qFormat/>
    <w:locked/>
    <w:rsid w:val="00D122B0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26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D122B0"/>
    <w:rPr>
      <w:rFonts w:ascii="Arial" w:eastAsia="Times New Roman" w:hAnsi="Arial"/>
      <w:b/>
      <w:sz w:val="26"/>
      <w:u w:val="single"/>
    </w:rPr>
  </w:style>
  <w:style w:type="paragraph" w:styleId="Subttulo">
    <w:name w:val="Subtitle"/>
    <w:basedOn w:val="Normal"/>
    <w:link w:val="SubttuloChar"/>
    <w:qFormat/>
    <w:locked/>
    <w:rsid w:val="00D122B0"/>
    <w:pPr>
      <w:suppressAutoHyphens/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D122B0"/>
    <w:rPr>
      <w:rFonts w:ascii="Arial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915CE6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D3C2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Cabealho">
    <w:name w:val="header"/>
    <w:basedOn w:val="Normal"/>
    <w:link w:val="Cabealho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5187"/>
    <w:rPr>
      <w:rFonts w:cs="Times New Roman"/>
    </w:rPr>
  </w:style>
  <w:style w:type="paragraph" w:styleId="Rodap">
    <w:name w:val="footer"/>
    <w:basedOn w:val="Normal"/>
    <w:link w:val="Rodap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915CE6"/>
    <w:pPr>
      <w:spacing w:after="0" w:line="240" w:lineRule="auto"/>
      <w:ind w:right="-232" w:firstLine="3402"/>
      <w:jc w:val="both"/>
    </w:pPr>
    <w:rPr>
      <w:rFonts w:ascii="Bookman Old Style" w:hAnsi="Bookman Old Style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D3C2B"/>
    <w:rPr>
      <w:rFonts w:cs="Times New Roman"/>
      <w:lang w:eastAsia="en-US"/>
    </w:rPr>
  </w:style>
  <w:style w:type="paragraph" w:styleId="Corpodetexto2">
    <w:name w:val="Body Text 2"/>
    <w:basedOn w:val="Normal"/>
    <w:link w:val="Corpodetexto2Char"/>
    <w:uiPriority w:val="99"/>
    <w:rsid w:val="00C62BD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666691"/>
    <w:rPr>
      <w:rFonts w:cs="Times New Roman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4672A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672AB"/>
    <w:rPr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3548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3548B"/>
    <w:rPr>
      <w:sz w:val="16"/>
      <w:szCs w:val="16"/>
      <w:lang w:eastAsia="en-US"/>
    </w:rPr>
  </w:style>
  <w:style w:type="table" w:styleId="Tabelacomgrade">
    <w:name w:val="Table Grid"/>
    <w:basedOn w:val="Tabelanormal"/>
    <w:locked/>
    <w:rsid w:val="00DD5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4957E-A73A-4A03-B997-BD41BC9F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1850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 C</vt:lpstr>
    </vt:vector>
  </TitlesOfParts>
  <Company/>
  <LinksUpToDate>false</LinksUpToDate>
  <CharactersWithSpaces>11819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 C</dc:title>
  <dc:creator>RICHARDSON</dc:creator>
  <cp:lastModifiedBy>leila</cp:lastModifiedBy>
  <cp:revision>14</cp:revision>
  <cp:lastPrinted>2016-03-29T14:17:00Z</cp:lastPrinted>
  <dcterms:created xsi:type="dcterms:W3CDTF">2015-04-23T15:41:00Z</dcterms:created>
  <dcterms:modified xsi:type="dcterms:W3CDTF">2016-03-29T14:43:00Z</dcterms:modified>
</cp:coreProperties>
</file>