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3D1" w:rsidRDefault="00A953D1" w:rsidP="00A953D1">
      <w:pPr>
        <w:spacing w:line="240" w:lineRule="auto"/>
      </w:pPr>
      <w:bookmarkStart w:id="0" w:name="_GoBack"/>
      <w:r>
        <w:t>EXTRATO DE CONTRATO</w:t>
      </w:r>
    </w:p>
    <w:p w:rsidR="00A953D1" w:rsidRDefault="00A953D1" w:rsidP="00A953D1">
      <w:pPr>
        <w:spacing w:line="240" w:lineRule="auto"/>
      </w:pPr>
      <w:r>
        <w:t>Contrato nº 037/2017</w:t>
      </w:r>
    </w:p>
    <w:p w:rsidR="00A953D1" w:rsidRDefault="00A953D1" w:rsidP="00A953D1">
      <w:pPr>
        <w:spacing w:line="240" w:lineRule="auto"/>
      </w:pPr>
      <w:r>
        <w:t>Processo nº 0018/2017</w:t>
      </w:r>
    </w:p>
    <w:p w:rsidR="00A953D1" w:rsidRDefault="00E774D8" w:rsidP="00A953D1">
      <w:pPr>
        <w:spacing w:line="240" w:lineRule="auto"/>
      </w:pPr>
      <w:r>
        <w:t>Pregão Presencial nº 010/2017</w:t>
      </w:r>
    </w:p>
    <w:p w:rsidR="00A953D1" w:rsidRDefault="00A953D1" w:rsidP="00A953D1">
      <w:pPr>
        <w:spacing w:line="240" w:lineRule="auto"/>
      </w:pPr>
      <w:r>
        <w:t>Partes: PREFEITURA DO MUNICÍPIO DE JAPORÃ/MS e a empresa V ADRIANA W MARQUES ME</w:t>
      </w:r>
    </w:p>
    <w:p w:rsidR="00A953D1" w:rsidRDefault="00A953D1" w:rsidP="00A953D1">
      <w:pPr>
        <w:spacing w:line="240" w:lineRule="auto"/>
      </w:pPr>
      <w:r>
        <w:t xml:space="preserve">Objeto: Aquisição de Material de Consumo - Material </w:t>
      </w:r>
      <w:proofErr w:type="spellStart"/>
      <w:r>
        <w:t>Eletrico</w:t>
      </w:r>
      <w:proofErr w:type="spellEnd"/>
      <w:r>
        <w:t xml:space="preserve"> Para Suporte e Manutenção da Iluminação Publica Municipal.</w:t>
      </w:r>
    </w:p>
    <w:p w:rsidR="00A953D1" w:rsidRDefault="00A953D1" w:rsidP="00A953D1">
      <w:pPr>
        <w:spacing w:line="240" w:lineRule="auto"/>
      </w:pPr>
      <w:r>
        <w:t>Dotação Orçamentária: 2 - 08.08.01-15.452.0011.2-015-3.3.90.30.00-0.1.00-000</w:t>
      </w:r>
    </w:p>
    <w:p w:rsidR="00A953D1" w:rsidRDefault="00A953D1" w:rsidP="00A953D1">
      <w:pPr>
        <w:spacing w:line="240" w:lineRule="auto"/>
      </w:pPr>
      <w:r>
        <w:t>Valor: R$ 141.923,00 (cento e quarenta e um mil e novecentos e vinte e três reais)</w:t>
      </w:r>
    </w:p>
    <w:p w:rsidR="00A953D1" w:rsidRDefault="00A953D1" w:rsidP="00A953D1">
      <w:pPr>
        <w:spacing w:line="240" w:lineRule="auto"/>
      </w:pPr>
      <w:r>
        <w:t>Vigência: 26/04/2017 à 29/12/2017</w:t>
      </w:r>
    </w:p>
    <w:p w:rsidR="00A953D1" w:rsidRDefault="00A953D1" w:rsidP="00A953D1">
      <w:pPr>
        <w:spacing w:line="240" w:lineRule="auto"/>
      </w:pPr>
      <w:r>
        <w:t>Data da Assinatura: 26/04/2017</w:t>
      </w:r>
    </w:p>
    <w:p w:rsidR="00A953D1" w:rsidRDefault="00A953D1" w:rsidP="00A953D1">
      <w:pPr>
        <w:spacing w:line="240" w:lineRule="auto"/>
      </w:pPr>
      <w:r>
        <w:t>Fundamento Legal: Leis nº 8.666/93 e 10.520/2002 e 123/2006. Lei Municipal nº 241 de 24/06/15</w:t>
      </w:r>
    </w:p>
    <w:p w:rsidR="00854079" w:rsidRDefault="00A953D1" w:rsidP="00A953D1">
      <w:pPr>
        <w:spacing w:line="240" w:lineRule="auto"/>
      </w:pPr>
      <w:r>
        <w:t xml:space="preserve">Assinam: Vanderley Bispo de Oliveira, pela contratante e Thiago André </w:t>
      </w:r>
      <w:proofErr w:type="spellStart"/>
      <w:r>
        <w:t>Wachsmann</w:t>
      </w:r>
      <w:proofErr w:type="spellEnd"/>
      <w:r>
        <w:t xml:space="preserve"> Marques, pela </w:t>
      </w:r>
      <w:proofErr w:type="gramStart"/>
      <w:r>
        <w:t>contratada</w:t>
      </w:r>
      <w:proofErr w:type="gramEnd"/>
    </w:p>
    <w:bookmarkEnd w:id="0"/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p w:rsidR="005C367D" w:rsidRDefault="005C367D" w:rsidP="005268F7">
      <w:pPr>
        <w:spacing w:line="240" w:lineRule="auto"/>
      </w:pPr>
    </w:p>
    <w:sectPr w:rsidR="005C367D" w:rsidSect="00325692">
      <w:headerReference w:type="default" r:id="rId7"/>
      <w:footerReference w:type="default" r:id="rId8"/>
      <w:pgSz w:w="11906" w:h="16838"/>
      <w:pgMar w:top="1135" w:right="1416" w:bottom="567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9F2" w:rsidRDefault="00B849F2">
      <w:pPr>
        <w:spacing w:after="0" w:line="240" w:lineRule="auto"/>
      </w:pPr>
      <w:r>
        <w:separator/>
      </w:r>
    </w:p>
  </w:endnote>
  <w:endnote w:type="continuationSeparator" w:id="0">
    <w:p w:rsidR="00B849F2" w:rsidRDefault="00B849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 w:rsidRPr="00F60942">
      <w:rPr>
        <w:color w:val="C0504D"/>
      </w:rPr>
      <w:sym w:font="Wingdings 3" w:char="F07D"/>
    </w:r>
    <w:r w:rsidRPr="00F60942">
      <w:t>Av. Deputado Fernando Saldanha, s/n</w:t>
    </w:r>
    <w:r w:rsidRPr="00F60942">
      <w:rPr>
        <w:vertAlign w:val="superscript"/>
      </w:rPr>
      <w:t>o</w:t>
    </w:r>
    <w:r w:rsidRPr="00F60942">
      <w:t xml:space="preserve"> – Centro – CEP: 79.985-000 / CNPJ: 15.905.342/0001-</w:t>
    </w:r>
    <w:proofErr w:type="gramStart"/>
    <w:r w:rsidRPr="00F60942">
      <w:t>28</w:t>
    </w:r>
    <w:proofErr w:type="gramEnd"/>
  </w:p>
  <w:p w:rsidR="00843607" w:rsidRPr="00F60942" w:rsidRDefault="00C453A0" w:rsidP="00325692">
    <w:pPr>
      <w:pStyle w:val="FooterLeft"/>
      <w:pBdr>
        <w:top w:val="dashed" w:sz="4" w:space="8" w:color="7F7F7F"/>
      </w:pBdr>
      <w:jc w:val="center"/>
    </w:pPr>
    <w:r>
      <w:t>(67) 3475-1155 / licitacao</w:t>
    </w:r>
    <w:r w:rsidRPr="00F60942">
      <w:t>@japora.ms.gov.br</w:t>
    </w:r>
  </w:p>
  <w:p w:rsidR="00843607" w:rsidRDefault="00B849F2">
    <w:pPr>
      <w:pStyle w:val="Rodap"/>
    </w:pPr>
  </w:p>
  <w:p w:rsidR="00843607" w:rsidRDefault="00B849F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9F2" w:rsidRDefault="00B849F2">
      <w:pPr>
        <w:spacing w:after="0" w:line="240" w:lineRule="auto"/>
      </w:pPr>
      <w:r>
        <w:separator/>
      </w:r>
    </w:p>
  </w:footnote>
  <w:footnote w:type="continuationSeparator" w:id="0">
    <w:p w:rsidR="00B849F2" w:rsidRDefault="00B849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607" w:rsidRDefault="00C453A0" w:rsidP="00325692">
    <w:pPr>
      <w:pStyle w:val="Cabealho"/>
    </w:pPr>
    <w:r>
      <w:rPr>
        <w:noProof/>
      </w:rPr>
      <w:drawing>
        <wp:inline distT="0" distB="0" distL="0" distR="0" wp14:anchorId="02EB4272" wp14:editId="1660CC69">
          <wp:extent cx="5546725" cy="793750"/>
          <wp:effectExtent l="0" t="0" r="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46725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43607" w:rsidRPr="002A3958" w:rsidRDefault="00B849F2" w:rsidP="00357572">
    <w:pPr>
      <w:pStyle w:val="Cabealho"/>
      <w:spacing w:line="240" w:lineRule="auto"/>
      <w:rPr>
        <w:rFonts w:ascii="Trebuchet MS" w:hAnsi="Trebuchet MS"/>
        <w:b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DE0"/>
    <w:rsid w:val="00022E66"/>
    <w:rsid w:val="00035750"/>
    <w:rsid w:val="00056D22"/>
    <w:rsid w:val="00060251"/>
    <w:rsid w:val="00061B4D"/>
    <w:rsid w:val="00084157"/>
    <w:rsid w:val="000E3BF0"/>
    <w:rsid w:val="000F4EE8"/>
    <w:rsid w:val="001416E1"/>
    <w:rsid w:val="001577EF"/>
    <w:rsid w:val="001743FA"/>
    <w:rsid w:val="00196EAD"/>
    <w:rsid w:val="001E4E3E"/>
    <w:rsid w:val="001E5B4F"/>
    <w:rsid w:val="002623CA"/>
    <w:rsid w:val="00283984"/>
    <w:rsid w:val="002D4783"/>
    <w:rsid w:val="00317804"/>
    <w:rsid w:val="00325D9F"/>
    <w:rsid w:val="003B1333"/>
    <w:rsid w:val="003E6BCF"/>
    <w:rsid w:val="00406ACF"/>
    <w:rsid w:val="004372C3"/>
    <w:rsid w:val="00442C96"/>
    <w:rsid w:val="0047548E"/>
    <w:rsid w:val="00490152"/>
    <w:rsid w:val="004914AB"/>
    <w:rsid w:val="00492D7E"/>
    <w:rsid w:val="00495A2F"/>
    <w:rsid w:val="004A58F3"/>
    <w:rsid w:val="004F31D5"/>
    <w:rsid w:val="0052139A"/>
    <w:rsid w:val="005268F7"/>
    <w:rsid w:val="0054216D"/>
    <w:rsid w:val="00572214"/>
    <w:rsid w:val="005B6706"/>
    <w:rsid w:val="005C367D"/>
    <w:rsid w:val="005F515E"/>
    <w:rsid w:val="005F674A"/>
    <w:rsid w:val="00616B8C"/>
    <w:rsid w:val="00650DE0"/>
    <w:rsid w:val="0067331C"/>
    <w:rsid w:val="006A321A"/>
    <w:rsid w:val="006A7217"/>
    <w:rsid w:val="006C0FBC"/>
    <w:rsid w:val="006C71CC"/>
    <w:rsid w:val="006F6EA2"/>
    <w:rsid w:val="00724033"/>
    <w:rsid w:val="00742128"/>
    <w:rsid w:val="007438FB"/>
    <w:rsid w:val="00744B69"/>
    <w:rsid w:val="007B61C9"/>
    <w:rsid w:val="007C03A1"/>
    <w:rsid w:val="007C452D"/>
    <w:rsid w:val="007E41AD"/>
    <w:rsid w:val="0080624D"/>
    <w:rsid w:val="00811151"/>
    <w:rsid w:val="00840BFC"/>
    <w:rsid w:val="00854079"/>
    <w:rsid w:val="00864164"/>
    <w:rsid w:val="0087076B"/>
    <w:rsid w:val="008955CB"/>
    <w:rsid w:val="008B2BB6"/>
    <w:rsid w:val="008D2F81"/>
    <w:rsid w:val="008D42B0"/>
    <w:rsid w:val="0091216F"/>
    <w:rsid w:val="0091619E"/>
    <w:rsid w:val="00967695"/>
    <w:rsid w:val="009B6F19"/>
    <w:rsid w:val="009E72ED"/>
    <w:rsid w:val="00A160D1"/>
    <w:rsid w:val="00A51A4F"/>
    <w:rsid w:val="00A8162A"/>
    <w:rsid w:val="00A953D1"/>
    <w:rsid w:val="00AB0688"/>
    <w:rsid w:val="00AE47DC"/>
    <w:rsid w:val="00B007C7"/>
    <w:rsid w:val="00B56F94"/>
    <w:rsid w:val="00B6651C"/>
    <w:rsid w:val="00B849F2"/>
    <w:rsid w:val="00B86DF3"/>
    <w:rsid w:val="00B97975"/>
    <w:rsid w:val="00BB4EC5"/>
    <w:rsid w:val="00BD6B6E"/>
    <w:rsid w:val="00C453A0"/>
    <w:rsid w:val="00C641E5"/>
    <w:rsid w:val="00C80F44"/>
    <w:rsid w:val="00CA0811"/>
    <w:rsid w:val="00CA1B38"/>
    <w:rsid w:val="00CC448A"/>
    <w:rsid w:val="00CD04EA"/>
    <w:rsid w:val="00CF18D7"/>
    <w:rsid w:val="00D3178C"/>
    <w:rsid w:val="00D50D81"/>
    <w:rsid w:val="00D67E48"/>
    <w:rsid w:val="00D76D12"/>
    <w:rsid w:val="00D86D4E"/>
    <w:rsid w:val="00DD503D"/>
    <w:rsid w:val="00E17AB8"/>
    <w:rsid w:val="00E3151B"/>
    <w:rsid w:val="00E774D8"/>
    <w:rsid w:val="00E874B1"/>
    <w:rsid w:val="00ED6CF5"/>
    <w:rsid w:val="00EF1838"/>
    <w:rsid w:val="00EF4ECD"/>
    <w:rsid w:val="00F129B6"/>
    <w:rsid w:val="00F210F8"/>
    <w:rsid w:val="00F50C44"/>
    <w:rsid w:val="00F87AA1"/>
    <w:rsid w:val="00F9606D"/>
    <w:rsid w:val="00FA663B"/>
    <w:rsid w:val="00FB184C"/>
    <w:rsid w:val="00FC23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DE0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50DE0"/>
    <w:pPr>
      <w:spacing w:after="0" w:line="240" w:lineRule="auto"/>
      <w:jc w:val="center"/>
    </w:pPr>
    <w:rPr>
      <w:rFonts w:ascii="Arial" w:eastAsia="Times New Roman" w:hAnsi="Arial" w:cs="Arial"/>
      <w:b/>
      <w:bCs/>
      <w:lang w:eastAsia="pt-BR"/>
    </w:rPr>
  </w:style>
  <w:style w:type="character" w:customStyle="1" w:styleId="TtuloChar">
    <w:name w:val="Título Char"/>
    <w:basedOn w:val="Fontepargpadro"/>
    <w:link w:val="Ttulo"/>
    <w:rsid w:val="00650DE0"/>
    <w:rPr>
      <w:rFonts w:ascii="Arial" w:eastAsia="Times New Roman" w:hAnsi="Arial" w:cs="Arial"/>
      <w:b/>
      <w:bCs/>
      <w:lang w:eastAsia="pt-BR"/>
    </w:rPr>
  </w:style>
  <w:style w:type="paragraph" w:styleId="Cabealho">
    <w:name w:val="header"/>
    <w:basedOn w:val="Normal"/>
    <w:link w:val="CabealhoChar"/>
    <w:uiPriority w:val="99"/>
    <w:rsid w:val="00C453A0"/>
    <w:pPr>
      <w:tabs>
        <w:tab w:val="center" w:pos="4419"/>
        <w:tab w:val="right" w:pos="8838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C453A0"/>
    <w:pPr>
      <w:tabs>
        <w:tab w:val="center" w:pos="4252"/>
        <w:tab w:val="right" w:pos="8504"/>
      </w:tabs>
      <w:spacing w:after="0" w:line="360" w:lineRule="auto"/>
      <w:jc w:val="both"/>
    </w:pPr>
    <w:rPr>
      <w:rFonts w:ascii="Verdana" w:eastAsia="Times New Roman" w:hAnsi="Verdan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C453A0"/>
    <w:rPr>
      <w:rFonts w:ascii="Verdana" w:eastAsia="Times New Roman" w:hAnsi="Verdana" w:cs="Times New Roman"/>
      <w:sz w:val="24"/>
      <w:szCs w:val="20"/>
      <w:lang w:eastAsia="pt-BR"/>
    </w:rPr>
  </w:style>
  <w:style w:type="paragraph" w:customStyle="1" w:styleId="FooterLeft">
    <w:name w:val="Footer Left"/>
    <w:basedOn w:val="Rodap"/>
    <w:uiPriority w:val="99"/>
    <w:rsid w:val="00C453A0"/>
    <w:pPr>
      <w:pBdr>
        <w:top w:val="dashed" w:sz="4" w:space="18" w:color="7F7F7F"/>
      </w:pBdr>
      <w:tabs>
        <w:tab w:val="clear" w:pos="4252"/>
        <w:tab w:val="clear" w:pos="8504"/>
        <w:tab w:val="center" w:pos="4320"/>
        <w:tab w:val="right" w:pos="8640"/>
      </w:tabs>
      <w:spacing w:after="200" w:line="240" w:lineRule="auto"/>
      <w:contextualSpacing/>
      <w:jc w:val="left"/>
    </w:pPr>
    <w:rPr>
      <w:rFonts w:ascii="Calibri" w:hAnsi="Calibri"/>
      <w:color w:val="7F7F7F"/>
      <w:sz w:val="20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5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53A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112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Diega</dc:creator>
  <cp:lastModifiedBy>User</cp:lastModifiedBy>
  <cp:revision>5</cp:revision>
  <dcterms:created xsi:type="dcterms:W3CDTF">2017-05-02T20:33:00Z</dcterms:created>
  <dcterms:modified xsi:type="dcterms:W3CDTF">2017-05-03T17:27:00Z</dcterms:modified>
</cp:coreProperties>
</file>