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E87AE7">
        <w:rPr>
          <w:rFonts w:ascii="Tahoma" w:hAnsi="Tahoma" w:cs="Tahoma"/>
          <w:sz w:val="26"/>
          <w:szCs w:val="26"/>
        </w:rPr>
        <w:t>REGISTRO</w:t>
      </w:r>
      <w:r w:rsidR="00564BE2">
        <w:rPr>
          <w:rFonts w:ascii="Tahoma" w:hAnsi="Tahoma" w:cs="Tahoma"/>
          <w:sz w:val="26"/>
          <w:szCs w:val="26"/>
        </w:rPr>
        <w:t xml:space="preserve"> </w:t>
      </w:r>
      <w:r w:rsidRPr="00E87AE7">
        <w:rPr>
          <w:rFonts w:ascii="Tahoma" w:hAnsi="Tahoma" w:cs="Tahoma"/>
          <w:sz w:val="26"/>
          <w:szCs w:val="26"/>
        </w:rPr>
        <w:t>DE</w:t>
      </w:r>
      <w:r w:rsidR="00564BE2">
        <w:rPr>
          <w:rFonts w:ascii="Tahoma" w:hAnsi="Tahoma" w:cs="Tahoma"/>
          <w:sz w:val="26"/>
          <w:szCs w:val="26"/>
        </w:rPr>
        <w:t xml:space="preserve"> </w:t>
      </w:r>
      <w:r w:rsidRPr="00E87AE7">
        <w:rPr>
          <w:rFonts w:ascii="Tahoma" w:hAnsi="Tahoma" w:cs="Tahoma"/>
          <w:sz w:val="26"/>
          <w:szCs w:val="26"/>
        </w:rPr>
        <w:t>PREÇOS Nº 0</w:t>
      </w:r>
      <w:r w:rsidR="007A52BD">
        <w:rPr>
          <w:rFonts w:ascii="Tahoma" w:hAnsi="Tahoma" w:cs="Tahoma"/>
          <w:sz w:val="26"/>
          <w:szCs w:val="26"/>
        </w:rPr>
        <w:t>21</w:t>
      </w:r>
      <w:r w:rsidRPr="00E87AE7">
        <w:rPr>
          <w:rFonts w:ascii="Tahoma" w:hAnsi="Tahoma" w:cs="Tahoma"/>
          <w:sz w:val="26"/>
          <w:szCs w:val="26"/>
        </w:rPr>
        <w:t>/201</w:t>
      </w:r>
      <w:r w:rsidR="00FF255E">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e-mail</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AD65D2">
        <w:rPr>
          <w:rFonts w:ascii="Tahoma" w:hAnsi="Tahoma" w:cs="Tahoma"/>
          <w:sz w:val="26"/>
          <w:szCs w:val="26"/>
        </w:rPr>
        <w:t>Processo nº 0</w:t>
      </w:r>
      <w:r w:rsidR="007A52BD">
        <w:rPr>
          <w:rFonts w:ascii="Tahoma" w:hAnsi="Tahoma" w:cs="Tahoma"/>
          <w:sz w:val="26"/>
          <w:szCs w:val="26"/>
        </w:rPr>
        <w:t>34</w:t>
      </w:r>
      <w:r w:rsidR="00FF255E">
        <w:rPr>
          <w:rFonts w:ascii="Tahoma" w:hAnsi="Tahoma" w:cs="Tahoma"/>
          <w:sz w:val="26"/>
          <w:szCs w:val="26"/>
        </w:rPr>
        <w:t>/2016</w:t>
      </w:r>
      <w:r w:rsidR="00AD65D2">
        <w:rPr>
          <w:rFonts w:ascii="Tahoma" w:hAnsi="Tahoma" w:cs="Tahoma"/>
          <w:sz w:val="26"/>
          <w:szCs w:val="26"/>
        </w:rPr>
        <w:t xml:space="preserve"> – Modalidade - </w:t>
      </w:r>
      <w:r w:rsidRPr="00E87AE7">
        <w:rPr>
          <w:rFonts w:ascii="Tahoma" w:hAnsi="Tahoma" w:cs="Tahoma"/>
          <w:sz w:val="26"/>
          <w:szCs w:val="26"/>
        </w:rPr>
        <w:t>Pregão Presencial/Registro de Preços nº 0</w:t>
      </w:r>
      <w:r w:rsidR="007A52BD">
        <w:rPr>
          <w:rFonts w:ascii="Tahoma" w:hAnsi="Tahoma" w:cs="Tahoma"/>
          <w:sz w:val="26"/>
          <w:szCs w:val="26"/>
        </w:rPr>
        <w:t>21</w:t>
      </w:r>
      <w:r w:rsidRPr="00E87AE7">
        <w:rPr>
          <w:rFonts w:ascii="Tahoma" w:hAnsi="Tahoma" w:cs="Tahoma"/>
          <w:sz w:val="26"/>
          <w:szCs w:val="26"/>
        </w:rPr>
        <w:t>/201</w:t>
      </w:r>
      <w:r w:rsidR="00FF255E">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2E6405" w:rsidRPr="002E6405">
        <w:rPr>
          <w:rFonts w:ascii="Tahoma" w:hAnsi="Tahoma" w:cs="Tahoma"/>
          <w:sz w:val="26"/>
          <w:szCs w:val="26"/>
        </w:rPr>
        <w:t>0</w:t>
      </w:r>
      <w:r w:rsidR="007A52BD">
        <w:rPr>
          <w:rFonts w:ascii="Tahoma" w:hAnsi="Tahoma" w:cs="Tahoma"/>
          <w:sz w:val="26"/>
          <w:szCs w:val="26"/>
        </w:rPr>
        <w:t>4</w:t>
      </w:r>
      <w:r w:rsidRPr="002E6405">
        <w:rPr>
          <w:rFonts w:ascii="Tahoma" w:hAnsi="Tahoma" w:cs="Tahoma"/>
          <w:sz w:val="26"/>
          <w:szCs w:val="26"/>
        </w:rPr>
        <w:t xml:space="preserve"> de </w:t>
      </w:r>
      <w:r w:rsidR="007A52BD">
        <w:rPr>
          <w:rFonts w:ascii="Tahoma" w:hAnsi="Tahoma" w:cs="Tahoma"/>
          <w:sz w:val="26"/>
          <w:szCs w:val="26"/>
        </w:rPr>
        <w:t>Maio</w:t>
      </w:r>
      <w:r w:rsidRPr="002E6405">
        <w:rPr>
          <w:rFonts w:ascii="Tahoma" w:hAnsi="Tahoma" w:cs="Tahoma"/>
          <w:sz w:val="26"/>
          <w:szCs w:val="26"/>
        </w:rPr>
        <w:t xml:space="preserve"> de 201</w:t>
      </w:r>
      <w:r w:rsidR="002E6405" w:rsidRPr="002E6405">
        <w:rPr>
          <w:rFonts w:ascii="Tahoma" w:hAnsi="Tahoma" w:cs="Tahoma"/>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Nº 0</w:t>
      </w:r>
      <w:r w:rsidR="007A52BD">
        <w:rPr>
          <w:rFonts w:ascii="Tahoma" w:hAnsi="Tahoma" w:cs="Tahoma"/>
          <w:snapToGrid w:val="0"/>
          <w:sz w:val="26"/>
          <w:szCs w:val="26"/>
        </w:rPr>
        <w:t>21</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7A52BD">
        <w:rPr>
          <w:rFonts w:ascii="Tahoma" w:hAnsi="Tahoma" w:cs="Tahoma"/>
          <w:snapToGrid w:val="0"/>
          <w:sz w:val="26"/>
          <w:szCs w:val="26"/>
        </w:rPr>
        <w:t>034</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2E6405" w:rsidRPr="002E6405">
        <w:rPr>
          <w:rFonts w:ascii="Tahoma" w:hAnsi="Tahoma" w:cs="Tahoma"/>
          <w:snapToGrid w:val="0"/>
          <w:sz w:val="26"/>
          <w:szCs w:val="26"/>
        </w:rPr>
        <w:t>0</w:t>
      </w:r>
      <w:r w:rsidR="007A52BD">
        <w:rPr>
          <w:rFonts w:ascii="Tahoma" w:hAnsi="Tahoma" w:cs="Tahoma"/>
          <w:snapToGrid w:val="0"/>
          <w:sz w:val="26"/>
          <w:szCs w:val="26"/>
        </w:rPr>
        <w:t>4</w:t>
      </w:r>
      <w:r w:rsidR="002E6405" w:rsidRPr="002E6405">
        <w:rPr>
          <w:rFonts w:ascii="Tahoma" w:hAnsi="Tahoma" w:cs="Tahoma"/>
          <w:snapToGrid w:val="0"/>
          <w:sz w:val="26"/>
          <w:szCs w:val="26"/>
        </w:rPr>
        <w:t>/0</w:t>
      </w:r>
      <w:r w:rsidR="007A52BD">
        <w:rPr>
          <w:rFonts w:ascii="Tahoma" w:hAnsi="Tahoma" w:cs="Tahoma"/>
          <w:snapToGrid w:val="0"/>
          <w:sz w:val="26"/>
          <w:szCs w:val="26"/>
        </w:rPr>
        <w:t>5</w:t>
      </w:r>
      <w:r w:rsidRPr="002E6405">
        <w:rPr>
          <w:rFonts w:ascii="Tahoma" w:hAnsi="Tahoma" w:cs="Tahoma"/>
          <w:snapToGrid w:val="0"/>
          <w:sz w:val="26"/>
          <w:szCs w:val="26"/>
        </w:rPr>
        <w:t>/201</w:t>
      </w:r>
      <w:r w:rsidR="002E6405" w:rsidRPr="002E6405">
        <w:rPr>
          <w:rFonts w:ascii="Tahoma" w:hAnsi="Tahoma" w:cs="Tahoma"/>
          <w:snapToGrid w:val="0"/>
          <w:sz w:val="26"/>
          <w:szCs w:val="26"/>
        </w:rPr>
        <w:t>6</w:t>
      </w:r>
      <w:r w:rsidRPr="002E6405">
        <w:rPr>
          <w:rFonts w:ascii="Tahoma" w:hAnsi="Tahoma" w:cs="Tahoma"/>
          <w:snapToGrid w:val="0"/>
          <w:sz w:val="26"/>
          <w:szCs w:val="26"/>
        </w:rPr>
        <w:t xml:space="preserve"> às 0</w:t>
      </w:r>
      <w:r w:rsidR="00AD65D2" w:rsidRPr="002E6405">
        <w:rPr>
          <w:rFonts w:ascii="Tahoma" w:hAnsi="Tahoma" w:cs="Tahoma"/>
          <w:snapToGrid w:val="0"/>
          <w:sz w:val="26"/>
          <w:szCs w:val="26"/>
        </w:rPr>
        <w:t>9</w:t>
      </w:r>
      <w:r w:rsidRPr="002E6405">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napToGrid w:val="0"/>
          <w:sz w:val="26"/>
          <w:szCs w:val="26"/>
        </w:rPr>
        <w:t xml:space="preserve">OBJETO: </w:t>
      </w:r>
      <w:r w:rsidRPr="00E87AE7">
        <w:rPr>
          <w:rFonts w:ascii="Tahoma" w:hAnsi="Tahoma" w:cs="Tahoma"/>
          <w:sz w:val="26"/>
          <w:szCs w:val="26"/>
        </w:rPr>
        <w:t>Tem po</w:t>
      </w:r>
      <w:r w:rsidR="002A0A30">
        <w:rPr>
          <w:rFonts w:ascii="Tahoma" w:hAnsi="Tahoma" w:cs="Tahoma"/>
          <w:sz w:val="26"/>
          <w:szCs w:val="26"/>
        </w:rPr>
        <w:t>r objeto a presente licitação o registro de</w:t>
      </w:r>
      <w:r w:rsidRPr="00E87AE7">
        <w:rPr>
          <w:rFonts w:ascii="Tahoma" w:hAnsi="Tahoma" w:cs="Tahoma"/>
          <w:sz w:val="26"/>
          <w:szCs w:val="26"/>
        </w:rPr>
        <w:t xml:space="preserve"> proposta mais vantajosa para administração visando a contratação de empresa no SISTEMA REGISTRO DE PREÇOS para a FUTURO E EVENTUAL </w:t>
      </w:r>
      <w:r w:rsidR="007A52BD">
        <w:rPr>
          <w:rFonts w:ascii="Tahoma" w:hAnsi="Tahoma" w:cs="Tahoma"/>
          <w:sz w:val="26"/>
          <w:szCs w:val="26"/>
        </w:rPr>
        <w:t xml:space="preserve">prestação de serviços mecânicos e </w:t>
      </w:r>
      <w:r w:rsidRPr="00E87AE7">
        <w:rPr>
          <w:rFonts w:ascii="Tahoma" w:hAnsi="Tahoma" w:cs="Tahoma"/>
          <w:sz w:val="26"/>
          <w:szCs w:val="26"/>
        </w:rPr>
        <w:t>fornecimento</w:t>
      </w:r>
      <w:r w:rsidR="00AD65D2">
        <w:rPr>
          <w:rFonts w:ascii="Tahoma" w:hAnsi="Tahoma" w:cs="Tahoma"/>
          <w:sz w:val="26"/>
          <w:szCs w:val="26"/>
        </w:rPr>
        <w:t xml:space="preserve"> de peças</w:t>
      </w:r>
      <w:r w:rsidR="007A52BD">
        <w:rPr>
          <w:rFonts w:ascii="Tahoma" w:hAnsi="Tahoma" w:cs="Tahoma"/>
          <w:sz w:val="26"/>
          <w:szCs w:val="26"/>
        </w:rPr>
        <w:t xml:space="preserve"> para reposição e manutenção de Ônibus Escola e Maquinas e Caminhão da sec. </w:t>
      </w:r>
      <w:r w:rsidR="002A0A30">
        <w:rPr>
          <w:rFonts w:ascii="Tahoma" w:hAnsi="Tahoma" w:cs="Tahoma"/>
          <w:sz w:val="26"/>
          <w:szCs w:val="26"/>
        </w:rPr>
        <w:t>d</w:t>
      </w:r>
      <w:r w:rsidR="007A52BD">
        <w:rPr>
          <w:rFonts w:ascii="Tahoma" w:hAnsi="Tahoma" w:cs="Tahoma"/>
          <w:sz w:val="26"/>
          <w:szCs w:val="26"/>
        </w:rPr>
        <w:t>e infra-estruturar. E</w:t>
      </w:r>
      <w:r w:rsidR="00564BE2">
        <w:rPr>
          <w:rFonts w:ascii="Tahoma" w:hAnsi="Tahoma" w:cs="Tahoma"/>
          <w:sz w:val="26"/>
          <w:szCs w:val="26"/>
        </w:rPr>
        <w:t xml:space="preserve">m atendimento </w:t>
      </w:r>
      <w:r w:rsidR="005A541F">
        <w:rPr>
          <w:rFonts w:ascii="Tahoma" w:hAnsi="Tahoma" w:cs="Tahoma"/>
          <w:sz w:val="26"/>
          <w:szCs w:val="26"/>
        </w:rPr>
        <w:t>a</w:t>
      </w:r>
      <w:r w:rsidR="00595C46">
        <w:rPr>
          <w:rFonts w:ascii="Tahoma" w:hAnsi="Tahoma" w:cs="Tahoma"/>
          <w:sz w:val="26"/>
          <w:szCs w:val="26"/>
        </w:rPr>
        <w:t xml:space="preserve"> solicitação da</w:t>
      </w:r>
      <w:r w:rsidRPr="00E87AE7">
        <w:rPr>
          <w:rFonts w:ascii="Tahoma" w:hAnsi="Tahoma" w:cs="Tahoma"/>
          <w:sz w:val="26"/>
          <w:szCs w:val="26"/>
        </w:rPr>
        <w:t xml:space="preserve"> </w:t>
      </w:r>
      <w:r w:rsidR="00595C46">
        <w:rPr>
          <w:rFonts w:ascii="Tahoma" w:hAnsi="Tahoma" w:cs="Tahoma"/>
          <w:sz w:val="26"/>
          <w:szCs w:val="26"/>
        </w:rPr>
        <w:t xml:space="preserve">Secretaria </w:t>
      </w:r>
      <w:r w:rsidR="007A52BD">
        <w:rPr>
          <w:rFonts w:ascii="Tahoma" w:hAnsi="Tahoma" w:cs="Tahoma"/>
          <w:sz w:val="26"/>
          <w:szCs w:val="26"/>
        </w:rPr>
        <w:t xml:space="preserve">Municipal de Educação e </w:t>
      </w:r>
      <w:r w:rsidR="002A0A30">
        <w:rPr>
          <w:rFonts w:ascii="Tahoma" w:hAnsi="Tahoma" w:cs="Tahoma"/>
          <w:sz w:val="26"/>
          <w:szCs w:val="26"/>
        </w:rPr>
        <w:t>Infra-estruturar</w:t>
      </w:r>
      <w:r w:rsidRPr="00E87AE7">
        <w:rPr>
          <w:rFonts w:ascii="Tahoma" w:hAnsi="Tahoma" w:cs="Tahoma"/>
          <w:sz w:val="26"/>
          <w:szCs w:val="26"/>
        </w:rPr>
        <w:t>. Em conformidade com</w:t>
      </w:r>
      <w:r w:rsidR="002A0A30">
        <w:rPr>
          <w:rFonts w:ascii="Tahoma" w:hAnsi="Tahoma" w:cs="Tahoma"/>
          <w:sz w:val="26"/>
          <w:szCs w:val="26"/>
        </w:rPr>
        <w:t xml:space="preserve"> Termo de referencia </w:t>
      </w:r>
      <w:r w:rsidRPr="00E87AE7">
        <w:rPr>
          <w:rFonts w:ascii="Tahoma" w:hAnsi="Tahoma" w:cs="Tahoma"/>
          <w:sz w:val="26"/>
          <w:szCs w:val="26"/>
        </w:rPr>
        <w:t xml:space="preserve"> o edital e seus anexos, parte integrante da licitação em epígrafe.</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Pr="00E87AE7" w:rsidRDefault="00B40AB0"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FF255E">
        <w:rPr>
          <w:rFonts w:ascii="Tahoma" w:hAnsi="Tahoma" w:cs="Tahoma"/>
          <w:b/>
          <w:snapToGrid w:val="0"/>
          <w:sz w:val="26"/>
          <w:szCs w:val="26"/>
        </w:rPr>
        <w:t>0</w:t>
      </w:r>
      <w:r w:rsidR="002A0A30">
        <w:rPr>
          <w:rFonts w:ascii="Tahoma" w:hAnsi="Tahoma" w:cs="Tahoma"/>
          <w:b/>
          <w:snapToGrid w:val="0"/>
          <w:sz w:val="26"/>
          <w:szCs w:val="26"/>
        </w:rPr>
        <w:t>21</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2A0A30">
        <w:rPr>
          <w:rFonts w:ascii="Tahoma" w:hAnsi="Tahoma" w:cs="Tahoma"/>
          <w:b/>
          <w:snapToGrid w:val="0"/>
          <w:sz w:val="26"/>
          <w:szCs w:val="26"/>
        </w:rPr>
        <w:t>34</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Pr="005A541F">
        <w:rPr>
          <w:rFonts w:ascii="Tahoma" w:hAnsi="Tahoma" w:cs="Tahoma"/>
          <w:sz w:val="26"/>
          <w:szCs w:val="26"/>
        </w:rPr>
        <w:t>0</w:t>
      </w:r>
      <w:r w:rsidR="00B40AB0" w:rsidRPr="005A541F">
        <w:rPr>
          <w:rFonts w:ascii="Tahoma" w:hAnsi="Tahoma" w:cs="Tahoma"/>
          <w:sz w:val="26"/>
          <w:szCs w:val="26"/>
        </w:rPr>
        <w:t>9</w:t>
      </w:r>
      <w:r w:rsidRPr="005A541F">
        <w:rPr>
          <w:rFonts w:ascii="Tahoma" w:hAnsi="Tahoma" w:cs="Tahoma"/>
          <w:sz w:val="26"/>
          <w:szCs w:val="26"/>
        </w:rPr>
        <w:t xml:space="preserve">:00 horas (MS) do dia </w:t>
      </w:r>
      <w:r w:rsidR="002A0A30">
        <w:rPr>
          <w:rFonts w:ascii="Tahoma" w:hAnsi="Tahoma" w:cs="Tahoma"/>
          <w:sz w:val="26"/>
          <w:szCs w:val="26"/>
        </w:rPr>
        <w:t>05</w:t>
      </w:r>
      <w:r w:rsidRPr="005A541F">
        <w:rPr>
          <w:rFonts w:ascii="Tahoma" w:hAnsi="Tahoma" w:cs="Tahoma"/>
          <w:sz w:val="26"/>
          <w:szCs w:val="26"/>
        </w:rPr>
        <w:t xml:space="preserve"> de </w:t>
      </w:r>
      <w:r w:rsidR="002A0A30">
        <w:rPr>
          <w:rFonts w:ascii="Tahoma" w:hAnsi="Tahoma" w:cs="Tahoma"/>
          <w:sz w:val="26"/>
          <w:szCs w:val="26"/>
        </w:rPr>
        <w:t>maio</w:t>
      </w:r>
      <w:r w:rsidRPr="005A541F">
        <w:rPr>
          <w:rFonts w:ascii="Tahoma" w:hAnsi="Tahoma" w:cs="Tahoma"/>
          <w:sz w:val="26"/>
          <w:szCs w:val="26"/>
        </w:rPr>
        <w:t xml:space="preserve"> 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 POR ITEM,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2A0A30" w:rsidRPr="00E87AE7" w:rsidRDefault="00A33B2F" w:rsidP="002A0A30">
      <w:pPr>
        <w:jc w:val="both"/>
        <w:rPr>
          <w:rFonts w:ascii="Tahoma" w:hAnsi="Tahoma" w:cs="Tahoma"/>
          <w:sz w:val="26"/>
          <w:szCs w:val="26"/>
        </w:rPr>
      </w:pPr>
      <w:r w:rsidRPr="00E87AE7">
        <w:rPr>
          <w:rFonts w:ascii="Tahoma" w:hAnsi="Tahoma" w:cs="Tahoma"/>
          <w:sz w:val="26"/>
          <w:szCs w:val="26"/>
        </w:rPr>
        <w:t xml:space="preserve">1.1 – </w:t>
      </w:r>
      <w:r w:rsidR="002A0A30" w:rsidRPr="00E87AE7">
        <w:rPr>
          <w:rFonts w:ascii="Tahoma" w:hAnsi="Tahoma" w:cs="Tahoma"/>
          <w:snapToGrid w:val="0"/>
          <w:sz w:val="26"/>
          <w:szCs w:val="26"/>
        </w:rPr>
        <w:t xml:space="preserve">OBJETO: </w:t>
      </w:r>
      <w:r w:rsidR="002A0A30" w:rsidRPr="00E87AE7">
        <w:rPr>
          <w:rFonts w:ascii="Tahoma" w:hAnsi="Tahoma" w:cs="Tahoma"/>
          <w:sz w:val="26"/>
          <w:szCs w:val="26"/>
        </w:rPr>
        <w:t>Tem po</w:t>
      </w:r>
      <w:r w:rsidR="002A0A30">
        <w:rPr>
          <w:rFonts w:ascii="Tahoma" w:hAnsi="Tahoma" w:cs="Tahoma"/>
          <w:sz w:val="26"/>
          <w:szCs w:val="26"/>
        </w:rPr>
        <w:t>r objeto a presente licitação o registro de</w:t>
      </w:r>
      <w:r w:rsidR="002A0A30" w:rsidRPr="00E87AE7">
        <w:rPr>
          <w:rFonts w:ascii="Tahoma" w:hAnsi="Tahoma" w:cs="Tahoma"/>
          <w:sz w:val="26"/>
          <w:szCs w:val="26"/>
        </w:rPr>
        <w:t xml:space="preserve"> proposta mais vantajosa para administração visando a contratação de empresa no SISTEMA REGISTRO DE PREÇOS para a FUTURO E EVENTUAL </w:t>
      </w:r>
      <w:r w:rsidR="002A0A30">
        <w:rPr>
          <w:rFonts w:ascii="Tahoma" w:hAnsi="Tahoma" w:cs="Tahoma"/>
          <w:sz w:val="26"/>
          <w:szCs w:val="26"/>
        </w:rPr>
        <w:t xml:space="preserve">prestação de serviços mecânicos e </w:t>
      </w:r>
      <w:r w:rsidR="002A0A30" w:rsidRPr="00E87AE7">
        <w:rPr>
          <w:rFonts w:ascii="Tahoma" w:hAnsi="Tahoma" w:cs="Tahoma"/>
          <w:sz w:val="26"/>
          <w:szCs w:val="26"/>
        </w:rPr>
        <w:t>fornecimento</w:t>
      </w:r>
      <w:r w:rsidR="002A0A30">
        <w:rPr>
          <w:rFonts w:ascii="Tahoma" w:hAnsi="Tahoma" w:cs="Tahoma"/>
          <w:sz w:val="26"/>
          <w:szCs w:val="26"/>
        </w:rPr>
        <w:t xml:space="preserve"> de peças para reposição e manutenção de Ônibus Escola e Maquinas e Caminhão da sec. de infra-estruturar. Em atendimento a solicitação da</w:t>
      </w:r>
      <w:r w:rsidR="002A0A30" w:rsidRPr="00E87AE7">
        <w:rPr>
          <w:rFonts w:ascii="Tahoma" w:hAnsi="Tahoma" w:cs="Tahoma"/>
          <w:sz w:val="26"/>
          <w:szCs w:val="26"/>
        </w:rPr>
        <w:t xml:space="preserve"> </w:t>
      </w:r>
      <w:r w:rsidR="002A0A30">
        <w:rPr>
          <w:rFonts w:ascii="Tahoma" w:hAnsi="Tahoma" w:cs="Tahoma"/>
          <w:sz w:val="26"/>
          <w:szCs w:val="26"/>
        </w:rPr>
        <w:t>Secretaria Municipal de Educação e Infra-estruturar</w:t>
      </w:r>
      <w:r w:rsidR="002A0A30" w:rsidRPr="00E87AE7">
        <w:rPr>
          <w:rFonts w:ascii="Tahoma" w:hAnsi="Tahoma" w:cs="Tahoma"/>
          <w:sz w:val="26"/>
          <w:szCs w:val="26"/>
        </w:rPr>
        <w:t>. Em conformidade com</w:t>
      </w:r>
      <w:r w:rsidR="002A0A30">
        <w:rPr>
          <w:rFonts w:ascii="Tahoma" w:hAnsi="Tahoma" w:cs="Tahoma"/>
          <w:sz w:val="26"/>
          <w:szCs w:val="26"/>
        </w:rPr>
        <w:t xml:space="preserve"> Termo de referencia </w:t>
      </w:r>
      <w:r w:rsidR="002A0A30" w:rsidRPr="00E87AE7">
        <w:rPr>
          <w:rFonts w:ascii="Tahoma" w:hAnsi="Tahoma" w:cs="Tahoma"/>
          <w:sz w:val="26"/>
          <w:szCs w:val="26"/>
        </w:rPr>
        <w:t xml:space="preserve"> o edital e seus anexos, parte integrante da licitação em epígrafe.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2A0A30">
        <w:rPr>
          <w:rFonts w:ascii="Tahoma" w:hAnsi="Tahoma" w:cs="Tahoma"/>
          <w:sz w:val="26"/>
          <w:szCs w:val="26"/>
        </w:rPr>
        <w:t xml:space="preserve">de proposta composto por lote </w:t>
      </w:r>
      <w:r w:rsidR="00B40AB0">
        <w:rPr>
          <w:rFonts w:ascii="Tahoma" w:hAnsi="Tahoma" w:cs="Tahoma"/>
          <w:i/>
          <w:iCs/>
          <w:sz w:val="26"/>
          <w:szCs w:val="26"/>
        </w:rPr>
        <w:t>I,</w:t>
      </w:r>
      <w:r w:rsidR="00F72C6C">
        <w:rPr>
          <w:rFonts w:ascii="Tahoma" w:hAnsi="Tahoma" w:cs="Tahoma"/>
          <w:i/>
          <w:iCs/>
          <w:sz w:val="26"/>
          <w:szCs w:val="26"/>
        </w:rPr>
        <w:t>II, III,IV.X e VI</w:t>
      </w:r>
      <w:r w:rsidR="00B40AB0">
        <w:rPr>
          <w:rFonts w:ascii="Tahoma" w:hAnsi="Tahoma" w:cs="Tahoma"/>
          <w:i/>
          <w:iCs/>
          <w:sz w:val="26"/>
          <w:szCs w:val="26"/>
        </w:rPr>
        <w:t xml:space="preserve"> </w:t>
      </w:r>
      <w:r w:rsidRPr="00E87AE7">
        <w:rPr>
          <w:rFonts w:ascii="Tahoma" w:hAnsi="Tahoma" w:cs="Tahoma"/>
          <w:sz w:val="26"/>
          <w:szCs w:val="26"/>
        </w:rPr>
        <w:t xml:space="preserve"> são estimativas, não se obrigando a Administração pela aquisição total.  </w:t>
      </w:r>
    </w:p>
    <w:p w:rsidR="00A33B2F" w:rsidRPr="00E87AE7" w:rsidRDefault="00FF255E" w:rsidP="00A33B2F">
      <w:pPr>
        <w:jc w:val="both"/>
        <w:rPr>
          <w:rFonts w:ascii="Tahoma" w:hAnsi="Tahoma" w:cs="Tahoma"/>
          <w:sz w:val="26"/>
          <w:szCs w:val="26"/>
        </w:rPr>
      </w:pPr>
      <w:r>
        <w:rPr>
          <w:rFonts w:ascii="Tahoma" w:hAnsi="Tahoma" w:cs="Tahoma"/>
          <w:sz w:val="26"/>
          <w:szCs w:val="26"/>
        </w:rPr>
        <w:t>1.3</w:t>
      </w:r>
      <w:r w:rsidR="00A33B2F" w:rsidRPr="00E87AE7">
        <w:rPr>
          <w:rFonts w:ascii="Tahoma" w:hAnsi="Tahoma" w:cs="Tahoma"/>
          <w:sz w:val="26"/>
          <w:szCs w:val="26"/>
        </w:rPr>
        <w:t xml:space="preserve">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w:t>
      </w:r>
      <w:r w:rsidRPr="00E87AE7">
        <w:rPr>
          <w:rFonts w:ascii="Tahoma" w:hAnsi="Tahoma" w:cs="Tahoma"/>
          <w:sz w:val="26"/>
          <w:szCs w:val="26"/>
        </w:rPr>
        <w:lastRenderedPageBreak/>
        <w:t xml:space="preserve">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 As microempresas e empresas de pequeno porte que optarem em se beneficiar pela Lei Complementar n° 123, de 14 de Dezembro de 2006, deverá apresentar após a fase de credenciamento, Declaração </w:t>
      </w:r>
      <w:r w:rsidRPr="00E87AE7">
        <w:rPr>
          <w:rFonts w:ascii="Tahoma" w:hAnsi="Tahoma" w:cs="Tahoma"/>
          <w:sz w:val="26"/>
          <w:szCs w:val="26"/>
        </w:rPr>
        <w:lastRenderedPageBreak/>
        <w:t>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Pr="005A541F">
        <w:rPr>
          <w:rFonts w:ascii="Tahoma" w:hAnsi="Tahoma" w:cs="Tahoma"/>
          <w:sz w:val="26"/>
          <w:szCs w:val="26"/>
        </w:rPr>
        <w:t>0</w:t>
      </w:r>
      <w:r w:rsidR="000E16B9" w:rsidRPr="005A541F">
        <w:rPr>
          <w:rFonts w:ascii="Tahoma" w:hAnsi="Tahoma" w:cs="Tahoma"/>
          <w:sz w:val="26"/>
          <w:szCs w:val="26"/>
        </w:rPr>
        <w:t>9</w:t>
      </w:r>
      <w:r w:rsidRPr="005A541F">
        <w:rPr>
          <w:rFonts w:ascii="Tahoma" w:hAnsi="Tahoma" w:cs="Tahoma"/>
          <w:sz w:val="26"/>
          <w:szCs w:val="26"/>
        </w:rPr>
        <w:t xml:space="preserve">:00 do dia </w:t>
      </w:r>
      <w:r w:rsidR="005A541F" w:rsidRPr="005A541F">
        <w:rPr>
          <w:rFonts w:ascii="Tahoma" w:hAnsi="Tahoma" w:cs="Tahoma"/>
          <w:sz w:val="26"/>
          <w:szCs w:val="26"/>
        </w:rPr>
        <w:t>0</w:t>
      </w:r>
      <w:r w:rsidR="00A455FF">
        <w:rPr>
          <w:rFonts w:ascii="Tahoma" w:hAnsi="Tahoma" w:cs="Tahoma"/>
          <w:sz w:val="26"/>
          <w:szCs w:val="26"/>
        </w:rPr>
        <w:t>4</w:t>
      </w:r>
      <w:r w:rsidR="000E16B9" w:rsidRPr="005A541F">
        <w:rPr>
          <w:rFonts w:ascii="Tahoma" w:hAnsi="Tahoma" w:cs="Tahoma"/>
          <w:sz w:val="26"/>
          <w:szCs w:val="26"/>
        </w:rPr>
        <w:t xml:space="preserve"> de </w:t>
      </w:r>
      <w:r w:rsidR="00A455FF">
        <w:rPr>
          <w:rFonts w:ascii="Tahoma" w:hAnsi="Tahoma" w:cs="Tahoma"/>
          <w:sz w:val="26"/>
          <w:szCs w:val="26"/>
        </w:rPr>
        <w:t>Maio</w:t>
      </w:r>
      <w:r w:rsidRPr="005A541F">
        <w:rPr>
          <w:rFonts w:ascii="Tahoma" w:hAnsi="Tahoma" w:cs="Tahoma"/>
          <w:sz w:val="26"/>
          <w:szCs w:val="26"/>
        </w:rPr>
        <w:t xml:space="preserve">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A455FF">
        <w:rPr>
          <w:rFonts w:ascii="Tahoma" w:hAnsi="Tahoma" w:cs="Tahoma"/>
          <w:sz w:val="26"/>
          <w:szCs w:val="26"/>
        </w:rPr>
        <w:t>34</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Nº 0</w:t>
      </w:r>
      <w:r w:rsidR="00A455FF">
        <w:rPr>
          <w:rFonts w:ascii="Tahoma" w:hAnsi="Tahoma" w:cs="Tahoma"/>
          <w:sz w:val="26"/>
          <w:szCs w:val="26"/>
        </w:rPr>
        <w:t>21</w:t>
      </w:r>
      <w:r w:rsidR="003131C7">
        <w:rPr>
          <w:rFonts w:ascii="Tahoma" w:hAnsi="Tahoma" w:cs="Tahoma"/>
          <w:sz w:val="26"/>
          <w:szCs w:val="26"/>
        </w:rPr>
        <w:t>/2016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5A541F" w:rsidRPr="005A541F">
        <w:rPr>
          <w:rFonts w:ascii="Tahoma" w:hAnsi="Tahoma" w:cs="Tahoma"/>
          <w:sz w:val="26"/>
          <w:szCs w:val="26"/>
        </w:rPr>
        <w:t>0</w:t>
      </w:r>
      <w:r w:rsidR="00A455FF">
        <w:rPr>
          <w:rFonts w:ascii="Tahoma" w:hAnsi="Tahoma" w:cs="Tahoma"/>
          <w:sz w:val="26"/>
          <w:szCs w:val="26"/>
        </w:rPr>
        <w:t>4</w:t>
      </w:r>
      <w:r w:rsidR="005A541F" w:rsidRPr="005A541F">
        <w:rPr>
          <w:rFonts w:ascii="Tahoma" w:hAnsi="Tahoma" w:cs="Tahoma"/>
          <w:sz w:val="26"/>
          <w:szCs w:val="26"/>
        </w:rPr>
        <w:t>/0</w:t>
      </w:r>
      <w:r w:rsidR="00A455FF">
        <w:rPr>
          <w:rFonts w:ascii="Tahoma" w:hAnsi="Tahoma" w:cs="Tahoma"/>
          <w:sz w:val="26"/>
          <w:szCs w:val="26"/>
        </w:rPr>
        <w:t>5</w:t>
      </w:r>
      <w:r w:rsidR="005A541F" w:rsidRPr="005A541F">
        <w:rPr>
          <w:rFonts w:ascii="Tahoma" w:hAnsi="Tahoma" w:cs="Tahoma"/>
          <w:sz w:val="26"/>
          <w:szCs w:val="26"/>
        </w:rPr>
        <w:t>/2016</w:t>
      </w:r>
      <w:r w:rsidRPr="005A541F">
        <w:rPr>
          <w:rFonts w:ascii="Tahoma" w:hAnsi="Tahoma" w:cs="Tahoma"/>
          <w:sz w:val="26"/>
          <w:szCs w:val="26"/>
        </w:rPr>
        <w:t xml:space="preserve"> AS 09:00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A455F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034</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Nº 0</w:t>
      </w:r>
      <w:r w:rsidR="00A455FF">
        <w:rPr>
          <w:rFonts w:ascii="Tahoma" w:hAnsi="Tahoma" w:cs="Tahoma"/>
          <w:sz w:val="26"/>
          <w:szCs w:val="26"/>
        </w:rPr>
        <w:t>21</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5A541F" w:rsidRPr="005A541F">
        <w:rPr>
          <w:rFonts w:ascii="Tahoma" w:hAnsi="Tahoma" w:cs="Tahoma"/>
          <w:sz w:val="26"/>
          <w:szCs w:val="26"/>
        </w:rPr>
        <w:t>0</w:t>
      </w:r>
      <w:r w:rsidR="00A455FF">
        <w:rPr>
          <w:rFonts w:ascii="Tahoma" w:hAnsi="Tahoma" w:cs="Tahoma"/>
          <w:sz w:val="26"/>
          <w:szCs w:val="26"/>
        </w:rPr>
        <w:t>4</w:t>
      </w:r>
      <w:r w:rsidR="005A541F" w:rsidRPr="005A541F">
        <w:rPr>
          <w:rFonts w:ascii="Tahoma" w:hAnsi="Tahoma" w:cs="Tahoma"/>
          <w:sz w:val="26"/>
          <w:szCs w:val="26"/>
        </w:rPr>
        <w:t>/0</w:t>
      </w:r>
      <w:r w:rsidR="00A455FF">
        <w:rPr>
          <w:rFonts w:ascii="Tahoma" w:hAnsi="Tahoma" w:cs="Tahoma"/>
          <w:sz w:val="26"/>
          <w:szCs w:val="26"/>
        </w:rPr>
        <w:t>5</w:t>
      </w:r>
      <w:r w:rsidR="005A541F" w:rsidRPr="005A541F">
        <w:rPr>
          <w:rFonts w:ascii="Tahoma" w:hAnsi="Tahoma" w:cs="Tahoma"/>
          <w:sz w:val="26"/>
          <w:szCs w:val="26"/>
        </w:rPr>
        <w:t>/2016</w:t>
      </w:r>
      <w:r w:rsidRPr="005A541F">
        <w:rPr>
          <w:rFonts w:ascii="Tahoma" w:hAnsi="Tahoma" w:cs="Tahoma"/>
          <w:sz w:val="26"/>
          <w:szCs w:val="26"/>
        </w:rPr>
        <w:t xml:space="preserve"> AS 09:00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3131C7" w:rsidRDefault="00A33B2F" w:rsidP="00A33B2F">
      <w:pPr>
        <w:jc w:val="both"/>
        <w:rPr>
          <w:rFonts w:ascii="Tahoma" w:hAnsi="Tahoma" w:cs="Tahoma"/>
          <w:color w:val="FF0000"/>
          <w:sz w:val="26"/>
          <w:szCs w:val="26"/>
        </w:rPr>
      </w:pPr>
      <w:r w:rsidRPr="00E87AE7">
        <w:rPr>
          <w:rFonts w:ascii="Tahoma" w:hAnsi="Tahoma" w:cs="Tahoma"/>
          <w:sz w:val="26"/>
          <w:szCs w:val="26"/>
        </w:rPr>
        <w:lastRenderedPageBreak/>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até as 0</w:t>
      </w:r>
      <w:r w:rsidR="000E16B9" w:rsidRPr="005A541F">
        <w:rPr>
          <w:rFonts w:ascii="Tahoma" w:hAnsi="Tahoma" w:cs="Tahoma"/>
          <w:sz w:val="26"/>
          <w:szCs w:val="26"/>
        </w:rPr>
        <w:t>9</w:t>
      </w:r>
      <w:r w:rsidRPr="005A541F">
        <w:rPr>
          <w:rFonts w:ascii="Tahoma" w:hAnsi="Tahoma" w:cs="Tahoma"/>
          <w:sz w:val="26"/>
          <w:szCs w:val="26"/>
        </w:rPr>
        <w:t xml:space="preserve">:00 horas do dia </w:t>
      </w:r>
      <w:r w:rsidR="005A541F" w:rsidRPr="005A541F">
        <w:rPr>
          <w:rFonts w:ascii="Tahoma" w:hAnsi="Tahoma" w:cs="Tahoma"/>
          <w:sz w:val="26"/>
          <w:szCs w:val="26"/>
        </w:rPr>
        <w:t>0</w:t>
      </w:r>
      <w:r w:rsidR="00A455FF">
        <w:rPr>
          <w:rFonts w:ascii="Tahoma" w:hAnsi="Tahoma" w:cs="Tahoma"/>
          <w:sz w:val="26"/>
          <w:szCs w:val="26"/>
        </w:rPr>
        <w:t>5</w:t>
      </w:r>
      <w:r w:rsidRPr="005A541F">
        <w:rPr>
          <w:rFonts w:ascii="Tahoma" w:hAnsi="Tahoma" w:cs="Tahoma"/>
          <w:sz w:val="26"/>
          <w:szCs w:val="26"/>
        </w:rPr>
        <w:t xml:space="preserve"> de</w:t>
      </w:r>
      <w:r w:rsidR="005A541F" w:rsidRPr="005A541F">
        <w:rPr>
          <w:rFonts w:ascii="Tahoma" w:hAnsi="Tahoma" w:cs="Tahoma"/>
          <w:sz w:val="26"/>
          <w:szCs w:val="26"/>
        </w:rPr>
        <w:t xml:space="preserve"> </w:t>
      </w:r>
      <w:r w:rsidR="00A455FF">
        <w:rPr>
          <w:rFonts w:ascii="Tahoma" w:hAnsi="Tahoma" w:cs="Tahoma"/>
          <w:sz w:val="26"/>
          <w:szCs w:val="26"/>
        </w:rPr>
        <w:t>maio</w:t>
      </w:r>
      <w:r w:rsidR="000E16B9" w:rsidRPr="005A541F">
        <w:rPr>
          <w:rFonts w:ascii="Tahoma" w:hAnsi="Tahoma" w:cs="Tahoma"/>
          <w:sz w:val="26"/>
          <w:szCs w:val="26"/>
        </w:rPr>
        <w:t xml:space="preserve"> </w:t>
      </w:r>
      <w:r w:rsidRPr="005A541F">
        <w:rPr>
          <w:rFonts w:ascii="Tahoma" w:hAnsi="Tahoma" w:cs="Tahoma"/>
          <w:sz w:val="26"/>
          <w:szCs w:val="26"/>
        </w:rPr>
        <w:t>de 201</w:t>
      </w:r>
      <w:r w:rsidR="005A541F" w:rsidRPr="005A541F">
        <w:rPr>
          <w:rFonts w:ascii="Tahoma" w:hAnsi="Tahoma" w:cs="Tahoma"/>
          <w:sz w:val="26"/>
          <w:szCs w:val="26"/>
        </w:rPr>
        <w:t>6</w:t>
      </w:r>
      <w:r w:rsidRPr="005A541F">
        <w:rPr>
          <w:rFonts w:ascii="Tahoma" w:hAnsi="Tahoma" w:cs="Tahoma"/>
          <w:sz w:val="26"/>
          <w:szCs w:val="26"/>
        </w:rPr>
        <w:t>.</w:t>
      </w:r>
      <w:r w:rsidRPr="003131C7">
        <w:rPr>
          <w:rFonts w:ascii="Tahoma" w:hAnsi="Tahoma" w:cs="Tahoma"/>
          <w:color w:val="FF0000"/>
          <w:sz w:val="26"/>
          <w:szCs w:val="26"/>
        </w:rPr>
        <w:t xml:space="preserve">  </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455FF" w:rsidRPr="00E87AE7" w:rsidRDefault="00A455FF" w:rsidP="00A33B2F">
      <w:pPr>
        <w:jc w:val="both"/>
        <w:rPr>
          <w:rFonts w:ascii="Tahoma" w:hAnsi="Tahoma" w:cs="Tahoma"/>
          <w:sz w:val="26"/>
          <w:szCs w:val="26"/>
        </w:rPr>
      </w:pPr>
      <w:r>
        <w:rPr>
          <w:rFonts w:ascii="Tahoma" w:hAnsi="Tahoma" w:cs="Tahoma"/>
          <w:sz w:val="26"/>
          <w:szCs w:val="26"/>
        </w:rPr>
        <w:t>6</w:t>
      </w:r>
      <w:r w:rsidR="00FD4B30">
        <w:rPr>
          <w:rFonts w:ascii="Tahoma" w:hAnsi="Tahoma" w:cs="Tahoma"/>
          <w:sz w:val="26"/>
          <w:szCs w:val="26"/>
        </w:rPr>
        <w:t>.1.3 - A propostas de preço dever</w:t>
      </w:r>
      <w:r>
        <w:rPr>
          <w:rFonts w:ascii="Tahoma" w:hAnsi="Tahoma" w:cs="Tahoma"/>
          <w:sz w:val="26"/>
          <w:szCs w:val="26"/>
        </w:rPr>
        <w:t xml:space="preserve">a ser preenchida </w:t>
      </w:r>
      <w:r w:rsidR="00FD4B30">
        <w:rPr>
          <w:rFonts w:ascii="Tahoma" w:hAnsi="Tahoma" w:cs="Tahoma"/>
          <w:sz w:val="26"/>
          <w:szCs w:val="26"/>
        </w:rPr>
        <w:t xml:space="preserve">conforme anexo VI, </w:t>
      </w:r>
      <w:r>
        <w:rPr>
          <w:rFonts w:ascii="Tahoma" w:hAnsi="Tahoma" w:cs="Tahoma"/>
          <w:sz w:val="26"/>
          <w:szCs w:val="26"/>
        </w:rPr>
        <w:t xml:space="preserve"> e serem </w:t>
      </w:r>
      <w:r w:rsidRPr="00FD4B30">
        <w:rPr>
          <w:rFonts w:ascii="Tahoma" w:hAnsi="Tahoma" w:cs="Tahoma"/>
          <w:b/>
          <w:sz w:val="26"/>
          <w:szCs w:val="26"/>
        </w:rPr>
        <w:t xml:space="preserve">salvos </w:t>
      </w:r>
      <w:r w:rsidR="00FD4B30" w:rsidRPr="00FD4B30">
        <w:rPr>
          <w:rFonts w:ascii="Tahoma" w:hAnsi="Tahoma" w:cs="Tahoma"/>
          <w:b/>
          <w:sz w:val="26"/>
          <w:szCs w:val="26"/>
        </w:rPr>
        <w:t>em pen drive, ou em CD Room,</w:t>
      </w:r>
      <w:r w:rsidR="00FD4B30">
        <w:rPr>
          <w:rFonts w:ascii="Tahoma" w:hAnsi="Tahoma" w:cs="Tahoma"/>
          <w:sz w:val="26"/>
          <w:szCs w:val="26"/>
        </w:rPr>
        <w:t xml:space="preserve"> para serem exportados. Obs não fazer qualquer modificação  de tamanho ou fonte do arquivo recebido em Excel.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CA1844" w:rsidRPr="00CA1844" w:rsidRDefault="00A33B2F" w:rsidP="00CA1844">
      <w:pPr>
        <w:jc w:val="both"/>
        <w:rPr>
          <w:rFonts w:ascii="Tahoma" w:hAnsi="Tahoma" w:cs="Tahoma"/>
          <w:sz w:val="26"/>
          <w:szCs w:val="26"/>
        </w:rPr>
      </w:pPr>
      <w:r w:rsidRPr="00E87AE7">
        <w:rPr>
          <w:rFonts w:ascii="Tahoma" w:hAnsi="Tahoma" w:cs="Tahoma"/>
          <w:sz w:val="26"/>
          <w:szCs w:val="26"/>
        </w:rPr>
        <w:t xml:space="preserve">III. </w:t>
      </w:r>
      <w:r w:rsidRPr="00CA1844">
        <w:rPr>
          <w:rFonts w:ascii="Tahoma" w:hAnsi="Tahoma" w:cs="Tahoma"/>
          <w:sz w:val="26"/>
          <w:szCs w:val="26"/>
        </w:rPr>
        <w:t xml:space="preserve">Prazo de entrega dos produtos: </w:t>
      </w:r>
      <w:r w:rsidR="00CA1844" w:rsidRPr="00CA1844">
        <w:rPr>
          <w:rFonts w:ascii="Tahoma" w:hAnsi="Tahoma" w:cs="Tahoma"/>
          <w:sz w:val="26"/>
          <w:szCs w:val="26"/>
        </w:rPr>
        <w:t xml:space="preserve">) Para atendimento emergencial, no prazo máximo de </w:t>
      </w:r>
      <w:r w:rsidR="00CA1844" w:rsidRPr="00CA1844">
        <w:rPr>
          <w:rFonts w:ascii="Tahoma" w:hAnsi="Tahoma" w:cs="Tahoma"/>
          <w:b/>
          <w:sz w:val="26"/>
          <w:szCs w:val="26"/>
        </w:rPr>
        <w:t>24 (vinte e quatro) horas</w:t>
      </w:r>
      <w:r w:rsidR="00CA1844" w:rsidRPr="00CA1844">
        <w:rPr>
          <w:rFonts w:ascii="Tahoma" w:hAnsi="Tahoma" w:cs="Tahoma"/>
          <w:sz w:val="26"/>
          <w:szCs w:val="26"/>
        </w:rPr>
        <w:t xml:space="preserve"> , contados à partir da emissão da requisição ou do pedido de fornecimento, ou ainda da </w:t>
      </w:r>
      <w:r w:rsidR="00CA1844" w:rsidRPr="00CA1844">
        <w:rPr>
          <w:rFonts w:ascii="Tahoma" w:hAnsi="Tahoma" w:cs="Tahoma"/>
          <w:sz w:val="26"/>
          <w:szCs w:val="26"/>
        </w:rPr>
        <w:lastRenderedPageBreak/>
        <w:t xml:space="preserve">autorização de fornecimento, expedida pelo DEPARTAMENTO DE COMPRAS, assinada pelo chefe do referido setor, ou ainda, por pessoa designada para tal. O prazo anteriormente previsto poderá ser prorrogado para até </w:t>
      </w:r>
      <w:r w:rsidR="00CA1844" w:rsidRPr="00CA1844">
        <w:rPr>
          <w:rFonts w:ascii="Tahoma" w:hAnsi="Tahoma" w:cs="Tahoma"/>
          <w:b/>
          <w:sz w:val="26"/>
          <w:szCs w:val="26"/>
        </w:rPr>
        <w:t>72 (setenta e duas)</w:t>
      </w:r>
      <w:r w:rsidR="00CA1844" w:rsidRPr="00CA1844">
        <w:rPr>
          <w:rFonts w:ascii="Tahoma" w:hAnsi="Tahoma" w:cs="Tahoma"/>
          <w:sz w:val="26"/>
          <w:szCs w:val="26"/>
        </w:rPr>
        <w:t xml:space="preserve"> horas, desde que devidamente justificado por escrito. Para as demais situações, no prazo máximo de </w:t>
      </w:r>
      <w:r w:rsidR="00CA1844" w:rsidRPr="00CA1844">
        <w:rPr>
          <w:rFonts w:ascii="Tahoma" w:hAnsi="Tahoma" w:cs="Tahoma"/>
          <w:b/>
          <w:sz w:val="26"/>
          <w:szCs w:val="26"/>
        </w:rPr>
        <w:t>72 (setenta e duas)</w:t>
      </w:r>
      <w:r w:rsidR="00CA1844" w:rsidRPr="00CA1844">
        <w:rPr>
          <w:rFonts w:ascii="Tahoma" w:hAnsi="Tahoma" w:cs="Tahoma"/>
          <w:sz w:val="26"/>
          <w:szCs w:val="26"/>
        </w:rPr>
        <w:t xml:space="preserve"> horas, contados à partir da emissão da requisição ou do pedido de fornecimento, ou ainda da autorização de fornecimento, expedida pelo DEPARTAMENTO DE COMPRAS, assinada pelo chefe do referido setor, ou ainda, por pessoa designada para tal.</w:t>
      </w:r>
    </w:p>
    <w:p w:rsidR="00CA1844" w:rsidRDefault="00A33B2F" w:rsidP="00CA1844">
      <w:pPr>
        <w:jc w:val="both"/>
        <w:rPr>
          <w:rFonts w:ascii="Tahoma" w:hAnsi="Tahoma" w:cs="Tahoma"/>
          <w:sz w:val="26"/>
          <w:szCs w:val="26"/>
        </w:rPr>
      </w:pPr>
      <w:r w:rsidRPr="00E87AE7">
        <w:rPr>
          <w:rFonts w:ascii="Tahoma" w:hAnsi="Tahoma" w:cs="Tahoma"/>
          <w:sz w:val="26"/>
          <w:szCs w:val="26"/>
        </w:rPr>
        <w:t xml:space="preserve">IV. Local de entrega dos produtos: </w:t>
      </w:r>
      <w:r w:rsidR="00CA1844" w:rsidRPr="00CA1844">
        <w:rPr>
          <w:rFonts w:ascii="Tahoma" w:hAnsi="Tahoma" w:cs="Tahoma"/>
          <w:sz w:val="26"/>
          <w:szCs w:val="26"/>
        </w:rPr>
        <w:t>A entrega do(s) item(ns) registrado(s), deverá ser feita por conta e risco do vencedor(Detentor da Ata), no Almoxarifado Municipal de JAPORÃ, localizado na Avenida Deputado Fernando Saldanha, s/n° – centro, JAPORÃ – MS, no horário de segunda a sexta-feira, das 7h às 11h e das 13h00h às 17h, exceto nos feriados na forma prevista no caput desta cláusula, sendo o transporte e descarga por conta da empresa detentora da ata de registro de preços.</w:t>
      </w:r>
    </w:p>
    <w:p w:rsidR="00340792" w:rsidRPr="00BC2DBF" w:rsidRDefault="00340792" w:rsidP="00340792">
      <w:pPr>
        <w:jc w:val="both"/>
        <w:rPr>
          <w:rFonts w:ascii="Tahoma" w:hAnsi="Tahoma" w:cs="Tahoma"/>
          <w:b/>
          <w:sz w:val="26"/>
          <w:szCs w:val="26"/>
        </w:rPr>
      </w:pPr>
      <w:r w:rsidRPr="00BC2DBF">
        <w:rPr>
          <w:rFonts w:ascii="Tahoma" w:hAnsi="Tahoma" w:cs="Tahoma"/>
          <w:b/>
          <w:sz w:val="26"/>
          <w:szCs w:val="26"/>
        </w:rPr>
        <w:t>6.1.3 - CONDIÇÕES DE EXECUÇÃO DOS SERVIÇOS</w:t>
      </w:r>
    </w:p>
    <w:p w:rsidR="00340792" w:rsidRPr="00340792" w:rsidRDefault="00340792" w:rsidP="00340792">
      <w:pPr>
        <w:jc w:val="both"/>
        <w:rPr>
          <w:rFonts w:ascii="Tahoma" w:hAnsi="Tahoma" w:cs="Tahoma"/>
          <w:sz w:val="26"/>
          <w:szCs w:val="26"/>
        </w:rPr>
      </w:pPr>
      <w:r>
        <w:rPr>
          <w:rFonts w:ascii="Tahoma" w:hAnsi="Tahoma" w:cs="Tahoma"/>
          <w:i/>
          <w:sz w:val="26"/>
          <w:szCs w:val="26"/>
        </w:rPr>
        <w:t>I</w:t>
      </w:r>
      <w:r w:rsidRPr="00340792">
        <w:rPr>
          <w:rFonts w:ascii="Tahoma" w:hAnsi="Tahoma" w:cs="Tahoma"/>
          <w:sz w:val="26"/>
          <w:szCs w:val="26"/>
        </w:rPr>
        <w:t xml:space="preserve">. Os serviços objeto deste consistem no fornecimento de mão-de-obra mecânica para manutenção eventual, quando solicitada, de veículos da frota municipal que prestam serviços em atividades que não podem ser paralisadas por período prolongado, em face de situação que possa causar prejuízo ou comprometer a segurança de pessoas, obras, serviços, equipamentos e outros bens, públicos ou particulares. </w:t>
      </w:r>
    </w:p>
    <w:p w:rsidR="00340792" w:rsidRPr="00340792" w:rsidRDefault="00340792" w:rsidP="00340792">
      <w:pPr>
        <w:jc w:val="both"/>
        <w:rPr>
          <w:rFonts w:ascii="Tahoma" w:hAnsi="Tahoma" w:cs="Tahoma"/>
          <w:sz w:val="26"/>
          <w:szCs w:val="26"/>
        </w:rPr>
      </w:pPr>
      <w:r>
        <w:rPr>
          <w:rFonts w:ascii="Tahoma" w:hAnsi="Tahoma" w:cs="Tahoma"/>
          <w:sz w:val="26"/>
          <w:szCs w:val="26"/>
        </w:rPr>
        <w:t>II</w:t>
      </w:r>
      <w:r w:rsidRPr="00340792">
        <w:rPr>
          <w:rFonts w:ascii="Tahoma" w:hAnsi="Tahoma" w:cs="Tahoma"/>
          <w:sz w:val="26"/>
          <w:szCs w:val="26"/>
        </w:rPr>
        <w:t xml:space="preserve"> Os serviços deverão ser executados de acordo com as normas técnicas dos fabricantes dos veículos. </w:t>
      </w:r>
    </w:p>
    <w:p w:rsidR="00340792" w:rsidRPr="00340792" w:rsidRDefault="00340792" w:rsidP="00340792">
      <w:pPr>
        <w:jc w:val="both"/>
        <w:rPr>
          <w:rFonts w:ascii="Tahoma" w:hAnsi="Tahoma" w:cs="Tahoma"/>
          <w:sz w:val="26"/>
          <w:szCs w:val="26"/>
        </w:rPr>
      </w:pPr>
      <w:r>
        <w:rPr>
          <w:rFonts w:ascii="Tahoma" w:hAnsi="Tahoma" w:cs="Tahoma"/>
          <w:sz w:val="26"/>
          <w:szCs w:val="26"/>
        </w:rPr>
        <w:t xml:space="preserve">III. </w:t>
      </w:r>
      <w:r w:rsidRPr="00340792">
        <w:rPr>
          <w:rFonts w:ascii="Tahoma" w:hAnsi="Tahoma" w:cs="Tahoma"/>
          <w:sz w:val="26"/>
          <w:szCs w:val="26"/>
        </w:rPr>
        <w:t xml:space="preserve"> O licitante vencedor deverá dispor de Oficina Mecânica, equipada com todos os aparelhos, equipamentos e demais instrumentos recomendados pelos fabricantes, bem como mecânicos com experiência na área, para atendimento imediato de todas as solicitações de manutenção elaborada pelo Departamento de Controle e Manutenção de Frota.</w:t>
      </w:r>
      <w:r>
        <w:rPr>
          <w:rFonts w:ascii="Tahoma" w:hAnsi="Tahoma" w:cs="Tahoma"/>
          <w:sz w:val="26"/>
          <w:szCs w:val="26"/>
        </w:rPr>
        <w:t xml:space="preserve"> Demais exigências contidas no anexo 5 do Termo de Referencia.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CA1844" w:rsidRPr="00CA1844" w:rsidRDefault="00A33B2F" w:rsidP="00CA1844">
      <w:pPr>
        <w:jc w:val="both"/>
        <w:rPr>
          <w:rFonts w:ascii="Tahoma" w:hAnsi="Tahoma" w:cs="Tahoma"/>
          <w:sz w:val="26"/>
          <w:szCs w:val="26"/>
        </w:rPr>
      </w:pPr>
      <w:r w:rsidRPr="00E87AE7">
        <w:rPr>
          <w:rFonts w:ascii="Tahoma" w:hAnsi="Tahoma" w:cs="Tahoma"/>
          <w:sz w:val="26"/>
          <w:szCs w:val="26"/>
        </w:rPr>
        <w:lastRenderedPageBreak/>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w:t>
      </w:r>
      <w:r w:rsidRPr="00E87AE7">
        <w:rPr>
          <w:rFonts w:ascii="Tahoma" w:hAnsi="Tahoma" w:cs="Tahoma"/>
          <w:sz w:val="26"/>
          <w:szCs w:val="26"/>
        </w:rPr>
        <w:lastRenderedPageBreak/>
        <w:t>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unitário e observado o disposto no item anterior, de acordo com o qual será classificada em primeiro lugar, a proposta que </w:t>
      </w:r>
      <w:r w:rsidRPr="00E87AE7">
        <w:rPr>
          <w:rFonts w:ascii="Tahoma" w:hAnsi="Tahoma" w:cs="Tahoma"/>
          <w:sz w:val="26"/>
          <w:szCs w:val="26"/>
        </w:rPr>
        <w:lastRenderedPageBreak/>
        <w:t xml:space="preserve">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w:t>
      </w:r>
      <w:r w:rsidRPr="00E87AE7">
        <w:rPr>
          <w:rFonts w:ascii="Tahoma" w:hAnsi="Tahoma" w:cs="Tahoma"/>
          <w:sz w:val="26"/>
          <w:szCs w:val="26"/>
        </w:rPr>
        <w:lastRenderedPageBreak/>
        <w:t xml:space="preserve">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por item.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w:t>
      </w:r>
      <w:r w:rsidRPr="00E87AE7">
        <w:rPr>
          <w:rFonts w:ascii="Tahoma" w:hAnsi="Tahoma" w:cs="Tahoma"/>
          <w:sz w:val="26"/>
          <w:szCs w:val="26"/>
        </w:rPr>
        <w:lastRenderedPageBreak/>
        <w:t xml:space="preserve">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w:t>
      </w:r>
      <w:r w:rsidRPr="00E87AE7">
        <w:rPr>
          <w:rFonts w:ascii="Tahoma" w:hAnsi="Tahoma" w:cs="Tahoma"/>
          <w:sz w:val="26"/>
          <w:szCs w:val="26"/>
        </w:rPr>
        <w:lastRenderedPageBreak/>
        <w:t xml:space="preserve">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006BA6" w:rsidRPr="00006BA6" w:rsidRDefault="00A33B2F" w:rsidP="00006BA6">
      <w:pPr>
        <w:jc w:val="both"/>
        <w:rPr>
          <w:rFonts w:ascii="Tahoma" w:hAnsi="Tahoma" w:cs="Tahoma"/>
          <w:sz w:val="26"/>
          <w:szCs w:val="26"/>
        </w:rPr>
      </w:pPr>
      <w:r w:rsidRPr="00E87AE7">
        <w:rPr>
          <w:rFonts w:ascii="Tahoma" w:hAnsi="Tahoma" w:cs="Tahoma"/>
          <w:sz w:val="26"/>
          <w:szCs w:val="26"/>
        </w:rPr>
        <w:lastRenderedPageBreak/>
        <w:t xml:space="preserve">c) </w:t>
      </w:r>
      <w:r w:rsidR="00006BA6" w:rsidRPr="00006BA6">
        <w:rPr>
          <w:rFonts w:ascii="Tahoma" w:hAnsi="Tahoma" w:cs="Tahoma"/>
          <w:sz w:val="26"/>
          <w:szCs w:val="26"/>
        </w:rPr>
        <w:t>A entrega do(s) item(ns) registrado(s), deverá ser feita por conta e risco do vencedor(Detentor da Ata), no Almoxarifado Municipal de JAPORÃ, localizado na Avenida Deputado Fernando Saldanha, s/n° – centro, JAPORÃ – MS, no horário de segunda a sexta-feira, das 7h às 11h e das 13h00h às 17h, exceto nos feriados na forma prevista no caput desta cláusula, sendo o transporte e descarga por conta da empresa detentora da ata de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CA1844" w:rsidRPr="00006BA6" w:rsidRDefault="00006BA6" w:rsidP="00CA1844">
      <w:pPr>
        <w:jc w:val="both"/>
        <w:rPr>
          <w:rFonts w:ascii="Tahoma" w:hAnsi="Tahoma" w:cs="Tahoma"/>
          <w:sz w:val="26"/>
          <w:szCs w:val="26"/>
        </w:rPr>
      </w:pPr>
      <w:r>
        <w:rPr>
          <w:rFonts w:ascii="Tahoma" w:hAnsi="Tahoma" w:cs="Tahoma"/>
          <w:sz w:val="26"/>
          <w:szCs w:val="26"/>
        </w:rPr>
        <w:t>14.1.2 -</w:t>
      </w:r>
      <w:r w:rsidR="00CA1844" w:rsidRPr="00006BA6">
        <w:rPr>
          <w:rFonts w:ascii="Tahoma" w:hAnsi="Tahoma" w:cs="Tahoma"/>
          <w:sz w:val="26"/>
          <w:szCs w:val="26"/>
        </w:rPr>
        <w:t xml:space="preserve"> A(O) adjudicatária(o) deverá entregar o(s) item(ns) registrado(s) objeto desta licitação de acordo com as necessidades de consumo da PREFEITURA MUNICIPAL DE JAPORÃ, mediante a satisfação dos prazos e demais condições a seguir estipuladas:</w:t>
      </w:r>
    </w:p>
    <w:p w:rsidR="00CA1844" w:rsidRPr="00006BA6" w:rsidRDefault="00CA1844" w:rsidP="00CA1844">
      <w:pPr>
        <w:jc w:val="both"/>
        <w:rPr>
          <w:rFonts w:ascii="Tahoma" w:hAnsi="Tahoma" w:cs="Tahoma"/>
          <w:sz w:val="26"/>
          <w:szCs w:val="26"/>
        </w:rPr>
      </w:pPr>
      <w:r w:rsidRPr="00006BA6">
        <w:rPr>
          <w:rFonts w:ascii="Tahoma" w:hAnsi="Tahoma" w:cs="Tahoma"/>
          <w:sz w:val="26"/>
          <w:szCs w:val="26"/>
        </w:rPr>
        <w:t xml:space="preserve">a) Para atendimento emergencial, no prazo máximo de </w:t>
      </w:r>
      <w:r w:rsidRPr="00006BA6">
        <w:rPr>
          <w:rFonts w:ascii="Tahoma" w:hAnsi="Tahoma" w:cs="Tahoma"/>
          <w:b/>
          <w:sz w:val="26"/>
          <w:szCs w:val="26"/>
        </w:rPr>
        <w:t>24 (vinte e quatro) horas</w:t>
      </w:r>
      <w:r w:rsidRPr="00006BA6">
        <w:rPr>
          <w:rFonts w:ascii="Tahoma" w:hAnsi="Tahoma" w:cs="Tahoma"/>
          <w:sz w:val="26"/>
          <w:szCs w:val="26"/>
        </w:rPr>
        <w:t xml:space="preserve"> , contados à partir da emissão da requisição ou do pedido de fornecimento, ou ainda da autorização de fornecimento, expedida pelo DEPARTAMENTO DE COMPRAS, assinada pelo chefe do referido setor, ou ainda, por pessoa designada para tal. O prazo anteriormente previsto poderá ser prorrogado para até </w:t>
      </w:r>
      <w:r w:rsidRPr="00006BA6">
        <w:rPr>
          <w:rFonts w:ascii="Tahoma" w:hAnsi="Tahoma" w:cs="Tahoma"/>
          <w:b/>
          <w:sz w:val="26"/>
          <w:szCs w:val="26"/>
        </w:rPr>
        <w:t>72 (setenta e duas)</w:t>
      </w:r>
      <w:r w:rsidRPr="00006BA6">
        <w:rPr>
          <w:rFonts w:ascii="Tahoma" w:hAnsi="Tahoma" w:cs="Tahoma"/>
          <w:sz w:val="26"/>
          <w:szCs w:val="26"/>
        </w:rPr>
        <w:t xml:space="preserve"> horas, desde que devidamente justificado por escrito.</w:t>
      </w:r>
    </w:p>
    <w:p w:rsidR="00CA1844" w:rsidRPr="00006BA6" w:rsidRDefault="00CA1844" w:rsidP="00CA1844">
      <w:pPr>
        <w:jc w:val="both"/>
        <w:rPr>
          <w:rFonts w:ascii="Tahoma" w:hAnsi="Tahoma" w:cs="Tahoma"/>
          <w:sz w:val="26"/>
          <w:szCs w:val="26"/>
        </w:rPr>
      </w:pPr>
      <w:r w:rsidRPr="00006BA6">
        <w:rPr>
          <w:rFonts w:ascii="Tahoma" w:hAnsi="Tahoma" w:cs="Tahoma"/>
          <w:sz w:val="26"/>
          <w:szCs w:val="26"/>
        </w:rPr>
        <w:lastRenderedPageBreak/>
        <w:t xml:space="preserve">b) Para as demais situações, no prazo máximo de </w:t>
      </w:r>
      <w:r w:rsidRPr="00006BA6">
        <w:rPr>
          <w:rFonts w:ascii="Tahoma" w:hAnsi="Tahoma" w:cs="Tahoma"/>
          <w:b/>
          <w:sz w:val="26"/>
          <w:szCs w:val="26"/>
        </w:rPr>
        <w:t>72 (setenta e duas)</w:t>
      </w:r>
      <w:r w:rsidRPr="00006BA6">
        <w:rPr>
          <w:rFonts w:ascii="Tahoma" w:hAnsi="Tahoma" w:cs="Tahoma"/>
          <w:sz w:val="26"/>
          <w:szCs w:val="26"/>
        </w:rPr>
        <w:t xml:space="preserve"> horas, contados à partir da emissão da requisição ou do pedido de fornecimento, ou ainda da autorização de fornecimento, expedida pelo DEPARTAMENTO DE COMPRAS, assinada pelo chefe do referido setor, ou ainda, por pessoa designada para tal.</w:t>
      </w:r>
    </w:p>
    <w:p w:rsidR="00CA1844" w:rsidRPr="00006BA6" w:rsidRDefault="00006BA6" w:rsidP="00CA1844">
      <w:pPr>
        <w:jc w:val="both"/>
        <w:rPr>
          <w:rFonts w:ascii="Tahoma" w:hAnsi="Tahoma" w:cs="Tahoma"/>
          <w:sz w:val="26"/>
          <w:szCs w:val="26"/>
        </w:rPr>
      </w:pPr>
      <w:r w:rsidRPr="00006BA6">
        <w:rPr>
          <w:rFonts w:ascii="Tahoma" w:hAnsi="Tahoma" w:cs="Tahoma"/>
          <w:sz w:val="26"/>
          <w:szCs w:val="26"/>
        </w:rPr>
        <w:t>14.1.3</w:t>
      </w:r>
      <w:r w:rsidR="00CA1844" w:rsidRPr="00006BA6">
        <w:rPr>
          <w:rFonts w:ascii="Tahoma" w:hAnsi="Tahoma" w:cs="Tahoma"/>
          <w:sz w:val="26"/>
          <w:szCs w:val="26"/>
        </w:rPr>
        <w:t>. CONDIÇÕES DE EXECUÇÃO DOS SERVIÇOS</w:t>
      </w:r>
    </w:p>
    <w:p w:rsidR="00CA1844" w:rsidRPr="00006BA6" w:rsidRDefault="00006BA6" w:rsidP="00CA1844">
      <w:pPr>
        <w:jc w:val="both"/>
        <w:rPr>
          <w:rFonts w:ascii="Tahoma" w:hAnsi="Tahoma" w:cs="Tahoma"/>
          <w:sz w:val="26"/>
          <w:szCs w:val="26"/>
        </w:rPr>
      </w:pPr>
      <w:r>
        <w:rPr>
          <w:rFonts w:ascii="Tahoma" w:hAnsi="Tahoma" w:cs="Tahoma"/>
          <w:sz w:val="26"/>
          <w:szCs w:val="26"/>
        </w:rPr>
        <w:t>a)</w:t>
      </w:r>
      <w:r w:rsidR="00CA1844" w:rsidRPr="00006BA6">
        <w:rPr>
          <w:rFonts w:ascii="Tahoma" w:hAnsi="Tahoma" w:cs="Tahoma"/>
          <w:sz w:val="26"/>
          <w:szCs w:val="26"/>
        </w:rPr>
        <w:t xml:space="preserve"> Os serviços objeto deste consistem no fornecimento de mão-de-obra mecânica para manutenção eventual, quando solicitada, de veículos da frota municipal que prestam serviços em atividades que não podem ser paralisadas por período prolongado, em face de situação que possa causar prejuízo ou comprometer a segurança de pessoas, obras, serviços, equipamentos e outros bens, públicos ou particulares. </w:t>
      </w:r>
    </w:p>
    <w:p w:rsidR="00CA1844" w:rsidRPr="00006BA6" w:rsidRDefault="00006BA6" w:rsidP="00CA1844">
      <w:pPr>
        <w:jc w:val="both"/>
        <w:rPr>
          <w:rFonts w:ascii="Tahoma" w:hAnsi="Tahoma" w:cs="Tahoma"/>
          <w:sz w:val="26"/>
          <w:szCs w:val="26"/>
        </w:rPr>
      </w:pPr>
      <w:r>
        <w:rPr>
          <w:rFonts w:ascii="Tahoma" w:hAnsi="Tahoma" w:cs="Tahoma"/>
          <w:sz w:val="26"/>
          <w:szCs w:val="26"/>
        </w:rPr>
        <w:t>b)</w:t>
      </w:r>
      <w:r w:rsidR="00CA1844" w:rsidRPr="00006BA6">
        <w:rPr>
          <w:rFonts w:ascii="Tahoma" w:hAnsi="Tahoma" w:cs="Tahoma"/>
          <w:sz w:val="26"/>
          <w:szCs w:val="26"/>
        </w:rPr>
        <w:t xml:space="preserve"> Os serviços deverão ser executados de acordo com as normas técnicas dos fabricantes dos veículos. </w:t>
      </w:r>
    </w:p>
    <w:p w:rsidR="00CA1844" w:rsidRPr="00006BA6" w:rsidRDefault="00006BA6" w:rsidP="00CA1844">
      <w:pPr>
        <w:jc w:val="both"/>
        <w:rPr>
          <w:rFonts w:ascii="Tahoma" w:hAnsi="Tahoma" w:cs="Tahoma"/>
          <w:sz w:val="26"/>
          <w:szCs w:val="26"/>
        </w:rPr>
      </w:pPr>
      <w:r>
        <w:rPr>
          <w:rFonts w:ascii="Tahoma" w:hAnsi="Tahoma" w:cs="Tahoma"/>
          <w:sz w:val="26"/>
          <w:szCs w:val="26"/>
        </w:rPr>
        <w:t>c)</w:t>
      </w:r>
      <w:r w:rsidR="00CA1844" w:rsidRPr="00006BA6">
        <w:rPr>
          <w:rFonts w:ascii="Tahoma" w:hAnsi="Tahoma" w:cs="Tahoma"/>
          <w:sz w:val="26"/>
          <w:szCs w:val="26"/>
        </w:rPr>
        <w:t xml:space="preserve">Os serviços objeto deste edital abrangem todos os sistema mecânicos dos veículos (motor, embreagem; freio, sistema hidráulico e outros). </w:t>
      </w:r>
    </w:p>
    <w:p w:rsidR="00CA1844" w:rsidRPr="00006BA6" w:rsidRDefault="00006BA6" w:rsidP="00CA1844">
      <w:pPr>
        <w:jc w:val="both"/>
        <w:rPr>
          <w:rFonts w:ascii="Tahoma" w:hAnsi="Tahoma" w:cs="Tahoma"/>
          <w:sz w:val="26"/>
          <w:szCs w:val="26"/>
        </w:rPr>
      </w:pPr>
      <w:r>
        <w:rPr>
          <w:rFonts w:ascii="Tahoma" w:hAnsi="Tahoma" w:cs="Tahoma"/>
          <w:sz w:val="26"/>
          <w:szCs w:val="26"/>
        </w:rPr>
        <w:t>14.1.4</w:t>
      </w:r>
      <w:r w:rsidR="00CA1844" w:rsidRPr="00006BA6">
        <w:rPr>
          <w:rFonts w:ascii="Tahoma" w:hAnsi="Tahoma" w:cs="Tahoma"/>
          <w:sz w:val="26"/>
          <w:szCs w:val="26"/>
        </w:rPr>
        <w:t xml:space="preserve"> O licitante vencedor deverá dispor de Oficina Mecânica, equipada com todos os aparelhos, equipamentos e demais instrumentos recomendados pelos fabricantes, bem como mecânicos com experiência na área, para atendimento imediato de todas as solicitações de manutenção elaborada pelo Departamento de Controle e Manutenção de Frota.</w:t>
      </w:r>
    </w:p>
    <w:p w:rsidR="00CA1844" w:rsidRPr="00006BA6" w:rsidRDefault="00006BA6" w:rsidP="00CA1844">
      <w:pPr>
        <w:jc w:val="both"/>
        <w:rPr>
          <w:rFonts w:ascii="Tahoma" w:hAnsi="Tahoma" w:cs="Tahoma"/>
          <w:sz w:val="26"/>
          <w:szCs w:val="26"/>
        </w:rPr>
      </w:pPr>
      <w:r>
        <w:rPr>
          <w:rFonts w:ascii="Tahoma" w:hAnsi="Tahoma" w:cs="Tahoma"/>
          <w:sz w:val="26"/>
          <w:szCs w:val="26"/>
        </w:rPr>
        <w:t>14.1.5</w:t>
      </w:r>
      <w:r w:rsidR="00CA1844" w:rsidRPr="00006BA6">
        <w:rPr>
          <w:rFonts w:ascii="Tahoma" w:hAnsi="Tahoma" w:cs="Tahoma"/>
          <w:sz w:val="26"/>
          <w:szCs w:val="26"/>
        </w:rPr>
        <w:t xml:space="preserve"> Os veículos que necessitarem de manutenção serão encaminhados ao licitante vencedor, o qual deverá observar as seguintes etapas de desenvolvimento dos trabalhos: </w:t>
      </w:r>
    </w:p>
    <w:p w:rsidR="00CA1844" w:rsidRPr="00006BA6" w:rsidRDefault="00CA1844" w:rsidP="00CA1844">
      <w:pPr>
        <w:jc w:val="both"/>
        <w:rPr>
          <w:rFonts w:ascii="Tahoma" w:hAnsi="Tahoma" w:cs="Tahoma"/>
          <w:sz w:val="26"/>
          <w:szCs w:val="26"/>
        </w:rPr>
      </w:pPr>
      <w:r w:rsidRPr="00006BA6">
        <w:rPr>
          <w:rFonts w:ascii="Tahoma" w:hAnsi="Tahoma" w:cs="Tahoma"/>
          <w:sz w:val="26"/>
          <w:szCs w:val="26"/>
        </w:rPr>
        <w:t>a) DIAGNOSE – o licitante vencedor deverá efetuar o levantamento completo dos serviços efetivamente necessários para correção dos defeitos apresentados pelo veículo; levantamento de todas as peças que deverão ser substituídas; e elaboração de relatório conclusivo das prováveis causas da ocorrência, discriminando a quantidade de horas necessárias para a realização do serviço.</w:t>
      </w:r>
    </w:p>
    <w:p w:rsidR="00CA1844" w:rsidRPr="00006BA6" w:rsidRDefault="00CA1844" w:rsidP="00CA1844">
      <w:pPr>
        <w:jc w:val="both"/>
        <w:rPr>
          <w:rFonts w:ascii="Tahoma" w:hAnsi="Tahoma" w:cs="Tahoma"/>
          <w:sz w:val="26"/>
          <w:szCs w:val="26"/>
        </w:rPr>
      </w:pPr>
      <w:r w:rsidRPr="00006BA6">
        <w:rPr>
          <w:rFonts w:ascii="Tahoma" w:hAnsi="Tahoma" w:cs="Tahoma"/>
          <w:sz w:val="26"/>
          <w:szCs w:val="26"/>
        </w:rPr>
        <w:t xml:space="preserve">b) APROVAÇÃO DOS SERVIÇOS PELA D.C.M.F. – após a realização da diagnose, o licitante vencedor deverá apresentar, ao Departamento de Controle e Manutenção de Frota da Prefeitura, relatório completo dos </w:t>
      </w:r>
      <w:r w:rsidRPr="00006BA6">
        <w:rPr>
          <w:rFonts w:ascii="Tahoma" w:hAnsi="Tahoma" w:cs="Tahoma"/>
          <w:sz w:val="26"/>
          <w:szCs w:val="26"/>
        </w:rPr>
        <w:lastRenderedPageBreak/>
        <w:t>serviços a serem executados e peças necessárias a serem substituídas, bem como parecer técnico sobre as prováveis causas da ocorrência (desgaste natural, má utilização, etc). No ato da entrega do relatório, o licitante vencedor deverá devolver todas as peças que devem ser substituídas, para avaliação do responsável Departamento de Controle e Manutenção de Frota da Prefeitura.</w:t>
      </w:r>
    </w:p>
    <w:p w:rsidR="00CA1844" w:rsidRPr="00006BA6" w:rsidRDefault="00CA1844" w:rsidP="00CA1844">
      <w:pPr>
        <w:jc w:val="both"/>
        <w:rPr>
          <w:rFonts w:ascii="Tahoma" w:hAnsi="Tahoma" w:cs="Tahoma"/>
          <w:sz w:val="26"/>
          <w:szCs w:val="26"/>
        </w:rPr>
      </w:pPr>
      <w:r w:rsidRPr="00006BA6">
        <w:rPr>
          <w:rFonts w:ascii="Tahoma" w:hAnsi="Tahoma" w:cs="Tahoma"/>
          <w:sz w:val="26"/>
          <w:szCs w:val="26"/>
        </w:rPr>
        <w:t>c) EXECUÇÃO DOS SERVIÇOS – a execução dos serviços estará condicionada a prévia autorização, por escrito, do Departamento de Controle Manutenção de Frota, devendo o licitante vencedor permitir o acesso, a qualquer tempo</w:t>
      </w:r>
      <w:r w:rsidR="00006BA6">
        <w:rPr>
          <w:rFonts w:ascii="Tahoma" w:hAnsi="Tahoma" w:cs="Tahoma"/>
          <w:sz w:val="26"/>
          <w:szCs w:val="26"/>
        </w:rPr>
        <w:t xml:space="preserve"> </w:t>
      </w:r>
      <w:r w:rsidRPr="00006BA6">
        <w:rPr>
          <w:rFonts w:ascii="Tahoma" w:hAnsi="Tahoma" w:cs="Tahoma"/>
          <w:sz w:val="26"/>
          <w:szCs w:val="26"/>
        </w:rPr>
        <w:t>do funcionário designado para acompanhar e fiscalizar a execução dos serviços.</w:t>
      </w:r>
    </w:p>
    <w:p w:rsidR="00CA1844" w:rsidRPr="00006BA6" w:rsidRDefault="00006BA6" w:rsidP="00CA1844">
      <w:pPr>
        <w:jc w:val="both"/>
        <w:rPr>
          <w:rFonts w:ascii="Tahoma" w:hAnsi="Tahoma" w:cs="Tahoma"/>
          <w:sz w:val="26"/>
          <w:szCs w:val="26"/>
        </w:rPr>
      </w:pPr>
      <w:r>
        <w:rPr>
          <w:rFonts w:ascii="Tahoma" w:hAnsi="Tahoma" w:cs="Tahoma"/>
          <w:sz w:val="26"/>
          <w:szCs w:val="26"/>
        </w:rPr>
        <w:t xml:space="preserve">d) </w:t>
      </w:r>
      <w:r w:rsidR="00CA1844" w:rsidRPr="00006BA6">
        <w:rPr>
          <w:rFonts w:ascii="Tahoma" w:hAnsi="Tahoma" w:cs="Tahoma"/>
          <w:sz w:val="26"/>
          <w:szCs w:val="26"/>
        </w:rPr>
        <w:t>Nenhum serviço será pago, sem que as etapas previstas no item anterior sejam cumpridas.</w:t>
      </w:r>
    </w:p>
    <w:p w:rsidR="00006BA6" w:rsidRDefault="00006BA6" w:rsidP="00CA1844">
      <w:pPr>
        <w:jc w:val="both"/>
        <w:rPr>
          <w:rFonts w:ascii="Tahoma" w:hAnsi="Tahoma" w:cs="Tahoma"/>
          <w:sz w:val="26"/>
          <w:szCs w:val="26"/>
        </w:rPr>
      </w:pPr>
      <w:r>
        <w:rPr>
          <w:rFonts w:ascii="Tahoma" w:hAnsi="Tahoma" w:cs="Tahoma"/>
          <w:sz w:val="26"/>
          <w:szCs w:val="26"/>
        </w:rPr>
        <w:t xml:space="preserve">e) </w:t>
      </w:r>
      <w:r w:rsidR="00CA1844" w:rsidRPr="00006BA6">
        <w:rPr>
          <w:rFonts w:ascii="Tahoma" w:hAnsi="Tahoma" w:cs="Tahoma"/>
          <w:sz w:val="26"/>
          <w:szCs w:val="26"/>
        </w:rPr>
        <w:t>O tempo máximo para conclusão dos serviços não poderá exceder, em hipótese alguma, o constante da Tabela de Procedimentos Padrão dos fabricantes dos veículos.</w:t>
      </w:r>
    </w:p>
    <w:p w:rsidR="00CA1844" w:rsidRPr="00006BA6" w:rsidRDefault="00006BA6" w:rsidP="00CA1844">
      <w:pPr>
        <w:jc w:val="both"/>
        <w:rPr>
          <w:rFonts w:ascii="Tahoma" w:hAnsi="Tahoma" w:cs="Tahoma"/>
          <w:sz w:val="26"/>
          <w:szCs w:val="26"/>
        </w:rPr>
      </w:pPr>
      <w:r>
        <w:rPr>
          <w:rFonts w:ascii="Tahoma" w:hAnsi="Tahoma" w:cs="Tahoma"/>
          <w:sz w:val="26"/>
          <w:szCs w:val="26"/>
        </w:rPr>
        <w:t xml:space="preserve">f) </w:t>
      </w:r>
      <w:r w:rsidR="00CA1844" w:rsidRPr="00006BA6">
        <w:rPr>
          <w:rFonts w:ascii="Tahoma" w:hAnsi="Tahoma" w:cs="Tahoma"/>
          <w:sz w:val="26"/>
          <w:szCs w:val="26"/>
        </w:rPr>
        <w:t>As peças de reposição necessárias se</w:t>
      </w:r>
      <w:r w:rsidR="001919F3">
        <w:rPr>
          <w:rFonts w:ascii="Tahoma" w:hAnsi="Tahoma" w:cs="Tahoma"/>
          <w:sz w:val="26"/>
          <w:szCs w:val="26"/>
        </w:rPr>
        <w:t>rão fornecidas pela Prefeitura.</w:t>
      </w:r>
    </w:p>
    <w:p w:rsidR="00CA1844" w:rsidRPr="001919F3" w:rsidRDefault="00006BA6" w:rsidP="00A33B2F">
      <w:pPr>
        <w:jc w:val="both"/>
        <w:rPr>
          <w:sz w:val="20"/>
        </w:rPr>
      </w:pPr>
      <w:r>
        <w:rPr>
          <w:rFonts w:ascii="Tahoma" w:hAnsi="Tahoma" w:cs="Tahoma"/>
          <w:sz w:val="26"/>
          <w:szCs w:val="26"/>
        </w:rPr>
        <w:t>g)</w:t>
      </w:r>
      <w:r w:rsidR="00CA1844" w:rsidRPr="00006BA6">
        <w:rPr>
          <w:rFonts w:ascii="Tahoma" w:hAnsi="Tahoma" w:cs="Tahoma"/>
          <w:sz w:val="26"/>
          <w:szCs w:val="26"/>
        </w:rPr>
        <w:t xml:space="preserve"> Quando necessários o transporte do veículo até a oficina, o mesmo ocorrerá às apensas do licitante vencedor.</w:t>
      </w:r>
      <w:r w:rsidR="00CA1844" w:rsidRPr="00006BA6">
        <w:rPr>
          <w:rFonts w:ascii="Tahoma" w:hAnsi="Tahoma" w:cs="Tahoma"/>
          <w:sz w:val="26"/>
          <w:szCs w:val="26"/>
        </w:rPr>
        <w:cr/>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2B05B2" w:rsidRDefault="002B05B2" w:rsidP="00A33B2F">
      <w:pPr>
        <w:jc w:val="both"/>
        <w:rPr>
          <w:rFonts w:ascii="Verdana" w:hAnsi="Verdana"/>
          <w:sz w:val="24"/>
          <w:szCs w:val="24"/>
        </w:rPr>
      </w:pPr>
      <w:r>
        <w:rPr>
          <w:rFonts w:ascii="Verdana" w:hAnsi="Verdana"/>
          <w:sz w:val="24"/>
          <w:szCs w:val="24"/>
        </w:rPr>
        <w:t>As despesas decorrentes da contratação, objeto desta Licitação correrão à conta das Dotações orçamentárias DO exercício de 2016.</w:t>
      </w:r>
    </w:p>
    <w:p w:rsidR="002B05B2" w:rsidRDefault="002356FE" w:rsidP="00A33B2F">
      <w:pPr>
        <w:jc w:val="both"/>
        <w:rPr>
          <w:rFonts w:ascii="Verdana" w:hAnsi="Verdana"/>
          <w:sz w:val="24"/>
          <w:szCs w:val="24"/>
        </w:rPr>
      </w:pPr>
      <w:r>
        <w:rPr>
          <w:rFonts w:ascii="Verdana" w:hAnsi="Verdana"/>
          <w:sz w:val="24"/>
          <w:szCs w:val="24"/>
        </w:rPr>
        <w:t>05 – Secretaria</w:t>
      </w:r>
      <w:r w:rsidR="002B05B2">
        <w:rPr>
          <w:rFonts w:ascii="Verdana" w:hAnsi="Verdana"/>
          <w:sz w:val="24"/>
          <w:szCs w:val="24"/>
        </w:rPr>
        <w:t xml:space="preserve"> Municipal de educação</w:t>
      </w:r>
    </w:p>
    <w:p w:rsidR="002B05B2" w:rsidRDefault="002356FE" w:rsidP="00A33B2F">
      <w:pPr>
        <w:jc w:val="both"/>
        <w:rPr>
          <w:rFonts w:ascii="Verdana" w:hAnsi="Verdana"/>
          <w:sz w:val="24"/>
          <w:szCs w:val="24"/>
        </w:rPr>
      </w:pPr>
      <w:r>
        <w:rPr>
          <w:rFonts w:ascii="Verdana" w:hAnsi="Verdana"/>
          <w:sz w:val="24"/>
          <w:szCs w:val="24"/>
        </w:rPr>
        <w:t>08 – Secretaria</w:t>
      </w:r>
      <w:r w:rsidR="002B05B2">
        <w:rPr>
          <w:rFonts w:ascii="Verdana" w:hAnsi="Verdana"/>
          <w:sz w:val="24"/>
          <w:szCs w:val="24"/>
        </w:rPr>
        <w:t xml:space="preserve"> Municipal de Infra-estruturar</w:t>
      </w:r>
    </w:p>
    <w:p w:rsidR="002B05B2" w:rsidRDefault="002B05B2" w:rsidP="00A33B2F">
      <w:pPr>
        <w:jc w:val="both"/>
        <w:rPr>
          <w:rFonts w:ascii="Verdana" w:hAnsi="Verdana"/>
          <w:sz w:val="24"/>
          <w:szCs w:val="24"/>
        </w:rPr>
      </w:pPr>
      <w:r>
        <w:rPr>
          <w:rFonts w:ascii="Verdana" w:hAnsi="Verdana"/>
          <w:sz w:val="24"/>
          <w:szCs w:val="24"/>
        </w:rPr>
        <w:t>11 – Fundo Municipal de Educação FUNDEB</w:t>
      </w:r>
    </w:p>
    <w:p w:rsidR="002B05B2" w:rsidRPr="00C37425" w:rsidRDefault="002B05B2"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w:t>
      </w:r>
      <w:r w:rsidRPr="00E87AE7">
        <w:rPr>
          <w:rFonts w:ascii="Tahoma" w:hAnsi="Tahoma" w:cs="Tahoma"/>
          <w:sz w:val="26"/>
          <w:szCs w:val="26"/>
        </w:rPr>
        <w:lastRenderedPageBreak/>
        <w:t xml:space="preserve">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Ordem de Serviço em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3</w:t>
      </w:r>
      <w:r w:rsidR="00C37425">
        <w:rPr>
          <w:rFonts w:ascii="Tahoma" w:hAnsi="Tahoma" w:cs="Tahoma"/>
          <w:sz w:val="26"/>
          <w:szCs w:val="26"/>
        </w:rPr>
        <w:t>475-1713</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r w:rsidRPr="00E87AE7">
        <w:rPr>
          <w:rFonts w:ascii="Tahoma" w:hAnsi="Tahoma" w:cs="Tahoma"/>
          <w:sz w:val="26"/>
          <w:szCs w:val="26"/>
          <w:u w:val="single"/>
        </w:rPr>
        <w:t>(peça</w:t>
      </w:r>
      <w:r w:rsidR="009927B2">
        <w:rPr>
          <w:rFonts w:ascii="Tahoma" w:hAnsi="Tahoma" w:cs="Tahoma"/>
          <w:sz w:val="26"/>
          <w:szCs w:val="26"/>
          <w:u w:val="single"/>
        </w:rPr>
        <w:t xml:space="preserve">s e </w:t>
      </w:r>
      <w:r w:rsidR="002356FE">
        <w:rPr>
          <w:rFonts w:ascii="Tahoma" w:hAnsi="Tahoma" w:cs="Tahoma"/>
          <w:sz w:val="26"/>
          <w:szCs w:val="26"/>
          <w:u w:val="single"/>
        </w:rPr>
        <w:t xml:space="preserve"> prestação de serviço</w:t>
      </w:r>
      <w:r w:rsidR="00F36AFF">
        <w:rPr>
          <w:rFonts w:ascii="Tahoma" w:hAnsi="Tahoma" w:cs="Tahoma"/>
          <w:sz w:val="26"/>
          <w:szCs w:val="26"/>
          <w:u w:val="single"/>
        </w:rPr>
        <w:t xml:space="preserve"> </w:t>
      </w:r>
      <w:r w:rsidRPr="00E87AE7">
        <w:rPr>
          <w:rFonts w:ascii="Tahoma" w:hAnsi="Tahoma" w:cs="Tahoma"/>
          <w:sz w:val="26"/>
          <w:szCs w:val="26"/>
          <w:u w:val="single"/>
        </w:rPr>
        <w:t>);</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Anexo </w:t>
      </w:r>
      <w:r w:rsidR="009846F7">
        <w:rPr>
          <w:rFonts w:ascii="Tahoma" w:hAnsi="Tahoma" w:cs="Tahoma"/>
          <w:sz w:val="26"/>
          <w:szCs w:val="26"/>
        </w:rPr>
        <w:t>IV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DE1893">
        <w:rPr>
          <w:rFonts w:ascii="Tahoma" w:hAnsi="Tahoma" w:cs="Tahoma"/>
          <w:sz w:val="26"/>
          <w:szCs w:val="26"/>
        </w:rPr>
        <w:t xml:space="preserve"> </w:t>
      </w:r>
      <w:r w:rsidR="00A33B2F">
        <w:rPr>
          <w:rFonts w:ascii="Tahoma" w:hAnsi="Tahoma" w:cs="Tahoma"/>
          <w:sz w:val="26"/>
          <w:szCs w:val="26"/>
        </w:rPr>
        <w:t xml:space="preserve"> </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Pr>
          <w:rFonts w:ascii="Tahoma" w:hAnsi="Tahoma" w:cs="Tahoma"/>
          <w:sz w:val="26"/>
          <w:szCs w:val="26"/>
        </w:rPr>
        <w:t xml:space="preserve"> </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r w:rsidRPr="005A541F">
        <w:rPr>
          <w:rFonts w:ascii="Tahoma" w:hAnsi="Tahoma" w:cs="Tahoma"/>
          <w:sz w:val="26"/>
          <w:szCs w:val="26"/>
        </w:rPr>
        <w:t>Japorã</w:t>
      </w:r>
      <w:r w:rsidR="00A33B2F" w:rsidRPr="005A541F">
        <w:rPr>
          <w:rFonts w:ascii="Tahoma" w:hAnsi="Tahoma" w:cs="Tahoma"/>
          <w:sz w:val="26"/>
          <w:szCs w:val="26"/>
        </w:rPr>
        <w:t xml:space="preserve"> - MS, </w:t>
      </w:r>
      <w:r w:rsidR="002356FE">
        <w:rPr>
          <w:rFonts w:ascii="Tahoma" w:hAnsi="Tahoma" w:cs="Tahoma"/>
          <w:sz w:val="26"/>
          <w:szCs w:val="26"/>
        </w:rPr>
        <w:t>14</w:t>
      </w:r>
      <w:r w:rsidR="00A33B2F" w:rsidRPr="005A541F">
        <w:rPr>
          <w:rFonts w:ascii="Tahoma" w:hAnsi="Tahoma" w:cs="Tahoma"/>
          <w:sz w:val="26"/>
          <w:szCs w:val="26"/>
        </w:rPr>
        <w:t xml:space="preserve"> de </w:t>
      </w:r>
      <w:r w:rsidR="002356FE">
        <w:rPr>
          <w:rFonts w:ascii="Tahoma" w:hAnsi="Tahoma" w:cs="Tahoma"/>
          <w:sz w:val="26"/>
          <w:szCs w:val="26"/>
        </w:rPr>
        <w:t>Abril</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356FE" w:rsidRDefault="002356FE" w:rsidP="00A33B2F">
      <w:pPr>
        <w:pStyle w:val="SemEspaamento"/>
        <w:jc w:val="center"/>
        <w:rPr>
          <w:rFonts w:ascii="Tahoma" w:hAnsi="Tahoma" w:cs="Tahoma"/>
          <w:sz w:val="26"/>
          <w:szCs w:val="26"/>
        </w:rPr>
      </w:pPr>
    </w:p>
    <w:p w:rsidR="002356FE" w:rsidRDefault="002356FE"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2356FE">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JUSTIFICATIVA /TERMO DE REFERÊNCIA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Pr="00E87AE7" w:rsidRDefault="00DF4EE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4350DD" w:rsidRDefault="004350DD" w:rsidP="00A33B2F">
      <w:pPr>
        <w:pStyle w:val="SemEspaamento"/>
        <w:jc w:val="both"/>
        <w:rPr>
          <w:rFonts w:ascii="Tahoma" w:hAnsi="Tahoma" w:cs="Tahoma"/>
          <w:sz w:val="26"/>
          <w:szCs w:val="26"/>
        </w:rPr>
      </w:pPr>
    </w:p>
    <w:p w:rsidR="004350DD" w:rsidRDefault="004350DD" w:rsidP="00A33B2F">
      <w:pPr>
        <w:pStyle w:val="SemEspaamento"/>
        <w:jc w:val="both"/>
        <w:rPr>
          <w:rFonts w:ascii="Tahoma" w:hAnsi="Tahoma" w:cs="Tahoma"/>
          <w:sz w:val="26"/>
          <w:szCs w:val="26"/>
        </w:rPr>
      </w:pPr>
    </w:p>
    <w:p w:rsidR="004350DD" w:rsidRDefault="004350DD" w:rsidP="00A33B2F">
      <w:pPr>
        <w:pStyle w:val="SemEspaamento"/>
        <w:jc w:val="both"/>
        <w:rPr>
          <w:rFonts w:ascii="Tahoma" w:hAnsi="Tahoma" w:cs="Tahoma"/>
          <w:sz w:val="26"/>
          <w:szCs w:val="26"/>
        </w:rPr>
      </w:pPr>
    </w:p>
    <w:p w:rsidR="004350DD" w:rsidRDefault="004350DD" w:rsidP="00A33B2F">
      <w:pPr>
        <w:pStyle w:val="SemEspaamento"/>
        <w:jc w:val="both"/>
        <w:rPr>
          <w:rFonts w:ascii="Tahoma" w:hAnsi="Tahoma" w:cs="Tahoma"/>
          <w:sz w:val="26"/>
          <w:szCs w:val="26"/>
        </w:rPr>
      </w:pPr>
    </w:p>
    <w:p w:rsidR="004350DD" w:rsidRDefault="004350DD"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w:t>
      </w:r>
      <w:r w:rsidR="004350DD">
        <w:rPr>
          <w:rFonts w:ascii="Tahoma" w:hAnsi="Tahoma" w:cs="Tahoma"/>
          <w:sz w:val="26"/>
          <w:szCs w:val="26"/>
        </w:rPr>
        <w:t xml:space="preserve"> Sistema Registro de Preço</w:t>
      </w:r>
      <w:r w:rsidRPr="00E87AE7">
        <w:rPr>
          <w:rFonts w:ascii="Tahoma" w:hAnsi="Tahoma" w:cs="Tahoma"/>
          <w:sz w:val="26"/>
          <w:szCs w:val="26"/>
        </w:rPr>
        <w:t xml:space="preserve"> nº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4350DD" w:rsidP="00A33B2F">
      <w:pPr>
        <w:pStyle w:val="SemEspaamento"/>
        <w:jc w:val="center"/>
        <w:rPr>
          <w:rFonts w:ascii="Tahoma" w:hAnsi="Tahoma" w:cs="Tahoma"/>
          <w:sz w:val="26"/>
          <w:szCs w:val="26"/>
        </w:rPr>
      </w:pPr>
      <w:r>
        <w:rPr>
          <w:rFonts w:ascii="Tahoma" w:hAnsi="Tahoma" w:cs="Tahoma"/>
          <w:sz w:val="26"/>
          <w:szCs w:val="26"/>
        </w:rPr>
        <w:t xml:space="preserve">PROCESSO Nº 034/2016 - </w:t>
      </w:r>
      <w:r w:rsidR="00A33B2F" w:rsidRPr="00E87AE7">
        <w:rPr>
          <w:rFonts w:ascii="Tahoma" w:hAnsi="Tahoma" w:cs="Tahoma"/>
          <w:sz w:val="26"/>
          <w:szCs w:val="26"/>
        </w:rPr>
        <w:t>PREGÃO PRESENCIAL N° 0</w:t>
      </w:r>
      <w:r>
        <w:rPr>
          <w:rFonts w:ascii="Tahoma" w:hAnsi="Tahoma" w:cs="Tahoma"/>
          <w:sz w:val="26"/>
          <w:szCs w:val="26"/>
        </w:rPr>
        <w:t>21</w:t>
      </w:r>
      <w:r w:rsidR="00A33B2F" w:rsidRPr="00E87AE7">
        <w:rPr>
          <w:rFonts w:ascii="Tahoma" w:hAnsi="Tahoma" w:cs="Tahoma"/>
          <w:sz w:val="26"/>
          <w:szCs w:val="26"/>
        </w:rPr>
        <w:t>/201</w:t>
      </w:r>
      <w:r w:rsidR="00280865">
        <w:rPr>
          <w:rFonts w:ascii="Tahoma" w:hAnsi="Tahoma" w:cs="Tahoma"/>
          <w:sz w:val="26"/>
          <w:szCs w:val="26"/>
        </w:rPr>
        <w:t>6</w:t>
      </w:r>
      <w:r w:rsidR="00A33B2F"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280865" w:rsidRPr="00E87AE7" w:rsidRDefault="00280865" w:rsidP="004350DD">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PREGÃO PRESENCIAL N° 0</w:t>
      </w:r>
      <w:r w:rsidR="004350DD">
        <w:rPr>
          <w:rFonts w:ascii="Tahoma" w:hAnsi="Tahoma" w:cs="Tahoma"/>
          <w:sz w:val="26"/>
          <w:szCs w:val="26"/>
        </w:rPr>
        <w:t>21</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4350DD">
        <w:rPr>
          <w:rFonts w:ascii="Tahoma" w:hAnsi="Tahoma" w:cs="Tahoma"/>
          <w:sz w:val="26"/>
          <w:szCs w:val="26"/>
        </w:rPr>
        <w:t>21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1919F3"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280865" w:rsidRDefault="00A6569D" w:rsidP="00F52751">
      <w:pPr>
        <w:jc w:val="center"/>
        <w:rPr>
          <w:rFonts w:ascii="Tahoma" w:hAnsi="Tahoma" w:cs="Tahoma"/>
          <w:b/>
          <w:sz w:val="26"/>
          <w:szCs w:val="26"/>
        </w:rPr>
      </w:pPr>
      <w:r>
        <w:rPr>
          <w:rFonts w:ascii="Tahoma" w:hAnsi="Tahoma" w:cs="Tahoma"/>
          <w:b/>
          <w:sz w:val="26"/>
          <w:szCs w:val="26"/>
        </w:rPr>
        <w:lastRenderedPageBreak/>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4350DD">
        <w:rPr>
          <w:rFonts w:ascii="Tahoma" w:hAnsi="Tahoma" w:cs="Tahoma"/>
          <w:sz w:val="26"/>
          <w:szCs w:val="26"/>
        </w:rPr>
        <w:t>34</w:t>
      </w:r>
      <w:r w:rsidR="00280865">
        <w:rPr>
          <w:rFonts w:ascii="Tahoma" w:hAnsi="Tahoma" w:cs="Tahoma"/>
          <w:sz w:val="26"/>
          <w:szCs w:val="26"/>
        </w:rPr>
        <w:t>/2016</w:t>
      </w:r>
      <w:r w:rsidR="005A541F">
        <w:rPr>
          <w:rFonts w:ascii="Tahoma" w:hAnsi="Tahoma" w:cs="Tahoma"/>
          <w:sz w:val="26"/>
          <w:szCs w:val="26"/>
        </w:rPr>
        <w:t xml:space="preserve"> </w:t>
      </w:r>
      <w:r w:rsidRPr="00F52751">
        <w:rPr>
          <w:rFonts w:ascii="Tahoma" w:hAnsi="Tahoma" w:cs="Tahoma"/>
          <w:sz w:val="26"/>
          <w:szCs w:val="26"/>
        </w:rPr>
        <w:t>- PREGÃO PRESE</w:t>
      </w:r>
      <w:r w:rsidR="00280865">
        <w:rPr>
          <w:rFonts w:ascii="Tahoma" w:hAnsi="Tahoma" w:cs="Tahoma"/>
          <w:sz w:val="26"/>
          <w:szCs w:val="26"/>
        </w:rPr>
        <w:t>NCIAL - REGISTRO DE PREÇOS Nº 0</w:t>
      </w:r>
      <w:r w:rsidR="004350DD">
        <w:rPr>
          <w:rFonts w:ascii="Tahoma" w:hAnsi="Tahoma" w:cs="Tahoma"/>
          <w:sz w:val="26"/>
          <w:szCs w:val="26"/>
        </w:rPr>
        <w:t>21</w:t>
      </w:r>
      <w:r w:rsidR="00280865">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 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A6569D" w:rsidRPr="00A6569D" w:rsidRDefault="00A6569D" w:rsidP="00A6569D">
      <w:pPr>
        <w:spacing w:line="240" w:lineRule="auto"/>
        <w:jc w:val="both"/>
        <w:rPr>
          <w:rFonts w:ascii="Tahoma" w:eastAsia="Times New Roman" w:hAnsi="Tahoma" w:cs="Tahoma"/>
          <w:sz w:val="26"/>
          <w:szCs w:val="26"/>
          <w:lang w:eastAsia="pt-BR"/>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I - DO OBJETO:</w:t>
      </w:r>
    </w:p>
    <w:p w:rsidR="004350DD" w:rsidRPr="00E87AE7" w:rsidRDefault="004350DD" w:rsidP="004350DD">
      <w:pPr>
        <w:jc w:val="both"/>
        <w:rPr>
          <w:rFonts w:ascii="Tahoma" w:hAnsi="Tahoma" w:cs="Tahoma"/>
          <w:sz w:val="26"/>
          <w:szCs w:val="26"/>
        </w:rPr>
      </w:pPr>
      <w:r w:rsidRPr="00E87AE7">
        <w:rPr>
          <w:rFonts w:ascii="Tahoma" w:hAnsi="Tahoma" w:cs="Tahoma"/>
          <w:sz w:val="26"/>
          <w:szCs w:val="26"/>
        </w:rPr>
        <w:lastRenderedPageBreak/>
        <w:t xml:space="preserve">1.1 – </w:t>
      </w:r>
      <w:r w:rsidRPr="00E87AE7">
        <w:rPr>
          <w:rFonts w:ascii="Tahoma" w:hAnsi="Tahoma" w:cs="Tahoma"/>
          <w:snapToGrid w:val="0"/>
          <w:sz w:val="26"/>
          <w:szCs w:val="26"/>
        </w:rPr>
        <w:t xml:space="preserve">OBJETO: </w:t>
      </w:r>
      <w:r w:rsidRPr="00E87AE7">
        <w:rPr>
          <w:rFonts w:ascii="Tahoma" w:hAnsi="Tahoma" w:cs="Tahoma"/>
          <w:sz w:val="26"/>
          <w:szCs w:val="26"/>
        </w:rPr>
        <w:t>Tem po</w:t>
      </w:r>
      <w:r>
        <w:rPr>
          <w:rFonts w:ascii="Tahoma" w:hAnsi="Tahoma" w:cs="Tahoma"/>
          <w:sz w:val="26"/>
          <w:szCs w:val="26"/>
        </w:rPr>
        <w:t>r objeto a presente licitação o registro de</w:t>
      </w:r>
      <w:r w:rsidRPr="00E87AE7">
        <w:rPr>
          <w:rFonts w:ascii="Tahoma" w:hAnsi="Tahoma" w:cs="Tahoma"/>
          <w:sz w:val="26"/>
          <w:szCs w:val="26"/>
        </w:rPr>
        <w:t xml:space="preserve"> proposta mais vantajosa para administração visando a contratação de empresa no SISTEMA REGISTRO DE PREÇOS para a FUTURO E EVENTUAL </w:t>
      </w:r>
      <w:r>
        <w:rPr>
          <w:rFonts w:ascii="Tahoma" w:hAnsi="Tahoma" w:cs="Tahoma"/>
          <w:sz w:val="26"/>
          <w:szCs w:val="26"/>
        </w:rPr>
        <w:t xml:space="preserve">prestação de serviços mecânicos e </w:t>
      </w:r>
      <w:r w:rsidRPr="00E87AE7">
        <w:rPr>
          <w:rFonts w:ascii="Tahoma" w:hAnsi="Tahoma" w:cs="Tahoma"/>
          <w:sz w:val="26"/>
          <w:szCs w:val="26"/>
        </w:rPr>
        <w:t>fornecimento</w:t>
      </w:r>
      <w:r>
        <w:rPr>
          <w:rFonts w:ascii="Tahoma" w:hAnsi="Tahoma" w:cs="Tahoma"/>
          <w:sz w:val="26"/>
          <w:szCs w:val="26"/>
        </w:rPr>
        <w:t xml:space="preserve"> de peças para reposição e manutenção de Ônibus Escola e Maquinas e Caminhão da sec. de infra-estruturar. Em atendimento a solicitação da</w:t>
      </w:r>
      <w:r w:rsidRPr="00E87AE7">
        <w:rPr>
          <w:rFonts w:ascii="Tahoma" w:hAnsi="Tahoma" w:cs="Tahoma"/>
          <w:sz w:val="26"/>
          <w:szCs w:val="26"/>
        </w:rPr>
        <w:t xml:space="preserve"> </w:t>
      </w:r>
      <w:r>
        <w:rPr>
          <w:rFonts w:ascii="Tahoma" w:hAnsi="Tahoma" w:cs="Tahoma"/>
          <w:sz w:val="26"/>
          <w:szCs w:val="26"/>
        </w:rPr>
        <w:t>Secretaria Municipal de Educação e Infra-estruturar</w:t>
      </w:r>
      <w:r w:rsidRPr="00E87AE7">
        <w:rPr>
          <w:rFonts w:ascii="Tahoma" w:hAnsi="Tahoma" w:cs="Tahoma"/>
          <w:sz w:val="26"/>
          <w:szCs w:val="26"/>
        </w:rPr>
        <w:t>. Em conformidade com</w:t>
      </w:r>
      <w:r>
        <w:rPr>
          <w:rFonts w:ascii="Tahoma" w:hAnsi="Tahoma" w:cs="Tahoma"/>
          <w:sz w:val="26"/>
          <w:szCs w:val="26"/>
        </w:rPr>
        <w:t xml:space="preserve"> Termo de referencia </w:t>
      </w:r>
      <w:r w:rsidRPr="00E87AE7">
        <w:rPr>
          <w:rFonts w:ascii="Tahoma" w:hAnsi="Tahoma" w:cs="Tahoma"/>
          <w:sz w:val="26"/>
          <w:szCs w:val="26"/>
        </w:rPr>
        <w:t xml:space="preserve"> o edital e seus anexos, parte integrante da licitação em epígrafe.</w:t>
      </w:r>
    </w:p>
    <w:p w:rsidR="004350DD" w:rsidRPr="00E87AE7" w:rsidRDefault="004350DD" w:rsidP="004350DD">
      <w:pPr>
        <w:jc w:val="both"/>
        <w:rPr>
          <w:rFonts w:ascii="Tahoma" w:hAnsi="Tahoma" w:cs="Tahoma"/>
          <w:sz w:val="26"/>
          <w:szCs w:val="26"/>
        </w:rPr>
      </w:pPr>
      <w:r w:rsidRPr="00E87AE7">
        <w:rPr>
          <w:rFonts w:ascii="Tahoma" w:hAnsi="Tahoma" w:cs="Tahoma"/>
          <w:sz w:val="26"/>
          <w:szCs w:val="26"/>
        </w:rPr>
        <w:t xml:space="preserve">1.2 - As quantidades constantes dos anexos </w:t>
      </w:r>
      <w:r>
        <w:rPr>
          <w:rFonts w:ascii="Tahoma" w:hAnsi="Tahoma" w:cs="Tahoma"/>
          <w:sz w:val="26"/>
          <w:szCs w:val="26"/>
        </w:rPr>
        <w:t xml:space="preserve">de proposta composto por lote </w:t>
      </w:r>
      <w:r>
        <w:rPr>
          <w:rFonts w:ascii="Tahoma" w:hAnsi="Tahoma" w:cs="Tahoma"/>
          <w:i/>
          <w:iCs/>
          <w:sz w:val="26"/>
          <w:szCs w:val="26"/>
        </w:rPr>
        <w:t xml:space="preserve">I,II, III,IV.X e VI </w:t>
      </w:r>
      <w:r w:rsidRPr="00E87AE7">
        <w:rPr>
          <w:rFonts w:ascii="Tahoma" w:hAnsi="Tahoma" w:cs="Tahoma"/>
          <w:sz w:val="26"/>
          <w:szCs w:val="26"/>
        </w:rPr>
        <w:t xml:space="preserve"> são estimativas, não se obrigando a Administração pela aquisição total.  </w:t>
      </w:r>
    </w:p>
    <w:p w:rsidR="004350DD" w:rsidRPr="00E87AE7" w:rsidRDefault="004350DD" w:rsidP="004350DD">
      <w:pPr>
        <w:jc w:val="both"/>
        <w:rPr>
          <w:rFonts w:ascii="Tahoma" w:hAnsi="Tahoma" w:cs="Tahoma"/>
          <w:sz w:val="26"/>
          <w:szCs w:val="26"/>
        </w:rPr>
      </w:pPr>
      <w:r>
        <w:rPr>
          <w:rFonts w:ascii="Tahoma" w:hAnsi="Tahoma" w:cs="Tahoma"/>
          <w:sz w:val="26"/>
          <w:szCs w:val="26"/>
        </w:rPr>
        <w:t>1.3</w:t>
      </w:r>
      <w:r w:rsidRPr="00E87AE7">
        <w:rPr>
          <w:rFonts w:ascii="Tahoma" w:hAnsi="Tahoma" w:cs="Tahoma"/>
          <w:sz w:val="26"/>
          <w:szCs w:val="26"/>
        </w:rPr>
        <w:t xml:space="preserve"> - Os proponentes deverão apresentar cotação por item, elaborando-o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 – Homologado o procedimento, o licitante vencedor será convocado para que dentro do prazo de 05 (cinco) </w:t>
      </w:r>
      <w:r w:rsidR="00595C46">
        <w:rPr>
          <w:rFonts w:ascii="Tahoma" w:hAnsi="Tahoma" w:cs="Tahoma"/>
          <w:sz w:val="26"/>
          <w:szCs w:val="26"/>
        </w:rPr>
        <w:t>dias corridos,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.4 - O prazo de validade do registro de preços será de 12 (DOZE)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12 (DOZE)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1919F3" w:rsidRPr="00E87AE7" w:rsidRDefault="001919F3" w:rsidP="001919F3">
      <w:pPr>
        <w:jc w:val="both"/>
        <w:rPr>
          <w:rFonts w:ascii="Tahoma" w:hAnsi="Tahoma" w:cs="Tahoma"/>
          <w:sz w:val="26"/>
          <w:szCs w:val="26"/>
        </w:rPr>
      </w:pPr>
      <w:r>
        <w:rPr>
          <w:rFonts w:ascii="Tahoma" w:hAnsi="Tahoma" w:cs="Tahoma"/>
          <w:sz w:val="26"/>
          <w:szCs w:val="26"/>
        </w:rPr>
        <w:lastRenderedPageBreak/>
        <w:t xml:space="preserve">7.1  - </w:t>
      </w:r>
      <w:r w:rsidRPr="00E87AE7">
        <w:rPr>
          <w:rFonts w:ascii="Tahoma" w:hAnsi="Tahoma" w:cs="Tahoma"/>
          <w:sz w:val="26"/>
          <w:szCs w:val="26"/>
        </w:rPr>
        <w:t xml:space="preserve"> A empresa vencedora se obriga a:</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1919F3" w:rsidRPr="00006BA6" w:rsidRDefault="001919F3" w:rsidP="001919F3">
      <w:pPr>
        <w:jc w:val="both"/>
        <w:rPr>
          <w:rFonts w:ascii="Tahoma" w:hAnsi="Tahoma" w:cs="Tahoma"/>
          <w:sz w:val="26"/>
          <w:szCs w:val="26"/>
        </w:rPr>
      </w:pPr>
      <w:r w:rsidRPr="00E87AE7">
        <w:rPr>
          <w:rFonts w:ascii="Tahoma" w:hAnsi="Tahoma" w:cs="Tahoma"/>
          <w:sz w:val="26"/>
          <w:szCs w:val="26"/>
        </w:rPr>
        <w:t xml:space="preserve">c) </w:t>
      </w:r>
      <w:r w:rsidRPr="00006BA6">
        <w:rPr>
          <w:rFonts w:ascii="Tahoma" w:hAnsi="Tahoma" w:cs="Tahoma"/>
          <w:sz w:val="26"/>
          <w:szCs w:val="26"/>
        </w:rPr>
        <w:t>A entrega do(s) item(ns) registrado(s), deverá ser feita por conta e risco do vencedor(Detentor da Ata), no Almoxarifado Municipal de JAPORÃ, localizado na Avenida Deputado Fernando Saldanha, s/n° – centro, JAPORÃ – MS, no horário de segunda a sexta-feira, das 7h às 11h e das 13h00h às 17h, exceto nos feriados na forma prevista no caput desta cláusula, sendo o transporte e descarga por conta da empresa detentora da ata de registro de preços.</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1919F3" w:rsidRPr="00E87AE7" w:rsidRDefault="001919F3" w:rsidP="001919F3">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1919F3" w:rsidRDefault="001919F3" w:rsidP="001919F3">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1919F3" w:rsidRPr="00006BA6" w:rsidRDefault="001919F3" w:rsidP="001919F3">
      <w:pPr>
        <w:jc w:val="both"/>
        <w:rPr>
          <w:rFonts w:ascii="Tahoma" w:hAnsi="Tahoma" w:cs="Tahoma"/>
          <w:sz w:val="26"/>
          <w:szCs w:val="26"/>
        </w:rPr>
      </w:pPr>
      <w:r>
        <w:rPr>
          <w:rFonts w:ascii="Tahoma" w:hAnsi="Tahoma" w:cs="Tahoma"/>
          <w:sz w:val="26"/>
          <w:szCs w:val="26"/>
        </w:rPr>
        <w:t>7.1.2 -</w:t>
      </w:r>
      <w:r w:rsidRPr="00006BA6">
        <w:rPr>
          <w:rFonts w:ascii="Tahoma" w:hAnsi="Tahoma" w:cs="Tahoma"/>
          <w:sz w:val="26"/>
          <w:szCs w:val="26"/>
        </w:rPr>
        <w:t xml:space="preserve"> A(O) adjudicatária(o) deverá entregar o(s) item(ns) registrado(s) objeto desta licitação de acordo com as necessidades de consumo da PREFEITURA MUNICIPAL DE JAPORÃ, mediante a satisfação dos prazos e demais condições a seguir estipuladas:</w:t>
      </w:r>
    </w:p>
    <w:p w:rsidR="001919F3" w:rsidRPr="00006BA6" w:rsidRDefault="001919F3" w:rsidP="001919F3">
      <w:pPr>
        <w:jc w:val="both"/>
        <w:rPr>
          <w:rFonts w:ascii="Tahoma" w:hAnsi="Tahoma" w:cs="Tahoma"/>
          <w:sz w:val="26"/>
          <w:szCs w:val="26"/>
        </w:rPr>
      </w:pPr>
      <w:r w:rsidRPr="00006BA6">
        <w:rPr>
          <w:rFonts w:ascii="Tahoma" w:hAnsi="Tahoma" w:cs="Tahoma"/>
          <w:sz w:val="26"/>
          <w:szCs w:val="26"/>
        </w:rPr>
        <w:lastRenderedPageBreak/>
        <w:t xml:space="preserve">a) Para atendimento emergencial, no prazo máximo de </w:t>
      </w:r>
      <w:r w:rsidRPr="00006BA6">
        <w:rPr>
          <w:rFonts w:ascii="Tahoma" w:hAnsi="Tahoma" w:cs="Tahoma"/>
          <w:b/>
          <w:sz w:val="26"/>
          <w:szCs w:val="26"/>
        </w:rPr>
        <w:t>24 (vinte e quatro) horas</w:t>
      </w:r>
      <w:r w:rsidRPr="00006BA6">
        <w:rPr>
          <w:rFonts w:ascii="Tahoma" w:hAnsi="Tahoma" w:cs="Tahoma"/>
          <w:sz w:val="26"/>
          <w:szCs w:val="26"/>
        </w:rPr>
        <w:t xml:space="preserve"> , contados à partir da emissão da requisição ou do pedido de fornecimento, ou ainda da autorização de fornecimento, expedida pelo DEPARTAMENTO DE COMPRAS, assinada pelo chefe do referido setor, ou ainda, por pessoa designada para tal. O prazo anteriormente previsto poderá ser prorrogado para até </w:t>
      </w:r>
      <w:r w:rsidRPr="00006BA6">
        <w:rPr>
          <w:rFonts w:ascii="Tahoma" w:hAnsi="Tahoma" w:cs="Tahoma"/>
          <w:b/>
          <w:sz w:val="26"/>
          <w:szCs w:val="26"/>
        </w:rPr>
        <w:t>72 (setenta e duas)</w:t>
      </w:r>
      <w:r w:rsidRPr="00006BA6">
        <w:rPr>
          <w:rFonts w:ascii="Tahoma" w:hAnsi="Tahoma" w:cs="Tahoma"/>
          <w:sz w:val="26"/>
          <w:szCs w:val="26"/>
        </w:rPr>
        <w:t xml:space="preserve"> horas, desde que devidamente justificado por escrito.</w:t>
      </w:r>
    </w:p>
    <w:p w:rsidR="001919F3" w:rsidRPr="00006BA6" w:rsidRDefault="001919F3" w:rsidP="001919F3">
      <w:pPr>
        <w:jc w:val="both"/>
        <w:rPr>
          <w:rFonts w:ascii="Tahoma" w:hAnsi="Tahoma" w:cs="Tahoma"/>
          <w:sz w:val="26"/>
          <w:szCs w:val="26"/>
        </w:rPr>
      </w:pPr>
      <w:r w:rsidRPr="00006BA6">
        <w:rPr>
          <w:rFonts w:ascii="Tahoma" w:hAnsi="Tahoma" w:cs="Tahoma"/>
          <w:sz w:val="26"/>
          <w:szCs w:val="26"/>
        </w:rPr>
        <w:t xml:space="preserve">b) Para as demais situações, no prazo máximo de </w:t>
      </w:r>
      <w:r w:rsidRPr="00006BA6">
        <w:rPr>
          <w:rFonts w:ascii="Tahoma" w:hAnsi="Tahoma" w:cs="Tahoma"/>
          <w:b/>
          <w:sz w:val="26"/>
          <w:szCs w:val="26"/>
        </w:rPr>
        <w:t>72 (setenta e duas)</w:t>
      </w:r>
      <w:r w:rsidRPr="00006BA6">
        <w:rPr>
          <w:rFonts w:ascii="Tahoma" w:hAnsi="Tahoma" w:cs="Tahoma"/>
          <w:sz w:val="26"/>
          <w:szCs w:val="26"/>
        </w:rPr>
        <w:t xml:space="preserve"> horas, contados à partir da emissão da requisição ou do pedido de fornecimento, ou ainda da autorização de fornecimento, expedida pelo DEPARTAMENTO DE COMPRAS, assinada pelo chefe do referido setor, ou ainda, por pessoa designada para tal.</w:t>
      </w:r>
    </w:p>
    <w:p w:rsidR="001919F3" w:rsidRPr="00006BA6" w:rsidRDefault="001919F3" w:rsidP="001919F3">
      <w:pPr>
        <w:jc w:val="both"/>
        <w:rPr>
          <w:rFonts w:ascii="Tahoma" w:hAnsi="Tahoma" w:cs="Tahoma"/>
          <w:sz w:val="26"/>
          <w:szCs w:val="26"/>
        </w:rPr>
      </w:pPr>
      <w:r>
        <w:rPr>
          <w:rFonts w:ascii="Tahoma" w:hAnsi="Tahoma" w:cs="Tahoma"/>
          <w:sz w:val="26"/>
          <w:szCs w:val="26"/>
        </w:rPr>
        <w:t>7</w:t>
      </w:r>
      <w:r w:rsidRPr="00006BA6">
        <w:rPr>
          <w:rFonts w:ascii="Tahoma" w:hAnsi="Tahoma" w:cs="Tahoma"/>
          <w:sz w:val="26"/>
          <w:szCs w:val="26"/>
        </w:rPr>
        <w:t>.1.3. CONDIÇÕES DE EXECUÇÃO DOS SERVIÇOS</w:t>
      </w:r>
    </w:p>
    <w:p w:rsidR="001919F3" w:rsidRPr="00006BA6" w:rsidRDefault="001919F3" w:rsidP="001919F3">
      <w:pPr>
        <w:jc w:val="both"/>
        <w:rPr>
          <w:rFonts w:ascii="Tahoma" w:hAnsi="Tahoma" w:cs="Tahoma"/>
          <w:sz w:val="26"/>
          <w:szCs w:val="26"/>
        </w:rPr>
      </w:pPr>
      <w:r>
        <w:rPr>
          <w:rFonts w:ascii="Tahoma" w:hAnsi="Tahoma" w:cs="Tahoma"/>
          <w:sz w:val="26"/>
          <w:szCs w:val="26"/>
        </w:rPr>
        <w:t>a)</w:t>
      </w:r>
      <w:r w:rsidRPr="00006BA6">
        <w:rPr>
          <w:rFonts w:ascii="Tahoma" w:hAnsi="Tahoma" w:cs="Tahoma"/>
          <w:sz w:val="26"/>
          <w:szCs w:val="26"/>
        </w:rPr>
        <w:t xml:space="preserve"> Os serviços objeto deste consistem no fornecimento de mão-de-obra mecânica para manutenção eventual, quando solicitada, de veículos da frota municipal que prestam serviços em atividades que não podem ser paralisadas por período prolongado, em face de situação que possa causar prejuízo ou comprometer a segurança de pessoas, obras, serviços, equipamentos e outros bens, públicos ou particulares. </w:t>
      </w:r>
    </w:p>
    <w:p w:rsidR="001919F3" w:rsidRPr="00006BA6" w:rsidRDefault="001919F3" w:rsidP="001919F3">
      <w:pPr>
        <w:jc w:val="both"/>
        <w:rPr>
          <w:rFonts w:ascii="Tahoma" w:hAnsi="Tahoma" w:cs="Tahoma"/>
          <w:sz w:val="26"/>
          <w:szCs w:val="26"/>
        </w:rPr>
      </w:pPr>
      <w:r>
        <w:rPr>
          <w:rFonts w:ascii="Tahoma" w:hAnsi="Tahoma" w:cs="Tahoma"/>
          <w:sz w:val="26"/>
          <w:szCs w:val="26"/>
        </w:rPr>
        <w:t>b)</w:t>
      </w:r>
      <w:r w:rsidRPr="00006BA6">
        <w:rPr>
          <w:rFonts w:ascii="Tahoma" w:hAnsi="Tahoma" w:cs="Tahoma"/>
          <w:sz w:val="26"/>
          <w:szCs w:val="26"/>
        </w:rPr>
        <w:t xml:space="preserve"> Os serviços deverão ser executados de acordo com as normas técnicas dos fabricantes dos veículos. </w:t>
      </w:r>
    </w:p>
    <w:p w:rsidR="001919F3" w:rsidRPr="00006BA6" w:rsidRDefault="001919F3" w:rsidP="001919F3">
      <w:pPr>
        <w:jc w:val="both"/>
        <w:rPr>
          <w:rFonts w:ascii="Tahoma" w:hAnsi="Tahoma" w:cs="Tahoma"/>
          <w:sz w:val="26"/>
          <w:szCs w:val="26"/>
        </w:rPr>
      </w:pPr>
      <w:r>
        <w:rPr>
          <w:rFonts w:ascii="Tahoma" w:hAnsi="Tahoma" w:cs="Tahoma"/>
          <w:sz w:val="26"/>
          <w:szCs w:val="26"/>
        </w:rPr>
        <w:t>c)</w:t>
      </w:r>
      <w:r w:rsidRPr="00006BA6">
        <w:rPr>
          <w:rFonts w:ascii="Tahoma" w:hAnsi="Tahoma" w:cs="Tahoma"/>
          <w:sz w:val="26"/>
          <w:szCs w:val="26"/>
        </w:rPr>
        <w:t xml:space="preserve">Os serviços objeto deste edital abrangem todos os sistema mecânicos dos veículos (motor, embreagem; freio, sistema hidráulico e outros). </w:t>
      </w:r>
    </w:p>
    <w:p w:rsidR="001919F3" w:rsidRPr="00006BA6" w:rsidRDefault="001919F3" w:rsidP="001919F3">
      <w:pPr>
        <w:jc w:val="both"/>
        <w:rPr>
          <w:rFonts w:ascii="Tahoma" w:hAnsi="Tahoma" w:cs="Tahoma"/>
          <w:sz w:val="26"/>
          <w:szCs w:val="26"/>
        </w:rPr>
      </w:pPr>
      <w:r>
        <w:rPr>
          <w:rFonts w:ascii="Tahoma" w:hAnsi="Tahoma" w:cs="Tahoma"/>
          <w:sz w:val="26"/>
          <w:szCs w:val="26"/>
        </w:rPr>
        <w:t>7.1.4</w:t>
      </w:r>
      <w:r w:rsidRPr="00006BA6">
        <w:rPr>
          <w:rFonts w:ascii="Tahoma" w:hAnsi="Tahoma" w:cs="Tahoma"/>
          <w:sz w:val="26"/>
          <w:szCs w:val="26"/>
        </w:rPr>
        <w:t xml:space="preserve"> O licitante vencedor deverá dispor de Oficina Mecânica, equipada com todos os aparelhos, equipamentos e demais instrumentos recomendados pelos fabricantes, bem como mecânicos com experiência na área, para atendimento imediato de todas as solicitações de manutenção elaborada pelo Departamento de Controle e Manutenção de Frota.</w:t>
      </w:r>
    </w:p>
    <w:p w:rsidR="001919F3" w:rsidRPr="00006BA6" w:rsidRDefault="001919F3" w:rsidP="001919F3">
      <w:pPr>
        <w:jc w:val="both"/>
        <w:rPr>
          <w:rFonts w:ascii="Tahoma" w:hAnsi="Tahoma" w:cs="Tahoma"/>
          <w:sz w:val="26"/>
          <w:szCs w:val="26"/>
        </w:rPr>
      </w:pPr>
      <w:r>
        <w:rPr>
          <w:rFonts w:ascii="Tahoma" w:hAnsi="Tahoma" w:cs="Tahoma"/>
          <w:sz w:val="26"/>
          <w:szCs w:val="26"/>
        </w:rPr>
        <w:t>7.1.5</w:t>
      </w:r>
      <w:r w:rsidRPr="00006BA6">
        <w:rPr>
          <w:rFonts w:ascii="Tahoma" w:hAnsi="Tahoma" w:cs="Tahoma"/>
          <w:sz w:val="26"/>
          <w:szCs w:val="26"/>
        </w:rPr>
        <w:t xml:space="preserve"> Os veículos que necessitarem de manutenção serão encaminhados ao licitante vencedor, o qual deverá observar as seguintes etapas de desenvolvimento dos trabalhos: </w:t>
      </w:r>
    </w:p>
    <w:p w:rsidR="001919F3" w:rsidRPr="00006BA6" w:rsidRDefault="001919F3" w:rsidP="001919F3">
      <w:pPr>
        <w:jc w:val="both"/>
        <w:rPr>
          <w:rFonts w:ascii="Tahoma" w:hAnsi="Tahoma" w:cs="Tahoma"/>
          <w:sz w:val="26"/>
          <w:szCs w:val="26"/>
        </w:rPr>
      </w:pPr>
      <w:r w:rsidRPr="00006BA6">
        <w:rPr>
          <w:rFonts w:ascii="Tahoma" w:hAnsi="Tahoma" w:cs="Tahoma"/>
          <w:sz w:val="26"/>
          <w:szCs w:val="26"/>
        </w:rPr>
        <w:t xml:space="preserve">a) DIAGNOSE – o licitante vencedor deverá efetuar o levantamento completo dos serviços efetivamente necessários para correção dos </w:t>
      </w:r>
      <w:r w:rsidRPr="00006BA6">
        <w:rPr>
          <w:rFonts w:ascii="Tahoma" w:hAnsi="Tahoma" w:cs="Tahoma"/>
          <w:sz w:val="26"/>
          <w:szCs w:val="26"/>
        </w:rPr>
        <w:lastRenderedPageBreak/>
        <w:t>defeitos apresentados pelo veículo; levantamento de todas as peças que deverão ser substituídas; e elaboração de relatório conclusivo das prováveis causas da ocorrência, discriminando a quantidade de horas necessárias para a realização do serviço.</w:t>
      </w:r>
    </w:p>
    <w:p w:rsidR="001919F3" w:rsidRPr="00006BA6" w:rsidRDefault="001919F3" w:rsidP="001919F3">
      <w:pPr>
        <w:jc w:val="both"/>
        <w:rPr>
          <w:rFonts w:ascii="Tahoma" w:hAnsi="Tahoma" w:cs="Tahoma"/>
          <w:sz w:val="26"/>
          <w:szCs w:val="26"/>
        </w:rPr>
      </w:pPr>
      <w:r w:rsidRPr="00006BA6">
        <w:rPr>
          <w:rFonts w:ascii="Tahoma" w:hAnsi="Tahoma" w:cs="Tahoma"/>
          <w:sz w:val="26"/>
          <w:szCs w:val="26"/>
        </w:rPr>
        <w:t>b) APROVAÇÃO DOS SERVIÇOS PELA D.C.M.F. – após a realização da diagnose, o licitante vencedor deverá apresentar, ao Departamento de Controle e Manutenção de Frota da Prefeitura, relatório completo dos serviços a serem executados e peças necessárias a serem substituídas, bem como parecer técnico sobre as prováveis causas da ocorrência (desgaste natural, má utilização, etc). No ato da entrega do relatório, o licitante vencedor deverá devolver todas as peças que devem ser substituídas, para avaliação do responsável Departamento de Controle e Manutenção de Frota da Prefeitura.</w:t>
      </w:r>
    </w:p>
    <w:p w:rsidR="001919F3" w:rsidRPr="00006BA6" w:rsidRDefault="001919F3" w:rsidP="001919F3">
      <w:pPr>
        <w:jc w:val="both"/>
        <w:rPr>
          <w:rFonts w:ascii="Tahoma" w:hAnsi="Tahoma" w:cs="Tahoma"/>
          <w:sz w:val="26"/>
          <w:szCs w:val="26"/>
        </w:rPr>
      </w:pPr>
      <w:r w:rsidRPr="00006BA6">
        <w:rPr>
          <w:rFonts w:ascii="Tahoma" w:hAnsi="Tahoma" w:cs="Tahoma"/>
          <w:sz w:val="26"/>
          <w:szCs w:val="26"/>
        </w:rPr>
        <w:t>c) EXECUÇÃO DOS SERVIÇOS – a execução dos serviços estará condicionada a prévia autorização, por escrito, do Departamento de Controle Manutenção de Frota, devendo o licitante vencedor permitir o acesso, a qualquer tempo</w:t>
      </w:r>
      <w:r>
        <w:rPr>
          <w:rFonts w:ascii="Tahoma" w:hAnsi="Tahoma" w:cs="Tahoma"/>
          <w:sz w:val="26"/>
          <w:szCs w:val="26"/>
        </w:rPr>
        <w:t xml:space="preserve"> </w:t>
      </w:r>
      <w:r w:rsidRPr="00006BA6">
        <w:rPr>
          <w:rFonts w:ascii="Tahoma" w:hAnsi="Tahoma" w:cs="Tahoma"/>
          <w:sz w:val="26"/>
          <w:szCs w:val="26"/>
        </w:rPr>
        <w:t>do funcionário designado para acompanhar e fiscalizar a execução dos serviços.</w:t>
      </w:r>
    </w:p>
    <w:p w:rsidR="001919F3" w:rsidRPr="00006BA6" w:rsidRDefault="001919F3" w:rsidP="001919F3">
      <w:pPr>
        <w:jc w:val="both"/>
        <w:rPr>
          <w:rFonts w:ascii="Tahoma" w:hAnsi="Tahoma" w:cs="Tahoma"/>
          <w:sz w:val="26"/>
          <w:szCs w:val="26"/>
        </w:rPr>
      </w:pPr>
      <w:r>
        <w:rPr>
          <w:rFonts w:ascii="Tahoma" w:hAnsi="Tahoma" w:cs="Tahoma"/>
          <w:sz w:val="26"/>
          <w:szCs w:val="26"/>
        </w:rPr>
        <w:t xml:space="preserve">d) </w:t>
      </w:r>
      <w:r w:rsidRPr="00006BA6">
        <w:rPr>
          <w:rFonts w:ascii="Tahoma" w:hAnsi="Tahoma" w:cs="Tahoma"/>
          <w:sz w:val="26"/>
          <w:szCs w:val="26"/>
        </w:rPr>
        <w:t>Nenhum serviço será pago, sem que as etapas previstas no item anterior sejam cumpridas.</w:t>
      </w:r>
    </w:p>
    <w:p w:rsidR="001919F3" w:rsidRDefault="001919F3" w:rsidP="001919F3">
      <w:pPr>
        <w:jc w:val="both"/>
        <w:rPr>
          <w:rFonts w:ascii="Tahoma" w:hAnsi="Tahoma" w:cs="Tahoma"/>
          <w:sz w:val="26"/>
          <w:szCs w:val="26"/>
        </w:rPr>
      </w:pPr>
      <w:r>
        <w:rPr>
          <w:rFonts w:ascii="Tahoma" w:hAnsi="Tahoma" w:cs="Tahoma"/>
          <w:sz w:val="26"/>
          <w:szCs w:val="26"/>
        </w:rPr>
        <w:t xml:space="preserve">e) </w:t>
      </w:r>
      <w:r w:rsidRPr="00006BA6">
        <w:rPr>
          <w:rFonts w:ascii="Tahoma" w:hAnsi="Tahoma" w:cs="Tahoma"/>
          <w:sz w:val="26"/>
          <w:szCs w:val="26"/>
        </w:rPr>
        <w:t>O tempo máximo para conclusão dos serviços não poderá exceder, em hipótese alguma, o constante da Tabela de Procedimentos Padrão dos fabricantes dos veículos.</w:t>
      </w:r>
    </w:p>
    <w:p w:rsidR="001919F3" w:rsidRPr="00006BA6" w:rsidRDefault="001919F3" w:rsidP="001919F3">
      <w:pPr>
        <w:jc w:val="both"/>
        <w:rPr>
          <w:rFonts w:ascii="Tahoma" w:hAnsi="Tahoma" w:cs="Tahoma"/>
          <w:sz w:val="26"/>
          <w:szCs w:val="26"/>
        </w:rPr>
      </w:pPr>
      <w:r>
        <w:rPr>
          <w:rFonts w:ascii="Tahoma" w:hAnsi="Tahoma" w:cs="Tahoma"/>
          <w:sz w:val="26"/>
          <w:szCs w:val="26"/>
        </w:rPr>
        <w:t xml:space="preserve">f) </w:t>
      </w:r>
      <w:r w:rsidRPr="00006BA6">
        <w:rPr>
          <w:rFonts w:ascii="Tahoma" w:hAnsi="Tahoma" w:cs="Tahoma"/>
          <w:sz w:val="26"/>
          <w:szCs w:val="26"/>
        </w:rPr>
        <w:t>As peças de reposição necessárias serão fornecidas pela Prefeitura.</w:t>
      </w:r>
      <w:r w:rsidRPr="00006BA6">
        <w:rPr>
          <w:rFonts w:ascii="Tahoma" w:hAnsi="Tahoma" w:cs="Tahoma"/>
          <w:sz w:val="26"/>
          <w:szCs w:val="26"/>
        </w:rPr>
        <w:cr/>
      </w:r>
    </w:p>
    <w:p w:rsidR="001919F3" w:rsidRPr="001919F3" w:rsidRDefault="001919F3" w:rsidP="00A6569D">
      <w:pPr>
        <w:jc w:val="both"/>
        <w:rPr>
          <w:sz w:val="20"/>
        </w:rPr>
      </w:pPr>
      <w:r>
        <w:rPr>
          <w:rFonts w:ascii="Tahoma" w:hAnsi="Tahoma" w:cs="Tahoma"/>
          <w:sz w:val="26"/>
          <w:szCs w:val="26"/>
        </w:rPr>
        <w:t>g)</w:t>
      </w:r>
      <w:r w:rsidRPr="00006BA6">
        <w:rPr>
          <w:rFonts w:ascii="Tahoma" w:hAnsi="Tahoma" w:cs="Tahoma"/>
          <w:sz w:val="26"/>
          <w:szCs w:val="26"/>
        </w:rPr>
        <w:t xml:space="preserve"> Quando necessários o transporte do veículo até a oficina, o mesmo ocorrerá às apensas do licitante vencedor.</w:t>
      </w:r>
      <w:r w:rsidRPr="00006BA6">
        <w:rPr>
          <w:rFonts w:ascii="Tahoma" w:hAnsi="Tahoma" w:cs="Tahoma"/>
          <w:sz w:val="26"/>
          <w:szCs w:val="26"/>
        </w:rPr>
        <w:cr/>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r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97812">
        <w:rPr>
          <w:rFonts w:ascii="Tahoma" w:hAnsi="Tahoma" w:cs="Tahoma"/>
          <w:sz w:val="26"/>
          <w:szCs w:val="26"/>
        </w:rPr>
        <w:t>a vigência do 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3C4771" w:rsidRDefault="003C4771" w:rsidP="003C4771">
      <w:pPr>
        <w:jc w:val="both"/>
        <w:rPr>
          <w:rFonts w:ascii="Verdana" w:hAnsi="Verdana"/>
          <w:sz w:val="24"/>
          <w:szCs w:val="24"/>
        </w:rPr>
      </w:pPr>
      <w:r>
        <w:rPr>
          <w:rFonts w:ascii="Verdana" w:hAnsi="Verdana"/>
          <w:sz w:val="24"/>
          <w:szCs w:val="24"/>
        </w:rPr>
        <w:t>As despesas decorrentes da contratação, objeto desta Licitação correrão à conta das Dotações orçamentárias DO exercício de 2016.</w:t>
      </w:r>
    </w:p>
    <w:p w:rsidR="003C4771" w:rsidRDefault="003C4771" w:rsidP="003C4771">
      <w:pPr>
        <w:jc w:val="both"/>
        <w:rPr>
          <w:rFonts w:ascii="Verdana" w:hAnsi="Verdana"/>
          <w:sz w:val="24"/>
          <w:szCs w:val="24"/>
        </w:rPr>
      </w:pPr>
      <w:r>
        <w:rPr>
          <w:rFonts w:ascii="Verdana" w:hAnsi="Verdana"/>
          <w:sz w:val="24"/>
          <w:szCs w:val="24"/>
        </w:rPr>
        <w:t>05 – Secretaria Municipal de educação</w:t>
      </w:r>
    </w:p>
    <w:p w:rsidR="003C4771" w:rsidRDefault="003C4771" w:rsidP="003C4771">
      <w:pPr>
        <w:jc w:val="both"/>
        <w:rPr>
          <w:rFonts w:ascii="Verdana" w:hAnsi="Verdana"/>
          <w:sz w:val="24"/>
          <w:szCs w:val="24"/>
        </w:rPr>
      </w:pPr>
      <w:r>
        <w:rPr>
          <w:rFonts w:ascii="Verdana" w:hAnsi="Verdana"/>
          <w:sz w:val="24"/>
          <w:szCs w:val="24"/>
        </w:rPr>
        <w:t>08 – Secretaria Municipal de Infra-estruturar</w:t>
      </w:r>
    </w:p>
    <w:p w:rsidR="003C4771" w:rsidRDefault="003C4771" w:rsidP="003C4771">
      <w:pPr>
        <w:jc w:val="both"/>
        <w:rPr>
          <w:rFonts w:ascii="Verdana" w:hAnsi="Verdana"/>
          <w:sz w:val="24"/>
          <w:szCs w:val="24"/>
        </w:rPr>
      </w:pPr>
      <w:r>
        <w:rPr>
          <w:rFonts w:ascii="Verdana" w:hAnsi="Verdana"/>
          <w:sz w:val="24"/>
          <w:szCs w:val="24"/>
        </w:rPr>
        <w:t>11 – Fundo Municipal de Educação FUNDEB</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00371" w:rsidRPr="00CD582B" w:rsidRDefault="00F00371" w:rsidP="00F00371">
      <w:pPr>
        <w:widowControl w:val="0"/>
        <w:spacing w:after="0" w:line="240" w:lineRule="auto"/>
        <w:jc w:val="both"/>
        <w:rPr>
          <w:rFonts w:ascii="Arial Narrow" w:hAnsi="Arial Narrow" w:cs="Arial"/>
          <w:sz w:val="27"/>
          <w:szCs w:val="27"/>
        </w:rPr>
      </w:pPr>
    </w:p>
    <w:p w:rsidR="00F52751" w:rsidRPr="005A541F" w:rsidRDefault="00F00371" w:rsidP="005A541F">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sectPr w:rsidR="00F52751" w:rsidRPr="005A541F" w:rsidSect="00F85FF9">
      <w:headerReference w:type="default" r:id="rId8"/>
      <w:footerReference w:type="default" r:id="rId9"/>
      <w:pgSz w:w="11906" w:h="16838" w:code="9"/>
      <w:pgMar w:top="155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A9" w:rsidRDefault="00744DA9" w:rsidP="00C95187">
      <w:pPr>
        <w:spacing w:after="0" w:line="240" w:lineRule="auto"/>
      </w:pPr>
      <w:r>
        <w:separator/>
      </w:r>
    </w:p>
  </w:endnote>
  <w:endnote w:type="continuationSeparator" w:id="1">
    <w:p w:rsidR="00744DA9" w:rsidRDefault="00744DA9"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DD" w:rsidRPr="00F60942" w:rsidRDefault="004350DD"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4350DD" w:rsidRPr="00F60942" w:rsidRDefault="004350DD" w:rsidP="00F85FF9">
    <w:pPr>
      <w:pStyle w:val="FooterLeft"/>
      <w:pBdr>
        <w:top w:val="dashed" w:sz="4" w:space="8" w:color="7F7F7F"/>
      </w:pBdr>
      <w:jc w:val="center"/>
    </w:pPr>
    <w:r>
      <w:t>(67) 3475-1155 / licitacao</w:t>
    </w:r>
    <w:r w:rsidRPr="00F60942">
      <w:t>@japora.ms.gov.br</w:t>
    </w:r>
  </w:p>
  <w:p w:rsidR="004350DD" w:rsidRDefault="004350D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A9" w:rsidRDefault="00744DA9" w:rsidP="00C95187">
      <w:pPr>
        <w:spacing w:after="0" w:line="240" w:lineRule="auto"/>
      </w:pPr>
      <w:r>
        <w:separator/>
      </w:r>
    </w:p>
  </w:footnote>
  <w:footnote w:type="continuationSeparator" w:id="1">
    <w:p w:rsidR="00744DA9" w:rsidRDefault="00744DA9"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DD" w:rsidRPr="00F85FF9" w:rsidRDefault="004350DD">
    <w:pPr>
      <w:pStyle w:val="Cabealho"/>
      <w:rPr>
        <w:sz w:val="16"/>
      </w:rPr>
    </w:pPr>
  </w:p>
  <w:p w:rsidR="004350DD" w:rsidRDefault="00364D92">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4350DD" w:rsidRPr="00F60942" w:rsidRDefault="004350DD">
                <w:pPr>
                  <w:rPr>
                    <w:rFonts w:ascii="Arial" w:hAnsi="Arial" w:cs="Arial"/>
                    <w:b/>
                    <w:sz w:val="16"/>
                    <w:szCs w:val="16"/>
                  </w:rPr>
                </w:pPr>
              </w:p>
            </w:txbxContent>
          </v:textbox>
        </v:shape>
      </w:pict>
    </w:r>
    <w:r w:rsidR="004350DD">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1">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5632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6BA6"/>
    <w:rsid w:val="00007C15"/>
    <w:rsid w:val="00012249"/>
    <w:rsid w:val="00012F23"/>
    <w:rsid w:val="00017DA1"/>
    <w:rsid w:val="00030048"/>
    <w:rsid w:val="00030193"/>
    <w:rsid w:val="00033CA5"/>
    <w:rsid w:val="00042D86"/>
    <w:rsid w:val="00043F04"/>
    <w:rsid w:val="000813B0"/>
    <w:rsid w:val="00090022"/>
    <w:rsid w:val="00092FC8"/>
    <w:rsid w:val="00093EBD"/>
    <w:rsid w:val="000A22C2"/>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31E23"/>
    <w:rsid w:val="00136BDA"/>
    <w:rsid w:val="001424D7"/>
    <w:rsid w:val="00142E77"/>
    <w:rsid w:val="00147378"/>
    <w:rsid w:val="00154045"/>
    <w:rsid w:val="001701DB"/>
    <w:rsid w:val="001919F3"/>
    <w:rsid w:val="00195C92"/>
    <w:rsid w:val="001A2F19"/>
    <w:rsid w:val="001A6D13"/>
    <w:rsid w:val="001B72AC"/>
    <w:rsid w:val="001D7C87"/>
    <w:rsid w:val="0021194F"/>
    <w:rsid w:val="00212C36"/>
    <w:rsid w:val="00217226"/>
    <w:rsid w:val="00220617"/>
    <w:rsid w:val="00226E35"/>
    <w:rsid w:val="002356FE"/>
    <w:rsid w:val="0024416F"/>
    <w:rsid w:val="00245B66"/>
    <w:rsid w:val="00275F91"/>
    <w:rsid w:val="00280865"/>
    <w:rsid w:val="002810F3"/>
    <w:rsid w:val="002A0A30"/>
    <w:rsid w:val="002A189E"/>
    <w:rsid w:val="002B05B2"/>
    <w:rsid w:val="002D54F9"/>
    <w:rsid w:val="002D78F2"/>
    <w:rsid w:val="002E6405"/>
    <w:rsid w:val="00304D71"/>
    <w:rsid w:val="003131C7"/>
    <w:rsid w:val="00323C8D"/>
    <w:rsid w:val="0032509F"/>
    <w:rsid w:val="00325FC2"/>
    <w:rsid w:val="00335D34"/>
    <w:rsid w:val="00340792"/>
    <w:rsid w:val="0034307B"/>
    <w:rsid w:val="003502DA"/>
    <w:rsid w:val="003527A6"/>
    <w:rsid w:val="0036431F"/>
    <w:rsid w:val="00364D92"/>
    <w:rsid w:val="003761AF"/>
    <w:rsid w:val="003846C1"/>
    <w:rsid w:val="00387482"/>
    <w:rsid w:val="00394C26"/>
    <w:rsid w:val="003A20C9"/>
    <w:rsid w:val="003B274A"/>
    <w:rsid w:val="003B346F"/>
    <w:rsid w:val="003C4771"/>
    <w:rsid w:val="003D0CB4"/>
    <w:rsid w:val="003E3415"/>
    <w:rsid w:val="0040268C"/>
    <w:rsid w:val="004068A6"/>
    <w:rsid w:val="004105F8"/>
    <w:rsid w:val="00422357"/>
    <w:rsid w:val="00422CFD"/>
    <w:rsid w:val="004350DD"/>
    <w:rsid w:val="00453BE9"/>
    <w:rsid w:val="00466CFD"/>
    <w:rsid w:val="004672AB"/>
    <w:rsid w:val="0047488E"/>
    <w:rsid w:val="00483A93"/>
    <w:rsid w:val="00486E52"/>
    <w:rsid w:val="00493A09"/>
    <w:rsid w:val="00497812"/>
    <w:rsid w:val="004A4E8F"/>
    <w:rsid w:val="004A6DB4"/>
    <w:rsid w:val="004B0776"/>
    <w:rsid w:val="004D4DBD"/>
    <w:rsid w:val="004E5EA8"/>
    <w:rsid w:val="004E601B"/>
    <w:rsid w:val="004F3E51"/>
    <w:rsid w:val="0050366B"/>
    <w:rsid w:val="00521624"/>
    <w:rsid w:val="005265B6"/>
    <w:rsid w:val="00530E95"/>
    <w:rsid w:val="00546CF2"/>
    <w:rsid w:val="005541C0"/>
    <w:rsid w:val="00564BE2"/>
    <w:rsid w:val="00595C46"/>
    <w:rsid w:val="005A0BAB"/>
    <w:rsid w:val="005A1B5C"/>
    <w:rsid w:val="005A541F"/>
    <w:rsid w:val="005E5745"/>
    <w:rsid w:val="005F4D22"/>
    <w:rsid w:val="005F661B"/>
    <w:rsid w:val="006143F2"/>
    <w:rsid w:val="0062652F"/>
    <w:rsid w:val="006334F9"/>
    <w:rsid w:val="00641144"/>
    <w:rsid w:val="0064725F"/>
    <w:rsid w:val="00666691"/>
    <w:rsid w:val="00670542"/>
    <w:rsid w:val="00670AE8"/>
    <w:rsid w:val="00686484"/>
    <w:rsid w:val="00693CA2"/>
    <w:rsid w:val="0069784C"/>
    <w:rsid w:val="006A4B7B"/>
    <w:rsid w:val="006A701B"/>
    <w:rsid w:val="006B148D"/>
    <w:rsid w:val="006B3290"/>
    <w:rsid w:val="006B6330"/>
    <w:rsid w:val="006E3E46"/>
    <w:rsid w:val="006E4688"/>
    <w:rsid w:val="006F71A8"/>
    <w:rsid w:val="00704022"/>
    <w:rsid w:val="0071357B"/>
    <w:rsid w:val="00713A98"/>
    <w:rsid w:val="00720998"/>
    <w:rsid w:val="00720E25"/>
    <w:rsid w:val="00727F44"/>
    <w:rsid w:val="00731BC3"/>
    <w:rsid w:val="00744DA9"/>
    <w:rsid w:val="00750421"/>
    <w:rsid w:val="00760EDC"/>
    <w:rsid w:val="00762E02"/>
    <w:rsid w:val="00775DDA"/>
    <w:rsid w:val="00786CC8"/>
    <w:rsid w:val="00793DDB"/>
    <w:rsid w:val="007A52BD"/>
    <w:rsid w:val="007B60D3"/>
    <w:rsid w:val="007E740E"/>
    <w:rsid w:val="007E7775"/>
    <w:rsid w:val="007F1AAB"/>
    <w:rsid w:val="00817468"/>
    <w:rsid w:val="00821EC2"/>
    <w:rsid w:val="00841575"/>
    <w:rsid w:val="00855D07"/>
    <w:rsid w:val="00872A5A"/>
    <w:rsid w:val="008747B8"/>
    <w:rsid w:val="008759F1"/>
    <w:rsid w:val="008A480A"/>
    <w:rsid w:val="008A7708"/>
    <w:rsid w:val="008B0228"/>
    <w:rsid w:val="008B146F"/>
    <w:rsid w:val="008B3AA5"/>
    <w:rsid w:val="008B7729"/>
    <w:rsid w:val="008C4BDF"/>
    <w:rsid w:val="008D2633"/>
    <w:rsid w:val="008E3C65"/>
    <w:rsid w:val="008E5F6C"/>
    <w:rsid w:val="008F2E7B"/>
    <w:rsid w:val="0091129D"/>
    <w:rsid w:val="00913F75"/>
    <w:rsid w:val="00915CE6"/>
    <w:rsid w:val="00937792"/>
    <w:rsid w:val="00942E51"/>
    <w:rsid w:val="00961795"/>
    <w:rsid w:val="00965530"/>
    <w:rsid w:val="009727F2"/>
    <w:rsid w:val="00981B66"/>
    <w:rsid w:val="009846F7"/>
    <w:rsid w:val="009927B2"/>
    <w:rsid w:val="009A3C3D"/>
    <w:rsid w:val="009D079A"/>
    <w:rsid w:val="009D7CA4"/>
    <w:rsid w:val="009E6587"/>
    <w:rsid w:val="009F6149"/>
    <w:rsid w:val="00A00F29"/>
    <w:rsid w:val="00A15517"/>
    <w:rsid w:val="00A26FDF"/>
    <w:rsid w:val="00A3276F"/>
    <w:rsid w:val="00A32CC2"/>
    <w:rsid w:val="00A33B2F"/>
    <w:rsid w:val="00A35E7D"/>
    <w:rsid w:val="00A37C83"/>
    <w:rsid w:val="00A455FF"/>
    <w:rsid w:val="00A6569D"/>
    <w:rsid w:val="00A67A8A"/>
    <w:rsid w:val="00A84A24"/>
    <w:rsid w:val="00A87D95"/>
    <w:rsid w:val="00AA388E"/>
    <w:rsid w:val="00AC784E"/>
    <w:rsid w:val="00AD0E60"/>
    <w:rsid w:val="00AD65D2"/>
    <w:rsid w:val="00AF058C"/>
    <w:rsid w:val="00AF2182"/>
    <w:rsid w:val="00B01A3F"/>
    <w:rsid w:val="00B213AD"/>
    <w:rsid w:val="00B279F8"/>
    <w:rsid w:val="00B378FF"/>
    <w:rsid w:val="00B4071C"/>
    <w:rsid w:val="00B40AB0"/>
    <w:rsid w:val="00B53F30"/>
    <w:rsid w:val="00B64DE5"/>
    <w:rsid w:val="00B6589A"/>
    <w:rsid w:val="00B87091"/>
    <w:rsid w:val="00B95638"/>
    <w:rsid w:val="00BA243A"/>
    <w:rsid w:val="00BA5BD5"/>
    <w:rsid w:val="00BA73B8"/>
    <w:rsid w:val="00BB47FC"/>
    <w:rsid w:val="00BB7445"/>
    <w:rsid w:val="00BC2302"/>
    <w:rsid w:val="00BC2DBF"/>
    <w:rsid w:val="00BD1AF5"/>
    <w:rsid w:val="00BD7AD3"/>
    <w:rsid w:val="00BE3C1D"/>
    <w:rsid w:val="00BE70BC"/>
    <w:rsid w:val="00BF7BC9"/>
    <w:rsid w:val="00C06968"/>
    <w:rsid w:val="00C3548B"/>
    <w:rsid w:val="00C37425"/>
    <w:rsid w:val="00C41CB1"/>
    <w:rsid w:val="00C47CB7"/>
    <w:rsid w:val="00C50839"/>
    <w:rsid w:val="00C62BD2"/>
    <w:rsid w:val="00C64833"/>
    <w:rsid w:val="00C6689D"/>
    <w:rsid w:val="00C95187"/>
    <w:rsid w:val="00CA1844"/>
    <w:rsid w:val="00CA1C7A"/>
    <w:rsid w:val="00CA54FF"/>
    <w:rsid w:val="00CA613F"/>
    <w:rsid w:val="00CD3C2B"/>
    <w:rsid w:val="00CE53AB"/>
    <w:rsid w:val="00D10FBE"/>
    <w:rsid w:val="00D13DC5"/>
    <w:rsid w:val="00D21032"/>
    <w:rsid w:val="00D37341"/>
    <w:rsid w:val="00D510B1"/>
    <w:rsid w:val="00D55DDB"/>
    <w:rsid w:val="00D75ACA"/>
    <w:rsid w:val="00D820AC"/>
    <w:rsid w:val="00D8591A"/>
    <w:rsid w:val="00DA4F05"/>
    <w:rsid w:val="00DC0AEE"/>
    <w:rsid w:val="00DD5DC8"/>
    <w:rsid w:val="00DE1893"/>
    <w:rsid w:val="00DE583A"/>
    <w:rsid w:val="00DF2B73"/>
    <w:rsid w:val="00DF4EE8"/>
    <w:rsid w:val="00E12D86"/>
    <w:rsid w:val="00E20BFF"/>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7DE4"/>
    <w:rsid w:val="00EE415B"/>
    <w:rsid w:val="00F00371"/>
    <w:rsid w:val="00F06F10"/>
    <w:rsid w:val="00F11813"/>
    <w:rsid w:val="00F16396"/>
    <w:rsid w:val="00F21F50"/>
    <w:rsid w:val="00F33ADF"/>
    <w:rsid w:val="00F36AFF"/>
    <w:rsid w:val="00F41278"/>
    <w:rsid w:val="00F441DF"/>
    <w:rsid w:val="00F52751"/>
    <w:rsid w:val="00F60942"/>
    <w:rsid w:val="00F7112B"/>
    <w:rsid w:val="00F72C6C"/>
    <w:rsid w:val="00F7726C"/>
    <w:rsid w:val="00F85C94"/>
    <w:rsid w:val="00F85FF9"/>
    <w:rsid w:val="00FB4866"/>
    <w:rsid w:val="00FB648D"/>
    <w:rsid w:val="00FC6A5C"/>
    <w:rsid w:val="00FD3165"/>
    <w:rsid w:val="00FD4B30"/>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1318-45A2-4DCA-A844-309FC579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40</Pages>
  <Words>10271</Words>
  <Characters>55468</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65608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22</cp:revision>
  <cp:lastPrinted>2015-03-16T14:59:00Z</cp:lastPrinted>
  <dcterms:created xsi:type="dcterms:W3CDTF">2015-03-16T11:19:00Z</dcterms:created>
  <dcterms:modified xsi:type="dcterms:W3CDTF">2016-04-15T14:14:00Z</dcterms:modified>
</cp:coreProperties>
</file>