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39195B"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39195B">
        <w:rPr>
          <w:rFonts w:ascii="Tahoma" w:hAnsi="Tahoma" w:cs="Tahoma"/>
          <w:sz w:val="26"/>
          <w:szCs w:val="26"/>
        </w:rPr>
        <w:t>REGISTRODEPREÇOS Nº 0</w:t>
      </w:r>
      <w:r w:rsidR="00CD0215" w:rsidRPr="0039195B">
        <w:rPr>
          <w:rFonts w:ascii="Tahoma" w:hAnsi="Tahoma" w:cs="Tahoma"/>
          <w:sz w:val="26"/>
          <w:szCs w:val="26"/>
        </w:rPr>
        <w:t>24</w:t>
      </w:r>
      <w:r w:rsidRPr="0039195B">
        <w:rPr>
          <w:rFonts w:ascii="Tahoma" w:hAnsi="Tahoma" w:cs="Tahoma"/>
          <w:sz w:val="26"/>
          <w:szCs w:val="26"/>
        </w:rPr>
        <w:t>/201</w:t>
      </w:r>
      <w:r w:rsidR="00FF255E" w:rsidRPr="0039195B">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Empresa:</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Endereço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55"/>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CNPJ</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Telefone</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Fax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e-mail</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bl>
    <w:p w:rsidR="00A33B2F" w:rsidRPr="0039195B"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39195B">
        <w:rPr>
          <w:rFonts w:ascii="Tahoma" w:hAnsi="Tahoma" w:cs="Tahoma"/>
          <w:sz w:val="26"/>
          <w:szCs w:val="26"/>
        </w:rPr>
        <w:t xml:space="preserve">Retirei do Departamento de Licitações, do Município de </w:t>
      </w:r>
      <w:r w:rsidR="00AD65D2" w:rsidRPr="0039195B">
        <w:rPr>
          <w:rFonts w:ascii="Tahoma" w:hAnsi="Tahoma" w:cs="Tahoma"/>
          <w:sz w:val="26"/>
          <w:szCs w:val="26"/>
        </w:rPr>
        <w:t>Japorã</w:t>
      </w:r>
      <w:r w:rsidRPr="0039195B">
        <w:rPr>
          <w:rFonts w:ascii="Tahoma" w:hAnsi="Tahoma" w:cs="Tahoma"/>
          <w:sz w:val="26"/>
          <w:szCs w:val="26"/>
        </w:rPr>
        <w:t xml:space="preserve"> (MS), cópia do Edital do </w:t>
      </w:r>
      <w:r w:rsidR="00AD65D2" w:rsidRPr="0039195B">
        <w:rPr>
          <w:rFonts w:ascii="Tahoma" w:hAnsi="Tahoma" w:cs="Tahoma"/>
          <w:sz w:val="26"/>
          <w:szCs w:val="26"/>
        </w:rPr>
        <w:t>Processo nº 0</w:t>
      </w:r>
      <w:r w:rsidR="00CD0215" w:rsidRPr="0039195B">
        <w:rPr>
          <w:rFonts w:ascii="Tahoma" w:hAnsi="Tahoma" w:cs="Tahoma"/>
          <w:sz w:val="26"/>
          <w:szCs w:val="26"/>
        </w:rPr>
        <w:t>37</w:t>
      </w:r>
      <w:r w:rsidR="00FF255E" w:rsidRPr="0039195B">
        <w:rPr>
          <w:rFonts w:ascii="Tahoma" w:hAnsi="Tahoma" w:cs="Tahoma"/>
          <w:sz w:val="26"/>
          <w:szCs w:val="26"/>
        </w:rPr>
        <w:t>/2016</w:t>
      </w:r>
      <w:r w:rsidR="00AD65D2" w:rsidRPr="0039195B">
        <w:rPr>
          <w:rFonts w:ascii="Tahoma" w:hAnsi="Tahoma" w:cs="Tahoma"/>
          <w:sz w:val="26"/>
          <w:szCs w:val="26"/>
        </w:rPr>
        <w:t xml:space="preserve"> – Modalidade - </w:t>
      </w:r>
      <w:r w:rsidRPr="0039195B">
        <w:rPr>
          <w:rFonts w:ascii="Tahoma" w:hAnsi="Tahoma" w:cs="Tahoma"/>
          <w:sz w:val="26"/>
          <w:szCs w:val="26"/>
        </w:rPr>
        <w:t>Pregão Presencial/Registro de Preços nº 0</w:t>
      </w:r>
      <w:r w:rsidR="00CD0215" w:rsidRPr="0039195B">
        <w:rPr>
          <w:rFonts w:ascii="Tahoma" w:hAnsi="Tahoma" w:cs="Tahoma"/>
          <w:sz w:val="26"/>
          <w:szCs w:val="26"/>
        </w:rPr>
        <w:t>24</w:t>
      </w:r>
      <w:r w:rsidRPr="0039195B">
        <w:rPr>
          <w:rFonts w:ascii="Tahoma" w:hAnsi="Tahoma" w:cs="Tahoma"/>
          <w:sz w:val="26"/>
          <w:szCs w:val="26"/>
        </w:rPr>
        <w:t>/201</w:t>
      </w:r>
      <w:r w:rsidR="00FF255E" w:rsidRPr="0039195B">
        <w:rPr>
          <w:rFonts w:ascii="Tahoma" w:hAnsi="Tahoma" w:cs="Tahoma"/>
          <w:sz w:val="26"/>
          <w:szCs w:val="26"/>
        </w:rPr>
        <w:t>6</w:t>
      </w:r>
      <w:r w:rsidRPr="0039195B">
        <w:rPr>
          <w:rFonts w:ascii="Tahoma" w:hAnsi="Tahoma" w:cs="Tahoma"/>
          <w:sz w:val="26"/>
          <w:szCs w:val="26"/>
        </w:rPr>
        <w:t xml:space="preserve">, cujos envelopes de proposta de preços e de habilitação serão recebidos no dia </w:t>
      </w:r>
      <w:r w:rsidR="0039195B" w:rsidRPr="0039195B">
        <w:rPr>
          <w:rFonts w:ascii="Tahoma" w:hAnsi="Tahoma" w:cs="Tahoma"/>
          <w:sz w:val="26"/>
          <w:szCs w:val="26"/>
        </w:rPr>
        <w:t>1</w:t>
      </w:r>
      <w:r w:rsidR="0039195B">
        <w:rPr>
          <w:rFonts w:ascii="Tahoma" w:hAnsi="Tahoma" w:cs="Tahoma"/>
          <w:sz w:val="26"/>
          <w:szCs w:val="26"/>
        </w:rPr>
        <w:t>7</w:t>
      </w:r>
      <w:r w:rsidRPr="0039195B">
        <w:rPr>
          <w:rFonts w:ascii="Tahoma" w:hAnsi="Tahoma" w:cs="Tahoma"/>
          <w:sz w:val="26"/>
          <w:szCs w:val="26"/>
        </w:rPr>
        <w:t xml:space="preserve"> de </w:t>
      </w:r>
      <w:r w:rsidR="00CD0215" w:rsidRPr="0039195B">
        <w:rPr>
          <w:rFonts w:ascii="Tahoma" w:hAnsi="Tahoma" w:cs="Tahoma"/>
          <w:sz w:val="26"/>
          <w:szCs w:val="26"/>
        </w:rPr>
        <w:t>maio</w:t>
      </w:r>
      <w:r w:rsidRPr="0039195B">
        <w:rPr>
          <w:rFonts w:ascii="Tahoma" w:hAnsi="Tahoma" w:cs="Tahoma"/>
          <w:sz w:val="26"/>
          <w:szCs w:val="26"/>
        </w:rPr>
        <w:t xml:space="preserve"> de 201</w:t>
      </w:r>
      <w:r w:rsidR="002E6405" w:rsidRPr="0039195B">
        <w:rPr>
          <w:rFonts w:ascii="Tahoma" w:hAnsi="Tahoma" w:cs="Tahoma"/>
          <w:sz w:val="26"/>
          <w:szCs w:val="26"/>
        </w:rPr>
        <w:t>6</w:t>
      </w:r>
      <w:r w:rsidR="00564BE2" w:rsidRPr="0039195B">
        <w:rPr>
          <w:rFonts w:ascii="Tahoma" w:hAnsi="Tahoma" w:cs="Tahoma"/>
          <w:sz w:val="26"/>
          <w:szCs w:val="26"/>
        </w:rPr>
        <w:t>,</w:t>
      </w:r>
      <w:r w:rsidR="00564BE2">
        <w:rPr>
          <w:rFonts w:ascii="Tahoma" w:hAnsi="Tahoma" w:cs="Tahoma"/>
          <w:sz w:val="26"/>
          <w:szCs w:val="26"/>
        </w:rPr>
        <w:t xml:space="preserve">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Nº 0</w:t>
      </w:r>
      <w:r w:rsidR="00CD0215">
        <w:rPr>
          <w:rFonts w:ascii="Tahoma" w:hAnsi="Tahoma" w:cs="Tahoma"/>
          <w:snapToGrid w:val="0"/>
          <w:sz w:val="26"/>
          <w:szCs w:val="26"/>
        </w:rPr>
        <w:t>37</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00AD65D2">
        <w:rPr>
          <w:rFonts w:ascii="Tahoma" w:hAnsi="Tahoma" w:cs="Tahoma"/>
          <w:snapToGrid w:val="0"/>
          <w:sz w:val="26"/>
          <w:szCs w:val="26"/>
        </w:rPr>
        <w:t>0</w:t>
      </w:r>
      <w:r w:rsidR="00CD0215">
        <w:rPr>
          <w:rFonts w:ascii="Tahoma" w:hAnsi="Tahoma" w:cs="Tahoma"/>
          <w:snapToGrid w:val="0"/>
          <w:sz w:val="26"/>
          <w:szCs w:val="26"/>
        </w:rPr>
        <w:t>24</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39195B">
        <w:rPr>
          <w:rFonts w:ascii="Tahoma" w:hAnsi="Tahoma" w:cs="Tahoma"/>
          <w:snapToGrid w:val="0"/>
          <w:sz w:val="26"/>
          <w:szCs w:val="26"/>
        </w:rPr>
        <w:t>17</w:t>
      </w:r>
      <w:r w:rsidR="002E6405" w:rsidRPr="002E6405">
        <w:rPr>
          <w:rFonts w:ascii="Tahoma" w:hAnsi="Tahoma" w:cs="Tahoma"/>
          <w:snapToGrid w:val="0"/>
          <w:sz w:val="26"/>
          <w:szCs w:val="26"/>
        </w:rPr>
        <w:t>/0</w:t>
      </w:r>
      <w:r w:rsidR="00CD0215">
        <w:rPr>
          <w:rFonts w:ascii="Tahoma" w:hAnsi="Tahoma" w:cs="Tahoma"/>
          <w:snapToGrid w:val="0"/>
          <w:sz w:val="26"/>
          <w:szCs w:val="26"/>
        </w:rPr>
        <w:t>5</w:t>
      </w:r>
      <w:r w:rsidRPr="002E6405">
        <w:rPr>
          <w:rFonts w:ascii="Tahoma" w:hAnsi="Tahoma" w:cs="Tahoma"/>
          <w:snapToGrid w:val="0"/>
          <w:sz w:val="26"/>
          <w:szCs w:val="26"/>
        </w:rPr>
        <w:t>/201</w:t>
      </w:r>
      <w:r w:rsidR="002E6405" w:rsidRPr="002E6405">
        <w:rPr>
          <w:rFonts w:ascii="Tahoma" w:hAnsi="Tahoma" w:cs="Tahoma"/>
          <w:snapToGrid w:val="0"/>
          <w:sz w:val="26"/>
          <w:szCs w:val="26"/>
        </w:rPr>
        <w:t>6</w:t>
      </w:r>
      <w:r w:rsidRPr="002E6405">
        <w:rPr>
          <w:rFonts w:ascii="Tahoma" w:hAnsi="Tahoma" w:cs="Tahoma"/>
          <w:snapToGrid w:val="0"/>
          <w:sz w:val="26"/>
          <w:szCs w:val="26"/>
        </w:rPr>
        <w:t xml:space="preserve"> às 0</w:t>
      </w:r>
      <w:r w:rsidR="00AD65D2" w:rsidRPr="002E6405">
        <w:rPr>
          <w:rFonts w:ascii="Tahoma" w:hAnsi="Tahoma" w:cs="Tahoma"/>
          <w:snapToGrid w:val="0"/>
          <w:sz w:val="26"/>
          <w:szCs w:val="26"/>
        </w:rPr>
        <w:t>9</w:t>
      </w:r>
      <w:r w:rsidRPr="002E6405">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Pr="00CD0215" w:rsidRDefault="00A33B2F" w:rsidP="00A33B2F">
      <w:pPr>
        <w:numPr>
          <w:ilvl w:val="0"/>
          <w:numId w:val="4"/>
        </w:numPr>
        <w:spacing w:after="0" w:line="240" w:lineRule="auto"/>
        <w:jc w:val="both"/>
        <w:rPr>
          <w:rFonts w:ascii="Tahoma" w:hAnsi="Tahoma" w:cs="Tahoma"/>
          <w:sz w:val="26"/>
          <w:szCs w:val="26"/>
        </w:rPr>
      </w:pPr>
      <w:r w:rsidRPr="00CD0215">
        <w:rPr>
          <w:rFonts w:ascii="Tahoma" w:hAnsi="Tahoma" w:cs="Tahoma"/>
          <w:snapToGrid w:val="0"/>
          <w:sz w:val="26"/>
          <w:szCs w:val="26"/>
        </w:rPr>
        <w:t xml:space="preserve">OBJETO: </w:t>
      </w:r>
      <w:r w:rsidRPr="00CD0215">
        <w:rPr>
          <w:rFonts w:ascii="Tahoma" w:hAnsi="Tahoma" w:cs="Tahoma"/>
          <w:sz w:val="26"/>
          <w:szCs w:val="26"/>
        </w:rPr>
        <w:t xml:space="preserve">Tem por objeto a presente licitação a seleção de proposta mais vantajosa para administração visando a contratação de empresa no </w:t>
      </w:r>
      <w:r w:rsidR="00CD0215" w:rsidRPr="00CD0215">
        <w:rPr>
          <w:rFonts w:ascii="Tahoma" w:hAnsi="Tahoma" w:cs="Tahoma"/>
          <w:sz w:val="26"/>
          <w:szCs w:val="26"/>
        </w:rPr>
        <w:t xml:space="preserve">Sistema Registro </w:t>
      </w:r>
      <w:r w:rsidR="00CD0215">
        <w:rPr>
          <w:rFonts w:ascii="Tahoma" w:hAnsi="Tahoma" w:cs="Tahoma"/>
          <w:sz w:val="26"/>
          <w:szCs w:val="26"/>
        </w:rPr>
        <w:t>d</w:t>
      </w:r>
      <w:r w:rsidR="00CD0215" w:rsidRPr="00CD0215">
        <w:rPr>
          <w:rFonts w:ascii="Tahoma" w:hAnsi="Tahoma" w:cs="Tahoma"/>
          <w:sz w:val="26"/>
          <w:szCs w:val="26"/>
        </w:rPr>
        <w:t xml:space="preserve">e Preços Para Aquisição Futura </w:t>
      </w:r>
      <w:r w:rsidR="00CD0215">
        <w:rPr>
          <w:rFonts w:ascii="Tahoma" w:hAnsi="Tahoma" w:cs="Tahoma"/>
          <w:sz w:val="26"/>
          <w:szCs w:val="26"/>
        </w:rPr>
        <w:t>e</w:t>
      </w:r>
      <w:r w:rsidR="00CD0215" w:rsidRPr="00CD0215">
        <w:rPr>
          <w:rFonts w:ascii="Tahoma" w:hAnsi="Tahoma" w:cs="Tahoma"/>
          <w:sz w:val="26"/>
          <w:szCs w:val="26"/>
        </w:rPr>
        <w:t xml:space="preserve"> Fracionada </w:t>
      </w:r>
      <w:r w:rsidR="00CD0215">
        <w:rPr>
          <w:rFonts w:ascii="Tahoma" w:hAnsi="Tahoma" w:cs="Tahoma"/>
          <w:sz w:val="26"/>
          <w:szCs w:val="26"/>
        </w:rPr>
        <w:t>d</w:t>
      </w:r>
      <w:r w:rsidR="00CD0215" w:rsidRPr="00CD0215">
        <w:rPr>
          <w:rFonts w:ascii="Tahoma" w:hAnsi="Tahoma" w:cs="Tahoma"/>
          <w:sz w:val="26"/>
          <w:szCs w:val="26"/>
        </w:rPr>
        <w:t xml:space="preserve">e Pneus Para </w:t>
      </w:r>
      <w:r w:rsidR="00CD0215">
        <w:rPr>
          <w:rFonts w:ascii="Tahoma" w:hAnsi="Tahoma" w:cs="Tahoma"/>
          <w:sz w:val="26"/>
          <w:szCs w:val="26"/>
        </w:rPr>
        <w:t>u</w:t>
      </w:r>
      <w:r w:rsidR="00CD0215" w:rsidRPr="00CD0215">
        <w:rPr>
          <w:rFonts w:ascii="Tahoma" w:hAnsi="Tahoma" w:cs="Tahoma"/>
          <w:sz w:val="26"/>
          <w:szCs w:val="26"/>
        </w:rPr>
        <w:t xml:space="preserve">so </w:t>
      </w:r>
      <w:r w:rsidR="00CD0215">
        <w:rPr>
          <w:rFonts w:ascii="Tahoma" w:hAnsi="Tahoma" w:cs="Tahoma"/>
          <w:sz w:val="26"/>
          <w:szCs w:val="26"/>
        </w:rPr>
        <w:t>n</w:t>
      </w:r>
      <w:r w:rsidR="00CD0215" w:rsidRPr="00CD0215">
        <w:rPr>
          <w:rFonts w:ascii="Tahoma" w:hAnsi="Tahoma" w:cs="Tahoma"/>
          <w:sz w:val="26"/>
          <w:szCs w:val="26"/>
        </w:rPr>
        <w:t xml:space="preserve">a Frota </w:t>
      </w:r>
      <w:r w:rsidR="00CD0215">
        <w:rPr>
          <w:rFonts w:ascii="Tahoma" w:hAnsi="Tahoma" w:cs="Tahoma"/>
          <w:sz w:val="26"/>
          <w:szCs w:val="26"/>
        </w:rPr>
        <w:t>de Veículos e</w:t>
      </w:r>
      <w:r w:rsidR="00CD0215" w:rsidRPr="00CD0215">
        <w:rPr>
          <w:rFonts w:ascii="Tahoma" w:hAnsi="Tahoma" w:cs="Tahoma"/>
          <w:sz w:val="26"/>
          <w:szCs w:val="26"/>
        </w:rPr>
        <w:t xml:space="preserve"> Máquinas Pertencentes </w:t>
      </w:r>
      <w:r w:rsidR="00CD0215">
        <w:rPr>
          <w:rFonts w:ascii="Tahoma" w:hAnsi="Tahoma" w:cs="Tahoma"/>
          <w:sz w:val="26"/>
          <w:szCs w:val="26"/>
        </w:rPr>
        <w:t>a</w:t>
      </w:r>
      <w:r w:rsidR="00CD0215" w:rsidRPr="00CD0215">
        <w:rPr>
          <w:rFonts w:ascii="Tahoma" w:hAnsi="Tahoma" w:cs="Tahoma"/>
          <w:sz w:val="26"/>
          <w:szCs w:val="26"/>
        </w:rPr>
        <w:t xml:space="preserve"> Prefeitura Municipal </w:t>
      </w:r>
      <w:r w:rsidR="00CD0215">
        <w:rPr>
          <w:rFonts w:ascii="Tahoma" w:hAnsi="Tahoma" w:cs="Tahoma"/>
          <w:sz w:val="26"/>
          <w:szCs w:val="26"/>
        </w:rPr>
        <w:t>d</w:t>
      </w:r>
      <w:r w:rsidR="00CD0215" w:rsidRPr="00CD0215">
        <w:rPr>
          <w:rFonts w:ascii="Tahoma" w:hAnsi="Tahoma" w:cs="Tahoma"/>
          <w:sz w:val="26"/>
          <w:szCs w:val="26"/>
        </w:rPr>
        <w:t>e Japorã - M</w:t>
      </w:r>
      <w:r w:rsidR="00CD0215">
        <w:rPr>
          <w:rFonts w:ascii="Tahoma" w:hAnsi="Tahoma" w:cs="Tahoma"/>
          <w:sz w:val="26"/>
          <w:szCs w:val="26"/>
        </w:rPr>
        <w:t>S</w:t>
      </w:r>
      <w:r w:rsidR="00CD0215" w:rsidRPr="00CD0215">
        <w:rPr>
          <w:rFonts w:ascii="Tahoma" w:hAnsi="Tahoma" w:cs="Tahoma"/>
          <w:sz w:val="26"/>
          <w:szCs w:val="26"/>
        </w:rPr>
        <w:t xml:space="preserve">, </w:t>
      </w:r>
      <w:r w:rsidRPr="00CD0215">
        <w:rPr>
          <w:rFonts w:ascii="Tahoma" w:hAnsi="Tahoma" w:cs="Tahoma"/>
          <w:sz w:val="26"/>
          <w:szCs w:val="26"/>
        </w:rPr>
        <w:t xml:space="preserve">Em conformidade com </w:t>
      </w:r>
      <w:r w:rsidR="00CD0215" w:rsidRPr="00CD0215">
        <w:rPr>
          <w:rFonts w:ascii="Tahoma" w:hAnsi="Tahoma" w:cs="Tahoma"/>
          <w:sz w:val="26"/>
          <w:szCs w:val="26"/>
        </w:rPr>
        <w:t xml:space="preserve">o Termo de Referência e </w:t>
      </w:r>
      <w:r w:rsidRPr="00CD0215">
        <w:rPr>
          <w:rFonts w:ascii="Tahoma" w:hAnsi="Tahoma" w:cs="Tahoma"/>
          <w:sz w:val="26"/>
          <w:szCs w:val="26"/>
        </w:rPr>
        <w:t>o edital e seus anexos, parte integrante da licitação em epígrafe.</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Pr="00E87AE7" w:rsidRDefault="00B40AB0"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lastRenderedPageBreak/>
        <w:t xml:space="preserve">PREGÃO PRESENCIAL REGISTRO DE PREÇOS Nº </w:t>
      </w:r>
      <w:r w:rsidR="00FF255E">
        <w:rPr>
          <w:rFonts w:ascii="Tahoma" w:hAnsi="Tahoma" w:cs="Tahoma"/>
          <w:b/>
          <w:snapToGrid w:val="0"/>
          <w:sz w:val="26"/>
          <w:szCs w:val="26"/>
        </w:rPr>
        <w:t>0</w:t>
      </w:r>
      <w:r w:rsidR="00CD0215">
        <w:rPr>
          <w:rFonts w:ascii="Tahoma" w:hAnsi="Tahoma" w:cs="Tahoma"/>
          <w:b/>
          <w:snapToGrid w:val="0"/>
          <w:sz w:val="26"/>
          <w:szCs w:val="26"/>
        </w:rPr>
        <w:t>37</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CD0215">
        <w:rPr>
          <w:rFonts w:ascii="Tahoma" w:hAnsi="Tahoma" w:cs="Tahoma"/>
          <w:b/>
          <w:snapToGrid w:val="0"/>
          <w:sz w:val="26"/>
          <w:szCs w:val="26"/>
        </w:rPr>
        <w:t>24</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Pr="005A541F">
        <w:rPr>
          <w:rFonts w:ascii="Tahoma" w:hAnsi="Tahoma" w:cs="Tahoma"/>
          <w:sz w:val="26"/>
          <w:szCs w:val="26"/>
        </w:rPr>
        <w:t>0</w:t>
      </w:r>
      <w:r w:rsidR="00B40AB0" w:rsidRPr="005A541F">
        <w:rPr>
          <w:rFonts w:ascii="Tahoma" w:hAnsi="Tahoma" w:cs="Tahoma"/>
          <w:sz w:val="26"/>
          <w:szCs w:val="26"/>
        </w:rPr>
        <w:t>9</w:t>
      </w:r>
      <w:r w:rsidRPr="005A541F">
        <w:rPr>
          <w:rFonts w:ascii="Tahoma" w:hAnsi="Tahoma" w:cs="Tahoma"/>
          <w:sz w:val="26"/>
          <w:szCs w:val="26"/>
        </w:rPr>
        <w:t xml:space="preserve">:00 horas (MS) do dia </w:t>
      </w:r>
      <w:r w:rsidR="0039195B">
        <w:rPr>
          <w:rFonts w:ascii="Tahoma" w:hAnsi="Tahoma" w:cs="Tahoma"/>
          <w:sz w:val="26"/>
          <w:szCs w:val="26"/>
        </w:rPr>
        <w:t>17</w:t>
      </w:r>
      <w:r w:rsidRPr="005A541F">
        <w:rPr>
          <w:rFonts w:ascii="Tahoma" w:hAnsi="Tahoma" w:cs="Tahoma"/>
          <w:sz w:val="26"/>
          <w:szCs w:val="26"/>
        </w:rPr>
        <w:t xml:space="preserve"> de </w:t>
      </w:r>
      <w:r w:rsidR="00CD0215">
        <w:rPr>
          <w:rFonts w:ascii="Tahoma" w:hAnsi="Tahoma" w:cs="Tahoma"/>
          <w:sz w:val="26"/>
          <w:szCs w:val="26"/>
        </w:rPr>
        <w:t>Maio</w:t>
      </w:r>
      <w:r w:rsidRPr="005A541F">
        <w:rPr>
          <w:rFonts w:ascii="Tahoma" w:hAnsi="Tahoma" w:cs="Tahoma"/>
          <w:sz w:val="26"/>
          <w:szCs w:val="26"/>
        </w:rPr>
        <w:t xml:space="preserve"> 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 POR </w:t>
      </w:r>
      <w:r w:rsidR="0039195B">
        <w:rPr>
          <w:rFonts w:ascii="Tahoma" w:hAnsi="Tahoma" w:cs="Tahoma"/>
          <w:sz w:val="26"/>
          <w:szCs w:val="26"/>
        </w:rPr>
        <w:t>LOTE</w:t>
      </w:r>
      <w:r w:rsidRPr="00E87AE7">
        <w:rPr>
          <w:rFonts w:ascii="Tahoma" w:hAnsi="Tahoma" w:cs="Tahoma"/>
          <w:sz w:val="26"/>
          <w:szCs w:val="26"/>
        </w:rPr>
        <w:t>,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952491" w:rsidRPr="00CD0215" w:rsidRDefault="00A33B2F" w:rsidP="0039195B">
      <w:pPr>
        <w:numPr>
          <w:ilvl w:val="0"/>
          <w:numId w:val="7"/>
        </w:numPr>
        <w:spacing w:after="0" w:line="240" w:lineRule="auto"/>
        <w:ind w:left="0" w:firstLine="0"/>
        <w:jc w:val="both"/>
        <w:rPr>
          <w:rFonts w:ascii="Tahoma" w:hAnsi="Tahoma" w:cs="Tahoma"/>
          <w:sz w:val="26"/>
          <w:szCs w:val="26"/>
        </w:rPr>
      </w:pPr>
      <w:r w:rsidRPr="00E87AE7">
        <w:rPr>
          <w:rFonts w:ascii="Tahoma" w:hAnsi="Tahoma" w:cs="Tahoma"/>
          <w:sz w:val="26"/>
          <w:szCs w:val="26"/>
        </w:rPr>
        <w:t>1.1 –</w:t>
      </w:r>
      <w:r w:rsidR="00952491" w:rsidRPr="00CD0215">
        <w:rPr>
          <w:rFonts w:ascii="Tahoma" w:hAnsi="Tahoma" w:cs="Tahoma"/>
          <w:sz w:val="26"/>
          <w:szCs w:val="26"/>
        </w:rPr>
        <w:t xml:space="preserve">Tem por objeto a presente licitação a seleção de proposta mais vantajosa para administração visando a contratação de empresa no Sistema Registro </w:t>
      </w:r>
      <w:r w:rsidR="00952491">
        <w:rPr>
          <w:rFonts w:ascii="Tahoma" w:hAnsi="Tahoma" w:cs="Tahoma"/>
          <w:sz w:val="26"/>
          <w:szCs w:val="26"/>
        </w:rPr>
        <w:t>d</w:t>
      </w:r>
      <w:r w:rsidR="00952491" w:rsidRPr="00CD0215">
        <w:rPr>
          <w:rFonts w:ascii="Tahoma" w:hAnsi="Tahoma" w:cs="Tahoma"/>
          <w:sz w:val="26"/>
          <w:szCs w:val="26"/>
        </w:rPr>
        <w:t xml:space="preserve">e Preços Para Aquisição Futura </w:t>
      </w:r>
      <w:r w:rsidR="00952491">
        <w:rPr>
          <w:rFonts w:ascii="Tahoma" w:hAnsi="Tahoma" w:cs="Tahoma"/>
          <w:sz w:val="26"/>
          <w:szCs w:val="26"/>
        </w:rPr>
        <w:t>e</w:t>
      </w:r>
      <w:r w:rsidR="00952491" w:rsidRPr="00CD0215">
        <w:rPr>
          <w:rFonts w:ascii="Tahoma" w:hAnsi="Tahoma" w:cs="Tahoma"/>
          <w:sz w:val="26"/>
          <w:szCs w:val="26"/>
        </w:rPr>
        <w:t xml:space="preserve"> Fracionada </w:t>
      </w:r>
      <w:r w:rsidR="00952491">
        <w:rPr>
          <w:rFonts w:ascii="Tahoma" w:hAnsi="Tahoma" w:cs="Tahoma"/>
          <w:sz w:val="26"/>
          <w:szCs w:val="26"/>
        </w:rPr>
        <w:t>d</w:t>
      </w:r>
      <w:r w:rsidR="00952491" w:rsidRPr="00CD0215">
        <w:rPr>
          <w:rFonts w:ascii="Tahoma" w:hAnsi="Tahoma" w:cs="Tahoma"/>
          <w:sz w:val="26"/>
          <w:szCs w:val="26"/>
        </w:rPr>
        <w:t xml:space="preserve">e Pneus Para </w:t>
      </w:r>
      <w:r w:rsidR="00952491">
        <w:rPr>
          <w:rFonts w:ascii="Tahoma" w:hAnsi="Tahoma" w:cs="Tahoma"/>
          <w:sz w:val="26"/>
          <w:szCs w:val="26"/>
        </w:rPr>
        <w:t>u</w:t>
      </w:r>
      <w:r w:rsidR="00952491" w:rsidRPr="00CD0215">
        <w:rPr>
          <w:rFonts w:ascii="Tahoma" w:hAnsi="Tahoma" w:cs="Tahoma"/>
          <w:sz w:val="26"/>
          <w:szCs w:val="26"/>
        </w:rPr>
        <w:t xml:space="preserve">so </w:t>
      </w:r>
      <w:r w:rsidR="00952491">
        <w:rPr>
          <w:rFonts w:ascii="Tahoma" w:hAnsi="Tahoma" w:cs="Tahoma"/>
          <w:sz w:val="26"/>
          <w:szCs w:val="26"/>
        </w:rPr>
        <w:t>n</w:t>
      </w:r>
      <w:r w:rsidR="00952491" w:rsidRPr="00CD0215">
        <w:rPr>
          <w:rFonts w:ascii="Tahoma" w:hAnsi="Tahoma" w:cs="Tahoma"/>
          <w:sz w:val="26"/>
          <w:szCs w:val="26"/>
        </w:rPr>
        <w:t xml:space="preserve">a Frota </w:t>
      </w:r>
      <w:r w:rsidR="00952491">
        <w:rPr>
          <w:rFonts w:ascii="Tahoma" w:hAnsi="Tahoma" w:cs="Tahoma"/>
          <w:sz w:val="26"/>
          <w:szCs w:val="26"/>
        </w:rPr>
        <w:t>de Veículos e</w:t>
      </w:r>
      <w:r w:rsidR="00952491" w:rsidRPr="00CD0215">
        <w:rPr>
          <w:rFonts w:ascii="Tahoma" w:hAnsi="Tahoma" w:cs="Tahoma"/>
          <w:sz w:val="26"/>
          <w:szCs w:val="26"/>
        </w:rPr>
        <w:t xml:space="preserve"> Máquinas Pertencentes </w:t>
      </w:r>
      <w:r w:rsidR="00952491">
        <w:rPr>
          <w:rFonts w:ascii="Tahoma" w:hAnsi="Tahoma" w:cs="Tahoma"/>
          <w:sz w:val="26"/>
          <w:szCs w:val="26"/>
        </w:rPr>
        <w:t>a</w:t>
      </w:r>
      <w:r w:rsidR="00952491" w:rsidRPr="00CD0215">
        <w:rPr>
          <w:rFonts w:ascii="Tahoma" w:hAnsi="Tahoma" w:cs="Tahoma"/>
          <w:sz w:val="26"/>
          <w:szCs w:val="26"/>
        </w:rPr>
        <w:t xml:space="preserve"> Prefeitura Municipal </w:t>
      </w:r>
      <w:r w:rsidR="00952491">
        <w:rPr>
          <w:rFonts w:ascii="Tahoma" w:hAnsi="Tahoma" w:cs="Tahoma"/>
          <w:sz w:val="26"/>
          <w:szCs w:val="26"/>
        </w:rPr>
        <w:t>d</w:t>
      </w:r>
      <w:r w:rsidR="00952491" w:rsidRPr="00CD0215">
        <w:rPr>
          <w:rFonts w:ascii="Tahoma" w:hAnsi="Tahoma" w:cs="Tahoma"/>
          <w:sz w:val="26"/>
          <w:szCs w:val="26"/>
        </w:rPr>
        <w:t>e Japorã - M</w:t>
      </w:r>
      <w:r w:rsidR="00952491">
        <w:rPr>
          <w:rFonts w:ascii="Tahoma" w:hAnsi="Tahoma" w:cs="Tahoma"/>
          <w:sz w:val="26"/>
          <w:szCs w:val="26"/>
        </w:rPr>
        <w:t>S</w:t>
      </w:r>
      <w:r w:rsidR="00952491" w:rsidRPr="00CD0215">
        <w:rPr>
          <w:rFonts w:ascii="Tahoma" w:hAnsi="Tahoma" w:cs="Tahoma"/>
          <w:sz w:val="26"/>
          <w:szCs w:val="26"/>
        </w:rPr>
        <w:t>, Em conformidade com o Termo de Referência e o edital e seus anexos, parte integrante da licitação em epígrafe.</w:t>
      </w:r>
    </w:p>
    <w:p w:rsidR="00952491" w:rsidRPr="00E87AE7" w:rsidRDefault="00952491" w:rsidP="00952491">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B40AB0">
        <w:rPr>
          <w:rFonts w:ascii="Tahoma" w:hAnsi="Tahoma" w:cs="Tahoma"/>
          <w:i/>
          <w:iCs/>
          <w:sz w:val="26"/>
          <w:szCs w:val="26"/>
        </w:rPr>
        <w:t xml:space="preserve">I, </w:t>
      </w:r>
      <w:r w:rsidRPr="00E87AE7">
        <w:rPr>
          <w:rFonts w:ascii="Tahoma" w:hAnsi="Tahoma" w:cs="Tahoma"/>
          <w:sz w:val="26"/>
          <w:szCs w:val="26"/>
        </w:rPr>
        <w:t xml:space="preserve"> são estimativas, não se obrigando a Administração pela aquisição total.  </w:t>
      </w:r>
    </w:p>
    <w:p w:rsidR="00A33B2F" w:rsidRPr="00E87AE7" w:rsidRDefault="00FF255E" w:rsidP="00A33B2F">
      <w:pPr>
        <w:jc w:val="both"/>
        <w:rPr>
          <w:rFonts w:ascii="Tahoma" w:hAnsi="Tahoma" w:cs="Tahoma"/>
          <w:sz w:val="26"/>
          <w:szCs w:val="26"/>
        </w:rPr>
      </w:pPr>
      <w:r>
        <w:rPr>
          <w:rFonts w:ascii="Tahoma" w:hAnsi="Tahoma" w:cs="Tahoma"/>
          <w:sz w:val="26"/>
          <w:szCs w:val="26"/>
        </w:rPr>
        <w:t>1.3</w:t>
      </w:r>
      <w:r w:rsidR="00A33B2F" w:rsidRPr="00E87AE7">
        <w:rPr>
          <w:rFonts w:ascii="Tahoma" w:hAnsi="Tahoma" w:cs="Tahoma"/>
          <w:sz w:val="26"/>
          <w:szCs w:val="26"/>
        </w:rPr>
        <w:t xml:space="preserve">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lastRenderedPageBreak/>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lastRenderedPageBreak/>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Pr="0039195B">
        <w:rPr>
          <w:rFonts w:ascii="Tahoma" w:hAnsi="Tahoma" w:cs="Tahoma"/>
          <w:sz w:val="26"/>
          <w:szCs w:val="26"/>
        </w:rPr>
        <w:t>0</w:t>
      </w:r>
      <w:r w:rsidR="000E16B9" w:rsidRPr="0039195B">
        <w:rPr>
          <w:rFonts w:ascii="Tahoma" w:hAnsi="Tahoma" w:cs="Tahoma"/>
          <w:sz w:val="26"/>
          <w:szCs w:val="26"/>
        </w:rPr>
        <w:t>9</w:t>
      </w:r>
      <w:r w:rsidRPr="0039195B">
        <w:rPr>
          <w:rFonts w:ascii="Tahoma" w:hAnsi="Tahoma" w:cs="Tahoma"/>
          <w:sz w:val="26"/>
          <w:szCs w:val="26"/>
        </w:rPr>
        <w:t xml:space="preserve">:00 do dia </w:t>
      </w:r>
      <w:r w:rsidR="0039195B" w:rsidRPr="0039195B">
        <w:rPr>
          <w:rFonts w:ascii="Tahoma" w:hAnsi="Tahoma" w:cs="Tahoma"/>
          <w:sz w:val="26"/>
          <w:szCs w:val="26"/>
        </w:rPr>
        <w:t>17</w:t>
      </w:r>
      <w:r w:rsidR="00952491" w:rsidRPr="0039195B">
        <w:rPr>
          <w:rFonts w:ascii="Tahoma" w:hAnsi="Tahoma" w:cs="Tahoma"/>
          <w:sz w:val="26"/>
          <w:szCs w:val="26"/>
        </w:rPr>
        <w:t xml:space="preserve"> </w:t>
      </w:r>
      <w:r w:rsidR="000E16B9" w:rsidRPr="0039195B">
        <w:rPr>
          <w:rFonts w:ascii="Tahoma" w:hAnsi="Tahoma" w:cs="Tahoma"/>
          <w:sz w:val="26"/>
          <w:szCs w:val="26"/>
        </w:rPr>
        <w:t xml:space="preserve">de </w:t>
      </w:r>
      <w:r w:rsidR="00952491" w:rsidRPr="0039195B">
        <w:rPr>
          <w:rFonts w:ascii="Tahoma" w:hAnsi="Tahoma" w:cs="Tahoma"/>
          <w:sz w:val="26"/>
          <w:szCs w:val="26"/>
        </w:rPr>
        <w:t>Maio</w:t>
      </w:r>
      <w:r w:rsidRPr="0039195B">
        <w:rPr>
          <w:rFonts w:ascii="Tahoma" w:hAnsi="Tahoma" w:cs="Tahoma"/>
          <w:sz w:val="26"/>
          <w:szCs w:val="26"/>
        </w:rPr>
        <w:t xml:space="preserve"> de 201</w:t>
      </w:r>
      <w:r w:rsidR="005A541F" w:rsidRPr="0039195B">
        <w:rPr>
          <w:rFonts w:ascii="Tahoma" w:hAnsi="Tahoma" w:cs="Tahoma"/>
          <w:sz w:val="26"/>
          <w:szCs w:val="26"/>
        </w:rPr>
        <w:t>6</w:t>
      </w:r>
      <w:r w:rsidRPr="0039195B">
        <w:rPr>
          <w:rFonts w:ascii="Tahoma" w:hAnsi="Tahoma" w:cs="Tahoma"/>
          <w:sz w:val="26"/>
          <w:szCs w:val="26"/>
        </w:rPr>
        <w:t>, iniciando-se, imediatamente, a</w:t>
      </w:r>
      <w:r w:rsidRPr="00E87AE7">
        <w:rPr>
          <w:rFonts w:ascii="Tahoma" w:hAnsi="Tahoma" w:cs="Tahoma"/>
          <w:sz w:val="26"/>
          <w:szCs w:val="26"/>
        </w:rPr>
        <w:t xml:space="preserve">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952491">
        <w:rPr>
          <w:rFonts w:ascii="Tahoma" w:hAnsi="Tahoma" w:cs="Tahoma"/>
          <w:sz w:val="26"/>
          <w:szCs w:val="26"/>
        </w:rPr>
        <w:t>37</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Nº 0</w:t>
      </w:r>
      <w:r w:rsidR="00952491">
        <w:rPr>
          <w:rFonts w:ascii="Tahoma" w:hAnsi="Tahoma" w:cs="Tahoma"/>
          <w:sz w:val="26"/>
          <w:szCs w:val="26"/>
        </w:rPr>
        <w:t>24</w:t>
      </w:r>
      <w:r w:rsidR="003131C7">
        <w:rPr>
          <w:rFonts w:ascii="Tahoma" w:hAnsi="Tahoma" w:cs="Tahoma"/>
          <w:sz w:val="26"/>
          <w:szCs w:val="26"/>
        </w:rPr>
        <w:t>/2016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39195B">
        <w:rPr>
          <w:rFonts w:ascii="Tahoma" w:hAnsi="Tahoma" w:cs="Tahoma"/>
          <w:sz w:val="26"/>
          <w:szCs w:val="26"/>
        </w:rPr>
        <w:t>17</w:t>
      </w:r>
      <w:r w:rsidR="005A541F" w:rsidRPr="005A541F">
        <w:rPr>
          <w:rFonts w:ascii="Tahoma" w:hAnsi="Tahoma" w:cs="Tahoma"/>
          <w:sz w:val="26"/>
          <w:szCs w:val="26"/>
        </w:rPr>
        <w:t>/0</w:t>
      </w:r>
      <w:r w:rsidR="00952491">
        <w:rPr>
          <w:rFonts w:ascii="Tahoma" w:hAnsi="Tahoma" w:cs="Tahoma"/>
          <w:sz w:val="26"/>
          <w:szCs w:val="26"/>
        </w:rPr>
        <w:t>5</w:t>
      </w:r>
      <w:r w:rsidR="005A541F" w:rsidRPr="005A541F">
        <w:rPr>
          <w:rFonts w:ascii="Tahoma" w:hAnsi="Tahoma" w:cs="Tahoma"/>
          <w:sz w:val="26"/>
          <w:szCs w:val="26"/>
        </w:rPr>
        <w:t>/2016</w:t>
      </w:r>
      <w:r w:rsidRPr="005A541F">
        <w:rPr>
          <w:rFonts w:ascii="Tahoma" w:hAnsi="Tahoma" w:cs="Tahoma"/>
          <w:sz w:val="26"/>
          <w:szCs w:val="26"/>
        </w:rPr>
        <w:t xml:space="preserve"> AS 09:00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952491">
        <w:rPr>
          <w:rFonts w:ascii="Tahoma" w:hAnsi="Tahoma" w:cs="Tahoma"/>
          <w:sz w:val="26"/>
          <w:szCs w:val="26"/>
        </w:rPr>
        <w:t>37</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Nº 0</w:t>
      </w:r>
      <w:r w:rsidR="00952491">
        <w:rPr>
          <w:rFonts w:ascii="Tahoma" w:hAnsi="Tahoma" w:cs="Tahoma"/>
          <w:sz w:val="26"/>
          <w:szCs w:val="26"/>
        </w:rPr>
        <w:t>24</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39195B">
        <w:rPr>
          <w:rFonts w:ascii="Tahoma" w:hAnsi="Tahoma" w:cs="Tahoma"/>
          <w:sz w:val="26"/>
          <w:szCs w:val="26"/>
        </w:rPr>
        <w:t>17</w:t>
      </w:r>
      <w:r w:rsidR="005A541F" w:rsidRPr="005A541F">
        <w:rPr>
          <w:rFonts w:ascii="Tahoma" w:hAnsi="Tahoma" w:cs="Tahoma"/>
          <w:sz w:val="26"/>
          <w:szCs w:val="26"/>
        </w:rPr>
        <w:t>/0</w:t>
      </w:r>
      <w:r w:rsidR="00952491">
        <w:rPr>
          <w:rFonts w:ascii="Tahoma" w:hAnsi="Tahoma" w:cs="Tahoma"/>
          <w:sz w:val="26"/>
          <w:szCs w:val="26"/>
        </w:rPr>
        <w:t>5</w:t>
      </w:r>
      <w:r w:rsidR="005A541F" w:rsidRPr="005A541F">
        <w:rPr>
          <w:rFonts w:ascii="Tahoma" w:hAnsi="Tahoma" w:cs="Tahoma"/>
          <w:sz w:val="26"/>
          <w:szCs w:val="26"/>
        </w:rPr>
        <w:t>/2016</w:t>
      </w:r>
      <w:r w:rsidRPr="005A541F">
        <w:rPr>
          <w:rFonts w:ascii="Tahoma" w:hAnsi="Tahoma" w:cs="Tahoma"/>
          <w:sz w:val="26"/>
          <w:szCs w:val="26"/>
        </w:rPr>
        <w:t xml:space="preserve"> AS 09:00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3131C7" w:rsidRDefault="00A33B2F" w:rsidP="00A33B2F">
      <w:pPr>
        <w:jc w:val="both"/>
        <w:rPr>
          <w:rFonts w:ascii="Tahoma" w:hAnsi="Tahoma" w:cs="Tahoma"/>
          <w:color w:val="FF0000"/>
          <w:sz w:val="26"/>
          <w:szCs w:val="26"/>
        </w:rPr>
      </w:pPr>
      <w:r w:rsidRPr="00E87AE7">
        <w:rPr>
          <w:rFonts w:ascii="Tahoma" w:hAnsi="Tahoma" w:cs="Tahoma"/>
          <w:sz w:val="26"/>
          <w:szCs w:val="26"/>
        </w:rPr>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até as 0</w:t>
      </w:r>
      <w:r w:rsidR="000E16B9" w:rsidRPr="005A541F">
        <w:rPr>
          <w:rFonts w:ascii="Tahoma" w:hAnsi="Tahoma" w:cs="Tahoma"/>
          <w:sz w:val="26"/>
          <w:szCs w:val="26"/>
        </w:rPr>
        <w:t>9</w:t>
      </w:r>
      <w:r w:rsidRPr="005A541F">
        <w:rPr>
          <w:rFonts w:ascii="Tahoma" w:hAnsi="Tahoma" w:cs="Tahoma"/>
          <w:sz w:val="26"/>
          <w:szCs w:val="26"/>
        </w:rPr>
        <w:t xml:space="preserve">:00 </w:t>
      </w:r>
      <w:r w:rsidRPr="0039195B">
        <w:rPr>
          <w:rFonts w:ascii="Tahoma" w:hAnsi="Tahoma" w:cs="Tahoma"/>
          <w:sz w:val="26"/>
          <w:szCs w:val="26"/>
        </w:rPr>
        <w:t xml:space="preserve">horas do dia </w:t>
      </w:r>
      <w:r w:rsidR="0039195B" w:rsidRPr="0039195B">
        <w:rPr>
          <w:rFonts w:ascii="Tahoma" w:hAnsi="Tahoma" w:cs="Tahoma"/>
          <w:sz w:val="26"/>
          <w:szCs w:val="26"/>
        </w:rPr>
        <w:t>17</w:t>
      </w:r>
      <w:r w:rsidRPr="0039195B">
        <w:rPr>
          <w:rFonts w:ascii="Tahoma" w:hAnsi="Tahoma" w:cs="Tahoma"/>
          <w:sz w:val="26"/>
          <w:szCs w:val="26"/>
        </w:rPr>
        <w:t xml:space="preserve"> de</w:t>
      </w:r>
      <w:r w:rsidR="0039195B" w:rsidRPr="0039195B">
        <w:rPr>
          <w:rFonts w:ascii="Tahoma" w:hAnsi="Tahoma" w:cs="Tahoma"/>
          <w:sz w:val="26"/>
          <w:szCs w:val="26"/>
        </w:rPr>
        <w:t xml:space="preserve"> </w:t>
      </w:r>
      <w:r w:rsidR="00952491" w:rsidRPr="0039195B">
        <w:rPr>
          <w:rFonts w:ascii="Tahoma" w:hAnsi="Tahoma" w:cs="Tahoma"/>
          <w:sz w:val="26"/>
          <w:szCs w:val="26"/>
        </w:rPr>
        <w:t>maio</w:t>
      </w:r>
      <w:r w:rsidR="0039195B" w:rsidRPr="0039195B">
        <w:rPr>
          <w:rFonts w:ascii="Tahoma" w:hAnsi="Tahoma" w:cs="Tahoma"/>
          <w:sz w:val="26"/>
          <w:szCs w:val="26"/>
        </w:rPr>
        <w:t xml:space="preserve"> </w:t>
      </w:r>
      <w:r w:rsidRPr="0039195B">
        <w:rPr>
          <w:rFonts w:ascii="Tahoma" w:hAnsi="Tahoma" w:cs="Tahoma"/>
          <w:sz w:val="26"/>
          <w:szCs w:val="26"/>
        </w:rPr>
        <w:t>de 201</w:t>
      </w:r>
      <w:r w:rsidR="005A541F" w:rsidRPr="0039195B">
        <w:rPr>
          <w:rFonts w:ascii="Tahoma" w:hAnsi="Tahoma" w:cs="Tahoma"/>
          <w:sz w:val="26"/>
          <w:szCs w:val="26"/>
        </w:rPr>
        <w:t>6</w:t>
      </w:r>
      <w:r w:rsidRPr="0039195B">
        <w:rPr>
          <w:rFonts w:ascii="Tahoma" w:hAnsi="Tahoma" w:cs="Tahoma"/>
          <w:sz w:val="26"/>
          <w:szCs w:val="26"/>
        </w:rPr>
        <w:t>.</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5E1BC6" w:rsidRDefault="00A33B2F" w:rsidP="00A33B2F">
      <w:pPr>
        <w:jc w:val="both"/>
        <w:rPr>
          <w:rFonts w:ascii="Tahoma" w:hAnsi="Tahoma" w:cs="Tahoma"/>
          <w:sz w:val="26"/>
          <w:szCs w:val="26"/>
        </w:rPr>
      </w:pPr>
      <w:r w:rsidRPr="00E87AE7">
        <w:rPr>
          <w:rFonts w:ascii="Tahoma" w:hAnsi="Tahoma" w:cs="Tahoma"/>
          <w:sz w:val="26"/>
          <w:szCs w:val="26"/>
        </w:rPr>
        <w:t>10.4.1 – As propostas de preços válidas serão ordenadas em ordem crescente de preços, devendo ser, em seguida, eleitos para participar da fase de lances o autor da proposta de preço mais baixo</w:t>
      </w:r>
      <w:r w:rsidR="005E1BC6">
        <w:rPr>
          <w:rFonts w:ascii="Tahoma" w:hAnsi="Tahoma" w:cs="Tahoma"/>
          <w:sz w:val="26"/>
          <w:szCs w:val="26"/>
        </w:rPr>
        <w:t>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10.5 - O julgamento da presente licitação será processad</w:t>
      </w:r>
      <w:r w:rsidR="0039195B">
        <w:rPr>
          <w:rFonts w:ascii="Tahoma" w:hAnsi="Tahoma" w:cs="Tahoma"/>
          <w:sz w:val="26"/>
          <w:szCs w:val="26"/>
        </w:rPr>
        <w:t>a</w:t>
      </w:r>
      <w:r w:rsidRPr="00E87AE7">
        <w:rPr>
          <w:rFonts w:ascii="Tahoma" w:hAnsi="Tahoma" w:cs="Tahoma"/>
          <w:sz w:val="26"/>
          <w:szCs w:val="26"/>
        </w:rPr>
        <w:t>, segundo o critério de menor preço</w:t>
      </w:r>
      <w:r w:rsidR="0039195B">
        <w:rPr>
          <w:rFonts w:ascii="Tahoma" w:hAnsi="Tahoma" w:cs="Tahoma"/>
          <w:sz w:val="26"/>
          <w:szCs w:val="26"/>
        </w:rPr>
        <w:t xml:space="preserve"> por lote, distribuídos nos itens</w:t>
      </w:r>
      <w:r w:rsidRPr="00E87AE7">
        <w:rPr>
          <w:rFonts w:ascii="Tahoma" w:hAnsi="Tahoma" w:cs="Tahoma"/>
          <w:sz w:val="26"/>
          <w:szCs w:val="26"/>
        </w:rPr>
        <w:t xml:space="preserve"> e observado o disposto no item anterior, 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w:t>
      </w:r>
      <w:r w:rsidR="0039195B">
        <w:rPr>
          <w:rFonts w:ascii="Tahoma" w:hAnsi="Tahoma" w:cs="Tahoma"/>
          <w:sz w:val="26"/>
          <w:szCs w:val="26"/>
        </w:rPr>
        <w:t xml:space="preserve">o lote e o valor distinto de </w:t>
      </w:r>
      <w:r w:rsidR="0039195B" w:rsidRPr="0039195B">
        <w:rPr>
          <w:rFonts w:ascii="Tahoma" w:hAnsi="Tahoma" w:cs="Tahoma"/>
          <w:sz w:val="26"/>
          <w:szCs w:val="26"/>
        </w:rPr>
        <w:t xml:space="preserve">cada </w:t>
      </w:r>
      <w:r w:rsidRPr="0039195B">
        <w:rPr>
          <w:rFonts w:ascii="Tahoma" w:hAnsi="Tahoma" w:cs="Tahoma"/>
          <w:sz w:val="26"/>
          <w:szCs w:val="26"/>
        </w:rPr>
        <w:t xml:space="preserve"> item</w:t>
      </w:r>
      <w:r w:rsidRPr="00E87AE7">
        <w:rPr>
          <w:rFonts w:ascii="Tahoma" w:hAnsi="Tahoma" w:cs="Tahoma"/>
          <w:sz w:val="26"/>
          <w:szCs w:val="26"/>
        </w:rPr>
        <w:t xml:space="preserve">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w:t>
      </w:r>
      <w:r w:rsidR="0039195B">
        <w:rPr>
          <w:rFonts w:ascii="Tahoma" w:hAnsi="Tahoma" w:cs="Tahoma"/>
          <w:sz w:val="26"/>
          <w:szCs w:val="26"/>
        </w:rPr>
        <w:t xml:space="preserve">do lote contendo os valores distintos de </w:t>
      </w:r>
      <w:r w:rsidR="0039195B" w:rsidRPr="0039195B">
        <w:rPr>
          <w:rFonts w:ascii="Tahoma" w:hAnsi="Tahoma" w:cs="Tahoma"/>
          <w:sz w:val="26"/>
          <w:szCs w:val="26"/>
        </w:rPr>
        <w:t>cada</w:t>
      </w:r>
      <w:r w:rsidRPr="0039195B">
        <w:rPr>
          <w:rFonts w:ascii="Tahoma" w:hAnsi="Tahoma" w:cs="Tahoma"/>
          <w:sz w:val="26"/>
          <w:szCs w:val="26"/>
        </w:rPr>
        <w:t xml:space="preserve"> item.</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w:t>
      </w:r>
      <w:r w:rsidRPr="00E87AE7">
        <w:rPr>
          <w:rFonts w:ascii="Tahoma" w:hAnsi="Tahoma" w:cs="Tahoma"/>
          <w:sz w:val="26"/>
          <w:szCs w:val="26"/>
        </w:rPr>
        <w:lastRenderedPageBreak/>
        <w:t xml:space="preserve">Registro de Preços, cuja minuta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w:t>
      </w:r>
      <w:r w:rsidR="004C61D8">
        <w:rPr>
          <w:rFonts w:ascii="Tahoma" w:hAnsi="Tahoma" w:cs="Tahoma"/>
          <w:sz w:val="26"/>
          <w:szCs w:val="26"/>
        </w:rPr>
        <w:t xml:space="preserve"> poderá </w:t>
      </w:r>
      <w:r w:rsidRPr="00E87AE7">
        <w:rPr>
          <w:rFonts w:ascii="Tahoma" w:hAnsi="Tahoma" w:cs="Tahoma"/>
          <w:sz w:val="26"/>
          <w:szCs w:val="26"/>
        </w:rPr>
        <w:t xml:space="preserve"> correrão à conta dos recur</w:t>
      </w:r>
      <w:r w:rsidR="004C61D8">
        <w:rPr>
          <w:rFonts w:ascii="Tahoma" w:hAnsi="Tahoma" w:cs="Tahoma"/>
          <w:sz w:val="26"/>
          <w:szCs w:val="26"/>
        </w:rPr>
        <w:t>sos orçamentários consignados nas seguinte Unidades</w:t>
      </w:r>
      <w:r w:rsidRPr="00E87AE7">
        <w:rPr>
          <w:rFonts w:ascii="Tahoma" w:hAnsi="Tahoma" w:cs="Tahoma"/>
          <w:sz w:val="26"/>
          <w:szCs w:val="26"/>
        </w:rPr>
        <w:t xml:space="preserve">: </w:t>
      </w:r>
    </w:p>
    <w:p w:rsidR="003E331A" w:rsidRPr="00B9351C" w:rsidRDefault="003E331A" w:rsidP="003E331A">
      <w:pPr>
        <w:tabs>
          <w:tab w:val="left" w:pos="0"/>
        </w:tabs>
        <w:ind w:left="142"/>
        <w:jc w:val="both"/>
        <w:rPr>
          <w:rFonts w:ascii="Tahoma" w:hAnsi="Tahoma" w:cs="Tahoma"/>
          <w:b/>
          <w:sz w:val="26"/>
          <w:szCs w:val="26"/>
        </w:rPr>
      </w:pPr>
      <w:r w:rsidRPr="00B9351C">
        <w:rPr>
          <w:rFonts w:ascii="Tahoma" w:hAnsi="Tahoma" w:cs="Tahoma"/>
          <w:b/>
          <w:sz w:val="26"/>
          <w:szCs w:val="26"/>
        </w:rPr>
        <w:lastRenderedPageBreak/>
        <w:t xml:space="preserve">05 </w:t>
      </w:r>
      <w:r>
        <w:rPr>
          <w:rFonts w:ascii="Tahoma" w:hAnsi="Tahoma" w:cs="Tahoma"/>
          <w:b/>
          <w:sz w:val="26"/>
          <w:szCs w:val="26"/>
        </w:rPr>
        <w:t xml:space="preserve">- </w:t>
      </w:r>
      <w:r w:rsidRPr="00B9351C">
        <w:rPr>
          <w:rFonts w:ascii="Tahoma" w:hAnsi="Tahoma" w:cs="Tahoma"/>
          <w:b/>
          <w:sz w:val="26"/>
          <w:szCs w:val="26"/>
        </w:rPr>
        <w:t xml:space="preserve"> Secretaria Municipal de Educação</w:t>
      </w:r>
    </w:p>
    <w:p w:rsidR="003E331A" w:rsidRPr="00B9351C" w:rsidRDefault="003E331A" w:rsidP="003E331A">
      <w:pPr>
        <w:tabs>
          <w:tab w:val="left" w:pos="142"/>
        </w:tabs>
        <w:ind w:left="142"/>
        <w:jc w:val="both"/>
        <w:rPr>
          <w:rFonts w:ascii="Tahoma" w:hAnsi="Tahoma" w:cs="Tahoma"/>
          <w:b/>
          <w:sz w:val="26"/>
          <w:szCs w:val="26"/>
        </w:rPr>
      </w:pPr>
      <w:r w:rsidRPr="00B9351C">
        <w:rPr>
          <w:rFonts w:ascii="Tahoma" w:hAnsi="Tahoma" w:cs="Tahoma"/>
          <w:b/>
          <w:sz w:val="26"/>
          <w:szCs w:val="26"/>
        </w:rPr>
        <w:t>07 - Secretaria Municipal de Desenvolvimento Agropecuário e M</w:t>
      </w:r>
      <w:r>
        <w:rPr>
          <w:rFonts w:ascii="Tahoma" w:hAnsi="Tahoma" w:cs="Tahoma"/>
          <w:b/>
          <w:sz w:val="26"/>
          <w:szCs w:val="26"/>
        </w:rPr>
        <w:t xml:space="preserve">eio </w:t>
      </w:r>
      <w:r w:rsidRPr="00B9351C">
        <w:rPr>
          <w:rFonts w:ascii="Tahoma" w:hAnsi="Tahoma" w:cs="Tahoma"/>
          <w:b/>
          <w:sz w:val="26"/>
          <w:szCs w:val="26"/>
        </w:rPr>
        <w:t>Ambiente.</w:t>
      </w:r>
    </w:p>
    <w:p w:rsidR="003E331A" w:rsidRPr="00B9351C" w:rsidRDefault="003E331A" w:rsidP="003E331A">
      <w:pPr>
        <w:tabs>
          <w:tab w:val="left" w:pos="0"/>
        </w:tabs>
        <w:ind w:left="142"/>
        <w:jc w:val="both"/>
        <w:rPr>
          <w:rFonts w:ascii="Tahoma" w:hAnsi="Tahoma" w:cs="Tahoma"/>
          <w:b/>
          <w:sz w:val="26"/>
          <w:szCs w:val="26"/>
        </w:rPr>
      </w:pPr>
      <w:r w:rsidRPr="00B9351C">
        <w:rPr>
          <w:rFonts w:ascii="Tahoma" w:hAnsi="Tahoma" w:cs="Tahoma"/>
          <w:b/>
          <w:sz w:val="26"/>
          <w:szCs w:val="26"/>
        </w:rPr>
        <w:t xml:space="preserve">08 </w:t>
      </w:r>
      <w:r>
        <w:rPr>
          <w:rFonts w:ascii="Tahoma" w:hAnsi="Tahoma" w:cs="Tahoma"/>
          <w:b/>
          <w:sz w:val="26"/>
          <w:szCs w:val="26"/>
        </w:rPr>
        <w:t xml:space="preserve">- </w:t>
      </w:r>
      <w:r w:rsidRPr="00B9351C">
        <w:rPr>
          <w:rFonts w:ascii="Tahoma" w:hAnsi="Tahoma" w:cs="Tahoma"/>
          <w:b/>
          <w:sz w:val="26"/>
          <w:szCs w:val="26"/>
        </w:rPr>
        <w:t>Secretaria Municipal de Infra-estruturar</w:t>
      </w:r>
    </w:p>
    <w:p w:rsidR="003E331A" w:rsidRPr="00213966" w:rsidRDefault="003E331A" w:rsidP="003E331A">
      <w:pPr>
        <w:tabs>
          <w:tab w:val="left" w:pos="0"/>
        </w:tabs>
        <w:ind w:left="142"/>
        <w:jc w:val="both"/>
        <w:rPr>
          <w:rFonts w:ascii="Tahoma" w:hAnsi="Tahoma" w:cs="Tahoma"/>
          <w:b/>
          <w:sz w:val="26"/>
          <w:szCs w:val="26"/>
        </w:rPr>
      </w:pPr>
      <w:r w:rsidRPr="00B9351C">
        <w:rPr>
          <w:rFonts w:ascii="Tahoma" w:hAnsi="Tahoma" w:cs="Tahoma"/>
          <w:b/>
          <w:sz w:val="26"/>
          <w:szCs w:val="26"/>
        </w:rPr>
        <w:t xml:space="preserve">11 </w:t>
      </w:r>
      <w:r>
        <w:rPr>
          <w:rFonts w:ascii="Tahoma" w:hAnsi="Tahoma" w:cs="Tahoma"/>
          <w:b/>
          <w:sz w:val="26"/>
          <w:szCs w:val="26"/>
        </w:rPr>
        <w:t xml:space="preserve">- </w:t>
      </w:r>
      <w:r w:rsidRPr="00B9351C">
        <w:rPr>
          <w:rFonts w:ascii="Tahoma" w:hAnsi="Tahoma" w:cs="Tahoma"/>
          <w:b/>
          <w:sz w:val="26"/>
          <w:szCs w:val="26"/>
        </w:rPr>
        <w:t>Fundo Municipal de Educação – FUNDEB</w:t>
      </w:r>
    </w:p>
    <w:p w:rsidR="003E331A" w:rsidRDefault="003E331A" w:rsidP="003E331A">
      <w:pPr>
        <w:tabs>
          <w:tab w:val="left" w:pos="0"/>
        </w:tabs>
        <w:jc w:val="both"/>
        <w:rPr>
          <w:rFonts w:ascii="Tahoma" w:hAnsi="Tahoma" w:cs="Tahoma"/>
          <w:sz w:val="26"/>
          <w:szCs w:val="26"/>
        </w:rPr>
      </w:pPr>
      <w:r w:rsidRPr="00213966">
        <w:rPr>
          <w:rFonts w:ascii="Tahoma" w:hAnsi="Tahoma" w:cs="Tahoma"/>
          <w:sz w:val="26"/>
          <w:szCs w:val="26"/>
        </w:rPr>
        <w:t xml:space="preserve"> Elemento de Despesa: 3.3.90.30-00 – MATERIAL DE CONSUMO</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w:t>
      </w:r>
      <w:r w:rsidR="00410F83">
        <w:rPr>
          <w:rFonts w:ascii="Tahoma" w:hAnsi="Tahoma" w:cs="Tahoma"/>
          <w:sz w:val="26"/>
          <w:szCs w:val="26"/>
        </w:rPr>
        <w:t xml:space="preserve">requisição emitida pelo departamento de compras </w:t>
      </w:r>
      <w:r w:rsidR="00410F83" w:rsidRPr="00E87AE7">
        <w:rPr>
          <w:rFonts w:ascii="Tahoma" w:hAnsi="Tahoma" w:cs="Tahoma"/>
          <w:sz w:val="26"/>
          <w:szCs w:val="26"/>
        </w:rPr>
        <w:t>em</w:t>
      </w:r>
      <w:r w:rsidRPr="00E87AE7">
        <w:rPr>
          <w:rFonts w:ascii="Tahoma" w:hAnsi="Tahoma" w:cs="Tahoma"/>
          <w:sz w:val="26"/>
          <w:szCs w:val="26"/>
        </w:rPr>
        <w:t xml:space="preserve">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lastRenderedPageBreak/>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w:t>
      </w:r>
      <w:r w:rsidR="00A33B2F" w:rsidRPr="004C61D8">
        <w:rPr>
          <w:rFonts w:ascii="Tahoma" w:hAnsi="Tahoma" w:cs="Tahoma"/>
          <w:sz w:val="26"/>
          <w:szCs w:val="26"/>
        </w:rPr>
        <w:t>3</w:t>
      </w:r>
      <w:r w:rsidR="00C37425" w:rsidRPr="004C61D8">
        <w:rPr>
          <w:rFonts w:ascii="Tahoma" w:hAnsi="Tahoma" w:cs="Tahoma"/>
          <w:sz w:val="26"/>
          <w:szCs w:val="26"/>
        </w:rPr>
        <w:t>475-171</w:t>
      </w:r>
      <w:r w:rsidR="0039195B" w:rsidRPr="004C61D8">
        <w:rPr>
          <w:rFonts w:ascii="Tahoma" w:hAnsi="Tahoma" w:cs="Tahoma"/>
          <w:sz w:val="26"/>
          <w:szCs w:val="26"/>
        </w:rPr>
        <w:t>2</w:t>
      </w:r>
      <w:r w:rsidR="00A33B2F" w:rsidRPr="004C61D8">
        <w:rPr>
          <w:rFonts w:ascii="Tahoma" w:hAnsi="Tahoma" w:cs="Tahoma"/>
          <w:sz w:val="26"/>
          <w:szCs w:val="26"/>
        </w:rPr>
        <w:t>;</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r w:rsidRPr="005A541F">
        <w:rPr>
          <w:rFonts w:ascii="Tahoma" w:hAnsi="Tahoma" w:cs="Tahoma"/>
          <w:sz w:val="26"/>
          <w:szCs w:val="26"/>
        </w:rPr>
        <w:t>Japorã</w:t>
      </w:r>
      <w:r w:rsidR="00A33B2F" w:rsidRPr="005A541F">
        <w:rPr>
          <w:rFonts w:ascii="Tahoma" w:hAnsi="Tahoma" w:cs="Tahoma"/>
          <w:sz w:val="26"/>
          <w:szCs w:val="26"/>
        </w:rPr>
        <w:t xml:space="preserve"> - MS, </w:t>
      </w:r>
      <w:r w:rsidR="004B6C9D">
        <w:rPr>
          <w:rFonts w:ascii="Tahoma" w:hAnsi="Tahoma" w:cs="Tahoma"/>
          <w:sz w:val="26"/>
          <w:szCs w:val="26"/>
        </w:rPr>
        <w:t>02</w:t>
      </w:r>
      <w:r w:rsidR="00A33B2F" w:rsidRPr="005A541F">
        <w:rPr>
          <w:rFonts w:ascii="Tahoma" w:hAnsi="Tahoma" w:cs="Tahoma"/>
          <w:sz w:val="26"/>
          <w:szCs w:val="26"/>
        </w:rPr>
        <w:t xml:space="preserve"> de </w:t>
      </w:r>
      <w:r w:rsidR="00DE1893" w:rsidRPr="005A541F">
        <w:rPr>
          <w:rFonts w:ascii="Tahoma" w:hAnsi="Tahoma" w:cs="Tahoma"/>
          <w:sz w:val="26"/>
          <w:szCs w:val="26"/>
        </w:rPr>
        <w:t>Ma</w:t>
      </w:r>
      <w:r w:rsidR="004B6C9D">
        <w:rPr>
          <w:rFonts w:ascii="Tahoma" w:hAnsi="Tahoma" w:cs="Tahoma"/>
          <w:sz w:val="26"/>
          <w:szCs w:val="26"/>
        </w:rPr>
        <w:t>io</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39195B" w:rsidRDefault="0039195B" w:rsidP="00A33B2F">
      <w:pPr>
        <w:pStyle w:val="SemEspaamento"/>
        <w:jc w:val="center"/>
        <w:rPr>
          <w:rFonts w:ascii="Tahoma" w:hAnsi="Tahoma" w:cs="Tahoma"/>
          <w:sz w:val="26"/>
          <w:szCs w:val="26"/>
        </w:rPr>
      </w:pPr>
    </w:p>
    <w:p w:rsidR="0039195B" w:rsidRDefault="0039195B" w:rsidP="00A33B2F">
      <w:pPr>
        <w:pStyle w:val="SemEspaamento"/>
        <w:jc w:val="center"/>
        <w:rPr>
          <w:rFonts w:ascii="Tahoma" w:hAnsi="Tahoma" w:cs="Tahoma"/>
          <w:sz w:val="26"/>
          <w:szCs w:val="26"/>
        </w:rPr>
      </w:pPr>
    </w:p>
    <w:p w:rsidR="0039195B" w:rsidRDefault="0039195B" w:rsidP="00A33B2F">
      <w:pPr>
        <w:pStyle w:val="SemEspaamento"/>
        <w:jc w:val="center"/>
        <w:rPr>
          <w:rFonts w:ascii="Tahoma" w:hAnsi="Tahoma" w:cs="Tahoma"/>
          <w:sz w:val="26"/>
          <w:szCs w:val="26"/>
        </w:rPr>
      </w:pPr>
    </w:p>
    <w:p w:rsidR="0039195B" w:rsidRDefault="0039195B" w:rsidP="00A33B2F">
      <w:pPr>
        <w:pStyle w:val="SemEspaamento"/>
        <w:jc w:val="center"/>
        <w:rPr>
          <w:rFonts w:ascii="Tahoma" w:hAnsi="Tahoma" w:cs="Tahoma"/>
          <w:sz w:val="26"/>
          <w:szCs w:val="26"/>
        </w:rPr>
      </w:pPr>
    </w:p>
    <w:p w:rsidR="0039195B" w:rsidRDefault="0039195B" w:rsidP="00A33B2F">
      <w:pPr>
        <w:pStyle w:val="SemEspaamento"/>
        <w:jc w:val="center"/>
        <w:rPr>
          <w:rFonts w:ascii="Tahoma" w:hAnsi="Tahoma" w:cs="Tahoma"/>
          <w:sz w:val="26"/>
          <w:szCs w:val="26"/>
        </w:rPr>
      </w:pPr>
    </w:p>
    <w:p w:rsidR="003846C1" w:rsidRDefault="003846C1" w:rsidP="004C61D8">
      <w:pPr>
        <w:pStyle w:val="SemEspaamento"/>
        <w:rPr>
          <w:rFonts w:ascii="Tahoma" w:hAnsi="Tahoma" w:cs="Tahoma"/>
          <w:sz w:val="26"/>
          <w:szCs w:val="26"/>
        </w:rPr>
      </w:pPr>
    </w:p>
    <w:p w:rsidR="00A33B2F" w:rsidRPr="0039195B" w:rsidRDefault="00280865" w:rsidP="00A33B2F">
      <w:pPr>
        <w:pStyle w:val="SemEspaamento"/>
        <w:jc w:val="center"/>
        <w:rPr>
          <w:rFonts w:ascii="Tahoma" w:hAnsi="Tahoma" w:cs="Tahoma"/>
          <w:sz w:val="26"/>
          <w:szCs w:val="26"/>
        </w:rPr>
      </w:pPr>
      <w:r w:rsidRPr="0039195B">
        <w:rPr>
          <w:rFonts w:ascii="Tahoma" w:hAnsi="Tahoma" w:cs="Tahoma"/>
          <w:sz w:val="26"/>
          <w:szCs w:val="26"/>
        </w:rPr>
        <w:t>ANEXO II</w:t>
      </w:r>
    </w:p>
    <w:p w:rsidR="00A33B2F" w:rsidRPr="0039195B" w:rsidRDefault="00A33B2F" w:rsidP="00A33B2F">
      <w:pPr>
        <w:pStyle w:val="SemEspaamento"/>
        <w:jc w:val="center"/>
        <w:rPr>
          <w:rFonts w:ascii="Tahoma" w:hAnsi="Tahoma" w:cs="Tahoma"/>
          <w:sz w:val="26"/>
          <w:szCs w:val="26"/>
        </w:rPr>
      </w:pP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PREGÃO PRESENCIAL Nº 0</w:t>
      </w:r>
      <w:r w:rsidR="0039195B">
        <w:rPr>
          <w:rFonts w:ascii="Tahoma" w:hAnsi="Tahoma" w:cs="Tahoma"/>
          <w:sz w:val="26"/>
          <w:szCs w:val="26"/>
        </w:rPr>
        <w:t>24</w:t>
      </w:r>
      <w:r w:rsidRPr="0039195B">
        <w:rPr>
          <w:rFonts w:ascii="Tahoma" w:hAnsi="Tahoma" w:cs="Tahoma"/>
          <w:sz w:val="26"/>
          <w:szCs w:val="26"/>
        </w:rPr>
        <w:t>/201</w:t>
      </w:r>
      <w:r w:rsidR="00280865" w:rsidRPr="0039195B">
        <w:rPr>
          <w:rFonts w:ascii="Tahoma" w:hAnsi="Tahoma" w:cs="Tahoma"/>
          <w:sz w:val="26"/>
          <w:szCs w:val="26"/>
        </w:rPr>
        <w:t>6</w:t>
      </w:r>
      <w:r w:rsidRPr="0039195B">
        <w:rPr>
          <w:rFonts w:ascii="Tahoma" w:hAnsi="Tahoma" w:cs="Tahoma"/>
          <w:sz w:val="26"/>
          <w:szCs w:val="26"/>
        </w:rPr>
        <w:t xml:space="preserve"> – REGISTRO DE PREÇOS</w:t>
      </w: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JUSTIFICATIVA /TERMO DE REFERÊNCIA</w:t>
      </w:r>
    </w:p>
    <w:p w:rsidR="00A33B2F" w:rsidRPr="0039195B" w:rsidRDefault="00A33B2F" w:rsidP="00A33B2F">
      <w:pPr>
        <w:pStyle w:val="SemEspaamento"/>
        <w:jc w:val="center"/>
        <w:rPr>
          <w:rFonts w:ascii="Tahoma" w:hAnsi="Tahoma" w:cs="Tahoma"/>
          <w:sz w:val="26"/>
          <w:szCs w:val="26"/>
        </w:rPr>
      </w:pPr>
    </w:p>
    <w:p w:rsidR="004B6C9D" w:rsidRPr="0039195B" w:rsidRDefault="004B6C9D" w:rsidP="004B6C9D">
      <w:pPr>
        <w:jc w:val="center"/>
        <w:rPr>
          <w:rFonts w:ascii="Tahoma" w:hAnsi="Tahoma" w:cs="Tahoma"/>
          <w:b/>
          <w:sz w:val="26"/>
          <w:szCs w:val="26"/>
        </w:rPr>
      </w:pPr>
      <w:r w:rsidRPr="0039195B">
        <w:rPr>
          <w:rFonts w:ascii="Tahoma" w:hAnsi="Tahoma" w:cs="Tahoma"/>
          <w:b/>
          <w:sz w:val="26"/>
          <w:szCs w:val="26"/>
        </w:rPr>
        <w:t>TERMO DE REFERÊNCIA</w:t>
      </w:r>
    </w:p>
    <w:p w:rsidR="004B6C9D" w:rsidRPr="0039195B" w:rsidRDefault="004B6C9D" w:rsidP="004B6C9D">
      <w:pPr>
        <w:jc w:val="both"/>
        <w:rPr>
          <w:rFonts w:ascii="Tahoma" w:hAnsi="Tahoma" w:cs="Tahoma"/>
          <w:sz w:val="26"/>
          <w:szCs w:val="26"/>
        </w:rPr>
      </w:pPr>
    </w:p>
    <w:p w:rsidR="004B6C9D" w:rsidRPr="0039195B" w:rsidRDefault="004B6C9D" w:rsidP="004B6C9D">
      <w:pPr>
        <w:numPr>
          <w:ilvl w:val="0"/>
          <w:numId w:val="8"/>
        </w:numPr>
        <w:spacing w:after="0" w:line="240" w:lineRule="auto"/>
        <w:jc w:val="both"/>
        <w:rPr>
          <w:rFonts w:ascii="Tahoma" w:hAnsi="Tahoma" w:cs="Tahoma"/>
          <w:sz w:val="26"/>
          <w:szCs w:val="26"/>
        </w:rPr>
      </w:pPr>
      <w:r w:rsidRPr="0039195B">
        <w:rPr>
          <w:rFonts w:ascii="Tahoma" w:hAnsi="Tahoma" w:cs="Tahoma"/>
          <w:sz w:val="26"/>
          <w:szCs w:val="26"/>
        </w:rPr>
        <w:t xml:space="preserve">DO OBJETO: REGISTRO DE PREÇO PARA AQUISIÇÃO FUTURA E FRACIONADA DE PNEUSPARA USO NA FROTA DE VEÍCULOS E MÁQUINAS PERTENCENTES À PREFEITURA MUNICIPAL DE JAPORÃ - MS, DE ACORDO COM AS ESPECIFICAÇÕES, </w:t>
      </w:r>
      <w:r w:rsidRPr="0039195B">
        <w:rPr>
          <w:rFonts w:ascii="Tahoma" w:hAnsi="Tahoma" w:cs="Tahoma"/>
          <w:sz w:val="26"/>
          <w:szCs w:val="26"/>
        </w:rPr>
        <w:lastRenderedPageBreak/>
        <w:t xml:space="preserve">QUANTITATIVOS E LOCAIS RELACIONADOS NESTE TERMO DE REFERÊNCIA. </w:t>
      </w:r>
    </w:p>
    <w:p w:rsidR="004B6C9D" w:rsidRPr="0039195B" w:rsidRDefault="004B6C9D" w:rsidP="004B6C9D">
      <w:pPr>
        <w:ind w:left="720"/>
        <w:jc w:val="both"/>
        <w:rPr>
          <w:rFonts w:ascii="Tahoma" w:hAnsi="Tahoma" w:cs="Tahoma"/>
          <w:sz w:val="26"/>
          <w:szCs w:val="26"/>
        </w:rPr>
      </w:pPr>
    </w:p>
    <w:p w:rsidR="004B6C9D" w:rsidRPr="0039195B" w:rsidRDefault="004B6C9D" w:rsidP="004B6C9D">
      <w:pPr>
        <w:numPr>
          <w:ilvl w:val="0"/>
          <w:numId w:val="8"/>
        </w:numPr>
        <w:spacing w:after="0" w:line="240" w:lineRule="auto"/>
        <w:jc w:val="both"/>
        <w:rPr>
          <w:rFonts w:ascii="Tahoma" w:hAnsi="Tahoma" w:cs="Tahoma"/>
          <w:sz w:val="26"/>
          <w:szCs w:val="26"/>
        </w:rPr>
      </w:pPr>
      <w:r w:rsidRPr="0039195B">
        <w:rPr>
          <w:rFonts w:ascii="Tahoma" w:hAnsi="Tahoma" w:cs="Tahoma"/>
          <w:sz w:val="26"/>
          <w:szCs w:val="26"/>
        </w:rPr>
        <w:t xml:space="preserve">JUSTIFICATIVA: Aquisição necessária para substituição dos pneus e estepes dos veículos e máquinas oficiais conforme abaixo descriminado: </w:t>
      </w:r>
    </w:p>
    <w:p w:rsidR="004B6C9D" w:rsidRPr="0039195B" w:rsidRDefault="004B6C9D" w:rsidP="004B6C9D">
      <w:pPr>
        <w:pStyle w:val="PargrafodaLista"/>
        <w:rPr>
          <w:rFonts w:ascii="Tahoma" w:hAnsi="Tahoma" w:cs="Tahoma"/>
          <w:sz w:val="26"/>
          <w:szCs w:val="26"/>
        </w:rPr>
      </w:pPr>
    </w:p>
    <w:p w:rsidR="004B6C9D" w:rsidRPr="0039195B" w:rsidRDefault="004B6C9D" w:rsidP="00BC6ECD">
      <w:pPr>
        <w:ind w:left="720"/>
        <w:jc w:val="both"/>
        <w:rPr>
          <w:rFonts w:ascii="Tahoma" w:hAnsi="Tahoma" w:cs="Tahoma"/>
          <w:sz w:val="26"/>
          <w:szCs w:val="26"/>
        </w:rPr>
      </w:pPr>
      <w:r w:rsidRPr="0039195B">
        <w:rPr>
          <w:rFonts w:ascii="Tahoma" w:hAnsi="Tahoma" w:cs="Tahoma"/>
          <w:b/>
          <w:sz w:val="26"/>
          <w:szCs w:val="26"/>
        </w:rPr>
        <w:t>SECRETARIA MUNICIPAL DE EDUCAÇÃO</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268"/>
        <w:gridCol w:w="1417"/>
        <w:gridCol w:w="1417"/>
      </w:tblGrid>
      <w:tr w:rsidR="004B6C9D" w:rsidRPr="0039195B" w:rsidTr="00BC6ECD">
        <w:tc>
          <w:tcPr>
            <w:tcW w:w="4361"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Especificação</w:t>
            </w:r>
          </w:p>
        </w:tc>
        <w:tc>
          <w:tcPr>
            <w:tcW w:w="2268"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Veículo</w:t>
            </w:r>
          </w:p>
        </w:tc>
        <w:tc>
          <w:tcPr>
            <w:tcW w:w="1417"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Placa</w:t>
            </w:r>
          </w:p>
        </w:tc>
        <w:tc>
          <w:tcPr>
            <w:tcW w:w="1417" w:type="dxa"/>
          </w:tcPr>
          <w:p w:rsidR="004B6C9D" w:rsidRPr="0039195B" w:rsidRDefault="004B6C9D" w:rsidP="00BC6ECD">
            <w:pPr>
              <w:tabs>
                <w:tab w:val="left" w:pos="9680"/>
              </w:tabs>
              <w:spacing w:line="360" w:lineRule="auto"/>
              <w:rPr>
                <w:rFonts w:ascii="Tahoma" w:hAnsi="Tahoma" w:cs="Tahoma"/>
                <w:b/>
                <w:i/>
                <w:sz w:val="20"/>
                <w:szCs w:val="20"/>
              </w:rPr>
            </w:pPr>
            <w:r w:rsidRPr="0039195B">
              <w:rPr>
                <w:rFonts w:ascii="Tahoma" w:hAnsi="Tahoma" w:cs="Tahoma"/>
                <w:b/>
                <w:i/>
                <w:sz w:val="20"/>
                <w:szCs w:val="20"/>
              </w:rPr>
              <w:t>Quantidade</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900-20</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ÔNIBUS VW/15.190</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HTO 0454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10,00</w:t>
            </w:r>
          </w:p>
        </w:tc>
      </w:tr>
      <w:tr w:rsidR="004B6C9D" w:rsidRPr="0039195B" w:rsidTr="00BC6ECD">
        <w:tc>
          <w:tcPr>
            <w:tcW w:w="4361" w:type="dxa"/>
          </w:tcPr>
          <w:p w:rsidR="004B6C9D" w:rsidRPr="0039195B" w:rsidRDefault="004B6C9D" w:rsidP="00BC6ECD">
            <w:pPr>
              <w:tabs>
                <w:tab w:val="left" w:pos="9680"/>
              </w:tabs>
              <w:spacing w:line="240" w:lineRule="auto"/>
              <w:ind w:right="-108"/>
              <w:jc w:val="both"/>
              <w:rPr>
                <w:rFonts w:ascii="Tahoma" w:hAnsi="Tahoma" w:cs="Tahoma"/>
                <w:sz w:val="20"/>
                <w:szCs w:val="20"/>
              </w:rPr>
            </w:pPr>
            <w:r w:rsidRPr="0039195B">
              <w:rPr>
                <w:rFonts w:ascii="Tahoma" w:hAnsi="Tahoma" w:cs="Tahoma"/>
                <w:sz w:val="20"/>
                <w:szCs w:val="20"/>
              </w:rPr>
              <w:t xml:space="preserve">Pneu Borracha Alta Resistência - Dimensões 215/75 R17.5 </w:t>
            </w:r>
          </w:p>
        </w:tc>
        <w:tc>
          <w:tcPr>
            <w:tcW w:w="2268" w:type="dxa"/>
          </w:tcPr>
          <w:p w:rsidR="004B6C9D" w:rsidRPr="00BC6ECD" w:rsidRDefault="004B6C9D" w:rsidP="00BC6ECD">
            <w:pPr>
              <w:tabs>
                <w:tab w:val="left" w:pos="9680"/>
              </w:tabs>
              <w:spacing w:line="240" w:lineRule="auto"/>
              <w:ind w:left="-108"/>
              <w:rPr>
                <w:rFonts w:ascii="Tahoma" w:hAnsi="Tahoma" w:cs="Tahoma"/>
                <w:sz w:val="20"/>
                <w:szCs w:val="20"/>
                <w:lang w:val="en-US"/>
              </w:rPr>
            </w:pPr>
            <w:r w:rsidRPr="0039195B">
              <w:rPr>
                <w:rFonts w:ascii="Tahoma" w:hAnsi="Tahoma" w:cs="Tahoma"/>
                <w:sz w:val="20"/>
                <w:szCs w:val="20"/>
                <w:lang w:val="en-US"/>
              </w:rPr>
              <w:t>MICRO</w:t>
            </w:r>
            <w:r w:rsidR="00BC6ECD">
              <w:rPr>
                <w:rFonts w:ascii="Tahoma" w:hAnsi="Tahoma" w:cs="Tahoma"/>
                <w:sz w:val="20"/>
                <w:szCs w:val="20"/>
                <w:lang w:val="en-US"/>
              </w:rPr>
              <w:t xml:space="preserve"> ÔNIBUS IVECO/CITY CLASS 70C 16 </w:t>
            </w:r>
            <w:r w:rsidRPr="0039195B">
              <w:rPr>
                <w:rFonts w:ascii="Tahoma" w:hAnsi="Tahoma" w:cs="Tahoma"/>
                <w:sz w:val="20"/>
                <w:szCs w:val="20"/>
              </w:rPr>
              <w:t>MICRO ÔNIBUS MARCOPOLO/VOLARE V8L</w:t>
            </w:r>
          </w:p>
        </w:tc>
        <w:tc>
          <w:tcPr>
            <w:tcW w:w="1417" w:type="dxa"/>
          </w:tcPr>
          <w:p w:rsidR="004B6C9D" w:rsidRPr="0039195B" w:rsidRDefault="004B6C9D" w:rsidP="00BC6ECD">
            <w:pPr>
              <w:tabs>
                <w:tab w:val="left" w:pos="9680"/>
              </w:tabs>
              <w:spacing w:line="240" w:lineRule="auto"/>
              <w:rPr>
                <w:rFonts w:ascii="Tahoma" w:hAnsi="Tahoma" w:cs="Tahoma"/>
                <w:i/>
                <w:sz w:val="20"/>
                <w:szCs w:val="20"/>
              </w:rPr>
            </w:pPr>
            <w:r w:rsidRPr="0039195B">
              <w:rPr>
                <w:rFonts w:ascii="Tahoma" w:hAnsi="Tahoma" w:cs="Tahoma"/>
                <w:i/>
                <w:sz w:val="20"/>
                <w:szCs w:val="20"/>
              </w:rPr>
              <w:t>HTO  0455</w:t>
            </w:r>
          </w:p>
          <w:p w:rsidR="004B6C9D" w:rsidRPr="0039195B" w:rsidRDefault="004B6C9D" w:rsidP="00BC6ECD">
            <w:pPr>
              <w:tabs>
                <w:tab w:val="left" w:pos="9680"/>
              </w:tabs>
              <w:spacing w:line="240" w:lineRule="auto"/>
              <w:rPr>
                <w:rFonts w:ascii="Tahoma" w:hAnsi="Tahoma" w:cs="Tahoma"/>
                <w:i/>
                <w:sz w:val="20"/>
                <w:szCs w:val="20"/>
              </w:rPr>
            </w:pPr>
            <w:r w:rsidRPr="0039195B">
              <w:rPr>
                <w:rFonts w:ascii="Tahoma" w:hAnsi="Tahoma" w:cs="Tahoma"/>
                <w:i/>
                <w:sz w:val="20"/>
                <w:szCs w:val="20"/>
              </w:rPr>
              <w:t>HTO 0463</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20,00</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Dimensões275/80 R22.5</w:t>
            </w:r>
          </w:p>
        </w:tc>
        <w:tc>
          <w:tcPr>
            <w:tcW w:w="2268" w:type="dxa"/>
          </w:tcPr>
          <w:p w:rsidR="004B6C9D" w:rsidRPr="00BC6ECD" w:rsidRDefault="004B6C9D" w:rsidP="00BC6ECD">
            <w:pPr>
              <w:tabs>
                <w:tab w:val="left" w:pos="9680"/>
              </w:tabs>
              <w:spacing w:line="240" w:lineRule="auto"/>
              <w:rPr>
                <w:rFonts w:ascii="Tahoma" w:hAnsi="Tahoma" w:cs="Tahoma"/>
                <w:sz w:val="20"/>
                <w:szCs w:val="20"/>
              </w:rPr>
            </w:pPr>
            <w:r w:rsidRPr="00BC6ECD">
              <w:rPr>
                <w:rFonts w:ascii="Tahoma" w:hAnsi="Tahoma" w:cs="Tahoma"/>
                <w:sz w:val="20"/>
                <w:szCs w:val="20"/>
              </w:rPr>
              <w:t>Ô</w:t>
            </w:r>
            <w:r w:rsidR="00BC6ECD" w:rsidRPr="00BC6ECD">
              <w:rPr>
                <w:rFonts w:ascii="Tahoma" w:hAnsi="Tahoma" w:cs="Tahoma"/>
                <w:sz w:val="20"/>
                <w:szCs w:val="20"/>
              </w:rPr>
              <w:t xml:space="preserve">NIBUS M. BENZ/OF 1519 R. </w:t>
            </w:r>
            <w:r w:rsidRPr="0039195B">
              <w:rPr>
                <w:rFonts w:ascii="Tahoma" w:hAnsi="Tahoma" w:cs="Tahoma"/>
                <w:sz w:val="20"/>
                <w:szCs w:val="20"/>
              </w:rPr>
              <w:t>ÔNIBUS</w:t>
            </w:r>
            <w:r w:rsidR="00BC6ECD">
              <w:rPr>
                <w:rFonts w:ascii="Tahoma" w:hAnsi="Tahoma" w:cs="Tahoma"/>
                <w:sz w:val="20"/>
                <w:szCs w:val="20"/>
              </w:rPr>
              <w:t xml:space="preserve"> </w:t>
            </w:r>
            <w:r w:rsidRPr="0039195B">
              <w:rPr>
                <w:rFonts w:ascii="Tahoma" w:hAnsi="Tahoma" w:cs="Tahoma"/>
                <w:sz w:val="20"/>
                <w:szCs w:val="20"/>
              </w:rPr>
              <w:t>VW/15.190 EOD ESCOLAR HD</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NRZ 3735</w:t>
            </w:r>
          </w:p>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OOM 6916</w:t>
            </w:r>
          </w:p>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HSH 5652</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p>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30,00</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7.50 – 16 LT</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MICRO ÔNIBUS MPOLO/VOLARE V8L 4X4 EO</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NRZ 3444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10,00</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245/70 R16</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GM/CHEVROLET/S10 EXECUTIVE 2.8 4X4</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HSH 5653</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8,00</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Câmara de Ar, para pneu 900-20</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ÔNIBUS VW/15.190</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HTO 0454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9,00</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Câmara de Ar para pneu 7.50 – 16 LT</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MICRO ÔNIBUS MPOLO/VOLARE V8L 4X4 EO</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NRZ 3444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9,00</w:t>
            </w:r>
          </w:p>
        </w:tc>
      </w:tr>
      <w:tr w:rsidR="004B6C9D" w:rsidRPr="0039195B" w:rsidTr="00BC6ECD">
        <w:tc>
          <w:tcPr>
            <w:tcW w:w="4361"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Protetor de Pneu  900-20</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ÔNIBUS VW/15.190</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HTO 0454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9,00</w:t>
            </w:r>
          </w:p>
        </w:tc>
      </w:tr>
      <w:tr w:rsidR="004B6C9D" w:rsidRPr="0039195B" w:rsidTr="00BC6ECD">
        <w:tc>
          <w:tcPr>
            <w:tcW w:w="4361"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Protetor de Pneu 7.50 – 16 LT</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MICRO ÔNIBUS MPOLO/VOLARE V8L 4X4 EO</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NRZ 3444</w:t>
            </w:r>
          </w:p>
        </w:tc>
        <w:tc>
          <w:tcPr>
            <w:tcW w:w="1417"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9,00</w:t>
            </w:r>
          </w:p>
        </w:tc>
      </w:tr>
    </w:tbl>
    <w:p w:rsidR="004B6C9D" w:rsidRPr="0039195B" w:rsidRDefault="004B6C9D" w:rsidP="004B6C9D">
      <w:pPr>
        <w:rPr>
          <w:rFonts w:ascii="Tahoma" w:hAnsi="Tahoma" w:cs="Tahoma"/>
          <w:sz w:val="20"/>
          <w:szCs w:val="20"/>
        </w:rPr>
      </w:pPr>
    </w:p>
    <w:p w:rsidR="004B6C9D" w:rsidRPr="0039195B" w:rsidRDefault="004B6C9D" w:rsidP="00BC6ECD">
      <w:pPr>
        <w:ind w:left="720"/>
        <w:jc w:val="both"/>
        <w:rPr>
          <w:rFonts w:ascii="Tahoma" w:hAnsi="Tahoma" w:cs="Tahoma"/>
          <w:sz w:val="20"/>
          <w:szCs w:val="20"/>
        </w:rPr>
      </w:pPr>
      <w:r w:rsidRPr="0039195B">
        <w:rPr>
          <w:rFonts w:ascii="Tahoma" w:hAnsi="Tahoma" w:cs="Tahoma"/>
          <w:b/>
          <w:sz w:val="20"/>
          <w:szCs w:val="20"/>
        </w:rPr>
        <w:t>SECRETARIA MUNICIPAL DE INFRAESTRUTURA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268"/>
        <w:gridCol w:w="1417"/>
        <w:gridCol w:w="1418"/>
      </w:tblGrid>
      <w:tr w:rsidR="004B6C9D" w:rsidRPr="0039195B" w:rsidTr="00BC6ECD">
        <w:tc>
          <w:tcPr>
            <w:tcW w:w="4361"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Especificação</w:t>
            </w:r>
          </w:p>
        </w:tc>
        <w:tc>
          <w:tcPr>
            <w:tcW w:w="2268"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Veículo</w:t>
            </w:r>
          </w:p>
        </w:tc>
        <w:tc>
          <w:tcPr>
            <w:tcW w:w="1417"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Placa</w:t>
            </w:r>
          </w:p>
        </w:tc>
        <w:tc>
          <w:tcPr>
            <w:tcW w:w="1418" w:type="dxa"/>
          </w:tcPr>
          <w:p w:rsidR="004B6C9D" w:rsidRPr="0039195B" w:rsidRDefault="004B6C9D" w:rsidP="0039195B">
            <w:pPr>
              <w:tabs>
                <w:tab w:val="left" w:pos="9680"/>
              </w:tabs>
              <w:spacing w:line="360" w:lineRule="auto"/>
              <w:jc w:val="center"/>
              <w:rPr>
                <w:rFonts w:ascii="Tahoma" w:hAnsi="Tahoma" w:cs="Tahoma"/>
                <w:b/>
                <w:i/>
                <w:sz w:val="20"/>
                <w:szCs w:val="20"/>
              </w:rPr>
            </w:pPr>
            <w:r w:rsidRPr="0039195B">
              <w:rPr>
                <w:rFonts w:ascii="Tahoma" w:hAnsi="Tahoma" w:cs="Tahoma"/>
                <w:b/>
                <w:i/>
                <w:sz w:val="20"/>
                <w:szCs w:val="20"/>
              </w:rPr>
              <w:t>Quantidade</w:t>
            </w:r>
          </w:p>
        </w:tc>
      </w:tr>
      <w:tr w:rsidR="004B6C9D" w:rsidRPr="0039195B" w:rsidTr="00BC6ECD">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 xml:space="preserve">Pneu Borracha Alta Resistência – Dimensões900/20 </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Caminhão Basculante  VW 26.280  6x4</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HTO 3478</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6,00</w:t>
            </w:r>
          </w:p>
        </w:tc>
      </w:tr>
      <w:tr w:rsidR="004B6C9D" w:rsidRPr="0039195B" w:rsidTr="00BC6ECD">
        <w:trPr>
          <w:trHeight w:val="126"/>
        </w:trPr>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lastRenderedPageBreak/>
              <w:t>Pneu Borracha Alta Resistência - Dimensões 245/70 R15</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GM S-10 2.8 D 4X4</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CRN-7649</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8,00</w:t>
            </w:r>
          </w:p>
        </w:tc>
      </w:tr>
      <w:tr w:rsidR="004B6C9D" w:rsidRPr="0039195B" w:rsidTr="00BC6ECD">
        <w:trPr>
          <w:trHeight w:val="126"/>
        </w:trPr>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w:t>
            </w:r>
            <w:r w:rsidR="00BC6ECD">
              <w:rPr>
                <w:rFonts w:ascii="Tahoma" w:hAnsi="Tahoma" w:cs="Tahoma"/>
                <w:sz w:val="20"/>
                <w:szCs w:val="20"/>
              </w:rPr>
              <w:t xml:space="preserve"> - Dimensões 14 x 24 – 12L – G2</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MOTONIVELADORA CASE 845B CABINE</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LARANJA</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6,00</w:t>
            </w:r>
          </w:p>
        </w:tc>
      </w:tr>
      <w:tr w:rsidR="004B6C9D" w:rsidRPr="0039195B" w:rsidTr="00BC6ECD">
        <w:trPr>
          <w:trHeight w:val="126"/>
        </w:trPr>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14 x 24</w:t>
            </w:r>
            <w:r w:rsidR="00BC6ECD">
              <w:rPr>
                <w:rFonts w:ascii="Tahoma" w:hAnsi="Tahoma" w:cs="Tahoma"/>
                <w:sz w:val="20"/>
                <w:szCs w:val="20"/>
              </w:rPr>
              <w:t xml:space="preserve"> – 12L – G2</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MOTONIVELADORA CATERPILLAR 120K</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AMARELA</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6,00</w:t>
            </w:r>
          </w:p>
        </w:tc>
      </w:tr>
      <w:tr w:rsidR="004B6C9D" w:rsidRPr="0039195B" w:rsidTr="00BC6ECD">
        <w:trPr>
          <w:trHeight w:val="126"/>
        </w:trPr>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14-00-24</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PÁ CARREGADEIRA CATERPILLAR 930</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AMARELA</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r w:rsidR="004B6C9D" w:rsidRPr="0039195B" w:rsidTr="00BC6ECD">
        <w:trPr>
          <w:trHeight w:val="126"/>
        </w:trPr>
        <w:tc>
          <w:tcPr>
            <w:tcW w:w="4361" w:type="dxa"/>
          </w:tcPr>
          <w:p w:rsidR="004B6C9D" w:rsidRPr="0039195B" w:rsidRDefault="004B6C9D"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 Dimensões 17,5-25-12 Lonas (L3)</w:t>
            </w:r>
          </w:p>
        </w:tc>
        <w:tc>
          <w:tcPr>
            <w:tcW w:w="2268"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WA. 200-6 PÁ CARREGADEIRA DE RODAS</w:t>
            </w:r>
          </w:p>
        </w:tc>
        <w:tc>
          <w:tcPr>
            <w:tcW w:w="1417" w:type="dxa"/>
          </w:tcPr>
          <w:p w:rsidR="004B6C9D" w:rsidRPr="0039195B" w:rsidRDefault="004B6C9D" w:rsidP="00BC6ECD">
            <w:pPr>
              <w:tabs>
                <w:tab w:val="left" w:pos="9680"/>
              </w:tabs>
              <w:spacing w:line="240" w:lineRule="auto"/>
              <w:rPr>
                <w:rFonts w:ascii="Tahoma" w:hAnsi="Tahoma" w:cs="Tahoma"/>
                <w:sz w:val="20"/>
                <w:szCs w:val="20"/>
              </w:rPr>
            </w:pPr>
            <w:r w:rsidRPr="0039195B">
              <w:rPr>
                <w:rFonts w:ascii="Tahoma" w:hAnsi="Tahoma" w:cs="Tahoma"/>
                <w:sz w:val="20"/>
                <w:szCs w:val="20"/>
              </w:rPr>
              <w:t>AMARELA</w:t>
            </w:r>
          </w:p>
        </w:tc>
        <w:tc>
          <w:tcPr>
            <w:tcW w:w="1418" w:type="dxa"/>
          </w:tcPr>
          <w:p w:rsidR="004B6C9D" w:rsidRPr="0039195B" w:rsidRDefault="004B6C9D"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bl>
    <w:p w:rsidR="004C61D8" w:rsidRDefault="004C61D8" w:rsidP="00BC6ECD">
      <w:pPr>
        <w:jc w:val="both"/>
        <w:rPr>
          <w:rFonts w:ascii="Tahoma" w:hAnsi="Tahoma" w:cs="Tahoma"/>
          <w:b/>
          <w:sz w:val="20"/>
          <w:szCs w:val="20"/>
        </w:rPr>
      </w:pPr>
    </w:p>
    <w:p w:rsidR="004B6C9D" w:rsidRPr="0039195B" w:rsidRDefault="004B6C9D" w:rsidP="00BC6ECD">
      <w:pPr>
        <w:jc w:val="both"/>
        <w:rPr>
          <w:rFonts w:ascii="Tahoma" w:hAnsi="Tahoma" w:cs="Tahoma"/>
          <w:sz w:val="20"/>
          <w:szCs w:val="20"/>
        </w:rPr>
      </w:pPr>
      <w:r w:rsidRPr="0039195B">
        <w:rPr>
          <w:rFonts w:ascii="Tahoma" w:hAnsi="Tahoma" w:cs="Tahoma"/>
          <w:b/>
          <w:sz w:val="20"/>
          <w:szCs w:val="20"/>
        </w:rPr>
        <w:t>SECRETARIA MUNICIPAL DE AGRICULTURA</w:t>
      </w:r>
    </w:p>
    <w:tbl>
      <w:tblPr>
        <w:tblpPr w:leftFromText="141" w:rightFromText="141" w:vertAnchor="text" w:horzAnchor="margin" w:tblpY="13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268"/>
        <w:gridCol w:w="1417"/>
        <w:gridCol w:w="1418"/>
      </w:tblGrid>
      <w:tr w:rsidR="0039195B" w:rsidRPr="0039195B" w:rsidTr="00BC6ECD">
        <w:tc>
          <w:tcPr>
            <w:tcW w:w="4361" w:type="dxa"/>
          </w:tcPr>
          <w:p w:rsidR="0039195B" w:rsidRPr="0039195B" w:rsidRDefault="0039195B" w:rsidP="00BC6ECD">
            <w:pPr>
              <w:tabs>
                <w:tab w:val="left" w:pos="9680"/>
              </w:tabs>
              <w:spacing w:line="240" w:lineRule="auto"/>
              <w:jc w:val="center"/>
              <w:rPr>
                <w:rFonts w:ascii="Tahoma" w:hAnsi="Tahoma" w:cs="Tahoma"/>
                <w:b/>
                <w:i/>
                <w:sz w:val="20"/>
                <w:szCs w:val="20"/>
              </w:rPr>
            </w:pPr>
            <w:r w:rsidRPr="0039195B">
              <w:rPr>
                <w:rFonts w:ascii="Tahoma" w:hAnsi="Tahoma" w:cs="Tahoma"/>
                <w:b/>
                <w:i/>
                <w:sz w:val="20"/>
                <w:szCs w:val="20"/>
              </w:rPr>
              <w:t>Especificação</w:t>
            </w:r>
          </w:p>
        </w:tc>
        <w:tc>
          <w:tcPr>
            <w:tcW w:w="2268" w:type="dxa"/>
          </w:tcPr>
          <w:p w:rsidR="0039195B" w:rsidRPr="0039195B" w:rsidRDefault="0039195B" w:rsidP="00BC6ECD">
            <w:pPr>
              <w:tabs>
                <w:tab w:val="left" w:pos="9680"/>
              </w:tabs>
              <w:spacing w:line="240" w:lineRule="auto"/>
              <w:jc w:val="center"/>
              <w:rPr>
                <w:rFonts w:ascii="Tahoma" w:hAnsi="Tahoma" w:cs="Tahoma"/>
                <w:b/>
                <w:i/>
                <w:sz w:val="20"/>
                <w:szCs w:val="20"/>
              </w:rPr>
            </w:pPr>
            <w:r w:rsidRPr="0039195B">
              <w:rPr>
                <w:rFonts w:ascii="Tahoma" w:hAnsi="Tahoma" w:cs="Tahoma"/>
                <w:b/>
                <w:i/>
                <w:sz w:val="20"/>
                <w:szCs w:val="20"/>
              </w:rPr>
              <w:t>Veículo</w:t>
            </w:r>
          </w:p>
        </w:tc>
        <w:tc>
          <w:tcPr>
            <w:tcW w:w="1417" w:type="dxa"/>
          </w:tcPr>
          <w:p w:rsidR="0039195B" w:rsidRPr="0039195B" w:rsidRDefault="0039195B" w:rsidP="00BC6ECD">
            <w:pPr>
              <w:tabs>
                <w:tab w:val="left" w:pos="9680"/>
              </w:tabs>
              <w:spacing w:line="240" w:lineRule="auto"/>
              <w:jc w:val="center"/>
              <w:rPr>
                <w:rFonts w:ascii="Tahoma" w:hAnsi="Tahoma" w:cs="Tahoma"/>
                <w:b/>
                <w:i/>
                <w:sz w:val="20"/>
                <w:szCs w:val="20"/>
              </w:rPr>
            </w:pPr>
            <w:r w:rsidRPr="0039195B">
              <w:rPr>
                <w:rFonts w:ascii="Tahoma" w:hAnsi="Tahoma" w:cs="Tahoma"/>
                <w:b/>
                <w:i/>
                <w:sz w:val="20"/>
                <w:szCs w:val="20"/>
              </w:rPr>
              <w:t>Placa</w:t>
            </w:r>
          </w:p>
        </w:tc>
        <w:tc>
          <w:tcPr>
            <w:tcW w:w="1418" w:type="dxa"/>
          </w:tcPr>
          <w:p w:rsidR="0039195B" w:rsidRPr="0039195B" w:rsidRDefault="0039195B" w:rsidP="00BC6ECD">
            <w:pPr>
              <w:tabs>
                <w:tab w:val="left" w:pos="9680"/>
              </w:tabs>
              <w:spacing w:line="240" w:lineRule="auto"/>
              <w:jc w:val="center"/>
              <w:rPr>
                <w:rFonts w:ascii="Tahoma" w:hAnsi="Tahoma" w:cs="Tahoma"/>
                <w:b/>
                <w:i/>
                <w:sz w:val="20"/>
                <w:szCs w:val="20"/>
              </w:rPr>
            </w:pPr>
            <w:r w:rsidRPr="0039195B">
              <w:rPr>
                <w:rFonts w:ascii="Tahoma" w:hAnsi="Tahoma" w:cs="Tahoma"/>
                <w:b/>
                <w:i/>
                <w:sz w:val="20"/>
                <w:szCs w:val="20"/>
              </w:rPr>
              <w:t>Quantidade</w:t>
            </w:r>
          </w:p>
        </w:tc>
      </w:tr>
      <w:tr w:rsidR="0039195B" w:rsidRPr="0039195B" w:rsidTr="00BC6ECD">
        <w:trPr>
          <w:trHeight w:val="419"/>
        </w:trPr>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14-9-24 com 8 lonas - Dianteiro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 xml:space="preserve">TRATOR VALTRA 110 </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 xml:space="preserve">AMARELO / 17 – 18 </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r w:rsidR="0039195B" w:rsidRPr="0039195B" w:rsidTr="00BC6ECD">
        <w:trPr>
          <w:trHeight w:val="516"/>
        </w:trPr>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Resistência18-4-34 com 10 lonas  - Traseiro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TRATOR VALTRA 110</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AMARELO / 17 – 18</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r w:rsidR="0039195B" w:rsidRPr="0039195B" w:rsidTr="00BC6ECD">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14-9-24 com 8 lonas - Dianteiro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TRATOR TL 95</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AZUL / 06 – 07 - 13</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r w:rsidR="0039195B" w:rsidRPr="0039195B" w:rsidTr="00BC6ECD">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Resistência18-4-34 com 10 lonas  - Traseiro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TRATOR TL 95</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AZUL / 06 – 07 - 13</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4,00</w:t>
            </w:r>
          </w:p>
        </w:tc>
      </w:tr>
      <w:tr w:rsidR="0039195B" w:rsidRPr="0039195B" w:rsidTr="00BC6ECD">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 12-4-24  com 8 lonas - Dianteiro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TRATOR TL 85</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AZUL / 01 – 02 – 03 - 04</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8,00</w:t>
            </w:r>
          </w:p>
        </w:tc>
      </w:tr>
      <w:tr w:rsidR="0039195B" w:rsidRPr="0039195B" w:rsidTr="00BC6ECD">
        <w:tc>
          <w:tcPr>
            <w:tcW w:w="4361" w:type="dxa"/>
          </w:tcPr>
          <w:p w:rsidR="0039195B" w:rsidRPr="0039195B" w:rsidRDefault="0039195B" w:rsidP="00BC6ECD">
            <w:pPr>
              <w:tabs>
                <w:tab w:val="left" w:pos="9680"/>
              </w:tabs>
              <w:spacing w:line="240" w:lineRule="auto"/>
              <w:jc w:val="both"/>
              <w:rPr>
                <w:rFonts w:ascii="Tahoma" w:hAnsi="Tahoma" w:cs="Tahoma"/>
                <w:sz w:val="20"/>
                <w:szCs w:val="20"/>
              </w:rPr>
            </w:pPr>
            <w:r w:rsidRPr="0039195B">
              <w:rPr>
                <w:rFonts w:ascii="Tahoma" w:hAnsi="Tahoma" w:cs="Tahoma"/>
                <w:sz w:val="20"/>
                <w:szCs w:val="20"/>
              </w:rPr>
              <w:t>Pneu Borracha Alta Resistência18-4-30 com 10 lonas  - Traseiro</w:t>
            </w:r>
          </w:p>
        </w:tc>
        <w:tc>
          <w:tcPr>
            <w:tcW w:w="2268"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TRATOR TL 85</w:t>
            </w:r>
          </w:p>
        </w:tc>
        <w:tc>
          <w:tcPr>
            <w:tcW w:w="1417" w:type="dxa"/>
          </w:tcPr>
          <w:p w:rsidR="0039195B" w:rsidRPr="0039195B" w:rsidRDefault="0039195B" w:rsidP="00BC6ECD">
            <w:pPr>
              <w:tabs>
                <w:tab w:val="left" w:pos="9680"/>
              </w:tabs>
              <w:spacing w:line="240" w:lineRule="auto"/>
              <w:rPr>
                <w:rFonts w:ascii="Tahoma" w:hAnsi="Tahoma" w:cs="Tahoma"/>
                <w:sz w:val="20"/>
                <w:szCs w:val="20"/>
              </w:rPr>
            </w:pPr>
            <w:r w:rsidRPr="0039195B">
              <w:rPr>
                <w:rFonts w:ascii="Tahoma" w:hAnsi="Tahoma" w:cs="Tahoma"/>
                <w:sz w:val="20"/>
                <w:szCs w:val="20"/>
              </w:rPr>
              <w:t>AZUL / 01 – 02 – 03 - 04</w:t>
            </w:r>
          </w:p>
        </w:tc>
        <w:tc>
          <w:tcPr>
            <w:tcW w:w="1418" w:type="dxa"/>
          </w:tcPr>
          <w:p w:rsidR="0039195B" w:rsidRPr="0039195B" w:rsidRDefault="0039195B" w:rsidP="00BC6ECD">
            <w:pPr>
              <w:tabs>
                <w:tab w:val="left" w:pos="9680"/>
              </w:tabs>
              <w:spacing w:line="240" w:lineRule="auto"/>
              <w:rPr>
                <w:rFonts w:ascii="Tahoma" w:hAnsi="Tahoma" w:cs="Tahoma"/>
                <w:b/>
                <w:sz w:val="20"/>
                <w:szCs w:val="20"/>
              </w:rPr>
            </w:pPr>
            <w:r w:rsidRPr="0039195B">
              <w:rPr>
                <w:rFonts w:ascii="Tahoma" w:hAnsi="Tahoma" w:cs="Tahoma"/>
                <w:b/>
                <w:sz w:val="20"/>
                <w:szCs w:val="20"/>
              </w:rPr>
              <w:t>8,00</w:t>
            </w:r>
          </w:p>
        </w:tc>
      </w:tr>
    </w:tbl>
    <w:p w:rsidR="004B6C9D" w:rsidRPr="0039195B" w:rsidRDefault="00BC6ECD" w:rsidP="00BC6ECD">
      <w:pPr>
        <w:tabs>
          <w:tab w:val="left" w:pos="0"/>
        </w:tabs>
        <w:jc w:val="both"/>
        <w:rPr>
          <w:rFonts w:ascii="Tahoma" w:hAnsi="Tahoma" w:cs="Tahoma"/>
          <w:sz w:val="26"/>
          <w:szCs w:val="26"/>
        </w:rPr>
      </w:pPr>
      <w:r>
        <w:rPr>
          <w:rFonts w:ascii="Tahoma" w:hAnsi="Tahoma" w:cs="Tahoma"/>
          <w:sz w:val="20"/>
          <w:szCs w:val="20"/>
        </w:rPr>
        <w:t xml:space="preserve"> </w:t>
      </w:r>
      <w:r w:rsidR="004B6C9D" w:rsidRPr="0039195B">
        <w:rPr>
          <w:rFonts w:ascii="Tahoma" w:hAnsi="Tahoma" w:cs="Tahoma"/>
          <w:sz w:val="26"/>
          <w:szCs w:val="26"/>
        </w:rPr>
        <w:t>2.1. FUNDAMENTO LEGAL</w:t>
      </w:r>
    </w:p>
    <w:p w:rsidR="004B6C9D" w:rsidRPr="0039195B" w:rsidRDefault="004B6C9D" w:rsidP="00BC6ECD">
      <w:pPr>
        <w:tabs>
          <w:tab w:val="left" w:pos="0"/>
        </w:tabs>
        <w:ind w:left="142"/>
        <w:jc w:val="both"/>
        <w:rPr>
          <w:rFonts w:ascii="Tahoma" w:hAnsi="Tahoma" w:cs="Tahoma"/>
          <w:sz w:val="26"/>
          <w:szCs w:val="26"/>
        </w:rPr>
      </w:pPr>
      <w:r w:rsidRPr="0039195B">
        <w:rPr>
          <w:rFonts w:ascii="Tahoma" w:hAnsi="Tahoma" w:cs="Tahoma"/>
          <w:sz w:val="26"/>
          <w:szCs w:val="26"/>
        </w:rPr>
        <w:t>2.1.1 - O objeto deste Termo de Referência tem amparo legal nas disposições da Lei Federal nº 10.520, de 17.07.2002, Decreto Federal nº 5.450/2005, Decretos Municipais nº 988/15, nº.1.000/15, nº1.001/15, nº1.009/15   e Resoluções CGM/SEAPLANDE nº 01/15 e 02/15, da Lei nº 8.666/1993 e Lei Complementar Federal nº 123/2006  e Lei Compl</w:t>
      </w:r>
      <w:r w:rsidR="00BC6ECD">
        <w:rPr>
          <w:rFonts w:ascii="Tahoma" w:hAnsi="Tahoma" w:cs="Tahoma"/>
          <w:sz w:val="26"/>
          <w:szCs w:val="26"/>
        </w:rPr>
        <w:t>ementar  Municipal nº 039/2015.</w:t>
      </w:r>
    </w:p>
    <w:p w:rsidR="004B6C9D" w:rsidRPr="0039195B" w:rsidRDefault="004B6C9D" w:rsidP="00BC6ECD">
      <w:pPr>
        <w:tabs>
          <w:tab w:val="left" w:pos="0"/>
        </w:tabs>
        <w:ind w:left="142"/>
        <w:jc w:val="both"/>
        <w:rPr>
          <w:rFonts w:ascii="Tahoma" w:hAnsi="Tahoma" w:cs="Tahoma"/>
          <w:sz w:val="26"/>
          <w:szCs w:val="26"/>
        </w:rPr>
      </w:pPr>
      <w:r w:rsidRPr="0039195B">
        <w:rPr>
          <w:rFonts w:ascii="Tahoma" w:hAnsi="Tahoma" w:cs="Tahoma"/>
          <w:sz w:val="26"/>
          <w:szCs w:val="26"/>
        </w:rPr>
        <w:t>2.2 - DOS RECURSOS ORÇAMENTÁRIOS E FINANCEIROS:</w:t>
      </w:r>
    </w:p>
    <w:p w:rsidR="004B6C9D" w:rsidRDefault="004B6C9D" w:rsidP="00B9351C">
      <w:pPr>
        <w:tabs>
          <w:tab w:val="left" w:pos="0"/>
        </w:tabs>
        <w:ind w:left="142"/>
        <w:jc w:val="both"/>
        <w:rPr>
          <w:rFonts w:ascii="Tahoma" w:hAnsi="Tahoma" w:cs="Tahoma"/>
          <w:sz w:val="26"/>
          <w:szCs w:val="26"/>
        </w:rPr>
      </w:pPr>
      <w:r w:rsidRPr="0039195B">
        <w:rPr>
          <w:rFonts w:ascii="Tahoma" w:hAnsi="Tahoma" w:cs="Tahoma"/>
          <w:sz w:val="26"/>
          <w:szCs w:val="26"/>
        </w:rPr>
        <w:t>2.2.1 - Os recursos orçamentários e financeiros necessários ao atendimento do pagamento das obrigações decorrentes desta licitação estão previstos para o ano de 2016 nas</w:t>
      </w:r>
      <w:r w:rsidR="00213966">
        <w:rPr>
          <w:rFonts w:ascii="Tahoma" w:hAnsi="Tahoma" w:cs="Tahoma"/>
          <w:sz w:val="26"/>
          <w:szCs w:val="26"/>
        </w:rPr>
        <w:t xml:space="preserve"> </w:t>
      </w:r>
      <w:r w:rsidRPr="0039195B">
        <w:rPr>
          <w:rFonts w:ascii="Tahoma" w:hAnsi="Tahoma" w:cs="Tahoma"/>
          <w:sz w:val="26"/>
          <w:szCs w:val="26"/>
        </w:rPr>
        <w:t>seg</w:t>
      </w:r>
      <w:r w:rsidR="00BC6ECD">
        <w:rPr>
          <w:rFonts w:ascii="Tahoma" w:hAnsi="Tahoma" w:cs="Tahoma"/>
          <w:sz w:val="26"/>
          <w:szCs w:val="26"/>
        </w:rPr>
        <w:t>uintes</w:t>
      </w:r>
      <w:r w:rsidR="00213966">
        <w:rPr>
          <w:rFonts w:ascii="Tahoma" w:hAnsi="Tahoma" w:cs="Tahoma"/>
          <w:sz w:val="26"/>
          <w:szCs w:val="26"/>
        </w:rPr>
        <w:t xml:space="preserve"> Unidades</w:t>
      </w:r>
      <w:r w:rsidR="00BC6ECD">
        <w:rPr>
          <w:rFonts w:ascii="Tahoma" w:hAnsi="Tahoma" w:cs="Tahoma"/>
          <w:sz w:val="26"/>
          <w:szCs w:val="26"/>
        </w:rPr>
        <w:t xml:space="preserve">: </w:t>
      </w:r>
    </w:p>
    <w:p w:rsidR="00B9351C" w:rsidRPr="00B9351C" w:rsidRDefault="00B9351C" w:rsidP="00B9351C">
      <w:pPr>
        <w:tabs>
          <w:tab w:val="left" w:pos="0"/>
        </w:tabs>
        <w:ind w:left="142"/>
        <w:jc w:val="both"/>
        <w:rPr>
          <w:rFonts w:ascii="Tahoma" w:hAnsi="Tahoma" w:cs="Tahoma"/>
          <w:b/>
          <w:sz w:val="26"/>
          <w:szCs w:val="26"/>
        </w:rPr>
      </w:pPr>
      <w:r w:rsidRPr="00B9351C">
        <w:rPr>
          <w:rFonts w:ascii="Tahoma" w:hAnsi="Tahoma" w:cs="Tahoma"/>
          <w:b/>
          <w:sz w:val="26"/>
          <w:szCs w:val="26"/>
        </w:rPr>
        <w:lastRenderedPageBreak/>
        <w:t xml:space="preserve">05 </w:t>
      </w:r>
      <w:r w:rsidR="00213966">
        <w:rPr>
          <w:rFonts w:ascii="Tahoma" w:hAnsi="Tahoma" w:cs="Tahoma"/>
          <w:b/>
          <w:sz w:val="26"/>
          <w:szCs w:val="26"/>
        </w:rPr>
        <w:t xml:space="preserve">- </w:t>
      </w:r>
      <w:r w:rsidRPr="00B9351C">
        <w:rPr>
          <w:rFonts w:ascii="Tahoma" w:hAnsi="Tahoma" w:cs="Tahoma"/>
          <w:b/>
          <w:sz w:val="26"/>
          <w:szCs w:val="26"/>
        </w:rPr>
        <w:t xml:space="preserve"> Secretaria Municipal de Educação</w:t>
      </w:r>
    </w:p>
    <w:p w:rsidR="00B9351C" w:rsidRPr="00B9351C" w:rsidRDefault="00B9351C" w:rsidP="00B9351C">
      <w:pPr>
        <w:tabs>
          <w:tab w:val="left" w:pos="142"/>
        </w:tabs>
        <w:ind w:left="142"/>
        <w:jc w:val="both"/>
        <w:rPr>
          <w:rFonts w:ascii="Tahoma" w:hAnsi="Tahoma" w:cs="Tahoma"/>
          <w:b/>
          <w:sz w:val="26"/>
          <w:szCs w:val="26"/>
        </w:rPr>
      </w:pPr>
      <w:r w:rsidRPr="00B9351C">
        <w:rPr>
          <w:rFonts w:ascii="Tahoma" w:hAnsi="Tahoma" w:cs="Tahoma"/>
          <w:b/>
          <w:sz w:val="26"/>
          <w:szCs w:val="26"/>
        </w:rPr>
        <w:t>07 - Secretaria Municipal de Desenvolvimento Agropecuário e M</w:t>
      </w:r>
      <w:r w:rsidR="00213966">
        <w:rPr>
          <w:rFonts w:ascii="Tahoma" w:hAnsi="Tahoma" w:cs="Tahoma"/>
          <w:b/>
          <w:sz w:val="26"/>
          <w:szCs w:val="26"/>
        </w:rPr>
        <w:t xml:space="preserve">eio </w:t>
      </w:r>
      <w:r w:rsidRPr="00B9351C">
        <w:rPr>
          <w:rFonts w:ascii="Tahoma" w:hAnsi="Tahoma" w:cs="Tahoma"/>
          <w:b/>
          <w:sz w:val="26"/>
          <w:szCs w:val="26"/>
        </w:rPr>
        <w:t>Ambiente.</w:t>
      </w:r>
    </w:p>
    <w:p w:rsidR="00B9351C" w:rsidRPr="00B9351C" w:rsidRDefault="00B9351C" w:rsidP="00B9351C">
      <w:pPr>
        <w:tabs>
          <w:tab w:val="left" w:pos="0"/>
        </w:tabs>
        <w:ind w:left="142"/>
        <w:jc w:val="both"/>
        <w:rPr>
          <w:rFonts w:ascii="Tahoma" w:hAnsi="Tahoma" w:cs="Tahoma"/>
          <w:b/>
          <w:sz w:val="26"/>
          <w:szCs w:val="26"/>
        </w:rPr>
      </w:pPr>
      <w:r w:rsidRPr="00B9351C">
        <w:rPr>
          <w:rFonts w:ascii="Tahoma" w:hAnsi="Tahoma" w:cs="Tahoma"/>
          <w:b/>
          <w:sz w:val="26"/>
          <w:szCs w:val="26"/>
        </w:rPr>
        <w:t xml:space="preserve">08 </w:t>
      </w:r>
      <w:r w:rsidR="00213966">
        <w:rPr>
          <w:rFonts w:ascii="Tahoma" w:hAnsi="Tahoma" w:cs="Tahoma"/>
          <w:b/>
          <w:sz w:val="26"/>
          <w:szCs w:val="26"/>
        </w:rPr>
        <w:t xml:space="preserve">- </w:t>
      </w:r>
      <w:r w:rsidRPr="00B9351C">
        <w:rPr>
          <w:rFonts w:ascii="Tahoma" w:hAnsi="Tahoma" w:cs="Tahoma"/>
          <w:b/>
          <w:sz w:val="26"/>
          <w:szCs w:val="26"/>
        </w:rPr>
        <w:t>Secretaria Municipal de Infra-estruturar</w:t>
      </w:r>
    </w:p>
    <w:p w:rsidR="00B9351C" w:rsidRPr="00213966" w:rsidRDefault="00B9351C" w:rsidP="00213966">
      <w:pPr>
        <w:tabs>
          <w:tab w:val="left" w:pos="0"/>
        </w:tabs>
        <w:ind w:left="142"/>
        <w:jc w:val="both"/>
        <w:rPr>
          <w:rFonts w:ascii="Tahoma" w:hAnsi="Tahoma" w:cs="Tahoma"/>
          <w:b/>
          <w:sz w:val="26"/>
          <w:szCs w:val="26"/>
        </w:rPr>
      </w:pPr>
      <w:r w:rsidRPr="00B9351C">
        <w:rPr>
          <w:rFonts w:ascii="Tahoma" w:hAnsi="Tahoma" w:cs="Tahoma"/>
          <w:b/>
          <w:sz w:val="26"/>
          <w:szCs w:val="26"/>
        </w:rPr>
        <w:t xml:space="preserve">11 </w:t>
      </w:r>
      <w:r w:rsidR="00213966">
        <w:rPr>
          <w:rFonts w:ascii="Tahoma" w:hAnsi="Tahoma" w:cs="Tahoma"/>
          <w:b/>
          <w:sz w:val="26"/>
          <w:szCs w:val="26"/>
        </w:rPr>
        <w:t xml:space="preserve">- </w:t>
      </w:r>
      <w:r w:rsidRPr="00B9351C">
        <w:rPr>
          <w:rFonts w:ascii="Tahoma" w:hAnsi="Tahoma" w:cs="Tahoma"/>
          <w:b/>
          <w:sz w:val="26"/>
          <w:szCs w:val="26"/>
        </w:rPr>
        <w:t>Fundo Municipal de Educação – FUNDEB</w:t>
      </w:r>
    </w:p>
    <w:p w:rsidR="004B6C9D" w:rsidRDefault="00213966" w:rsidP="00BC6ECD">
      <w:pPr>
        <w:tabs>
          <w:tab w:val="left" w:pos="0"/>
        </w:tabs>
        <w:jc w:val="both"/>
        <w:rPr>
          <w:rFonts w:ascii="Tahoma" w:hAnsi="Tahoma" w:cs="Tahoma"/>
          <w:sz w:val="26"/>
          <w:szCs w:val="26"/>
        </w:rPr>
      </w:pPr>
      <w:r w:rsidRPr="00213966">
        <w:rPr>
          <w:rFonts w:ascii="Tahoma" w:hAnsi="Tahoma" w:cs="Tahoma"/>
          <w:sz w:val="26"/>
          <w:szCs w:val="26"/>
        </w:rPr>
        <w:t xml:space="preserve"> Elemento de Despesa: </w:t>
      </w:r>
      <w:r w:rsidR="004B6C9D" w:rsidRPr="00213966">
        <w:rPr>
          <w:rFonts w:ascii="Tahoma" w:hAnsi="Tahoma" w:cs="Tahoma"/>
          <w:sz w:val="26"/>
          <w:szCs w:val="26"/>
        </w:rPr>
        <w:t>3.3.90.30-00 – MATERIAL DE CONSUMO</w:t>
      </w:r>
    </w:p>
    <w:p w:rsidR="00213966" w:rsidRPr="0039195B" w:rsidRDefault="00213966" w:rsidP="00BC6ECD">
      <w:pPr>
        <w:tabs>
          <w:tab w:val="left" w:pos="0"/>
        </w:tabs>
        <w:jc w:val="both"/>
        <w:rPr>
          <w:rFonts w:ascii="Tahoma" w:hAnsi="Tahoma" w:cs="Tahoma"/>
          <w:sz w:val="26"/>
          <w:szCs w:val="26"/>
        </w:rPr>
      </w:pPr>
    </w:p>
    <w:p w:rsidR="004B6C9D" w:rsidRPr="00C17A57" w:rsidRDefault="004B6C9D" w:rsidP="00BC6ECD">
      <w:pPr>
        <w:tabs>
          <w:tab w:val="left" w:pos="0"/>
        </w:tabs>
        <w:jc w:val="both"/>
        <w:rPr>
          <w:rFonts w:ascii="Tahoma" w:hAnsi="Tahoma" w:cs="Tahoma"/>
          <w:b/>
          <w:sz w:val="26"/>
          <w:szCs w:val="26"/>
        </w:rPr>
      </w:pPr>
      <w:r w:rsidRPr="00C17A57">
        <w:rPr>
          <w:rFonts w:ascii="Tahoma" w:hAnsi="Tahoma" w:cs="Tahoma"/>
          <w:b/>
          <w:sz w:val="26"/>
          <w:szCs w:val="26"/>
        </w:rPr>
        <w:t xml:space="preserve">4. OBRIGAÇÕES E RESPONSABILIDADES DA CONTRATADA: </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a) Fornecer os pneus e assessórios em conformidade com o item 3 deste Termo de Referência;</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b) Cumprir com os prazos de fornecimento determinados neste Termo de Referência;</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c) Responsabilizar-se, integralmente, pela execução do objeto, conforme legislação vigente;</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d) Submeter-se à fiscalização da PMJ, através do setor competente, que acompanhará o fornecimento dos Pneus, orientando, fiscalizando e intervindo ao seu exclusivo interesse, com a finalidade de garantir o exato cumprimento das condições pactuadas;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e) Cumprir, além dos postulados legais vigentes no âmbito federal, estadual e municipal, as normas da PMJ;</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g) Arcar com todos os ônus de transportes e fretes necessários;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h) Estender o fornecimento além dos veículos ativos, também aos veículos que vierem a ser adquiridos pela PMJ ou colocados à sua disposição;</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lastRenderedPageBreak/>
        <w:t>i) Demais obrigações e responsabilidades previstas pela Lei Federal nº 8.666/93 e demais legislações pertinentes.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j) Emitir boleto no qual deverá constar, obrigatoriamente, a data da troca, o número da placa do veículo, o número de litros, o valor unitário e o valor total, para efeito de comprovação do preço dos Pneus  cobrado no ato da troca e, consequente, elaboração da Nota Fiscal/Fatura.</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l) Os Pneus deverão ser novos, 1.ª linha, certificados pelo INMETRO, com o máximo 1 ano defabricação à data do fornecimento.</w:t>
      </w:r>
    </w:p>
    <w:p w:rsidR="0039195B" w:rsidRPr="0039195B" w:rsidRDefault="0039195B" w:rsidP="00BC6ECD">
      <w:pPr>
        <w:tabs>
          <w:tab w:val="left" w:pos="0"/>
        </w:tabs>
        <w:jc w:val="both"/>
        <w:rPr>
          <w:rFonts w:ascii="Tahoma" w:hAnsi="Tahoma" w:cs="Tahoma"/>
          <w:sz w:val="26"/>
          <w:szCs w:val="26"/>
        </w:rPr>
      </w:pP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5. OBRIGAÇÕES E RESPONSABILIDADES DA CONTRATANTE (PMJ)</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a) Exercer a fiscalização da execução do objeto através DEPARTAMENTO DE CONTROLE DA TROCA E MANUTENÇÃO DA FROTA, na forma prevista pela Lei Federal nº 8.666/93;</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b) Notificar, formal e tempestivamente, a Contratada sobre irregularidades observadas nos produtos;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c) Disponibilizar todas as informações necessárias para a correta execução do objeto.</w:t>
      </w:r>
    </w:p>
    <w:p w:rsidR="004B6C9D" w:rsidRPr="0039195B" w:rsidRDefault="004B6C9D" w:rsidP="00BC6ECD">
      <w:pPr>
        <w:tabs>
          <w:tab w:val="left" w:pos="0"/>
        </w:tabs>
        <w:jc w:val="both"/>
        <w:rPr>
          <w:rFonts w:ascii="Tahoma" w:hAnsi="Tahoma" w:cs="Tahoma"/>
          <w:sz w:val="26"/>
          <w:szCs w:val="26"/>
        </w:rPr>
      </w:pP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6. PRAZO E LOCAL DE ENTREGA</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a) O abastecimento será contínuo e fracionado de acordo com as necessidades da PMJ quando de seus veículos credenciados;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b) A Contratada deverá estar apta a fornecer o produto imediatamente após a assinatura do contrato.</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c) O prazo para pagamento será de até 30 (trinta) dias contados da data de protocolização e aceitação pelo Contratante da Nota Fiscal / Fatura correspondente, devidamente atestada pelo Gestor do Contrato. O pagamento da Nota Fiscal/Fatura fica condicionado ao cumprimento dos critérios de recebimento.</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 xml:space="preserve">d) Para habilitar-se ao pagamento a Contratada deverá protocolar na PMJ Nota Fiscal/Fatura, até o 5º (quinto) dia do mês subsequente ao mês de referência, especificando o abastecimento e seus correspondentes valores </w:t>
      </w:r>
      <w:r w:rsidRPr="0039195B">
        <w:rPr>
          <w:rFonts w:ascii="Tahoma" w:hAnsi="Tahoma" w:cs="Tahoma"/>
          <w:sz w:val="26"/>
          <w:szCs w:val="26"/>
        </w:rPr>
        <w:lastRenderedPageBreak/>
        <w:t>em moeda corrente nacional, devendo estar formalmente atestada DEPARTAMENTO DE CONTROLE DA TROCA E MANUTENÇÃO DA FROTA da PMJ.</w:t>
      </w:r>
    </w:p>
    <w:p w:rsidR="004B6C9D" w:rsidRPr="0039195B" w:rsidRDefault="004B6C9D" w:rsidP="003769A4">
      <w:pPr>
        <w:tabs>
          <w:tab w:val="left" w:pos="0"/>
        </w:tabs>
        <w:jc w:val="both"/>
        <w:rPr>
          <w:rFonts w:ascii="Tahoma" w:hAnsi="Tahoma" w:cs="Tahoma"/>
          <w:sz w:val="26"/>
          <w:szCs w:val="26"/>
        </w:rPr>
      </w:pPr>
      <w:r w:rsidRPr="0039195B">
        <w:rPr>
          <w:rFonts w:ascii="Tahoma" w:hAnsi="Tahoma" w:cs="Tahoma"/>
          <w:sz w:val="26"/>
          <w:szCs w:val="26"/>
        </w:rPr>
        <w:t xml:space="preserve">e) Na elaboração da Nota Fiscal/Fatura correspondente, a Contratada fará constar o quantitativo total de litros consumidos, o somatório total dos valores correspondentes. Também deverá ser indicado o número do processo licitatório e do contrato de fornecimento. </w:t>
      </w:r>
    </w:p>
    <w:p w:rsidR="004B6C9D" w:rsidRPr="0039195B" w:rsidRDefault="004B6C9D" w:rsidP="00BC6ECD">
      <w:pPr>
        <w:tabs>
          <w:tab w:val="left" w:pos="0"/>
        </w:tabs>
        <w:ind w:left="728"/>
        <w:jc w:val="both"/>
        <w:rPr>
          <w:rFonts w:ascii="Tahoma" w:hAnsi="Tahoma" w:cs="Tahoma"/>
          <w:sz w:val="26"/>
          <w:szCs w:val="26"/>
        </w:rPr>
      </w:pPr>
    </w:p>
    <w:p w:rsidR="004B6C9D" w:rsidRPr="0039195B" w:rsidRDefault="004B6C9D" w:rsidP="003769A4">
      <w:pPr>
        <w:tabs>
          <w:tab w:val="left" w:pos="0"/>
        </w:tabs>
        <w:jc w:val="both"/>
        <w:rPr>
          <w:rFonts w:ascii="Tahoma" w:hAnsi="Tahoma" w:cs="Tahoma"/>
          <w:sz w:val="26"/>
          <w:szCs w:val="26"/>
        </w:rPr>
      </w:pPr>
      <w:r w:rsidRPr="0039195B">
        <w:rPr>
          <w:rFonts w:ascii="Tahoma" w:hAnsi="Tahoma" w:cs="Tahoma"/>
          <w:sz w:val="26"/>
          <w:szCs w:val="26"/>
        </w:rPr>
        <w:t>7. DAS PENALIDADES</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7.1. À licitante ou à Contratada que incorram nas faltas referidas nos arts. 81 a 85 e 89 a 99 da Lei Federal nº 8.666/93, bem como a licitante que, convocada dentro do prazo de validade de sua proposta, não assinar o contrato ou retirar instrumento equivalente aplicam-se, segundo a natureza e gravidade da falta, assegurados a ampla defesa e o contraditório, as sanções previstas nos arts. 86 a 88 da Lei Federal nº 8.666/93 ou em dispositivos de norma que vierem a substituí-la.</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7.2. A inexecução contratual, inclusive por atraso injustificado na execução do contrato ou instrumento equivalente, sujeitará a contratada, além das penalidades referidas no item anterior, a multa de mora, graduada de acordo com a gravidade da infração, obedecidos os limites máximos definidos na Cláusula oitava do Contrato a ser assinado.</w:t>
      </w:r>
    </w:p>
    <w:p w:rsidR="004B6C9D" w:rsidRPr="0039195B" w:rsidRDefault="004B6C9D" w:rsidP="00BC6ECD">
      <w:pPr>
        <w:tabs>
          <w:tab w:val="left" w:pos="0"/>
        </w:tabs>
        <w:jc w:val="both"/>
        <w:rPr>
          <w:rFonts w:ascii="Tahoma" w:hAnsi="Tahoma" w:cs="Tahoma"/>
          <w:sz w:val="26"/>
          <w:szCs w:val="26"/>
        </w:rPr>
      </w:pPr>
      <w:r w:rsidRPr="0039195B">
        <w:rPr>
          <w:rFonts w:ascii="Tahoma" w:hAnsi="Tahoma" w:cs="Tahoma"/>
          <w:sz w:val="26"/>
          <w:szCs w:val="26"/>
        </w:rPr>
        <w:t>7.3. Antes da aplicação de qualquer penalidade será garantido à contratada o contraditório e a ampla defesa. A multa será descontada dos pagamentos eventualmente devidos pela PMJ ou ainda, quando for o caso, cobrada judicialmente.</w:t>
      </w:r>
    </w:p>
    <w:p w:rsidR="00A33B2F" w:rsidRDefault="00A33B2F" w:rsidP="00A33B2F">
      <w:pPr>
        <w:pStyle w:val="SemEspaamento"/>
        <w:jc w:val="both"/>
        <w:rPr>
          <w:rFonts w:cs="Times New Roman"/>
          <w:sz w:val="20"/>
        </w:rPr>
      </w:pPr>
    </w:p>
    <w:p w:rsidR="003769A4" w:rsidRDefault="003769A4" w:rsidP="00A33B2F">
      <w:pPr>
        <w:pStyle w:val="SemEspaamento"/>
        <w:jc w:val="both"/>
        <w:rPr>
          <w:rFonts w:cs="Times New Roman"/>
          <w:sz w:val="20"/>
        </w:rPr>
      </w:pPr>
    </w:p>
    <w:p w:rsidR="003769A4" w:rsidRDefault="003769A4" w:rsidP="00A33B2F">
      <w:pPr>
        <w:pStyle w:val="SemEspaamento"/>
        <w:jc w:val="both"/>
        <w:rPr>
          <w:rFonts w:cs="Times New Roman"/>
          <w:sz w:val="20"/>
        </w:rPr>
      </w:pPr>
    </w:p>
    <w:p w:rsidR="003769A4" w:rsidRDefault="003769A4" w:rsidP="00A33B2F">
      <w:pPr>
        <w:pStyle w:val="SemEspaamento"/>
        <w:jc w:val="both"/>
        <w:rPr>
          <w:rFonts w:cs="Times New Roman"/>
          <w:sz w:val="20"/>
        </w:rPr>
      </w:pPr>
    </w:p>
    <w:p w:rsidR="003769A4" w:rsidRPr="00E87AE7" w:rsidRDefault="003769A4"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39195B" w:rsidRDefault="0039195B" w:rsidP="00A33B2F">
      <w:pPr>
        <w:pStyle w:val="SemEspaamento"/>
        <w:jc w:val="both"/>
        <w:rPr>
          <w:rFonts w:ascii="Tahoma" w:hAnsi="Tahoma" w:cs="Tahoma"/>
          <w:sz w:val="26"/>
          <w:szCs w:val="26"/>
        </w:rPr>
      </w:pPr>
    </w:p>
    <w:p w:rsidR="0039195B" w:rsidRPr="00E87AE7" w:rsidRDefault="0039195B"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lastRenderedPageBreak/>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Default="00602960" w:rsidP="00A33B2F">
      <w:pPr>
        <w:pStyle w:val="SemEspaamento"/>
        <w:jc w:val="center"/>
        <w:rPr>
          <w:rFonts w:ascii="Tahoma" w:hAnsi="Tahoma" w:cs="Tahoma"/>
          <w:sz w:val="26"/>
          <w:szCs w:val="26"/>
        </w:rPr>
      </w:pPr>
    </w:p>
    <w:p w:rsidR="00602960" w:rsidRPr="00E87AE7" w:rsidRDefault="00602960"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PREGÃO PRESENCIAL N° 0</w:t>
      </w:r>
      <w:r w:rsidR="005A435F">
        <w:rPr>
          <w:rFonts w:ascii="Tahoma" w:hAnsi="Tahoma" w:cs="Tahoma"/>
          <w:sz w:val="26"/>
          <w:szCs w:val="26"/>
        </w:rPr>
        <w:t>24</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5A435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5A435F">
        <w:rPr>
          <w:rFonts w:ascii="Tahoma" w:hAnsi="Tahoma" w:cs="Tahoma"/>
          <w:sz w:val="26"/>
          <w:szCs w:val="26"/>
        </w:rPr>
        <w:t>24</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4C61D8" w:rsidRDefault="004C61D8" w:rsidP="00F52751">
      <w:pPr>
        <w:jc w:val="center"/>
        <w:rPr>
          <w:rFonts w:ascii="Tahoma" w:hAnsi="Tahoma" w:cs="Tahoma"/>
          <w:b/>
          <w:sz w:val="26"/>
          <w:szCs w:val="26"/>
        </w:rPr>
      </w:pPr>
    </w:p>
    <w:p w:rsidR="004C61D8" w:rsidRDefault="004C61D8" w:rsidP="00F52751">
      <w:pPr>
        <w:jc w:val="center"/>
        <w:rPr>
          <w:rFonts w:ascii="Tahoma" w:hAnsi="Tahoma" w:cs="Tahoma"/>
          <w:b/>
          <w:sz w:val="26"/>
          <w:szCs w:val="26"/>
        </w:rPr>
      </w:pPr>
    </w:p>
    <w:p w:rsidR="00280865" w:rsidRDefault="00A6569D" w:rsidP="00F52751">
      <w:pPr>
        <w:jc w:val="center"/>
        <w:rPr>
          <w:rFonts w:ascii="Tahoma" w:hAnsi="Tahoma" w:cs="Tahoma"/>
          <w:b/>
          <w:sz w:val="26"/>
          <w:szCs w:val="26"/>
        </w:rPr>
      </w:pPr>
      <w:r>
        <w:rPr>
          <w:rFonts w:ascii="Tahoma" w:hAnsi="Tahoma" w:cs="Tahoma"/>
          <w:b/>
          <w:sz w:val="26"/>
          <w:szCs w:val="26"/>
        </w:rPr>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5A435F">
        <w:rPr>
          <w:rFonts w:ascii="Tahoma" w:hAnsi="Tahoma" w:cs="Tahoma"/>
          <w:sz w:val="26"/>
          <w:szCs w:val="26"/>
        </w:rPr>
        <w:t>37</w:t>
      </w:r>
      <w:r w:rsidR="00280865">
        <w:rPr>
          <w:rFonts w:ascii="Tahoma" w:hAnsi="Tahoma" w:cs="Tahoma"/>
          <w:sz w:val="26"/>
          <w:szCs w:val="26"/>
        </w:rPr>
        <w:t>/2016</w:t>
      </w:r>
      <w:r w:rsidRPr="00F52751">
        <w:rPr>
          <w:rFonts w:ascii="Tahoma" w:hAnsi="Tahoma" w:cs="Tahoma"/>
          <w:sz w:val="26"/>
          <w:szCs w:val="26"/>
        </w:rPr>
        <w:t>- PREGÃO PRESE</w:t>
      </w:r>
      <w:r w:rsidR="00280865">
        <w:rPr>
          <w:rFonts w:ascii="Tahoma" w:hAnsi="Tahoma" w:cs="Tahoma"/>
          <w:sz w:val="26"/>
          <w:szCs w:val="26"/>
        </w:rPr>
        <w:t>NCIAL - REGISTRO DE PREÇOS Nº 0</w:t>
      </w:r>
      <w:r w:rsidR="005A435F">
        <w:rPr>
          <w:rFonts w:ascii="Tahoma" w:hAnsi="Tahoma" w:cs="Tahoma"/>
          <w:sz w:val="26"/>
          <w:szCs w:val="26"/>
        </w:rPr>
        <w:t>24</w:t>
      </w:r>
      <w:r w:rsidR="00280865">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A6569D" w:rsidRPr="00A6569D" w:rsidRDefault="00A6569D" w:rsidP="00A6569D">
      <w:pPr>
        <w:spacing w:line="240" w:lineRule="auto"/>
        <w:jc w:val="both"/>
        <w:rPr>
          <w:rFonts w:ascii="Tahoma" w:eastAsia="Times New Roman" w:hAnsi="Tahoma" w:cs="Tahoma"/>
          <w:sz w:val="26"/>
          <w:szCs w:val="26"/>
          <w:lang w:eastAsia="pt-BR"/>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I - DO OBJETO:</w:t>
      </w:r>
    </w:p>
    <w:p w:rsidR="004C0C85" w:rsidRDefault="00F52751" w:rsidP="004C61D8">
      <w:pPr>
        <w:numPr>
          <w:ilvl w:val="0"/>
          <w:numId w:val="10"/>
        </w:numPr>
        <w:spacing w:after="0" w:line="240" w:lineRule="auto"/>
        <w:ind w:left="0" w:firstLine="0"/>
        <w:jc w:val="both"/>
        <w:rPr>
          <w:rFonts w:ascii="Tahoma" w:hAnsi="Tahoma" w:cs="Tahoma"/>
          <w:sz w:val="26"/>
          <w:szCs w:val="26"/>
        </w:rPr>
      </w:pPr>
      <w:r w:rsidRPr="00F52751">
        <w:rPr>
          <w:rFonts w:ascii="Tahoma" w:hAnsi="Tahoma" w:cs="Tahoma"/>
          <w:sz w:val="26"/>
          <w:szCs w:val="26"/>
        </w:rPr>
        <w:lastRenderedPageBreak/>
        <w:t xml:space="preserve">1.1 </w:t>
      </w:r>
      <w:bookmarkStart w:id="0" w:name="_GoBack"/>
      <w:bookmarkEnd w:id="0"/>
      <w:r w:rsidRPr="004C0C85">
        <w:rPr>
          <w:rFonts w:ascii="Tahoma" w:hAnsi="Tahoma" w:cs="Tahoma"/>
          <w:sz w:val="26"/>
          <w:szCs w:val="26"/>
        </w:rPr>
        <w:t xml:space="preserve">– Tem </w:t>
      </w:r>
      <w:r w:rsidR="004C0C85" w:rsidRPr="00CD0215">
        <w:rPr>
          <w:rFonts w:ascii="Tahoma" w:hAnsi="Tahoma" w:cs="Tahoma"/>
          <w:sz w:val="26"/>
          <w:szCs w:val="26"/>
        </w:rPr>
        <w:t xml:space="preserve">por objeto a presente licitação a seleção de proposta mais vantajosa para administração visando a contratação de empresa no Sistema Registro </w:t>
      </w:r>
      <w:r w:rsidR="004C0C85">
        <w:rPr>
          <w:rFonts w:ascii="Tahoma" w:hAnsi="Tahoma" w:cs="Tahoma"/>
          <w:sz w:val="26"/>
          <w:szCs w:val="26"/>
        </w:rPr>
        <w:t>d</w:t>
      </w:r>
      <w:r w:rsidR="004C0C85" w:rsidRPr="00CD0215">
        <w:rPr>
          <w:rFonts w:ascii="Tahoma" w:hAnsi="Tahoma" w:cs="Tahoma"/>
          <w:sz w:val="26"/>
          <w:szCs w:val="26"/>
        </w:rPr>
        <w:t xml:space="preserve">e Preços Para Aquisição Futura </w:t>
      </w:r>
      <w:r w:rsidR="004C0C85">
        <w:rPr>
          <w:rFonts w:ascii="Tahoma" w:hAnsi="Tahoma" w:cs="Tahoma"/>
          <w:sz w:val="26"/>
          <w:szCs w:val="26"/>
        </w:rPr>
        <w:t>e</w:t>
      </w:r>
      <w:r w:rsidR="004C0C85" w:rsidRPr="00CD0215">
        <w:rPr>
          <w:rFonts w:ascii="Tahoma" w:hAnsi="Tahoma" w:cs="Tahoma"/>
          <w:sz w:val="26"/>
          <w:szCs w:val="26"/>
        </w:rPr>
        <w:t xml:space="preserve"> Fracionada </w:t>
      </w:r>
      <w:r w:rsidR="004C0C85">
        <w:rPr>
          <w:rFonts w:ascii="Tahoma" w:hAnsi="Tahoma" w:cs="Tahoma"/>
          <w:sz w:val="26"/>
          <w:szCs w:val="26"/>
        </w:rPr>
        <w:t>d</w:t>
      </w:r>
      <w:r w:rsidR="004C0C85" w:rsidRPr="00CD0215">
        <w:rPr>
          <w:rFonts w:ascii="Tahoma" w:hAnsi="Tahoma" w:cs="Tahoma"/>
          <w:sz w:val="26"/>
          <w:szCs w:val="26"/>
        </w:rPr>
        <w:t xml:space="preserve">e Pneus Para </w:t>
      </w:r>
      <w:r w:rsidR="004C0C85">
        <w:rPr>
          <w:rFonts w:ascii="Tahoma" w:hAnsi="Tahoma" w:cs="Tahoma"/>
          <w:sz w:val="26"/>
          <w:szCs w:val="26"/>
        </w:rPr>
        <w:t>u</w:t>
      </w:r>
      <w:r w:rsidR="004C0C85" w:rsidRPr="00CD0215">
        <w:rPr>
          <w:rFonts w:ascii="Tahoma" w:hAnsi="Tahoma" w:cs="Tahoma"/>
          <w:sz w:val="26"/>
          <w:szCs w:val="26"/>
        </w:rPr>
        <w:t xml:space="preserve">so </w:t>
      </w:r>
      <w:r w:rsidR="004C0C85">
        <w:rPr>
          <w:rFonts w:ascii="Tahoma" w:hAnsi="Tahoma" w:cs="Tahoma"/>
          <w:sz w:val="26"/>
          <w:szCs w:val="26"/>
        </w:rPr>
        <w:t>n</w:t>
      </w:r>
      <w:r w:rsidR="004C0C85" w:rsidRPr="00CD0215">
        <w:rPr>
          <w:rFonts w:ascii="Tahoma" w:hAnsi="Tahoma" w:cs="Tahoma"/>
          <w:sz w:val="26"/>
          <w:szCs w:val="26"/>
        </w:rPr>
        <w:t xml:space="preserve">a Frota </w:t>
      </w:r>
      <w:r w:rsidR="004C0C85">
        <w:rPr>
          <w:rFonts w:ascii="Tahoma" w:hAnsi="Tahoma" w:cs="Tahoma"/>
          <w:sz w:val="26"/>
          <w:szCs w:val="26"/>
        </w:rPr>
        <w:t>de Veículos e</w:t>
      </w:r>
      <w:r w:rsidR="004C0C85" w:rsidRPr="00CD0215">
        <w:rPr>
          <w:rFonts w:ascii="Tahoma" w:hAnsi="Tahoma" w:cs="Tahoma"/>
          <w:sz w:val="26"/>
          <w:szCs w:val="26"/>
        </w:rPr>
        <w:t xml:space="preserve"> Máquinas Pertencentes </w:t>
      </w:r>
      <w:r w:rsidR="004C0C85">
        <w:rPr>
          <w:rFonts w:ascii="Tahoma" w:hAnsi="Tahoma" w:cs="Tahoma"/>
          <w:sz w:val="26"/>
          <w:szCs w:val="26"/>
        </w:rPr>
        <w:t>a</w:t>
      </w:r>
      <w:r w:rsidR="004C0C85" w:rsidRPr="00CD0215">
        <w:rPr>
          <w:rFonts w:ascii="Tahoma" w:hAnsi="Tahoma" w:cs="Tahoma"/>
          <w:sz w:val="26"/>
          <w:szCs w:val="26"/>
        </w:rPr>
        <w:t xml:space="preserve"> Prefeitura Municipal </w:t>
      </w:r>
      <w:r w:rsidR="004C0C85">
        <w:rPr>
          <w:rFonts w:ascii="Tahoma" w:hAnsi="Tahoma" w:cs="Tahoma"/>
          <w:sz w:val="26"/>
          <w:szCs w:val="26"/>
        </w:rPr>
        <w:t>d</w:t>
      </w:r>
      <w:r w:rsidR="004C0C85" w:rsidRPr="00CD0215">
        <w:rPr>
          <w:rFonts w:ascii="Tahoma" w:hAnsi="Tahoma" w:cs="Tahoma"/>
          <w:sz w:val="26"/>
          <w:szCs w:val="26"/>
        </w:rPr>
        <w:t>e Japorã - M</w:t>
      </w:r>
      <w:r w:rsidR="004C0C85">
        <w:rPr>
          <w:rFonts w:ascii="Tahoma" w:hAnsi="Tahoma" w:cs="Tahoma"/>
          <w:sz w:val="26"/>
          <w:szCs w:val="26"/>
        </w:rPr>
        <w:t>S</w:t>
      </w:r>
      <w:r w:rsidR="004C0C85" w:rsidRPr="00CD0215">
        <w:rPr>
          <w:rFonts w:ascii="Tahoma" w:hAnsi="Tahoma" w:cs="Tahoma"/>
          <w:sz w:val="26"/>
          <w:szCs w:val="26"/>
        </w:rPr>
        <w:t>, Em conformidade com o Termo de Referência e o edital e seus anexos, parte integrante da licitação em epígrafe.</w:t>
      </w:r>
    </w:p>
    <w:p w:rsidR="004C0C85" w:rsidRPr="00CD0215" w:rsidRDefault="004C0C85" w:rsidP="004C0C85">
      <w:pPr>
        <w:spacing w:after="0" w:line="240" w:lineRule="auto"/>
        <w:ind w:left="720"/>
        <w:jc w:val="both"/>
        <w:rPr>
          <w:rFonts w:ascii="Tahoma" w:hAnsi="Tahoma" w:cs="Tahoma"/>
          <w:sz w:val="26"/>
          <w:szCs w:val="26"/>
        </w:rPr>
      </w:pP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1.2 - As quantidades constantes dos anexos </w:t>
      </w:r>
      <w:r w:rsidR="00E83493">
        <w:rPr>
          <w:rFonts w:ascii="Tahoma" w:hAnsi="Tahoma" w:cs="Tahoma"/>
          <w:i/>
          <w:iCs/>
          <w:sz w:val="26"/>
          <w:szCs w:val="26"/>
        </w:rPr>
        <w:t>I</w:t>
      </w:r>
      <w:r>
        <w:rPr>
          <w:rFonts w:ascii="Tahoma" w:hAnsi="Tahoma" w:cs="Tahoma"/>
          <w:i/>
          <w:iCs/>
          <w:sz w:val="26"/>
          <w:szCs w:val="26"/>
        </w:rPr>
        <w:t xml:space="preserve">, </w:t>
      </w:r>
      <w:r w:rsidRPr="00E87AE7">
        <w:rPr>
          <w:rFonts w:ascii="Tahoma" w:hAnsi="Tahoma" w:cs="Tahoma"/>
          <w:sz w:val="26"/>
          <w:szCs w:val="26"/>
        </w:rPr>
        <w:t xml:space="preserve"> são estimativas, não se obrigando a Administração pela aquisição total.  </w:t>
      </w:r>
    </w:p>
    <w:p w:rsidR="00A6569D" w:rsidRPr="00E87AE7" w:rsidRDefault="00E83493"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 - Os proponentes deverão apresentar cotação por item, elaborando-o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 – Homologado o procedimento, o licitante vencedor será convocado para que dentro do prazo de 05 (cinco) </w:t>
      </w:r>
      <w:r w:rsidR="00595C46">
        <w:rPr>
          <w:rFonts w:ascii="Tahoma" w:hAnsi="Tahoma" w:cs="Tahoma"/>
          <w:sz w:val="26"/>
          <w:szCs w:val="26"/>
        </w:rPr>
        <w:t>dias corridos,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.4 - O prazo de validade do registro de preços será de 12 (DOZE)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12 (DOZE)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d) Responsabilizar-se pela qu</w:t>
      </w:r>
      <w:r w:rsidR="00497812">
        <w:rPr>
          <w:rFonts w:ascii="Tahoma" w:hAnsi="Tahoma" w:cs="Tahoma"/>
          <w:sz w:val="26"/>
          <w:szCs w:val="26"/>
        </w:rPr>
        <w:t>alidade dos produtos fornecidos</w:t>
      </w:r>
      <w:r w:rsidRPr="00E87AE7">
        <w:rPr>
          <w:rFonts w:ascii="Tahoma" w:hAnsi="Tahoma" w:cs="Tahoma"/>
          <w:sz w:val="26"/>
          <w:szCs w:val="26"/>
        </w:rPr>
        <w:t xml:space="preserve">, sob pena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 xml:space="preserve">g) Manter, durante a </w:t>
      </w:r>
      <w:r w:rsidR="00C6689D">
        <w:rPr>
          <w:rFonts w:ascii="Tahoma" w:hAnsi="Tahoma" w:cs="Tahoma"/>
          <w:sz w:val="26"/>
          <w:szCs w:val="26"/>
        </w:rPr>
        <w:t>duração da Ata</w:t>
      </w:r>
      <w:r w:rsidRPr="00E87AE7">
        <w:rPr>
          <w:rFonts w:ascii="Tahoma" w:hAnsi="Tahoma" w:cs="Tahoma"/>
          <w:sz w:val="26"/>
          <w:szCs w:val="26"/>
        </w:rPr>
        <w:t xml:space="preserve">,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em garantia;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97812">
        <w:rPr>
          <w:rFonts w:ascii="Tahoma" w:hAnsi="Tahoma" w:cs="Tahoma"/>
          <w:sz w:val="26"/>
          <w:szCs w:val="26"/>
        </w:rPr>
        <w:t>a vigência do 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 xml:space="preserve">.1. As despesas decorrentes desta licitação </w:t>
      </w:r>
      <w:r w:rsidR="004C61D8">
        <w:rPr>
          <w:rFonts w:ascii="Tahoma" w:hAnsi="Tahoma" w:cs="Tahoma"/>
          <w:sz w:val="26"/>
          <w:szCs w:val="26"/>
        </w:rPr>
        <w:t xml:space="preserve">poderá ocorrer </w:t>
      </w:r>
      <w:r w:rsidR="00A6569D" w:rsidRPr="00E87AE7">
        <w:rPr>
          <w:rFonts w:ascii="Tahoma" w:hAnsi="Tahoma" w:cs="Tahoma"/>
          <w:sz w:val="26"/>
          <w:szCs w:val="26"/>
        </w:rPr>
        <w:t xml:space="preserve">à conta dos recursos orçamentários </w:t>
      </w:r>
      <w:r w:rsidR="004C61D8">
        <w:rPr>
          <w:rFonts w:ascii="Tahoma" w:hAnsi="Tahoma" w:cs="Tahoma"/>
          <w:sz w:val="26"/>
          <w:szCs w:val="26"/>
        </w:rPr>
        <w:t>das Unidades</w:t>
      </w:r>
      <w:r w:rsidR="00A6569D" w:rsidRPr="00E87AE7">
        <w:rPr>
          <w:rFonts w:ascii="Tahoma" w:hAnsi="Tahoma" w:cs="Tahoma"/>
          <w:sz w:val="26"/>
          <w:szCs w:val="26"/>
        </w:rPr>
        <w:t xml:space="preserve">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p>
    <w:p w:rsidR="004C61D8" w:rsidRPr="00B9351C" w:rsidRDefault="004C61D8" w:rsidP="004C61D8">
      <w:pPr>
        <w:tabs>
          <w:tab w:val="left" w:pos="0"/>
        </w:tabs>
        <w:ind w:left="142"/>
        <w:jc w:val="both"/>
        <w:rPr>
          <w:rFonts w:ascii="Tahoma" w:hAnsi="Tahoma" w:cs="Tahoma"/>
          <w:b/>
          <w:sz w:val="26"/>
          <w:szCs w:val="26"/>
        </w:rPr>
      </w:pPr>
      <w:r w:rsidRPr="00B9351C">
        <w:rPr>
          <w:rFonts w:ascii="Tahoma" w:hAnsi="Tahoma" w:cs="Tahoma"/>
          <w:b/>
          <w:sz w:val="26"/>
          <w:szCs w:val="26"/>
        </w:rPr>
        <w:t xml:space="preserve">05 </w:t>
      </w:r>
      <w:r>
        <w:rPr>
          <w:rFonts w:ascii="Tahoma" w:hAnsi="Tahoma" w:cs="Tahoma"/>
          <w:b/>
          <w:sz w:val="26"/>
          <w:szCs w:val="26"/>
        </w:rPr>
        <w:t xml:space="preserve">- </w:t>
      </w:r>
      <w:r w:rsidRPr="00B9351C">
        <w:rPr>
          <w:rFonts w:ascii="Tahoma" w:hAnsi="Tahoma" w:cs="Tahoma"/>
          <w:b/>
          <w:sz w:val="26"/>
          <w:szCs w:val="26"/>
        </w:rPr>
        <w:t xml:space="preserve"> Secretaria Municipal de Educação</w:t>
      </w:r>
    </w:p>
    <w:p w:rsidR="004C61D8" w:rsidRPr="00B9351C" w:rsidRDefault="004C61D8" w:rsidP="004C61D8">
      <w:pPr>
        <w:tabs>
          <w:tab w:val="left" w:pos="142"/>
        </w:tabs>
        <w:ind w:left="142"/>
        <w:jc w:val="both"/>
        <w:rPr>
          <w:rFonts w:ascii="Tahoma" w:hAnsi="Tahoma" w:cs="Tahoma"/>
          <w:b/>
          <w:sz w:val="26"/>
          <w:szCs w:val="26"/>
        </w:rPr>
      </w:pPr>
      <w:r w:rsidRPr="00B9351C">
        <w:rPr>
          <w:rFonts w:ascii="Tahoma" w:hAnsi="Tahoma" w:cs="Tahoma"/>
          <w:b/>
          <w:sz w:val="26"/>
          <w:szCs w:val="26"/>
        </w:rPr>
        <w:t>07 - Secretaria Municipal de Desenvolvimento Agropecuário e M</w:t>
      </w:r>
      <w:r>
        <w:rPr>
          <w:rFonts w:ascii="Tahoma" w:hAnsi="Tahoma" w:cs="Tahoma"/>
          <w:b/>
          <w:sz w:val="26"/>
          <w:szCs w:val="26"/>
        </w:rPr>
        <w:t xml:space="preserve">eio </w:t>
      </w:r>
      <w:r w:rsidRPr="00B9351C">
        <w:rPr>
          <w:rFonts w:ascii="Tahoma" w:hAnsi="Tahoma" w:cs="Tahoma"/>
          <w:b/>
          <w:sz w:val="26"/>
          <w:szCs w:val="26"/>
        </w:rPr>
        <w:t>Ambiente.</w:t>
      </w:r>
    </w:p>
    <w:p w:rsidR="004C61D8" w:rsidRPr="00B9351C" w:rsidRDefault="004C61D8" w:rsidP="004C61D8">
      <w:pPr>
        <w:tabs>
          <w:tab w:val="left" w:pos="0"/>
        </w:tabs>
        <w:ind w:left="142"/>
        <w:jc w:val="both"/>
        <w:rPr>
          <w:rFonts w:ascii="Tahoma" w:hAnsi="Tahoma" w:cs="Tahoma"/>
          <w:b/>
          <w:sz w:val="26"/>
          <w:szCs w:val="26"/>
        </w:rPr>
      </w:pPr>
      <w:r w:rsidRPr="00B9351C">
        <w:rPr>
          <w:rFonts w:ascii="Tahoma" w:hAnsi="Tahoma" w:cs="Tahoma"/>
          <w:b/>
          <w:sz w:val="26"/>
          <w:szCs w:val="26"/>
        </w:rPr>
        <w:lastRenderedPageBreak/>
        <w:t xml:space="preserve">08 </w:t>
      </w:r>
      <w:r>
        <w:rPr>
          <w:rFonts w:ascii="Tahoma" w:hAnsi="Tahoma" w:cs="Tahoma"/>
          <w:b/>
          <w:sz w:val="26"/>
          <w:szCs w:val="26"/>
        </w:rPr>
        <w:t xml:space="preserve">- </w:t>
      </w:r>
      <w:r w:rsidRPr="00B9351C">
        <w:rPr>
          <w:rFonts w:ascii="Tahoma" w:hAnsi="Tahoma" w:cs="Tahoma"/>
          <w:b/>
          <w:sz w:val="26"/>
          <w:szCs w:val="26"/>
        </w:rPr>
        <w:t>Secretaria Municipal de Infra-estruturar</w:t>
      </w:r>
    </w:p>
    <w:p w:rsidR="004C61D8" w:rsidRPr="00213966" w:rsidRDefault="004C61D8" w:rsidP="004C61D8">
      <w:pPr>
        <w:tabs>
          <w:tab w:val="left" w:pos="0"/>
        </w:tabs>
        <w:ind w:left="142"/>
        <w:jc w:val="both"/>
        <w:rPr>
          <w:rFonts w:ascii="Tahoma" w:hAnsi="Tahoma" w:cs="Tahoma"/>
          <w:b/>
          <w:sz w:val="26"/>
          <w:szCs w:val="26"/>
        </w:rPr>
      </w:pPr>
      <w:r w:rsidRPr="00B9351C">
        <w:rPr>
          <w:rFonts w:ascii="Tahoma" w:hAnsi="Tahoma" w:cs="Tahoma"/>
          <w:b/>
          <w:sz w:val="26"/>
          <w:szCs w:val="26"/>
        </w:rPr>
        <w:t xml:space="preserve">11 </w:t>
      </w:r>
      <w:r>
        <w:rPr>
          <w:rFonts w:ascii="Tahoma" w:hAnsi="Tahoma" w:cs="Tahoma"/>
          <w:b/>
          <w:sz w:val="26"/>
          <w:szCs w:val="26"/>
        </w:rPr>
        <w:t xml:space="preserve">- </w:t>
      </w:r>
      <w:r w:rsidRPr="00B9351C">
        <w:rPr>
          <w:rFonts w:ascii="Tahoma" w:hAnsi="Tahoma" w:cs="Tahoma"/>
          <w:b/>
          <w:sz w:val="26"/>
          <w:szCs w:val="26"/>
        </w:rPr>
        <w:t>Fundo Municipal de Educação – FUNDEB</w:t>
      </w:r>
    </w:p>
    <w:p w:rsidR="004C61D8" w:rsidRDefault="004C61D8" w:rsidP="004C61D8">
      <w:pPr>
        <w:tabs>
          <w:tab w:val="left" w:pos="0"/>
        </w:tabs>
        <w:jc w:val="both"/>
        <w:rPr>
          <w:rFonts w:ascii="Tahoma" w:hAnsi="Tahoma" w:cs="Tahoma"/>
          <w:sz w:val="26"/>
          <w:szCs w:val="26"/>
        </w:rPr>
      </w:pPr>
      <w:r w:rsidRPr="00213966">
        <w:rPr>
          <w:rFonts w:ascii="Tahoma" w:hAnsi="Tahoma" w:cs="Tahoma"/>
          <w:sz w:val="26"/>
          <w:szCs w:val="26"/>
        </w:rPr>
        <w:t xml:space="preserve"> Elemento de Despesa: 3.3.90.30-00 – MATERIAL DE CONSUMO</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00371" w:rsidRPr="00CD582B" w:rsidRDefault="00F00371" w:rsidP="00F00371">
      <w:pPr>
        <w:widowControl w:val="0"/>
        <w:spacing w:after="0" w:line="240" w:lineRule="auto"/>
        <w:jc w:val="both"/>
        <w:rPr>
          <w:rFonts w:ascii="Arial Narrow" w:hAnsi="Arial Narrow" w:cs="Arial"/>
          <w:sz w:val="27"/>
          <w:szCs w:val="27"/>
        </w:rPr>
      </w:pPr>
    </w:p>
    <w:p w:rsidR="00F52751" w:rsidRPr="005A541F" w:rsidRDefault="00F00371" w:rsidP="005A541F">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sectPr w:rsidR="00F52751" w:rsidRPr="005A541F" w:rsidSect="004C61D8">
      <w:headerReference w:type="default" r:id="rId8"/>
      <w:footerReference w:type="default" r:id="rId9"/>
      <w:pgSz w:w="11906" w:h="16838" w:code="9"/>
      <w:pgMar w:top="1552"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E76" w:rsidRDefault="00B63E76" w:rsidP="00C95187">
      <w:pPr>
        <w:spacing w:after="0" w:line="240" w:lineRule="auto"/>
      </w:pPr>
      <w:r>
        <w:separator/>
      </w:r>
    </w:p>
  </w:endnote>
  <w:endnote w:type="continuationSeparator" w:id="1">
    <w:p w:rsidR="00B63E76" w:rsidRDefault="00B63E76"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5B" w:rsidRPr="00F60942" w:rsidRDefault="0039195B"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39195B" w:rsidRPr="00F60942" w:rsidRDefault="0039195B" w:rsidP="00F85FF9">
    <w:pPr>
      <w:pStyle w:val="FooterLeft"/>
      <w:pBdr>
        <w:top w:val="dashed" w:sz="4" w:space="8" w:color="7F7F7F"/>
      </w:pBdr>
      <w:jc w:val="center"/>
    </w:pPr>
    <w:r>
      <w:t>(67) 3475-1155 / licitacao</w:t>
    </w:r>
    <w:r w:rsidRPr="00F60942">
      <w:t>@japora.ms.gov.br</w:t>
    </w:r>
  </w:p>
  <w:p w:rsidR="0039195B" w:rsidRDefault="003919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E76" w:rsidRDefault="00B63E76" w:rsidP="00C95187">
      <w:pPr>
        <w:spacing w:after="0" w:line="240" w:lineRule="auto"/>
      </w:pPr>
      <w:r>
        <w:separator/>
      </w:r>
    </w:p>
  </w:footnote>
  <w:footnote w:type="continuationSeparator" w:id="1">
    <w:p w:rsidR="00B63E76" w:rsidRDefault="00B63E76"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5B" w:rsidRPr="00F85FF9" w:rsidRDefault="0039195B">
    <w:pPr>
      <w:pStyle w:val="Cabealho"/>
      <w:rPr>
        <w:sz w:val="16"/>
      </w:rPr>
    </w:pPr>
  </w:p>
  <w:p w:rsidR="0039195B" w:rsidRDefault="00D238D5">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39195B" w:rsidRPr="00F60942" w:rsidRDefault="0039195B">
                <w:pPr>
                  <w:rPr>
                    <w:rFonts w:ascii="Arial" w:hAnsi="Arial" w:cs="Arial"/>
                    <w:b/>
                    <w:sz w:val="16"/>
                    <w:szCs w:val="16"/>
                  </w:rPr>
                </w:pPr>
              </w:p>
            </w:txbxContent>
          </v:textbox>
        </v:shape>
      </w:pict>
    </w:r>
    <w:r w:rsidR="0039195B">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1D21"/>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3EC71BF"/>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4331610"/>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D4A60D2"/>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2C75DE8"/>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70063AB"/>
    <w:multiLevelType w:val="hybridMultilevel"/>
    <w:tmpl w:val="8EE44CD2"/>
    <w:lvl w:ilvl="0" w:tplc="36FCD0BE">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8">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7"/>
  </w:num>
  <w:num w:numId="2">
    <w:abstractNumId w:val="8"/>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F23"/>
    <w:rsid w:val="00017DA1"/>
    <w:rsid w:val="00030048"/>
    <w:rsid w:val="00030193"/>
    <w:rsid w:val="00033CA5"/>
    <w:rsid w:val="00042D86"/>
    <w:rsid w:val="00043F04"/>
    <w:rsid w:val="000813B0"/>
    <w:rsid w:val="00090022"/>
    <w:rsid w:val="00092FC8"/>
    <w:rsid w:val="00093EBD"/>
    <w:rsid w:val="000A22C2"/>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31E23"/>
    <w:rsid w:val="00136BDA"/>
    <w:rsid w:val="001424D7"/>
    <w:rsid w:val="00142E77"/>
    <w:rsid w:val="00154045"/>
    <w:rsid w:val="001701DB"/>
    <w:rsid w:val="00195C92"/>
    <w:rsid w:val="001A2F19"/>
    <w:rsid w:val="001A6D13"/>
    <w:rsid w:val="001B72AC"/>
    <w:rsid w:val="001D7C87"/>
    <w:rsid w:val="0021194F"/>
    <w:rsid w:val="00212C36"/>
    <w:rsid w:val="00213966"/>
    <w:rsid w:val="00217226"/>
    <w:rsid w:val="00220617"/>
    <w:rsid w:val="00226E35"/>
    <w:rsid w:val="0024416F"/>
    <w:rsid w:val="00245B66"/>
    <w:rsid w:val="00275F91"/>
    <w:rsid w:val="00280865"/>
    <w:rsid w:val="002810F3"/>
    <w:rsid w:val="002A189E"/>
    <w:rsid w:val="002D54F9"/>
    <w:rsid w:val="002E6405"/>
    <w:rsid w:val="00304D71"/>
    <w:rsid w:val="003131C7"/>
    <w:rsid w:val="00323C8D"/>
    <w:rsid w:val="0032509F"/>
    <w:rsid w:val="00325FC2"/>
    <w:rsid w:val="00335D34"/>
    <w:rsid w:val="0034307B"/>
    <w:rsid w:val="003502DA"/>
    <w:rsid w:val="003527A6"/>
    <w:rsid w:val="0036431F"/>
    <w:rsid w:val="003761AF"/>
    <w:rsid w:val="003769A4"/>
    <w:rsid w:val="003846C1"/>
    <w:rsid w:val="00387482"/>
    <w:rsid w:val="0039195B"/>
    <w:rsid w:val="00394C26"/>
    <w:rsid w:val="003A20C9"/>
    <w:rsid w:val="003B274A"/>
    <w:rsid w:val="003B346F"/>
    <w:rsid w:val="003D0CB4"/>
    <w:rsid w:val="003E331A"/>
    <w:rsid w:val="003E3415"/>
    <w:rsid w:val="0040268C"/>
    <w:rsid w:val="00410F83"/>
    <w:rsid w:val="00422357"/>
    <w:rsid w:val="00422CFD"/>
    <w:rsid w:val="00453BE9"/>
    <w:rsid w:val="00466CFD"/>
    <w:rsid w:val="004672AB"/>
    <w:rsid w:val="0047488E"/>
    <w:rsid w:val="00483A93"/>
    <w:rsid w:val="00486E52"/>
    <w:rsid w:val="00493A09"/>
    <w:rsid w:val="00497812"/>
    <w:rsid w:val="004A4E8F"/>
    <w:rsid w:val="004A6DB4"/>
    <w:rsid w:val="004B0776"/>
    <w:rsid w:val="004B6C9D"/>
    <w:rsid w:val="004C0C85"/>
    <w:rsid w:val="004C61D8"/>
    <w:rsid w:val="004D4DBD"/>
    <w:rsid w:val="004E5EA8"/>
    <w:rsid w:val="004E601B"/>
    <w:rsid w:val="004F3E51"/>
    <w:rsid w:val="0050366B"/>
    <w:rsid w:val="00521624"/>
    <w:rsid w:val="005265B6"/>
    <w:rsid w:val="00530E95"/>
    <w:rsid w:val="00546CF2"/>
    <w:rsid w:val="005541C0"/>
    <w:rsid w:val="00564BE2"/>
    <w:rsid w:val="00595C46"/>
    <w:rsid w:val="005A0BAB"/>
    <w:rsid w:val="005A1B5C"/>
    <w:rsid w:val="005A435F"/>
    <w:rsid w:val="005A541F"/>
    <w:rsid w:val="005E1BC6"/>
    <w:rsid w:val="005E5745"/>
    <w:rsid w:val="005F4D22"/>
    <w:rsid w:val="005F661B"/>
    <w:rsid w:val="00602960"/>
    <w:rsid w:val="006143F2"/>
    <w:rsid w:val="0062652F"/>
    <w:rsid w:val="006334F9"/>
    <w:rsid w:val="00641144"/>
    <w:rsid w:val="0064725F"/>
    <w:rsid w:val="00666691"/>
    <w:rsid w:val="00670542"/>
    <w:rsid w:val="00670AE8"/>
    <w:rsid w:val="00686484"/>
    <w:rsid w:val="00693CA2"/>
    <w:rsid w:val="0069784C"/>
    <w:rsid w:val="006A4B7B"/>
    <w:rsid w:val="006A701B"/>
    <w:rsid w:val="006B148D"/>
    <w:rsid w:val="006B3290"/>
    <w:rsid w:val="006B6330"/>
    <w:rsid w:val="006E3E46"/>
    <w:rsid w:val="006E4688"/>
    <w:rsid w:val="006F71A8"/>
    <w:rsid w:val="00704022"/>
    <w:rsid w:val="0071357B"/>
    <w:rsid w:val="00713A98"/>
    <w:rsid w:val="00720998"/>
    <w:rsid w:val="00720E25"/>
    <w:rsid w:val="00727F44"/>
    <w:rsid w:val="00731BC3"/>
    <w:rsid w:val="00750421"/>
    <w:rsid w:val="00760EDC"/>
    <w:rsid w:val="00762E02"/>
    <w:rsid w:val="00775DDA"/>
    <w:rsid w:val="00786CC8"/>
    <w:rsid w:val="00793DDB"/>
    <w:rsid w:val="007A7936"/>
    <w:rsid w:val="007B60D3"/>
    <w:rsid w:val="007E740E"/>
    <w:rsid w:val="007E7775"/>
    <w:rsid w:val="007F1AAB"/>
    <w:rsid w:val="00817468"/>
    <w:rsid w:val="00821EC2"/>
    <w:rsid w:val="00841575"/>
    <w:rsid w:val="00855D07"/>
    <w:rsid w:val="00872A5A"/>
    <w:rsid w:val="008747B8"/>
    <w:rsid w:val="008759F1"/>
    <w:rsid w:val="008A480A"/>
    <w:rsid w:val="008A7708"/>
    <w:rsid w:val="008B0228"/>
    <w:rsid w:val="008B146F"/>
    <w:rsid w:val="008B3AA5"/>
    <w:rsid w:val="008B7729"/>
    <w:rsid w:val="008C4BDF"/>
    <w:rsid w:val="008D2633"/>
    <w:rsid w:val="008E3C65"/>
    <w:rsid w:val="008E5F6C"/>
    <w:rsid w:val="008F2E7B"/>
    <w:rsid w:val="0091129D"/>
    <w:rsid w:val="00913F75"/>
    <w:rsid w:val="00915CE6"/>
    <w:rsid w:val="00937792"/>
    <w:rsid w:val="00942E51"/>
    <w:rsid w:val="00952491"/>
    <w:rsid w:val="00961795"/>
    <w:rsid w:val="00965530"/>
    <w:rsid w:val="009727F2"/>
    <w:rsid w:val="00981B66"/>
    <w:rsid w:val="009846F7"/>
    <w:rsid w:val="009927B2"/>
    <w:rsid w:val="009A3C3D"/>
    <w:rsid w:val="009D079A"/>
    <w:rsid w:val="009E6587"/>
    <w:rsid w:val="009F6149"/>
    <w:rsid w:val="00A00F29"/>
    <w:rsid w:val="00A15517"/>
    <w:rsid w:val="00A26FDF"/>
    <w:rsid w:val="00A3276F"/>
    <w:rsid w:val="00A32CC2"/>
    <w:rsid w:val="00A33B2F"/>
    <w:rsid w:val="00A35E7D"/>
    <w:rsid w:val="00A37C83"/>
    <w:rsid w:val="00A6569D"/>
    <w:rsid w:val="00A67A8A"/>
    <w:rsid w:val="00A77F89"/>
    <w:rsid w:val="00A84A24"/>
    <w:rsid w:val="00A87D95"/>
    <w:rsid w:val="00AA388E"/>
    <w:rsid w:val="00AC784E"/>
    <w:rsid w:val="00AD0E60"/>
    <w:rsid w:val="00AD65D2"/>
    <w:rsid w:val="00AF058C"/>
    <w:rsid w:val="00AF2182"/>
    <w:rsid w:val="00B01A3F"/>
    <w:rsid w:val="00B213AD"/>
    <w:rsid w:val="00B279F8"/>
    <w:rsid w:val="00B378FF"/>
    <w:rsid w:val="00B4071C"/>
    <w:rsid w:val="00B40AB0"/>
    <w:rsid w:val="00B53F30"/>
    <w:rsid w:val="00B63E76"/>
    <w:rsid w:val="00B64DE5"/>
    <w:rsid w:val="00B6589A"/>
    <w:rsid w:val="00B87091"/>
    <w:rsid w:val="00B9351C"/>
    <w:rsid w:val="00B95638"/>
    <w:rsid w:val="00BA243A"/>
    <w:rsid w:val="00BA5BD5"/>
    <w:rsid w:val="00BA73B8"/>
    <w:rsid w:val="00BB47FC"/>
    <w:rsid w:val="00BB7445"/>
    <w:rsid w:val="00BC2302"/>
    <w:rsid w:val="00BC6ECD"/>
    <w:rsid w:val="00BD1AF5"/>
    <w:rsid w:val="00BD7AD3"/>
    <w:rsid w:val="00BE3C1D"/>
    <w:rsid w:val="00BE70BC"/>
    <w:rsid w:val="00BF7BC9"/>
    <w:rsid w:val="00C06968"/>
    <w:rsid w:val="00C17A57"/>
    <w:rsid w:val="00C3548B"/>
    <w:rsid w:val="00C37425"/>
    <w:rsid w:val="00C41CB1"/>
    <w:rsid w:val="00C47CB7"/>
    <w:rsid w:val="00C50839"/>
    <w:rsid w:val="00C62BD2"/>
    <w:rsid w:val="00C64833"/>
    <w:rsid w:val="00C6689D"/>
    <w:rsid w:val="00C95187"/>
    <w:rsid w:val="00CA1C7A"/>
    <w:rsid w:val="00CA54FF"/>
    <w:rsid w:val="00CA613F"/>
    <w:rsid w:val="00CD0215"/>
    <w:rsid w:val="00CD3C2B"/>
    <w:rsid w:val="00CE53AB"/>
    <w:rsid w:val="00D10FBE"/>
    <w:rsid w:val="00D13DC5"/>
    <w:rsid w:val="00D21032"/>
    <w:rsid w:val="00D238D5"/>
    <w:rsid w:val="00D37341"/>
    <w:rsid w:val="00D510B1"/>
    <w:rsid w:val="00D55DDB"/>
    <w:rsid w:val="00D75ACA"/>
    <w:rsid w:val="00D820AC"/>
    <w:rsid w:val="00DC0AEE"/>
    <w:rsid w:val="00DD5DC8"/>
    <w:rsid w:val="00DE1893"/>
    <w:rsid w:val="00DE583A"/>
    <w:rsid w:val="00DF2B73"/>
    <w:rsid w:val="00DF4EE8"/>
    <w:rsid w:val="00E12D86"/>
    <w:rsid w:val="00E20BFF"/>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7DE4"/>
    <w:rsid w:val="00EE415B"/>
    <w:rsid w:val="00F00371"/>
    <w:rsid w:val="00F06F10"/>
    <w:rsid w:val="00F11813"/>
    <w:rsid w:val="00F16396"/>
    <w:rsid w:val="00F21F50"/>
    <w:rsid w:val="00F33ADF"/>
    <w:rsid w:val="00F36AFF"/>
    <w:rsid w:val="00F41278"/>
    <w:rsid w:val="00F441DF"/>
    <w:rsid w:val="00F52751"/>
    <w:rsid w:val="00F60942"/>
    <w:rsid w:val="00F7112B"/>
    <w:rsid w:val="00F7726C"/>
    <w:rsid w:val="00F85C94"/>
    <w:rsid w:val="00F85FF9"/>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817069298">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632A-2D37-43D7-BA42-DC8A7B35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9878</Words>
  <Characters>53342</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63094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23</cp:revision>
  <cp:lastPrinted>2015-03-16T14:59:00Z</cp:lastPrinted>
  <dcterms:created xsi:type="dcterms:W3CDTF">2015-03-16T11:19:00Z</dcterms:created>
  <dcterms:modified xsi:type="dcterms:W3CDTF">2016-05-11T18:43:00Z</dcterms:modified>
</cp:coreProperties>
</file>