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920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0"/>
        <w:gridCol w:w="40"/>
        <w:gridCol w:w="380"/>
        <w:gridCol w:w="9400"/>
        <w:gridCol w:w="35"/>
        <w:gridCol w:w="405"/>
        <w:gridCol w:w="600"/>
      </w:tblGrid>
      <w:tr w:rsidR="002E05F1" w:rsidTr="001454BF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1060" w:type="dxa"/>
          </w:tcPr>
          <w:p w:rsidR="002E05F1" w:rsidRDefault="002E05F1">
            <w:pPr>
              <w:pStyle w:val="EMPTYCELLSTYLE"/>
            </w:pPr>
          </w:p>
        </w:tc>
        <w:tc>
          <w:tcPr>
            <w:tcW w:w="40" w:type="dxa"/>
          </w:tcPr>
          <w:p w:rsidR="002E05F1" w:rsidRDefault="002E05F1">
            <w:pPr>
              <w:pStyle w:val="EMPTYCELLSTYLE"/>
            </w:pPr>
          </w:p>
        </w:tc>
        <w:tc>
          <w:tcPr>
            <w:tcW w:w="380" w:type="dxa"/>
          </w:tcPr>
          <w:p w:rsidR="002E05F1" w:rsidRDefault="002E05F1">
            <w:pPr>
              <w:pStyle w:val="EMPTYCELLSTYLE"/>
            </w:pPr>
          </w:p>
        </w:tc>
        <w:tc>
          <w:tcPr>
            <w:tcW w:w="9400" w:type="dxa"/>
          </w:tcPr>
          <w:p w:rsidR="002E05F1" w:rsidRDefault="002E05F1">
            <w:pPr>
              <w:pStyle w:val="EMPTYCELLSTYLE"/>
            </w:pPr>
          </w:p>
        </w:tc>
        <w:tc>
          <w:tcPr>
            <w:tcW w:w="440" w:type="dxa"/>
            <w:gridSpan w:val="2"/>
          </w:tcPr>
          <w:p w:rsidR="002E05F1" w:rsidRDefault="002E05F1">
            <w:pPr>
              <w:pStyle w:val="EMPTYCELLSTYLE"/>
            </w:pPr>
          </w:p>
        </w:tc>
        <w:tc>
          <w:tcPr>
            <w:tcW w:w="600" w:type="dxa"/>
          </w:tcPr>
          <w:p w:rsidR="002E05F1" w:rsidRDefault="002E05F1">
            <w:pPr>
              <w:pStyle w:val="EMPTYCELLSTYLE"/>
            </w:pPr>
          </w:p>
        </w:tc>
      </w:tr>
      <w:tr w:rsidR="002E05F1" w:rsidTr="001454BF">
        <w:tblPrEx>
          <w:tblCellMar>
            <w:top w:w="0" w:type="dxa"/>
            <w:bottom w:w="0" w:type="dxa"/>
          </w:tblCellMar>
        </w:tblPrEx>
        <w:trPr>
          <w:trHeight w:hRule="exact" w:val="1180"/>
        </w:trPr>
        <w:tc>
          <w:tcPr>
            <w:tcW w:w="1060" w:type="dxa"/>
          </w:tcPr>
          <w:p w:rsidR="002E05F1" w:rsidRDefault="002E05F1">
            <w:pPr>
              <w:pStyle w:val="EMPTYCELLSTYLE"/>
            </w:pPr>
          </w:p>
        </w:tc>
        <w:tc>
          <w:tcPr>
            <w:tcW w:w="1026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:rsidR="002E05F1" w:rsidRDefault="002E05F1"/>
        </w:tc>
        <w:tc>
          <w:tcPr>
            <w:tcW w:w="600" w:type="dxa"/>
          </w:tcPr>
          <w:p w:rsidR="002E05F1" w:rsidRDefault="002E05F1">
            <w:pPr>
              <w:pStyle w:val="EMPTYCELLSTYLE"/>
            </w:pPr>
          </w:p>
        </w:tc>
      </w:tr>
      <w:tr w:rsidR="002E05F1" w:rsidTr="001454BF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1060" w:type="dxa"/>
          </w:tcPr>
          <w:p w:rsidR="002E05F1" w:rsidRDefault="002E05F1">
            <w:pPr>
              <w:pStyle w:val="EMPTYCELLSTYLE"/>
            </w:pPr>
          </w:p>
        </w:tc>
        <w:tc>
          <w:tcPr>
            <w:tcW w:w="40" w:type="dxa"/>
          </w:tcPr>
          <w:p w:rsidR="002E05F1" w:rsidRDefault="002E05F1">
            <w:pPr>
              <w:pStyle w:val="EMPTYCELLSTYLE"/>
            </w:pPr>
          </w:p>
        </w:tc>
        <w:tc>
          <w:tcPr>
            <w:tcW w:w="380" w:type="dxa"/>
          </w:tcPr>
          <w:p w:rsidR="002E05F1" w:rsidRDefault="002E05F1">
            <w:pPr>
              <w:pStyle w:val="EMPTYCELLSTYLE"/>
            </w:pPr>
          </w:p>
        </w:tc>
        <w:tc>
          <w:tcPr>
            <w:tcW w:w="9435" w:type="dxa"/>
            <w:gridSpan w:val="2"/>
          </w:tcPr>
          <w:p w:rsidR="002E05F1" w:rsidRDefault="002E05F1">
            <w:pPr>
              <w:pStyle w:val="EMPTYCELLSTYLE"/>
            </w:pPr>
          </w:p>
        </w:tc>
        <w:tc>
          <w:tcPr>
            <w:tcW w:w="405" w:type="dxa"/>
          </w:tcPr>
          <w:p w:rsidR="002E05F1" w:rsidRDefault="002E05F1">
            <w:pPr>
              <w:pStyle w:val="EMPTYCELLSTYLE"/>
            </w:pPr>
          </w:p>
        </w:tc>
        <w:tc>
          <w:tcPr>
            <w:tcW w:w="600" w:type="dxa"/>
          </w:tcPr>
          <w:p w:rsidR="002E05F1" w:rsidRDefault="002E05F1">
            <w:pPr>
              <w:pStyle w:val="EMPTYCELLSTYLE"/>
            </w:pPr>
          </w:p>
        </w:tc>
      </w:tr>
      <w:tr w:rsidR="002E05F1" w:rsidTr="001454BF">
        <w:tblPrEx>
          <w:tblCellMar>
            <w:top w:w="0" w:type="dxa"/>
            <w:bottom w:w="0" w:type="dxa"/>
          </w:tblCellMar>
        </w:tblPrEx>
        <w:trPr>
          <w:trHeight w:hRule="exact" w:val="2900"/>
        </w:trPr>
        <w:tc>
          <w:tcPr>
            <w:tcW w:w="1060" w:type="dxa"/>
          </w:tcPr>
          <w:p w:rsidR="002E05F1" w:rsidRDefault="002E05F1">
            <w:pPr>
              <w:pStyle w:val="EMPTYCELLSTYLE"/>
            </w:pPr>
          </w:p>
        </w:tc>
        <w:tc>
          <w:tcPr>
            <w:tcW w:w="40" w:type="dxa"/>
          </w:tcPr>
          <w:p w:rsidR="002E05F1" w:rsidRDefault="002E05F1">
            <w:pPr>
              <w:pStyle w:val="EMPTYCELLSTYLE"/>
            </w:pPr>
          </w:p>
        </w:tc>
        <w:tc>
          <w:tcPr>
            <w:tcW w:w="380" w:type="dxa"/>
          </w:tcPr>
          <w:p w:rsidR="002E05F1" w:rsidRDefault="002E05F1">
            <w:pPr>
              <w:pStyle w:val="EMPTYCELLSTYLE"/>
            </w:pPr>
          </w:p>
        </w:tc>
        <w:tc>
          <w:tcPr>
            <w:tcW w:w="9435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05F1" w:rsidRDefault="0070758C" w:rsidP="001454BF">
            <w:r>
              <w:rPr>
                <w:rFonts w:ascii="Verdana" w:eastAsia="Verdana" w:hAnsi="Verdana" w:cs="Verdana"/>
              </w:rPr>
              <w:t>EXTRATO DE CONTRATO</w:t>
            </w:r>
            <w:r>
              <w:rPr>
                <w:rFonts w:ascii="Verdana" w:eastAsia="Verdana" w:hAnsi="Verdana" w:cs="Verdana"/>
              </w:rPr>
              <w:br/>
            </w:r>
            <w:proofErr w:type="spellStart"/>
            <w:r>
              <w:rPr>
                <w:rFonts w:ascii="Verdana" w:eastAsia="Verdana" w:hAnsi="Verdana" w:cs="Verdana"/>
              </w:rPr>
              <w:t>Contrato</w:t>
            </w:r>
            <w:proofErr w:type="spellEnd"/>
            <w:r>
              <w:rPr>
                <w:rFonts w:ascii="Verdana" w:eastAsia="Verdana" w:hAnsi="Verdana" w:cs="Verdana"/>
              </w:rPr>
              <w:t xml:space="preserve"> nº AUT 022</w:t>
            </w:r>
            <w:r>
              <w:rPr>
                <w:rFonts w:ascii="Verdana" w:eastAsia="Verdana" w:hAnsi="Verdana" w:cs="Verdana"/>
              </w:rPr>
              <w:br/>
              <w:t>Processo nº 0053/2017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br/>
              <w:t>Partes: PREFEITURA DO MUNICÍPIO DE MUNDO NOVO/MS e a empresa F &amp; C FIOS E CABOS</w:t>
            </w:r>
            <w:r>
              <w:rPr>
                <w:rFonts w:ascii="Verdana" w:eastAsia="Verdana" w:hAnsi="Verdana" w:cs="Verdana"/>
              </w:rPr>
              <w:br/>
              <w:t>Objeto: MATERIAIS ELÉTRICOS PARA O GINÁSIO DE ESPORTES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t>Dotação Orçamentária: 1 - 06.06.01-27.812.0033-2.047-3.3.90.39.00-00.01.0100</w:t>
            </w:r>
            <w:r>
              <w:rPr>
                <w:rFonts w:ascii="Verdana" w:eastAsia="Verdana" w:hAnsi="Verdana" w:cs="Verdana"/>
              </w:rPr>
              <w:br/>
              <w:t>Valor: R$ 454,10 (quatrocentos e cinquenta e quatro reais e dez centavos</w:t>
            </w:r>
            <w:proofErr w:type="gramStart"/>
            <w:r>
              <w:rPr>
                <w:rFonts w:ascii="Verdana" w:eastAsia="Verdana" w:hAnsi="Verdana" w:cs="Verdana"/>
              </w:rPr>
              <w:t>)</w:t>
            </w:r>
            <w:proofErr w:type="gramEnd"/>
            <w:r>
              <w:rPr>
                <w:rFonts w:ascii="Verdana" w:eastAsia="Verdana" w:hAnsi="Verdana" w:cs="Verdana"/>
              </w:rPr>
              <w:br/>
              <w:t>Vigência: 08/02/2017 à 08/03/2017</w:t>
            </w:r>
            <w:r>
              <w:rPr>
                <w:rFonts w:ascii="Verdana" w:eastAsia="Verdana" w:hAnsi="Verdana" w:cs="Verdana"/>
              </w:rPr>
              <w:br/>
              <w:t>Data da Assinatura: 08/02/2017</w:t>
            </w:r>
            <w:r>
              <w:rPr>
                <w:rFonts w:ascii="Verdana" w:eastAsia="Verdana" w:hAnsi="Verdana" w:cs="Verdana"/>
              </w:rPr>
              <w:br/>
              <w:t>Fundamento Legal: Lei nº 8.666/93 e 123/</w:t>
            </w:r>
            <w:r>
              <w:rPr>
                <w:rFonts w:ascii="Verdana" w:eastAsia="Verdana" w:hAnsi="Verdana" w:cs="Verdana"/>
              </w:rPr>
              <w:t>2006.</w:t>
            </w:r>
            <w:r>
              <w:rPr>
                <w:rFonts w:ascii="Verdana" w:eastAsia="Verdana" w:hAnsi="Verdana" w:cs="Verdana"/>
              </w:rPr>
              <w:br/>
              <w:t xml:space="preserve">Assinam: Valdomiro </w:t>
            </w:r>
            <w:proofErr w:type="spellStart"/>
            <w:r>
              <w:rPr>
                <w:rFonts w:ascii="Verdana" w:eastAsia="Verdana" w:hAnsi="Verdana" w:cs="Verdana"/>
              </w:rPr>
              <w:t>Brischiliari</w:t>
            </w:r>
            <w:proofErr w:type="spellEnd"/>
            <w:r>
              <w:rPr>
                <w:rFonts w:ascii="Verdana" w:eastAsia="Verdana" w:hAnsi="Verdana" w:cs="Verdana"/>
              </w:rPr>
              <w:t>., pela contratante e Elisangela dos Santos, pela contratada</w:t>
            </w:r>
          </w:p>
        </w:tc>
        <w:tc>
          <w:tcPr>
            <w:tcW w:w="405" w:type="dxa"/>
          </w:tcPr>
          <w:p w:rsidR="002E05F1" w:rsidRDefault="002E05F1">
            <w:pPr>
              <w:pStyle w:val="EMPTYCELLSTYLE"/>
            </w:pPr>
          </w:p>
        </w:tc>
        <w:tc>
          <w:tcPr>
            <w:tcW w:w="600" w:type="dxa"/>
          </w:tcPr>
          <w:p w:rsidR="002E05F1" w:rsidRDefault="002E05F1">
            <w:pPr>
              <w:pStyle w:val="EMPTYCELLSTYLE"/>
            </w:pPr>
          </w:p>
        </w:tc>
      </w:tr>
      <w:tr w:rsidR="002E05F1" w:rsidTr="001454BF">
        <w:tblPrEx>
          <w:tblCellMar>
            <w:top w:w="0" w:type="dxa"/>
            <w:bottom w:w="0" w:type="dxa"/>
          </w:tblCellMar>
        </w:tblPrEx>
        <w:trPr>
          <w:trHeight w:hRule="exact" w:val="10560"/>
        </w:trPr>
        <w:tc>
          <w:tcPr>
            <w:tcW w:w="1060" w:type="dxa"/>
          </w:tcPr>
          <w:p w:rsidR="002E05F1" w:rsidRDefault="002E05F1">
            <w:pPr>
              <w:pStyle w:val="EMPTYCELLSTYLE"/>
            </w:pPr>
          </w:p>
        </w:tc>
        <w:tc>
          <w:tcPr>
            <w:tcW w:w="40" w:type="dxa"/>
          </w:tcPr>
          <w:p w:rsidR="002E05F1" w:rsidRDefault="002E05F1">
            <w:pPr>
              <w:pStyle w:val="EMPTYCELLSTYLE"/>
            </w:pPr>
          </w:p>
        </w:tc>
        <w:tc>
          <w:tcPr>
            <w:tcW w:w="380" w:type="dxa"/>
          </w:tcPr>
          <w:p w:rsidR="002E05F1" w:rsidRDefault="002E05F1">
            <w:pPr>
              <w:pStyle w:val="EMPTYCELLSTYLE"/>
            </w:pPr>
          </w:p>
        </w:tc>
        <w:tc>
          <w:tcPr>
            <w:tcW w:w="9435" w:type="dxa"/>
            <w:gridSpan w:val="2"/>
          </w:tcPr>
          <w:p w:rsidR="002E05F1" w:rsidRDefault="002E05F1">
            <w:pPr>
              <w:pStyle w:val="EMPTYCELLSTYLE"/>
            </w:pPr>
            <w:bookmarkStart w:id="0" w:name="_GoBack"/>
            <w:bookmarkEnd w:id="0"/>
          </w:p>
        </w:tc>
        <w:tc>
          <w:tcPr>
            <w:tcW w:w="405" w:type="dxa"/>
          </w:tcPr>
          <w:p w:rsidR="002E05F1" w:rsidRDefault="002E05F1">
            <w:pPr>
              <w:pStyle w:val="EMPTYCELLSTYLE"/>
            </w:pPr>
          </w:p>
        </w:tc>
        <w:tc>
          <w:tcPr>
            <w:tcW w:w="600" w:type="dxa"/>
          </w:tcPr>
          <w:p w:rsidR="002E05F1" w:rsidRDefault="002E05F1">
            <w:pPr>
              <w:pStyle w:val="EMPTYCELLSTYLE"/>
            </w:pPr>
          </w:p>
        </w:tc>
      </w:tr>
      <w:tr w:rsidR="002E05F1" w:rsidTr="001454BF">
        <w:tblPrEx>
          <w:tblCellMar>
            <w:top w:w="0" w:type="dxa"/>
            <w:bottom w:w="0" w:type="dxa"/>
          </w:tblCellMar>
        </w:tblPrEx>
        <w:trPr>
          <w:trHeight w:hRule="exact" w:val="640"/>
        </w:trPr>
        <w:tc>
          <w:tcPr>
            <w:tcW w:w="1060" w:type="dxa"/>
          </w:tcPr>
          <w:p w:rsidR="002E05F1" w:rsidRDefault="002E05F1">
            <w:pPr>
              <w:pStyle w:val="EMPTYCELLSTYLE"/>
            </w:pPr>
          </w:p>
        </w:tc>
        <w:tc>
          <w:tcPr>
            <w:tcW w:w="40" w:type="dxa"/>
          </w:tcPr>
          <w:p w:rsidR="002E05F1" w:rsidRDefault="002E05F1">
            <w:pPr>
              <w:pStyle w:val="EMPTYCELLSTYLE"/>
            </w:pPr>
          </w:p>
        </w:tc>
        <w:tc>
          <w:tcPr>
            <w:tcW w:w="1022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2E05F1" w:rsidRDefault="002E05F1"/>
        </w:tc>
        <w:tc>
          <w:tcPr>
            <w:tcW w:w="600" w:type="dxa"/>
          </w:tcPr>
          <w:p w:rsidR="002E05F1" w:rsidRDefault="002E05F1">
            <w:pPr>
              <w:pStyle w:val="EMPTYCELLSTYLE"/>
            </w:pPr>
          </w:p>
        </w:tc>
      </w:tr>
    </w:tbl>
    <w:p w:rsidR="0070758C" w:rsidRDefault="0070758C"/>
    <w:sectPr w:rsidR="0070758C">
      <w:pgSz w:w="11900" w:h="16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800"/>
  <w:hyphenationZone w:val="425"/>
  <w:characterSpacingControl w:val="doNotCompress"/>
  <w:compat>
    <w:compatSetting w:name="compatibilityMode" w:uri="http://schemas.microsoft.com/office/word" w:val="12"/>
  </w:compat>
  <w:rsids>
    <w:rsidRoot w:val="002E05F1"/>
    <w:rsid w:val="001454BF"/>
    <w:rsid w:val="002E05F1"/>
    <w:rsid w:val="00707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497</Characters>
  <Application>Microsoft Office Word</Application>
  <DocSecurity>0</DocSecurity>
  <Lines>4</Lines>
  <Paragraphs>1</Paragraphs>
  <ScaleCrop>false</ScaleCrop>
  <Company/>
  <LinksUpToDate>false</LinksUpToDate>
  <CharactersWithSpaces>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2017-02-14T18:54:00Z</dcterms:created>
  <dcterms:modified xsi:type="dcterms:W3CDTF">2017-02-14T18:54:00Z</dcterms:modified>
</cp:coreProperties>
</file>