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AE" w:rsidRPr="00DE4B6F" w:rsidRDefault="004E5EAE" w:rsidP="005F2CE5">
      <w:pPr>
        <w:widowControl w:val="0"/>
        <w:jc w:val="center"/>
        <w:rPr>
          <w:rFonts w:ascii="Calibri" w:hAnsi="Calibri" w:cs="Tahoma"/>
          <w:b/>
          <w:sz w:val="30"/>
          <w:szCs w:val="30"/>
        </w:rPr>
      </w:pPr>
    </w:p>
    <w:p w:rsidR="00DE4B6F" w:rsidRPr="00DE4B6F" w:rsidRDefault="00DE4B6F" w:rsidP="005F2CE5">
      <w:pPr>
        <w:widowControl w:val="0"/>
        <w:jc w:val="center"/>
        <w:rPr>
          <w:rFonts w:ascii="Calibri" w:hAnsi="Calibri" w:cs="Tahoma"/>
          <w:b/>
          <w:sz w:val="30"/>
          <w:szCs w:val="30"/>
        </w:rPr>
      </w:pPr>
    </w:p>
    <w:p w:rsidR="004E5EAE" w:rsidRPr="0093130B" w:rsidRDefault="00974DCE" w:rsidP="005F2CE5">
      <w:pPr>
        <w:widowControl w:val="0"/>
        <w:jc w:val="center"/>
        <w:rPr>
          <w:rFonts w:ascii="Calibri" w:hAnsi="Calibri" w:cs="Tahoma"/>
          <w:b/>
          <w:sz w:val="26"/>
          <w:szCs w:val="26"/>
        </w:rPr>
      </w:pPr>
      <w:r>
        <w:rPr>
          <w:rFonts w:ascii="Calibri" w:hAnsi="Calibri" w:cs="Tahoma"/>
          <w:b/>
          <w:sz w:val="26"/>
          <w:szCs w:val="26"/>
        </w:rPr>
        <w:t>CONTRATO ADMINISTRATIVO Nº. 0</w:t>
      </w:r>
      <w:r w:rsidR="00905400">
        <w:rPr>
          <w:rFonts w:ascii="Calibri" w:hAnsi="Calibri" w:cs="Tahoma"/>
          <w:b/>
          <w:sz w:val="26"/>
          <w:szCs w:val="26"/>
        </w:rPr>
        <w:t>67</w:t>
      </w:r>
      <w:r>
        <w:rPr>
          <w:rFonts w:ascii="Calibri" w:hAnsi="Calibri" w:cs="Tahoma"/>
          <w:b/>
          <w:sz w:val="26"/>
          <w:szCs w:val="26"/>
        </w:rPr>
        <w:t>/201</w:t>
      </w:r>
      <w:r w:rsidR="00905400">
        <w:rPr>
          <w:rFonts w:ascii="Calibri" w:hAnsi="Calibri" w:cs="Tahoma"/>
          <w:b/>
          <w:sz w:val="26"/>
          <w:szCs w:val="26"/>
        </w:rPr>
        <w:t>6</w:t>
      </w:r>
    </w:p>
    <w:p w:rsidR="004E5EAE" w:rsidRPr="00DE4B6F" w:rsidRDefault="004E5EAE" w:rsidP="004E5EAE">
      <w:pPr>
        <w:rPr>
          <w:rFonts w:ascii="Calibri" w:hAnsi="Calibri"/>
          <w:sz w:val="25"/>
          <w:szCs w:val="25"/>
        </w:rPr>
      </w:pPr>
    </w:p>
    <w:p w:rsidR="004E5EAE" w:rsidRPr="00DE4B6F" w:rsidRDefault="004E5EAE" w:rsidP="004E5EAE">
      <w:pPr>
        <w:rPr>
          <w:rFonts w:ascii="Calibri" w:hAnsi="Calibri"/>
          <w:sz w:val="25"/>
          <w:szCs w:val="25"/>
        </w:rPr>
      </w:pPr>
    </w:p>
    <w:p w:rsidR="00DE4B6F" w:rsidRPr="00DE4B6F" w:rsidRDefault="00DE4B6F" w:rsidP="004E5EAE">
      <w:pPr>
        <w:rPr>
          <w:rFonts w:ascii="Calibri" w:hAnsi="Calibri"/>
          <w:sz w:val="25"/>
          <w:szCs w:val="25"/>
        </w:rPr>
      </w:pPr>
    </w:p>
    <w:p w:rsidR="004E5EAE" w:rsidRPr="00DE4B6F" w:rsidRDefault="004E5EAE" w:rsidP="00DE4B6F">
      <w:pPr>
        <w:jc w:val="both"/>
        <w:rPr>
          <w:rFonts w:ascii="Calibri" w:hAnsi="Calibri"/>
          <w:sz w:val="25"/>
          <w:szCs w:val="25"/>
        </w:rPr>
      </w:pPr>
    </w:p>
    <w:p w:rsidR="00923E9A" w:rsidRDefault="004E5EAE" w:rsidP="004E5EAE">
      <w:pPr>
        <w:pStyle w:val="Corpodetexto2"/>
        <w:rPr>
          <w:rFonts w:ascii="Calibri" w:hAnsi="Calibri"/>
          <w:sz w:val="25"/>
          <w:szCs w:val="25"/>
        </w:rPr>
      </w:pPr>
      <w:r w:rsidRPr="00DE4B6F">
        <w:rPr>
          <w:rFonts w:ascii="Calibri" w:hAnsi="Calibri"/>
          <w:sz w:val="25"/>
          <w:szCs w:val="25"/>
        </w:rPr>
        <w:t>Pelo presente</w:t>
      </w:r>
      <w:r w:rsidR="006E20A3">
        <w:rPr>
          <w:rFonts w:ascii="Calibri" w:hAnsi="Calibri"/>
          <w:sz w:val="25"/>
          <w:szCs w:val="25"/>
        </w:rPr>
        <w:t xml:space="preserve">, de um lado, o </w:t>
      </w:r>
      <w:r w:rsidR="006E20A3" w:rsidRPr="006E20A3">
        <w:rPr>
          <w:rFonts w:ascii="Calibri" w:hAnsi="Calibri"/>
          <w:b/>
          <w:sz w:val="25"/>
          <w:szCs w:val="25"/>
        </w:rPr>
        <w:t>MUNICÍPIO DE</w:t>
      </w:r>
      <w:r w:rsidR="00974DCE" w:rsidRPr="006E20A3">
        <w:rPr>
          <w:rFonts w:ascii="Calibri" w:hAnsi="Calibri"/>
          <w:b/>
          <w:sz w:val="25"/>
          <w:szCs w:val="25"/>
        </w:rPr>
        <w:t xml:space="preserve"> MUNDO NOVO</w:t>
      </w:r>
      <w:r w:rsidR="00974DCE">
        <w:rPr>
          <w:rFonts w:ascii="Calibri" w:hAnsi="Calibri"/>
          <w:sz w:val="25"/>
          <w:szCs w:val="25"/>
        </w:rPr>
        <w:t>, pessoa jurídica de direito público interno inscrita no CNPJ do MF sob o nº. 03.741.683/0001-26, com sede na</w:t>
      </w:r>
      <w:r w:rsidR="00F17149" w:rsidRPr="00DE4B6F">
        <w:rPr>
          <w:rFonts w:ascii="Calibri" w:hAnsi="Calibri"/>
          <w:sz w:val="25"/>
          <w:szCs w:val="25"/>
        </w:rPr>
        <w:t xml:space="preserve"> Avenida</w:t>
      </w:r>
      <w:r w:rsidRPr="00DE4B6F">
        <w:rPr>
          <w:rFonts w:ascii="Calibri" w:hAnsi="Calibri"/>
          <w:sz w:val="25"/>
          <w:szCs w:val="25"/>
        </w:rPr>
        <w:t xml:space="preserve"> Campo Grande, nº 200, Centro – Mundo Novo - MS, representada pelo Prefeito</w:t>
      </w:r>
      <w:r w:rsidRPr="00DE4B6F">
        <w:rPr>
          <w:rFonts w:ascii="Calibri" w:hAnsi="Calibri" w:cs="Tahoma"/>
          <w:sz w:val="25"/>
          <w:szCs w:val="25"/>
        </w:rPr>
        <w:t xml:space="preserve"> Municipal, Sr. </w:t>
      </w:r>
      <w:r w:rsidRPr="00DE4B6F">
        <w:rPr>
          <w:rFonts w:ascii="Calibri" w:hAnsi="Calibri" w:cs="Tahoma"/>
          <w:b/>
          <w:sz w:val="25"/>
          <w:szCs w:val="25"/>
        </w:rPr>
        <w:t>HUMBERTO CARLOS RAMOS AMADUCCI</w:t>
      </w:r>
      <w:r w:rsidRPr="00DE4B6F">
        <w:rPr>
          <w:rFonts w:ascii="Calibri" w:hAnsi="Calibri" w:cs="Tahoma"/>
          <w:sz w:val="25"/>
          <w:szCs w:val="25"/>
        </w:rPr>
        <w:t>, brasileiro, casado, residente e domiciliado na Rua Pernambuco nº 943, nesta cidade, portador do RG nº 486.508 SSP/MS e do CPF nº 368.587.141-20</w:t>
      </w:r>
      <w:r w:rsidRPr="00DE4B6F">
        <w:rPr>
          <w:rFonts w:ascii="Calibri" w:hAnsi="Calibri"/>
          <w:sz w:val="25"/>
          <w:szCs w:val="25"/>
        </w:rPr>
        <w:t xml:space="preserve">, doravante denominado </w:t>
      </w:r>
      <w:r w:rsidRPr="002A5527">
        <w:rPr>
          <w:rFonts w:ascii="Calibri" w:hAnsi="Calibri"/>
          <w:b/>
          <w:sz w:val="25"/>
          <w:szCs w:val="25"/>
        </w:rPr>
        <w:t>CONTRATANTE</w:t>
      </w:r>
      <w:r w:rsidRPr="00DE4B6F">
        <w:rPr>
          <w:rFonts w:ascii="Calibri" w:hAnsi="Calibri"/>
          <w:sz w:val="25"/>
          <w:szCs w:val="25"/>
        </w:rPr>
        <w:t xml:space="preserve">, </w:t>
      </w:r>
      <w:r w:rsidR="006E20A3">
        <w:rPr>
          <w:rFonts w:ascii="Calibri" w:hAnsi="Calibri"/>
          <w:sz w:val="25"/>
          <w:szCs w:val="25"/>
        </w:rPr>
        <w:t>e por outro lado, o</w:t>
      </w:r>
      <w:r w:rsidR="00575AD0" w:rsidRPr="00DE4B6F">
        <w:rPr>
          <w:rFonts w:ascii="Calibri" w:hAnsi="Calibri"/>
          <w:b/>
          <w:sz w:val="25"/>
          <w:szCs w:val="25"/>
        </w:rPr>
        <w:t xml:space="preserve"> </w:t>
      </w:r>
      <w:r w:rsidR="006E20A3">
        <w:rPr>
          <w:rFonts w:ascii="Calibri" w:hAnsi="Calibri"/>
          <w:b/>
          <w:sz w:val="25"/>
          <w:szCs w:val="25"/>
        </w:rPr>
        <w:t>CONSÓRCIO INTERMUNICIPAL DE DESENVOLVIMENTO DA REGIÃO SUL DE MATO GROSSO DO SUL (CONISUL)</w:t>
      </w:r>
      <w:r w:rsidR="00575AD0" w:rsidRPr="00DE4B6F">
        <w:rPr>
          <w:rFonts w:ascii="Calibri" w:hAnsi="Calibri"/>
          <w:sz w:val="25"/>
          <w:szCs w:val="25"/>
        </w:rPr>
        <w:t>,</w:t>
      </w:r>
      <w:r w:rsidR="006E20A3">
        <w:rPr>
          <w:rFonts w:ascii="Calibri" w:hAnsi="Calibri"/>
          <w:sz w:val="25"/>
          <w:szCs w:val="25"/>
        </w:rPr>
        <w:t xml:space="preserve"> consórcio de direito público inscrito no</w:t>
      </w:r>
      <w:r w:rsidR="00575AD0" w:rsidRPr="00DE4B6F">
        <w:rPr>
          <w:rFonts w:ascii="Calibri" w:hAnsi="Calibri"/>
          <w:sz w:val="25"/>
          <w:szCs w:val="25"/>
        </w:rPr>
        <w:t xml:space="preserve"> CNPJ/MF nº </w:t>
      </w:r>
      <w:r w:rsidR="006E20A3">
        <w:rPr>
          <w:rFonts w:ascii="Calibri" w:hAnsi="Calibri"/>
          <w:sz w:val="25"/>
          <w:szCs w:val="25"/>
        </w:rPr>
        <w:t>06.189.978/0001-20</w:t>
      </w:r>
      <w:r w:rsidR="00545D98" w:rsidRPr="00DE4B6F">
        <w:rPr>
          <w:rFonts w:ascii="Calibri" w:hAnsi="Calibri"/>
          <w:sz w:val="25"/>
          <w:szCs w:val="25"/>
        </w:rPr>
        <w:t xml:space="preserve">, com sede na </w:t>
      </w:r>
      <w:r w:rsidR="006E20A3">
        <w:rPr>
          <w:rFonts w:ascii="Calibri" w:hAnsi="Calibri"/>
          <w:sz w:val="25"/>
          <w:szCs w:val="25"/>
        </w:rPr>
        <w:t xml:space="preserve">Avenida Eduardo Elias </w:t>
      </w:r>
      <w:proofErr w:type="spellStart"/>
      <w:r w:rsidR="006E20A3">
        <w:rPr>
          <w:rFonts w:ascii="Calibri" w:hAnsi="Calibri"/>
          <w:sz w:val="25"/>
          <w:szCs w:val="25"/>
        </w:rPr>
        <w:t>Zahran</w:t>
      </w:r>
      <w:proofErr w:type="spellEnd"/>
      <w:r w:rsidR="006E20A3">
        <w:rPr>
          <w:rFonts w:ascii="Calibri" w:hAnsi="Calibri"/>
          <w:sz w:val="25"/>
          <w:szCs w:val="25"/>
        </w:rPr>
        <w:t>, nº. 3179, CEP 79003-000</w:t>
      </w:r>
      <w:r w:rsidRPr="00DE4B6F">
        <w:rPr>
          <w:rFonts w:ascii="Calibri" w:hAnsi="Calibri"/>
          <w:sz w:val="25"/>
          <w:szCs w:val="25"/>
        </w:rPr>
        <w:t>,</w:t>
      </w:r>
      <w:r w:rsidR="006E20A3">
        <w:rPr>
          <w:rFonts w:ascii="Calibri" w:hAnsi="Calibri"/>
          <w:sz w:val="25"/>
          <w:szCs w:val="25"/>
        </w:rPr>
        <w:t xml:space="preserve"> Bairro Antônio Vendas no Município de Campo Grande, Estado do Mato Grosso do Sul, neste ato representado por seu Presidente</w:t>
      </w:r>
      <w:r w:rsidR="001765A3">
        <w:rPr>
          <w:rFonts w:ascii="Calibri" w:hAnsi="Calibri"/>
          <w:sz w:val="25"/>
          <w:szCs w:val="25"/>
        </w:rPr>
        <w:t xml:space="preserve"> Sérgio </w:t>
      </w:r>
      <w:proofErr w:type="spellStart"/>
      <w:r w:rsidR="001765A3">
        <w:rPr>
          <w:rFonts w:ascii="Calibri" w:hAnsi="Calibri"/>
          <w:sz w:val="25"/>
          <w:szCs w:val="25"/>
        </w:rPr>
        <w:t>Diozébio</w:t>
      </w:r>
      <w:proofErr w:type="spellEnd"/>
      <w:r w:rsidR="001765A3">
        <w:rPr>
          <w:rFonts w:ascii="Calibri" w:hAnsi="Calibri"/>
          <w:sz w:val="25"/>
          <w:szCs w:val="25"/>
        </w:rPr>
        <w:t xml:space="preserve"> Barbosa, brasileiro, residente e domiciliado na Rua Monte </w:t>
      </w:r>
      <w:proofErr w:type="gramStart"/>
      <w:r w:rsidR="001765A3">
        <w:rPr>
          <w:rFonts w:ascii="Calibri" w:hAnsi="Calibri"/>
          <w:sz w:val="25"/>
          <w:szCs w:val="25"/>
        </w:rPr>
        <w:t>Castelo ,</w:t>
      </w:r>
      <w:proofErr w:type="gramEnd"/>
      <w:r w:rsidR="001765A3">
        <w:rPr>
          <w:rFonts w:ascii="Calibri" w:hAnsi="Calibri"/>
          <w:sz w:val="25"/>
          <w:szCs w:val="25"/>
        </w:rPr>
        <w:t xml:space="preserve"> em Amambai-MS, portador do RG n°   3.299.213 7 e CPF 468.568.899-68, </w:t>
      </w:r>
      <w:r w:rsidR="00545D98" w:rsidRPr="00DE4B6F">
        <w:rPr>
          <w:rFonts w:ascii="Calibri" w:hAnsi="Calibri"/>
          <w:sz w:val="25"/>
          <w:szCs w:val="25"/>
        </w:rPr>
        <w:t xml:space="preserve">doravante denominado </w:t>
      </w:r>
      <w:r w:rsidR="00545D98" w:rsidRPr="002A5527">
        <w:rPr>
          <w:rFonts w:ascii="Calibri" w:hAnsi="Calibri"/>
          <w:b/>
          <w:sz w:val="25"/>
          <w:szCs w:val="25"/>
        </w:rPr>
        <w:t>CONTRATADO</w:t>
      </w:r>
      <w:r w:rsidR="006E20A3">
        <w:rPr>
          <w:rFonts w:ascii="Calibri" w:hAnsi="Calibri"/>
          <w:sz w:val="25"/>
          <w:szCs w:val="25"/>
        </w:rPr>
        <w:t xml:space="preserve">, tem entre si justo e contratado, com inteira a sujeição as leis Federais nº. 8666/93, </w:t>
      </w:r>
      <w:r w:rsidR="00923E9A">
        <w:rPr>
          <w:rFonts w:ascii="Calibri" w:hAnsi="Calibri"/>
          <w:sz w:val="25"/>
          <w:szCs w:val="25"/>
        </w:rPr>
        <w:t>11.107/2005, ao</w:t>
      </w:r>
      <w:proofErr w:type="gramStart"/>
      <w:r w:rsidR="00923E9A">
        <w:rPr>
          <w:rFonts w:ascii="Calibri" w:hAnsi="Calibri"/>
          <w:sz w:val="25"/>
          <w:szCs w:val="25"/>
        </w:rPr>
        <w:t xml:space="preserve">  </w:t>
      </w:r>
      <w:proofErr w:type="gramEnd"/>
      <w:r w:rsidR="00923E9A">
        <w:rPr>
          <w:rFonts w:ascii="Calibri" w:hAnsi="Calibri"/>
          <w:sz w:val="25"/>
          <w:szCs w:val="25"/>
        </w:rPr>
        <w:t>Decreto Federal nº 6.017/07 e ao Contrato de Consórcio Público, o que segue:</w:t>
      </w:r>
    </w:p>
    <w:p w:rsidR="00923E9A" w:rsidRDefault="00923E9A" w:rsidP="004E5EAE">
      <w:pPr>
        <w:jc w:val="both"/>
        <w:rPr>
          <w:rFonts w:ascii="Calibri" w:hAnsi="Calibri"/>
          <w:b/>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t>CLÁUSULA PRIMEIRA – DO OBJETO</w:t>
      </w:r>
    </w:p>
    <w:p w:rsidR="004E5EAE" w:rsidRPr="00DE4B6F" w:rsidRDefault="004E5EAE" w:rsidP="004E5EAE">
      <w:pPr>
        <w:jc w:val="both"/>
        <w:rPr>
          <w:rFonts w:ascii="Calibri" w:hAnsi="Calibri"/>
          <w:sz w:val="25"/>
          <w:szCs w:val="25"/>
        </w:rPr>
      </w:pPr>
    </w:p>
    <w:p w:rsidR="00134496" w:rsidRDefault="00923E9A" w:rsidP="00926E7B">
      <w:pPr>
        <w:jc w:val="both"/>
        <w:rPr>
          <w:rFonts w:ascii="Calibri" w:hAnsi="Calibri" w:cs="Tahoma"/>
          <w:sz w:val="25"/>
          <w:szCs w:val="25"/>
        </w:rPr>
      </w:pPr>
      <w:r>
        <w:rPr>
          <w:rFonts w:ascii="Calibri" w:hAnsi="Calibri" w:cs="Tahoma"/>
          <w:sz w:val="25"/>
          <w:szCs w:val="25"/>
        </w:rPr>
        <w:t>Este contrato de rateio</w:t>
      </w:r>
      <w:proofErr w:type="gramStart"/>
      <w:r>
        <w:rPr>
          <w:rFonts w:ascii="Calibri" w:hAnsi="Calibri" w:cs="Tahoma"/>
          <w:sz w:val="25"/>
          <w:szCs w:val="25"/>
        </w:rPr>
        <w:t>, tem</w:t>
      </w:r>
      <w:proofErr w:type="gramEnd"/>
      <w:r>
        <w:rPr>
          <w:rFonts w:ascii="Calibri" w:hAnsi="Calibri" w:cs="Tahoma"/>
          <w:sz w:val="25"/>
          <w:szCs w:val="25"/>
        </w:rPr>
        <w:t xml:space="preserve"> por objeto a transferência de recursos públicos do contratante ao contratado para promover o adequado funcionamento e manutenção do </w:t>
      </w:r>
      <w:proofErr w:type="spellStart"/>
      <w:r>
        <w:rPr>
          <w:rFonts w:ascii="Calibri" w:hAnsi="Calibri" w:cs="Tahoma"/>
          <w:sz w:val="25"/>
          <w:szCs w:val="25"/>
        </w:rPr>
        <w:t>Conisul</w:t>
      </w:r>
      <w:proofErr w:type="spellEnd"/>
      <w:r>
        <w:rPr>
          <w:rFonts w:ascii="Calibri" w:hAnsi="Calibri" w:cs="Tahoma"/>
          <w:sz w:val="25"/>
          <w:szCs w:val="25"/>
        </w:rPr>
        <w:t xml:space="preserve">, englobando despesas de </w:t>
      </w:r>
      <w:r w:rsidR="00134496">
        <w:rPr>
          <w:rFonts w:ascii="Calibri" w:hAnsi="Calibri" w:cs="Tahoma"/>
          <w:sz w:val="25"/>
          <w:szCs w:val="25"/>
        </w:rPr>
        <w:t>administração e de planejamento</w:t>
      </w:r>
      <w:r>
        <w:rPr>
          <w:rFonts w:ascii="Calibri" w:hAnsi="Calibri" w:cs="Tahoma"/>
          <w:sz w:val="25"/>
          <w:szCs w:val="25"/>
        </w:rPr>
        <w:t xml:space="preserve">, para que sejam desenvolvidas </w:t>
      </w:r>
      <w:r w:rsidR="00134496">
        <w:rPr>
          <w:rFonts w:ascii="Calibri" w:hAnsi="Calibri" w:cs="Tahoma"/>
          <w:sz w:val="25"/>
          <w:szCs w:val="25"/>
        </w:rPr>
        <w:t>em prol dos Municípios consorciados, suas atividades institucionais devidamente prevista no contrato de Consórcio Público.</w:t>
      </w:r>
    </w:p>
    <w:p w:rsidR="00134496" w:rsidRDefault="00134496" w:rsidP="00926E7B">
      <w:pPr>
        <w:jc w:val="both"/>
        <w:rPr>
          <w:rFonts w:ascii="Calibri" w:hAnsi="Calibri" w:cs="Tahoma"/>
          <w:sz w:val="25"/>
          <w:szCs w:val="25"/>
        </w:rPr>
      </w:pPr>
    </w:p>
    <w:p w:rsidR="00D41FF3" w:rsidRDefault="00D41FF3" w:rsidP="00926E7B">
      <w:pPr>
        <w:jc w:val="both"/>
        <w:rPr>
          <w:rFonts w:ascii="Calibri" w:hAnsi="Calibri" w:cs="Tahoma"/>
          <w:sz w:val="25"/>
          <w:szCs w:val="25"/>
        </w:rPr>
      </w:pPr>
      <w:r>
        <w:rPr>
          <w:rFonts w:ascii="Calibri" w:hAnsi="Calibri" w:cs="Tahoma"/>
          <w:sz w:val="25"/>
          <w:szCs w:val="25"/>
        </w:rPr>
        <w:t xml:space="preserve">§1º </w:t>
      </w:r>
      <w:r w:rsidR="00134496">
        <w:rPr>
          <w:rFonts w:ascii="Calibri" w:hAnsi="Calibri" w:cs="Tahoma"/>
          <w:sz w:val="25"/>
          <w:szCs w:val="25"/>
        </w:rPr>
        <w:t>Salienta-se que as despesas do CONISUL que serão custeadas por meio deste contrato de rateio, são as relacionadas à manutenção do consórcio e que o colocam á disposição do contratante e dos demais Municípios consorciados em razão do contrato de Consórcio Público, nelas incluídas as de custeio dos serviços administrativos e técnicos, despesas com o pessoal e terceirizados despesas correntes e necessárias</w:t>
      </w:r>
      <w:r>
        <w:rPr>
          <w:rFonts w:ascii="Calibri" w:hAnsi="Calibri" w:cs="Tahoma"/>
          <w:sz w:val="25"/>
          <w:szCs w:val="25"/>
        </w:rPr>
        <w:t xml:space="preserve"> ao funcionamento da estrutura do Consórcio no desenvolvimento de suas atividades respectivas e representação do contratante nos termos do contrato de Consórcio Público.</w:t>
      </w:r>
    </w:p>
    <w:p w:rsidR="00D41FF3" w:rsidRDefault="00D41FF3" w:rsidP="00926E7B">
      <w:pPr>
        <w:jc w:val="both"/>
        <w:rPr>
          <w:rFonts w:ascii="Calibri" w:hAnsi="Calibri" w:cs="Tahoma"/>
          <w:sz w:val="25"/>
          <w:szCs w:val="25"/>
        </w:rPr>
      </w:pPr>
    </w:p>
    <w:p w:rsidR="00D41FF3" w:rsidRDefault="00D41FF3" w:rsidP="00926E7B">
      <w:pPr>
        <w:jc w:val="both"/>
        <w:rPr>
          <w:rFonts w:ascii="Calibri" w:hAnsi="Calibri" w:cs="Tahoma"/>
          <w:sz w:val="25"/>
          <w:szCs w:val="25"/>
        </w:rPr>
      </w:pPr>
      <w:r>
        <w:rPr>
          <w:rFonts w:ascii="Calibri" w:hAnsi="Calibri" w:cs="Tahoma"/>
          <w:sz w:val="25"/>
          <w:szCs w:val="25"/>
        </w:rPr>
        <w:lastRenderedPageBreak/>
        <w:t>§2º Fica definido que eventuais despesas decorrentes de gestão associada de serviços Públicos e de prestação de serviços públicos em regime de gestão associada, não estão incluídas neste contrato, devendo ser previstas nos contratos de programa especifico porventura formalizados.</w:t>
      </w:r>
    </w:p>
    <w:p w:rsidR="004E5EAE" w:rsidRPr="00D41FF3" w:rsidRDefault="004E5EAE" w:rsidP="00D41FF3">
      <w:pPr>
        <w:jc w:val="both"/>
        <w:rPr>
          <w:rFonts w:ascii="Calibri" w:hAnsi="Calibri" w:cs="Arial"/>
          <w:sz w:val="25"/>
          <w:szCs w:val="25"/>
        </w:rPr>
      </w:pPr>
    </w:p>
    <w:p w:rsidR="004E5EAE" w:rsidRPr="00DE4B6F" w:rsidRDefault="00D41FF3" w:rsidP="004E5EAE">
      <w:pPr>
        <w:pStyle w:val="Corpodetexto"/>
        <w:jc w:val="both"/>
        <w:rPr>
          <w:rFonts w:ascii="Calibri" w:hAnsi="Calibri"/>
          <w:b/>
          <w:sz w:val="25"/>
          <w:szCs w:val="25"/>
        </w:rPr>
      </w:pPr>
      <w:r>
        <w:rPr>
          <w:rFonts w:ascii="Calibri" w:hAnsi="Calibri"/>
          <w:b/>
          <w:sz w:val="25"/>
          <w:szCs w:val="25"/>
        </w:rPr>
        <w:t xml:space="preserve">CLÁUSULA SEGUNDA – DA EXECUÇÃO DOS SERVIÇOS </w:t>
      </w:r>
    </w:p>
    <w:p w:rsidR="004E5EAE" w:rsidRDefault="00D41FF3" w:rsidP="004E5EAE">
      <w:pPr>
        <w:pStyle w:val="Corpodetexto"/>
        <w:jc w:val="both"/>
        <w:rPr>
          <w:rFonts w:ascii="Calibri" w:hAnsi="Calibri"/>
          <w:sz w:val="25"/>
          <w:szCs w:val="25"/>
        </w:rPr>
      </w:pPr>
      <w:r>
        <w:rPr>
          <w:rFonts w:ascii="Calibri" w:hAnsi="Calibri"/>
          <w:sz w:val="25"/>
          <w:szCs w:val="25"/>
        </w:rPr>
        <w:t>Os serviços previstos na cláusula anterior, serão executados pelo contratado predominantemente em sua sede.</w:t>
      </w:r>
    </w:p>
    <w:p w:rsidR="00D41FF3" w:rsidRPr="00D41FF3" w:rsidRDefault="00D41FF3" w:rsidP="004E5EAE">
      <w:pPr>
        <w:pStyle w:val="Corpodetexto"/>
        <w:jc w:val="both"/>
        <w:rPr>
          <w:rFonts w:ascii="Calibri" w:hAnsi="Calibri"/>
          <w:sz w:val="25"/>
          <w:szCs w:val="25"/>
        </w:rPr>
      </w:pPr>
      <w:r>
        <w:rPr>
          <w:rFonts w:ascii="Calibri" w:hAnsi="Calibri"/>
          <w:sz w:val="25"/>
          <w:szCs w:val="25"/>
        </w:rPr>
        <w:t>Parágrafo Único: No caso de deslocamento de prestadores de serviços à sede do Contratante, havendo necessidade, as despesas de locomoção ficarão a cargo deste.</w:t>
      </w:r>
    </w:p>
    <w:p w:rsidR="004E5EAE" w:rsidRPr="00DE4B6F" w:rsidRDefault="004E5EAE" w:rsidP="004E5EAE">
      <w:pPr>
        <w:pStyle w:val="Corpodetexto"/>
        <w:jc w:val="both"/>
        <w:rPr>
          <w:rFonts w:ascii="Calibri" w:hAnsi="Calibri"/>
          <w:b/>
          <w:sz w:val="25"/>
          <w:szCs w:val="25"/>
        </w:rPr>
      </w:pPr>
      <w:r w:rsidRPr="00DE4B6F">
        <w:rPr>
          <w:rFonts w:ascii="Calibri" w:hAnsi="Calibri"/>
          <w:b/>
          <w:sz w:val="25"/>
          <w:szCs w:val="25"/>
        </w:rPr>
        <w:t xml:space="preserve">CLAUSULA TERCEIRA </w:t>
      </w:r>
      <w:r w:rsidR="00D41FF3">
        <w:rPr>
          <w:rFonts w:ascii="Calibri" w:hAnsi="Calibri"/>
          <w:b/>
          <w:sz w:val="25"/>
          <w:szCs w:val="25"/>
        </w:rPr>
        <w:t>–</w:t>
      </w:r>
      <w:r w:rsidRPr="00DE4B6F">
        <w:rPr>
          <w:rFonts w:ascii="Calibri" w:hAnsi="Calibri"/>
          <w:b/>
          <w:sz w:val="25"/>
          <w:szCs w:val="25"/>
        </w:rPr>
        <w:t xml:space="preserve"> </w:t>
      </w:r>
      <w:r w:rsidR="00D41FF3">
        <w:rPr>
          <w:rFonts w:ascii="Calibri" w:hAnsi="Calibri"/>
          <w:b/>
          <w:sz w:val="25"/>
          <w:szCs w:val="25"/>
        </w:rPr>
        <w:t>DA VIGÊNCIA DO CONTRATO</w:t>
      </w:r>
    </w:p>
    <w:p w:rsidR="004E5EAE" w:rsidRPr="00DE4B6F" w:rsidRDefault="00D41FF3" w:rsidP="00D41FF3">
      <w:pPr>
        <w:tabs>
          <w:tab w:val="left" w:pos="0"/>
          <w:tab w:val="left" w:pos="284"/>
        </w:tabs>
        <w:jc w:val="both"/>
        <w:rPr>
          <w:rFonts w:ascii="Calibri" w:hAnsi="Calibri"/>
          <w:sz w:val="25"/>
          <w:szCs w:val="25"/>
        </w:rPr>
      </w:pPr>
      <w:r>
        <w:rPr>
          <w:rFonts w:ascii="Calibri" w:hAnsi="Calibri"/>
          <w:sz w:val="25"/>
          <w:szCs w:val="25"/>
        </w:rPr>
        <w:t>O presente contrato terá vigência a partir da data</w:t>
      </w:r>
      <w:r w:rsidR="00AC3B46">
        <w:rPr>
          <w:rFonts w:ascii="Calibri" w:hAnsi="Calibri"/>
          <w:sz w:val="25"/>
          <w:szCs w:val="25"/>
        </w:rPr>
        <w:t xml:space="preserve"> de sua assinatura, até o dia 30 (trinta</w:t>
      </w:r>
      <w:proofErr w:type="gramStart"/>
      <w:r w:rsidR="00AC3B46">
        <w:rPr>
          <w:rFonts w:ascii="Calibri" w:hAnsi="Calibri"/>
          <w:sz w:val="25"/>
          <w:szCs w:val="25"/>
        </w:rPr>
        <w:t xml:space="preserve"> )</w:t>
      </w:r>
      <w:proofErr w:type="gramEnd"/>
      <w:r w:rsidR="00AC3B46">
        <w:rPr>
          <w:rFonts w:ascii="Calibri" w:hAnsi="Calibri"/>
          <w:sz w:val="25"/>
          <w:szCs w:val="25"/>
        </w:rPr>
        <w:t xml:space="preserve"> de Dezembro de 2016</w:t>
      </w:r>
      <w:r>
        <w:rPr>
          <w:rFonts w:ascii="Calibri" w:hAnsi="Calibri"/>
          <w:sz w:val="25"/>
          <w:szCs w:val="25"/>
        </w:rPr>
        <w:t>.</w:t>
      </w:r>
    </w:p>
    <w:p w:rsidR="004E5EAE" w:rsidRPr="00DE4B6F" w:rsidRDefault="004E5EAE" w:rsidP="004E5EAE">
      <w:pPr>
        <w:jc w:val="both"/>
        <w:rPr>
          <w:rFonts w:ascii="Calibri" w:hAnsi="Calibri"/>
          <w:b/>
          <w:sz w:val="25"/>
          <w:szCs w:val="25"/>
        </w:rPr>
      </w:pPr>
    </w:p>
    <w:p w:rsidR="004E5EAE" w:rsidRPr="00DE4B6F" w:rsidRDefault="00A93E44" w:rsidP="004E5EAE">
      <w:pPr>
        <w:jc w:val="both"/>
        <w:rPr>
          <w:rFonts w:ascii="Calibri" w:hAnsi="Calibri"/>
          <w:b/>
          <w:sz w:val="25"/>
          <w:szCs w:val="25"/>
        </w:rPr>
      </w:pPr>
      <w:r>
        <w:rPr>
          <w:rFonts w:ascii="Calibri" w:hAnsi="Calibri"/>
          <w:b/>
          <w:sz w:val="25"/>
          <w:szCs w:val="25"/>
        </w:rPr>
        <w:t>CLÁUSULA QUARTA – DOS VALORES</w:t>
      </w:r>
    </w:p>
    <w:p w:rsidR="004E5EAE" w:rsidRPr="00DE4B6F" w:rsidRDefault="004E5EAE" w:rsidP="004E5EAE">
      <w:pPr>
        <w:jc w:val="both"/>
        <w:rPr>
          <w:rFonts w:ascii="Calibri" w:hAnsi="Calibri"/>
          <w:b/>
          <w:sz w:val="25"/>
          <w:szCs w:val="25"/>
        </w:rPr>
      </w:pPr>
    </w:p>
    <w:p w:rsidR="004E5EAE" w:rsidRPr="00DE4B6F" w:rsidRDefault="00A93E44" w:rsidP="004E5EAE">
      <w:pPr>
        <w:jc w:val="both"/>
        <w:rPr>
          <w:rFonts w:ascii="Calibri" w:hAnsi="Calibri"/>
          <w:sz w:val="25"/>
          <w:szCs w:val="25"/>
        </w:rPr>
      </w:pPr>
      <w:r>
        <w:rPr>
          <w:rFonts w:ascii="Calibri" w:hAnsi="Calibri"/>
          <w:sz w:val="25"/>
          <w:szCs w:val="25"/>
        </w:rPr>
        <w:t xml:space="preserve">Pelo correto e desempenho dos serviços ora contratados, o contratante pagará ao contratado, em </w:t>
      </w:r>
      <w:proofErr w:type="gramStart"/>
      <w:r w:rsidR="00AC3B46">
        <w:rPr>
          <w:rFonts w:ascii="Calibri" w:hAnsi="Calibri"/>
          <w:sz w:val="25"/>
          <w:szCs w:val="25"/>
        </w:rPr>
        <w:t>9</w:t>
      </w:r>
      <w:proofErr w:type="gramEnd"/>
      <w:r>
        <w:rPr>
          <w:rFonts w:ascii="Calibri" w:hAnsi="Calibri"/>
          <w:sz w:val="25"/>
          <w:szCs w:val="25"/>
        </w:rPr>
        <w:t xml:space="preserve"> (</w:t>
      </w:r>
      <w:r w:rsidR="00AC3B46">
        <w:rPr>
          <w:rFonts w:ascii="Calibri" w:hAnsi="Calibri"/>
          <w:sz w:val="25"/>
          <w:szCs w:val="25"/>
        </w:rPr>
        <w:t>nove</w:t>
      </w:r>
      <w:r>
        <w:rPr>
          <w:rFonts w:ascii="Calibri" w:hAnsi="Calibri"/>
          <w:sz w:val="25"/>
          <w:szCs w:val="25"/>
        </w:rPr>
        <w:t xml:space="preserve">) parcelas iguais, </w:t>
      </w:r>
      <w:r w:rsidRPr="00A93E44">
        <w:rPr>
          <w:rFonts w:ascii="Calibri" w:hAnsi="Calibri"/>
          <w:b/>
          <w:sz w:val="25"/>
          <w:szCs w:val="25"/>
        </w:rPr>
        <w:t>mensais e sucessivas, o valor de</w:t>
      </w:r>
      <w:r>
        <w:rPr>
          <w:rFonts w:ascii="Calibri" w:hAnsi="Calibri"/>
          <w:sz w:val="25"/>
          <w:szCs w:val="25"/>
        </w:rPr>
        <w:t xml:space="preserve"> </w:t>
      </w:r>
      <w:r w:rsidRPr="00A93E44">
        <w:rPr>
          <w:rFonts w:ascii="Calibri" w:hAnsi="Calibri"/>
          <w:b/>
          <w:sz w:val="25"/>
          <w:szCs w:val="25"/>
        </w:rPr>
        <w:t>2.</w:t>
      </w:r>
      <w:r w:rsidR="00AC3B46">
        <w:rPr>
          <w:rFonts w:ascii="Calibri" w:hAnsi="Calibri"/>
          <w:b/>
          <w:sz w:val="25"/>
          <w:szCs w:val="25"/>
        </w:rPr>
        <w:t>634,63</w:t>
      </w:r>
      <w:r w:rsidR="00AC3B46">
        <w:rPr>
          <w:rFonts w:ascii="Calibri" w:hAnsi="Calibri"/>
          <w:sz w:val="25"/>
          <w:szCs w:val="25"/>
        </w:rPr>
        <w:t xml:space="preserve"> (dois mil, seiscentos e trinta e quatro reais e sessenta e três centavos</w:t>
      </w:r>
      <w:r>
        <w:rPr>
          <w:rFonts w:ascii="Calibri" w:hAnsi="Calibri"/>
          <w:sz w:val="25"/>
          <w:szCs w:val="25"/>
        </w:rPr>
        <w:t xml:space="preserve">), totalizado o valor total de </w:t>
      </w:r>
      <w:r w:rsidR="00AC3B46">
        <w:rPr>
          <w:rFonts w:ascii="Calibri" w:hAnsi="Calibri"/>
          <w:sz w:val="25"/>
          <w:szCs w:val="25"/>
        </w:rPr>
        <w:t>23.711,67</w:t>
      </w:r>
      <w:r>
        <w:rPr>
          <w:rFonts w:ascii="Calibri" w:hAnsi="Calibri"/>
          <w:sz w:val="25"/>
          <w:szCs w:val="25"/>
        </w:rPr>
        <w:t xml:space="preserve"> </w:t>
      </w:r>
      <w:r w:rsidR="00AC3B46">
        <w:rPr>
          <w:rFonts w:ascii="Calibri" w:hAnsi="Calibri"/>
          <w:sz w:val="25"/>
          <w:szCs w:val="25"/>
        </w:rPr>
        <w:t>(vinte e três mil , setecentos e onze reais e sessenta e sete centavos</w:t>
      </w:r>
      <w:r>
        <w:rPr>
          <w:rFonts w:ascii="Calibri" w:hAnsi="Calibri"/>
          <w:sz w:val="25"/>
          <w:szCs w:val="25"/>
        </w:rPr>
        <w:t>).</w:t>
      </w:r>
    </w:p>
    <w:p w:rsidR="004E5EAE" w:rsidRPr="00DE4B6F" w:rsidRDefault="004E5EAE" w:rsidP="004E5EAE">
      <w:pPr>
        <w:jc w:val="both"/>
        <w:rPr>
          <w:rFonts w:ascii="Calibri" w:hAnsi="Calibri"/>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t xml:space="preserve">CLÁUSULA QUINTA – </w:t>
      </w:r>
      <w:r w:rsidR="00697CFA">
        <w:rPr>
          <w:rFonts w:ascii="Calibri" w:hAnsi="Calibri"/>
          <w:b/>
          <w:sz w:val="25"/>
          <w:szCs w:val="25"/>
        </w:rPr>
        <w:t>DA VERIFICAÇÃO DA PRESTAÇÃO DO</w:t>
      </w:r>
      <w:r w:rsidR="00A93E44">
        <w:rPr>
          <w:rFonts w:ascii="Calibri" w:hAnsi="Calibri"/>
          <w:b/>
          <w:sz w:val="25"/>
          <w:szCs w:val="25"/>
        </w:rPr>
        <w:t>S SERVIÇOS PRESTADOS</w:t>
      </w:r>
      <w:r w:rsidRPr="00DE4B6F">
        <w:rPr>
          <w:rFonts w:ascii="Calibri" w:hAnsi="Calibri"/>
          <w:b/>
          <w:sz w:val="25"/>
          <w:szCs w:val="25"/>
        </w:rPr>
        <w:t xml:space="preserve"> </w:t>
      </w:r>
    </w:p>
    <w:p w:rsidR="004E5EAE" w:rsidRPr="00DE4B6F" w:rsidRDefault="004E5EAE" w:rsidP="004E5EAE">
      <w:pPr>
        <w:jc w:val="both"/>
        <w:rPr>
          <w:rFonts w:ascii="Calibri" w:hAnsi="Calibri"/>
          <w:sz w:val="25"/>
          <w:szCs w:val="25"/>
        </w:rPr>
      </w:pPr>
    </w:p>
    <w:p w:rsidR="004E5EAE" w:rsidRPr="00DE4B6F" w:rsidRDefault="00A93E44" w:rsidP="004E5EAE">
      <w:pPr>
        <w:jc w:val="both"/>
        <w:rPr>
          <w:rFonts w:ascii="Calibri" w:hAnsi="Calibri"/>
          <w:sz w:val="25"/>
          <w:szCs w:val="25"/>
        </w:rPr>
      </w:pPr>
      <w:r>
        <w:rPr>
          <w:rFonts w:ascii="Calibri" w:hAnsi="Calibri"/>
          <w:sz w:val="25"/>
          <w:szCs w:val="25"/>
        </w:rPr>
        <w:t>Quanto à verificação, os serviços considerar-se-ão perfeitamente executados mediante verificação do órgão centrar do contratante ou agente por ele designado.</w:t>
      </w:r>
    </w:p>
    <w:p w:rsidR="004E5EAE" w:rsidRPr="00DE4B6F" w:rsidRDefault="004E5EAE" w:rsidP="004E5EAE">
      <w:pPr>
        <w:jc w:val="both"/>
        <w:rPr>
          <w:rFonts w:ascii="Calibri" w:hAnsi="Calibri"/>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t xml:space="preserve">CLAÚSULA SEXTA – </w:t>
      </w:r>
      <w:r w:rsidR="00A93E44">
        <w:rPr>
          <w:rFonts w:ascii="Calibri" w:hAnsi="Calibri"/>
          <w:b/>
          <w:sz w:val="25"/>
          <w:szCs w:val="25"/>
        </w:rPr>
        <w:t>DO PAGAMENTO</w:t>
      </w:r>
    </w:p>
    <w:p w:rsidR="004E5EAE" w:rsidRPr="00DE4B6F" w:rsidRDefault="004E5EAE" w:rsidP="004E5EAE">
      <w:pPr>
        <w:jc w:val="both"/>
        <w:rPr>
          <w:rFonts w:ascii="Calibri" w:hAnsi="Calibri"/>
          <w:sz w:val="25"/>
          <w:szCs w:val="25"/>
        </w:rPr>
      </w:pPr>
    </w:p>
    <w:p w:rsidR="004E5EAE" w:rsidRDefault="00A93E44" w:rsidP="004E5EAE">
      <w:pPr>
        <w:jc w:val="both"/>
        <w:rPr>
          <w:rFonts w:ascii="Calibri" w:hAnsi="Calibri"/>
          <w:sz w:val="25"/>
          <w:szCs w:val="25"/>
        </w:rPr>
      </w:pPr>
      <w:r>
        <w:rPr>
          <w:rFonts w:ascii="Calibri" w:hAnsi="Calibri"/>
          <w:sz w:val="25"/>
          <w:szCs w:val="25"/>
        </w:rPr>
        <w:t>O pagamento do valor contratual previsto</w:t>
      </w:r>
      <w:proofErr w:type="gramStart"/>
      <w:r>
        <w:rPr>
          <w:rFonts w:ascii="Calibri" w:hAnsi="Calibri"/>
          <w:sz w:val="25"/>
          <w:szCs w:val="25"/>
        </w:rPr>
        <w:t>, será</w:t>
      </w:r>
      <w:proofErr w:type="gramEnd"/>
      <w:r>
        <w:rPr>
          <w:rFonts w:ascii="Calibri" w:hAnsi="Calibri"/>
          <w:sz w:val="25"/>
          <w:szCs w:val="25"/>
        </w:rPr>
        <w:t xml:space="preserve"> feito em 0</w:t>
      </w:r>
      <w:r w:rsidR="00AC3B46">
        <w:rPr>
          <w:rFonts w:ascii="Calibri" w:hAnsi="Calibri"/>
          <w:sz w:val="25"/>
          <w:szCs w:val="25"/>
        </w:rPr>
        <w:t>9</w:t>
      </w:r>
      <w:r>
        <w:rPr>
          <w:rFonts w:ascii="Calibri" w:hAnsi="Calibri"/>
          <w:sz w:val="25"/>
          <w:szCs w:val="25"/>
        </w:rPr>
        <w:t xml:space="preserve"> (</w:t>
      </w:r>
      <w:r w:rsidR="00AC3B46">
        <w:rPr>
          <w:rFonts w:ascii="Calibri" w:hAnsi="Calibri"/>
          <w:sz w:val="25"/>
          <w:szCs w:val="25"/>
        </w:rPr>
        <w:t>nove</w:t>
      </w:r>
      <w:r>
        <w:rPr>
          <w:rFonts w:ascii="Calibri" w:hAnsi="Calibri"/>
          <w:sz w:val="25"/>
          <w:szCs w:val="25"/>
        </w:rPr>
        <w:t>) parcelas mensais e sucessivas, vencíveis até o dia 30 do mês subsequente ao vencido, operacionalizando-se por meio do pagamento de débito em conta.</w:t>
      </w:r>
    </w:p>
    <w:p w:rsidR="00A93E44" w:rsidRDefault="00A93E44" w:rsidP="004E5EAE">
      <w:pPr>
        <w:jc w:val="both"/>
        <w:rPr>
          <w:rFonts w:ascii="Calibri" w:hAnsi="Calibri"/>
          <w:sz w:val="25"/>
          <w:szCs w:val="25"/>
        </w:rPr>
      </w:pPr>
      <w:r>
        <w:rPr>
          <w:rFonts w:ascii="Calibri" w:hAnsi="Calibri"/>
          <w:sz w:val="25"/>
          <w:szCs w:val="25"/>
        </w:rPr>
        <w:t>Parágrafo Único: As despesas decorrentes do presente contrato, serão pagas mediante a utilização  dos respectivos recursos financeiros:</w:t>
      </w:r>
    </w:p>
    <w:p w:rsidR="00A93E44" w:rsidRPr="00E755F8" w:rsidRDefault="00A93E44" w:rsidP="004E5EAE">
      <w:pPr>
        <w:jc w:val="both"/>
        <w:rPr>
          <w:rFonts w:ascii="Calibri" w:hAnsi="Calibri"/>
          <w:b/>
          <w:sz w:val="25"/>
          <w:szCs w:val="25"/>
        </w:rPr>
      </w:pPr>
      <w:proofErr w:type="gramStart"/>
      <w:r w:rsidRPr="00E755F8">
        <w:rPr>
          <w:rFonts w:ascii="Calibri" w:hAnsi="Calibri"/>
          <w:b/>
          <w:sz w:val="25"/>
          <w:szCs w:val="25"/>
        </w:rPr>
        <w:t>0</w:t>
      </w:r>
      <w:r w:rsidR="00AC3B46">
        <w:rPr>
          <w:rFonts w:ascii="Calibri" w:hAnsi="Calibri"/>
          <w:b/>
          <w:sz w:val="25"/>
          <w:szCs w:val="25"/>
        </w:rPr>
        <w:t>3</w:t>
      </w:r>
      <w:r w:rsidRPr="00E755F8">
        <w:rPr>
          <w:rFonts w:ascii="Calibri" w:hAnsi="Calibri"/>
          <w:b/>
          <w:sz w:val="25"/>
          <w:szCs w:val="25"/>
        </w:rPr>
        <w:t xml:space="preserve">.01 – </w:t>
      </w:r>
      <w:r w:rsidR="00AC3B46">
        <w:rPr>
          <w:rFonts w:ascii="Calibri" w:hAnsi="Calibri"/>
          <w:b/>
          <w:sz w:val="25"/>
          <w:szCs w:val="25"/>
        </w:rPr>
        <w:t>SECRETARIA</w:t>
      </w:r>
      <w:proofErr w:type="gramEnd"/>
      <w:r w:rsidR="00AC3B46">
        <w:rPr>
          <w:rFonts w:ascii="Calibri" w:hAnsi="Calibri"/>
          <w:b/>
          <w:sz w:val="25"/>
          <w:szCs w:val="25"/>
        </w:rPr>
        <w:t xml:space="preserve"> MUNICIPAL DE ADMINISTRAÇÃO</w:t>
      </w:r>
    </w:p>
    <w:p w:rsidR="00A93E44" w:rsidRPr="00E755F8" w:rsidRDefault="00AC3B46" w:rsidP="004E5EAE">
      <w:pPr>
        <w:jc w:val="both"/>
        <w:rPr>
          <w:rFonts w:ascii="Calibri" w:hAnsi="Calibri"/>
          <w:b/>
          <w:sz w:val="25"/>
          <w:szCs w:val="25"/>
        </w:rPr>
      </w:pPr>
      <w:r>
        <w:rPr>
          <w:rFonts w:ascii="Calibri" w:hAnsi="Calibri"/>
          <w:b/>
          <w:sz w:val="25"/>
          <w:szCs w:val="25"/>
        </w:rPr>
        <w:t>04.122.0002.2.006</w:t>
      </w:r>
      <w:r w:rsidR="00A93E44" w:rsidRPr="00E755F8">
        <w:rPr>
          <w:rFonts w:ascii="Calibri" w:hAnsi="Calibri"/>
          <w:b/>
          <w:sz w:val="25"/>
          <w:szCs w:val="25"/>
        </w:rPr>
        <w:t xml:space="preserve"> – Gestão das Atividades </w:t>
      </w:r>
      <w:r>
        <w:rPr>
          <w:rFonts w:ascii="Calibri" w:hAnsi="Calibri"/>
          <w:b/>
          <w:sz w:val="25"/>
          <w:szCs w:val="25"/>
        </w:rPr>
        <w:t>Administrativas</w:t>
      </w:r>
    </w:p>
    <w:p w:rsidR="00A93E44" w:rsidRPr="00E755F8" w:rsidRDefault="00A93E44" w:rsidP="004E5EAE">
      <w:pPr>
        <w:jc w:val="both"/>
        <w:rPr>
          <w:rFonts w:ascii="Calibri" w:hAnsi="Calibri"/>
          <w:b/>
          <w:sz w:val="25"/>
          <w:szCs w:val="25"/>
        </w:rPr>
      </w:pPr>
      <w:r w:rsidRPr="00E755F8">
        <w:rPr>
          <w:rFonts w:ascii="Calibri" w:hAnsi="Calibri"/>
          <w:b/>
          <w:sz w:val="25"/>
          <w:szCs w:val="25"/>
        </w:rPr>
        <w:t>3.3.90.39.00.00.00.01 – Outros Serviços de Terceiro – Pessoa Jurídica</w:t>
      </w:r>
    </w:p>
    <w:p w:rsidR="00A93E44" w:rsidRDefault="00AC3B46" w:rsidP="004E5EAE">
      <w:pPr>
        <w:jc w:val="both"/>
        <w:rPr>
          <w:rFonts w:ascii="Calibri" w:hAnsi="Calibri"/>
          <w:b/>
          <w:sz w:val="25"/>
          <w:szCs w:val="25"/>
        </w:rPr>
      </w:pPr>
      <w:r>
        <w:rPr>
          <w:rFonts w:ascii="Calibri" w:hAnsi="Calibri"/>
          <w:b/>
          <w:sz w:val="25"/>
          <w:szCs w:val="25"/>
        </w:rPr>
        <w:t>R$: 23.711,67</w:t>
      </w:r>
    </w:p>
    <w:p w:rsidR="00AC3B46" w:rsidRPr="00E755F8" w:rsidRDefault="00AC3B46" w:rsidP="004E5EAE">
      <w:pPr>
        <w:jc w:val="both"/>
        <w:rPr>
          <w:rFonts w:ascii="Calibri" w:hAnsi="Calibri"/>
          <w:b/>
          <w:sz w:val="25"/>
          <w:szCs w:val="25"/>
        </w:rPr>
      </w:pPr>
    </w:p>
    <w:p w:rsidR="004E5EAE" w:rsidRPr="00DE4B6F" w:rsidRDefault="004E5EAE" w:rsidP="004E5EAE">
      <w:pPr>
        <w:jc w:val="both"/>
        <w:rPr>
          <w:rFonts w:ascii="Calibri" w:hAnsi="Calibri"/>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lastRenderedPageBreak/>
        <w:t xml:space="preserve">CLAÚSULA SÉTIMA – </w:t>
      </w:r>
      <w:r w:rsidR="00E755F8">
        <w:rPr>
          <w:rFonts w:ascii="Calibri" w:hAnsi="Calibri"/>
          <w:b/>
          <w:sz w:val="25"/>
          <w:szCs w:val="25"/>
        </w:rPr>
        <w:t>DAS OBRIGAÇÕES DO CONTRATANTE</w:t>
      </w:r>
    </w:p>
    <w:p w:rsidR="004E5EAE" w:rsidRPr="00DE4B6F" w:rsidRDefault="004E5EAE" w:rsidP="004E5EAE">
      <w:pPr>
        <w:jc w:val="both"/>
        <w:rPr>
          <w:rFonts w:ascii="Calibri" w:hAnsi="Calibri"/>
          <w:sz w:val="25"/>
          <w:szCs w:val="25"/>
        </w:rPr>
      </w:pPr>
    </w:p>
    <w:p w:rsidR="004E5EAE" w:rsidRDefault="00E755F8" w:rsidP="004E5EAE">
      <w:pPr>
        <w:jc w:val="both"/>
        <w:rPr>
          <w:rFonts w:ascii="Calibri" w:hAnsi="Calibri"/>
          <w:sz w:val="25"/>
          <w:szCs w:val="25"/>
        </w:rPr>
      </w:pPr>
      <w:r>
        <w:rPr>
          <w:rFonts w:ascii="Calibri" w:hAnsi="Calibri"/>
          <w:sz w:val="25"/>
          <w:szCs w:val="25"/>
        </w:rPr>
        <w:t>§1º É obrigação do contratado prestar adequadamente o objeto contratado, além das obrigações constantes no Contrato de Consórcio Público e Estatuto, notadamente:</w:t>
      </w:r>
    </w:p>
    <w:p w:rsidR="00E755F8" w:rsidRDefault="00E755F8" w:rsidP="004E5EAE">
      <w:pPr>
        <w:jc w:val="both"/>
        <w:rPr>
          <w:rFonts w:ascii="Calibri" w:hAnsi="Calibri"/>
          <w:sz w:val="25"/>
          <w:szCs w:val="25"/>
        </w:rPr>
      </w:pPr>
      <w:r>
        <w:rPr>
          <w:rFonts w:ascii="Calibri" w:hAnsi="Calibri"/>
          <w:sz w:val="25"/>
          <w:szCs w:val="25"/>
        </w:rPr>
        <w:t>I –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E755F8" w:rsidRDefault="00E755F8" w:rsidP="004E5EAE">
      <w:pPr>
        <w:jc w:val="both"/>
        <w:rPr>
          <w:rFonts w:ascii="Calibri" w:hAnsi="Calibri"/>
          <w:sz w:val="25"/>
          <w:szCs w:val="25"/>
        </w:rPr>
      </w:pPr>
      <w:r>
        <w:rPr>
          <w:rFonts w:ascii="Calibri" w:hAnsi="Calibri"/>
          <w:sz w:val="25"/>
          <w:szCs w:val="25"/>
        </w:rPr>
        <w:t>II – Zelar pelos bens patrimoniais colocados a sua disposição</w:t>
      </w:r>
      <w:r w:rsidR="0069498A">
        <w:rPr>
          <w:rFonts w:ascii="Calibri" w:hAnsi="Calibri"/>
          <w:sz w:val="25"/>
          <w:szCs w:val="25"/>
        </w:rPr>
        <w:t>;</w:t>
      </w:r>
    </w:p>
    <w:p w:rsidR="0069498A" w:rsidRDefault="0069498A" w:rsidP="004E5EAE">
      <w:pPr>
        <w:jc w:val="both"/>
        <w:rPr>
          <w:rFonts w:ascii="Calibri" w:hAnsi="Calibri"/>
          <w:sz w:val="25"/>
          <w:szCs w:val="25"/>
        </w:rPr>
      </w:pPr>
      <w:r>
        <w:rPr>
          <w:rFonts w:ascii="Calibri" w:hAnsi="Calibri"/>
          <w:sz w:val="25"/>
          <w:szCs w:val="25"/>
        </w:rPr>
        <w:t>III – Cumprir adequadamente com todas as suas obrigações constantes no Contrato de Consórcio Público e Estatuto.</w:t>
      </w:r>
    </w:p>
    <w:p w:rsidR="0069498A" w:rsidRPr="00DE4B6F" w:rsidRDefault="0069498A" w:rsidP="004E5EAE">
      <w:pPr>
        <w:jc w:val="both"/>
        <w:rPr>
          <w:rFonts w:ascii="Calibri" w:hAnsi="Calibri"/>
          <w:sz w:val="25"/>
          <w:szCs w:val="25"/>
        </w:rPr>
      </w:pPr>
      <w:r>
        <w:rPr>
          <w:rFonts w:ascii="Calibri" w:hAnsi="Calibri"/>
          <w:sz w:val="25"/>
          <w:szCs w:val="25"/>
        </w:rPr>
        <w:t>§2º Constituem-se em obrigações da contratante as constantes neste contrato, bem como no Contrato de Consórcio Público e Estatutos, notadamente fazer o pagamento pontual dos valores previstos neste contrato, bem como consignar em sua lei orçamentária ou em créditos adicionais as dotações suficientes para suportar as despesas assumidas por meio deste instrumento, sob pena de ser excluído, após prévia suspensão.</w:t>
      </w:r>
    </w:p>
    <w:p w:rsidR="004E5EAE" w:rsidRPr="00DE4B6F" w:rsidRDefault="004E5EAE" w:rsidP="004E5EAE">
      <w:pPr>
        <w:jc w:val="both"/>
        <w:rPr>
          <w:rFonts w:ascii="Calibri" w:hAnsi="Calibri"/>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t xml:space="preserve">CLAÚSULA OITAVA – </w:t>
      </w:r>
      <w:r w:rsidR="00822FBB">
        <w:rPr>
          <w:rFonts w:ascii="Calibri" w:hAnsi="Calibri"/>
          <w:b/>
          <w:sz w:val="25"/>
          <w:szCs w:val="25"/>
        </w:rPr>
        <w:t>DA FISCALIZAÇÃO</w:t>
      </w:r>
    </w:p>
    <w:p w:rsidR="004E5EAE" w:rsidRPr="00DE4B6F" w:rsidRDefault="004E5EAE" w:rsidP="004E5EAE">
      <w:pPr>
        <w:jc w:val="both"/>
        <w:rPr>
          <w:rFonts w:ascii="Calibri" w:hAnsi="Calibri"/>
          <w:sz w:val="25"/>
          <w:szCs w:val="25"/>
        </w:rPr>
      </w:pPr>
    </w:p>
    <w:p w:rsidR="004E5EAE" w:rsidRDefault="00822FBB" w:rsidP="004E5EAE">
      <w:pPr>
        <w:jc w:val="both"/>
        <w:rPr>
          <w:rFonts w:ascii="Calibri" w:hAnsi="Calibri"/>
          <w:sz w:val="25"/>
          <w:szCs w:val="25"/>
        </w:rPr>
      </w:pPr>
      <w:r>
        <w:rPr>
          <w:rFonts w:ascii="Calibri" w:hAnsi="Calibri"/>
          <w:sz w:val="25"/>
          <w:szCs w:val="25"/>
        </w:rPr>
        <w:t>A fiscalização da execução dos trabalhos 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822FBB" w:rsidRPr="00DE4B6F" w:rsidRDefault="00822FBB" w:rsidP="004E5EAE">
      <w:pPr>
        <w:jc w:val="both"/>
        <w:rPr>
          <w:rFonts w:ascii="Calibri" w:hAnsi="Calibri"/>
          <w:sz w:val="25"/>
          <w:szCs w:val="25"/>
        </w:rPr>
      </w:pPr>
      <w:r>
        <w:rPr>
          <w:rFonts w:ascii="Calibri" w:hAnsi="Calibri"/>
          <w:sz w:val="25"/>
          <w:szCs w:val="25"/>
        </w:rPr>
        <w:t>Parágrafo Único: As solicitações, reclamações, exigências, observações e ocorrências relacionadas com a execução do objeto deste contrato, serão registradas pela contratante.</w:t>
      </w:r>
    </w:p>
    <w:p w:rsidR="004E5EAE" w:rsidRPr="00DE4B6F" w:rsidRDefault="004E5EAE" w:rsidP="004E5EAE">
      <w:pPr>
        <w:jc w:val="both"/>
        <w:rPr>
          <w:rFonts w:ascii="Calibri" w:hAnsi="Calibri"/>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t xml:space="preserve">CLÁUSULA NONA – </w:t>
      </w:r>
      <w:r w:rsidR="00822FBB">
        <w:rPr>
          <w:rFonts w:ascii="Calibri" w:hAnsi="Calibri"/>
          <w:b/>
          <w:sz w:val="25"/>
          <w:szCs w:val="25"/>
        </w:rPr>
        <w:t>DA RESCISÃO CONTRATUAL</w:t>
      </w:r>
    </w:p>
    <w:p w:rsidR="004E5EAE" w:rsidRPr="00DE4B6F" w:rsidRDefault="004E5EAE" w:rsidP="004E5EAE">
      <w:pPr>
        <w:jc w:val="both"/>
        <w:rPr>
          <w:rFonts w:ascii="Calibri" w:hAnsi="Calibri"/>
          <w:sz w:val="25"/>
          <w:szCs w:val="25"/>
        </w:rPr>
      </w:pPr>
    </w:p>
    <w:p w:rsidR="00FC4181" w:rsidRDefault="00822FBB" w:rsidP="004E5EAE">
      <w:pPr>
        <w:pStyle w:val="Corpodetexto3"/>
        <w:spacing w:after="0"/>
        <w:rPr>
          <w:rFonts w:ascii="Calibri" w:hAnsi="Calibri"/>
          <w:color w:val="000000"/>
          <w:sz w:val="25"/>
          <w:szCs w:val="25"/>
        </w:rPr>
      </w:pPr>
      <w:r>
        <w:rPr>
          <w:rFonts w:ascii="Calibri" w:hAnsi="Calibri"/>
          <w:color w:val="000000"/>
          <w:sz w:val="25"/>
          <w:szCs w:val="25"/>
        </w:rPr>
        <w:t>I – A rescisão contratual poderá ser determinada por ato unilateral e escrito do contratante, nos seguintes casos:</w:t>
      </w:r>
    </w:p>
    <w:p w:rsidR="00822FBB" w:rsidRPr="00822FBB" w:rsidRDefault="00822FBB" w:rsidP="00822FBB">
      <w:pPr>
        <w:pStyle w:val="Corpodetexto3"/>
        <w:numPr>
          <w:ilvl w:val="0"/>
          <w:numId w:val="8"/>
        </w:numPr>
        <w:spacing w:after="0"/>
        <w:rPr>
          <w:rFonts w:ascii="Calibri" w:hAnsi="Calibri"/>
          <w:b/>
          <w:color w:val="000000"/>
          <w:sz w:val="25"/>
          <w:szCs w:val="25"/>
        </w:rPr>
      </w:pPr>
      <w:r>
        <w:rPr>
          <w:rFonts w:ascii="Calibri" w:hAnsi="Calibri"/>
          <w:color w:val="000000"/>
          <w:sz w:val="25"/>
          <w:szCs w:val="25"/>
        </w:rPr>
        <w:t>Não cumprimento das cláusulas contratuais nas condições e prazos especificados;</w:t>
      </w:r>
    </w:p>
    <w:p w:rsidR="00822FBB" w:rsidRPr="00822FBB" w:rsidRDefault="00822FBB" w:rsidP="00822FBB">
      <w:pPr>
        <w:pStyle w:val="Corpodetexto3"/>
        <w:numPr>
          <w:ilvl w:val="0"/>
          <w:numId w:val="8"/>
        </w:numPr>
        <w:spacing w:after="0"/>
        <w:rPr>
          <w:rFonts w:ascii="Calibri" w:hAnsi="Calibri"/>
          <w:b/>
          <w:color w:val="000000"/>
          <w:sz w:val="25"/>
          <w:szCs w:val="25"/>
        </w:rPr>
      </w:pPr>
      <w:r>
        <w:rPr>
          <w:rFonts w:ascii="Calibri" w:hAnsi="Calibri"/>
          <w:color w:val="000000"/>
          <w:sz w:val="25"/>
          <w:szCs w:val="25"/>
        </w:rPr>
        <w:t>Cumprimento irregular de cláusulas contratuais diante das condições e prazos especificados;</w:t>
      </w:r>
    </w:p>
    <w:p w:rsidR="00822FBB" w:rsidRPr="00822FBB" w:rsidRDefault="00822FBB" w:rsidP="00822FBB">
      <w:pPr>
        <w:pStyle w:val="Corpodetexto3"/>
        <w:numPr>
          <w:ilvl w:val="0"/>
          <w:numId w:val="8"/>
        </w:numPr>
        <w:spacing w:after="0"/>
        <w:rPr>
          <w:rFonts w:ascii="Calibri" w:hAnsi="Calibri"/>
          <w:b/>
          <w:color w:val="000000"/>
          <w:sz w:val="25"/>
          <w:szCs w:val="25"/>
        </w:rPr>
      </w:pPr>
      <w:r>
        <w:rPr>
          <w:rFonts w:ascii="Calibri" w:hAnsi="Calibri"/>
          <w:color w:val="000000"/>
          <w:sz w:val="25"/>
          <w:szCs w:val="25"/>
        </w:rPr>
        <w:t>Cometimento reiterado de faltas na execução do contrato;</w:t>
      </w:r>
    </w:p>
    <w:p w:rsidR="00822FBB" w:rsidRPr="006D0A04" w:rsidRDefault="006D0A04" w:rsidP="00822FBB">
      <w:pPr>
        <w:pStyle w:val="Corpodetexto3"/>
        <w:numPr>
          <w:ilvl w:val="0"/>
          <w:numId w:val="8"/>
        </w:numPr>
        <w:spacing w:after="0"/>
        <w:rPr>
          <w:rFonts w:ascii="Calibri" w:hAnsi="Calibri"/>
          <w:b/>
          <w:color w:val="000000"/>
          <w:sz w:val="25"/>
          <w:szCs w:val="25"/>
        </w:rPr>
      </w:pPr>
      <w:r>
        <w:rPr>
          <w:rFonts w:ascii="Calibri" w:hAnsi="Calibri"/>
          <w:color w:val="000000"/>
          <w:sz w:val="25"/>
          <w:szCs w:val="25"/>
        </w:rPr>
        <w:t>Ocorrência de caso fortuito ou de força maior, regularmente comprovadas, desde que impeditivas à execução do contrato;</w:t>
      </w:r>
    </w:p>
    <w:p w:rsidR="006D0A04" w:rsidRPr="00DE4B6F" w:rsidRDefault="006D0A04" w:rsidP="00822FBB">
      <w:pPr>
        <w:pStyle w:val="Corpodetexto3"/>
        <w:numPr>
          <w:ilvl w:val="0"/>
          <w:numId w:val="8"/>
        </w:numPr>
        <w:spacing w:after="0"/>
        <w:rPr>
          <w:rFonts w:ascii="Calibri" w:hAnsi="Calibri"/>
          <w:b/>
          <w:color w:val="000000"/>
          <w:sz w:val="25"/>
          <w:szCs w:val="25"/>
        </w:rPr>
      </w:pPr>
      <w:r>
        <w:rPr>
          <w:rFonts w:ascii="Calibri" w:hAnsi="Calibri"/>
          <w:color w:val="000000"/>
          <w:sz w:val="25"/>
          <w:szCs w:val="25"/>
        </w:rPr>
        <w:lastRenderedPageBreak/>
        <w:t>Amigável, por acordo entre as partes diante da conveniência da contratante;</w:t>
      </w:r>
    </w:p>
    <w:p w:rsidR="004E5EAE" w:rsidRPr="00DE4B6F" w:rsidRDefault="004E5EAE" w:rsidP="004E5EAE">
      <w:pPr>
        <w:tabs>
          <w:tab w:val="left" w:pos="780"/>
        </w:tabs>
        <w:ind w:left="780"/>
        <w:rPr>
          <w:rFonts w:ascii="Calibri" w:hAnsi="Calibri"/>
          <w:b/>
          <w:sz w:val="25"/>
          <w:szCs w:val="25"/>
        </w:rPr>
      </w:pPr>
    </w:p>
    <w:p w:rsidR="004E5EAE" w:rsidRPr="00DE4B6F" w:rsidRDefault="004E5EAE" w:rsidP="004E5EAE">
      <w:pPr>
        <w:jc w:val="both"/>
        <w:rPr>
          <w:rFonts w:ascii="Calibri" w:hAnsi="Calibri"/>
          <w:b/>
          <w:sz w:val="25"/>
          <w:szCs w:val="25"/>
        </w:rPr>
      </w:pPr>
      <w:r w:rsidRPr="00DE4B6F">
        <w:rPr>
          <w:rFonts w:ascii="Calibri" w:hAnsi="Calibri"/>
          <w:b/>
          <w:sz w:val="25"/>
          <w:szCs w:val="25"/>
        </w:rPr>
        <w:t xml:space="preserve">CLÁUSULA DÉCIMA – </w:t>
      </w:r>
      <w:r w:rsidR="006D0A04">
        <w:rPr>
          <w:rFonts w:ascii="Calibri" w:hAnsi="Calibri"/>
          <w:b/>
          <w:sz w:val="25"/>
          <w:szCs w:val="25"/>
        </w:rPr>
        <w:t>DAS PENALIDADES</w:t>
      </w:r>
    </w:p>
    <w:p w:rsidR="004E5EAE" w:rsidRPr="00DE4B6F" w:rsidRDefault="004E5EAE" w:rsidP="004E5EAE">
      <w:pPr>
        <w:jc w:val="both"/>
        <w:rPr>
          <w:rFonts w:ascii="Calibri" w:hAnsi="Calibri"/>
          <w:sz w:val="25"/>
          <w:szCs w:val="25"/>
        </w:rPr>
      </w:pPr>
    </w:p>
    <w:p w:rsidR="004E5EAE" w:rsidRDefault="006D0A04" w:rsidP="004E5EAE">
      <w:pPr>
        <w:jc w:val="both"/>
        <w:rPr>
          <w:rFonts w:ascii="Calibri" w:hAnsi="Calibri"/>
          <w:bCs/>
          <w:sz w:val="25"/>
          <w:szCs w:val="25"/>
        </w:rPr>
      </w:pPr>
      <w:r>
        <w:rPr>
          <w:rFonts w:ascii="Calibri" w:hAnsi="Calibri"/>
          <w:bCs/>
          <w:sz w:val="25"/>
          <w:szCs w:val="25"/>
        </w:rPr>
        <w:t>Sem prejuízo do previsto no artigo 87 da Lei Federal nº. 8.666/93, o contrato ficará sujeito a multa de 2% (dois por cento) sobre o valor total do contrato.</w:t>
      </w:r>
    </w:p>
    <w:p w:rsidR="006D0A04" w:rsidRPr="00DE4B6F" w:rsidRDefault="006D0A04" w:rsidP="004E5EAE">
      <w:pPr>
        <w:jc w:val="both"/>
        <w:rPr>
          <w:rFonts w:ascii="Calibri" w:hAnsi="Calibri"/>
          <w:bCs/>
          <w:sz w:val="25"/>
          <w:szCs w:val="25"/>
        </w:rPr>
      </w:pPr>
      <w:r>
        <w:rPr>
          <w:rFonts w:ascii="Calibri" w:hAnsi="Calibri"/>
          <w:bCs/>
          <w:sz w:val="25"/>
          <w:szCs w:val="25"/>
        </w:rPr>
        <w:t>Parágrafo Único: As multas legais e a prevista neste contrato, não eximem o contratado da reparação dos eventuais danos, perdas ou prejuízos que venha a acarretar o contratante.</w:t>
      </w:r>
    </w:p>
    <w:p w:rsidR="004E5EAE" w:rsidRPr="00DE4B6F" w:rsidRDefault="004E5EAE" w:rsidP="004E5EAE">
      <w:pPr>
        <w:suppressAutoHyphens/>
        <w:jc w:val="both"/>
        <w:rPr>
          <w:rFonts w:ascii="Calibri" w:hAnsi="Calibri"/>
          <w:sz w:val="25"/>
          <w:szCs w:val="25"/>
        </w:rPr>
      </w:pPr>
    </w:p>
    <w:p w:rsidR="004E5EAE" w:rsidRDefault="004E5EAE" w:rsidP="004E5EAE">
      <w:pPr>
        <w:jc w:val="both"/>
        <w:rPr>
          <w:rFonts w:ascii="Calibri" w:hAnsi="Calibri"/>
          <w:b/>
          <w:sz w:val="25"/>
          <w:szCs w:val="25"/>
        </w:rPr>
      </w:pPr>
      <w:r w:rsidRPr="00DE4B6F">
        <w:rPr>
          <w:rFonts w:ascii="Calibri" w:hAnsi="Calibri"/>
          <w:b/>
          <w:sz w:val="25"/>
          <w:szCs w:val="25"/>
        </w:rPr>
        <w:t xml:space="preserve">CLÁUSULA DÉCIMA PRIMEIRA – </w:t>
      </w:r>
      <w:r w:rsidR="006D0A04">
        <w:rPr>
          <w:rFonts w:ascii="Calibri" w:hAnsi="Calibri"/>
          <w:b/>
          <w:sz w:val="25"/>
          <w:szCs w:val="25"/>
        </w:rPr>
        <w:t xml:space="preserve">DO FORO E DO </w:t>
      </w:r>
      <w:r w:rsidR="00697CFA">
        <w:rPr>
          <w:rFonts w:ascii="Calibri" w:hAnsi="Calibri"/>
          <w:b/>
          <w:sz w:val="25"/>
          <w:szCs w:val="25"/>
        </w:rPr>
        <w:t>MODO AMIGÁVEL DE SOLUÇÃO DAS CONTROVÉRSI</w:t>
      </w:r>
      <w:r w:rsidR="006D0A04">
        <w:rPr>
          <w:rFonts w:ascii="Calibri" w:hAnsi="Calibri"/>
          <w:b/>
          <w:sz w:val="25"/>
          <w:szCs w:val="25"/>
        </w:rPr>
        <w:t>AS CONTRATUAIS</w:t>
      </w:r>
    </w:p>
    <w:p w:rsidR="006D0A04" w:rsidRDefault="006D0A04" w:rsidP="004E5EAE">
      <w:pPr>
        <w:jc w:val="both"/>
        <w:rPr>
          <w:rFonts w:ascii="Calibri" w:hAnsi="Calibri"/>
          <w:b/>
          <w:sz w:val="25"/>
          <w:szCs w:val="25"/>
        </w:rPr>
      </w:pPr>
    </w:p>
    <w:p w:rsidR="006D0A04" w:rsidRDefault="006D0A04" w:rsidP="004E5EAE">
      <w:pPr>
        <w:jc w:val="both"/>
        <w:rPr>
          <w:rFonts w:ascii="Calibri" w:hAnsi="Calibri"/>
          <w:sz w:val="25"/>
          <w:szCs w:val="25"/>
        </w:rPr>
      </w:pPr>
      <w:r w:rsidRPr="006D0A04">
        <w:rPr>
          <w:rFonts w:ascii="Calibri" w:hAnsi="Calibri"/>
          <w:sz w:val="25"/>
          <w:szCs w:val="25"/>
        </w:rPr>
        <w:t>Fica</w:t>
      </w:r>
      <w:r>
        <w:rPr>
          <w:rFonts w:ascii="Calibri" w:hAnsi="Calibri"/>
          <w:b/>
          <w:sz w:val="25"/>
          <w:szCs w:val="25"/>
        </w:rPr>
        <w:t xml:space="preserve"> </w:t>
      </w:r>
      <w:r w:rsidRPr="006D0A04">
        <w:rPr>
          <w:rFonts w:ascii="Calibri" w:hAnsi="Calibri"/>
          <w:sz w:val="25"/>
          <w:szCs w:val="25"/>
        </w:rPr>
        <w:t>eleito</w:t>
      </w:r>
      <w:r>
        <w:rPr>
          <w:rFonts w:ascii="Calibri" w:hAnsi="Calibri"/>
          <w:sz w:val="25"/>
          <w:szCs w:val="25"/>
        </w:rPr>
        <w:t>, para dirimir quaisquer controvérsias oriundas deste contrato, o foro da Comarca de Campo Grande, Estado de Mato Grosso do Sul.</w:t>
      </w:r>
    </w:p>
    <w:p w:rsidR="006D0A04" w:rsidRDefault="006D0A04" w:rsidP="004E5EAE">
      <w:pPr>
        <w:jc w:val="both"/>
        <w:rPr>
          <w:rFonts w:ascii="Calibri" w:hAnsi="Calibri"/>
          <w:sz w:val="25"/>
          <w:szCs w:val="25"/>
        </w:rPr>
      </w:pPr>
      <w:r>
        <w:rPr>
          <w:rFonts w:ascii="Calibri" w:hAnsi="Calibri"/>
          <w:sz w:val="25"/>
          <w:szCs w:val="25"/>
        </w:rPr>
        <w:t>Parágrafo Único: Preferencialmente à intervenção do Poder Judiciário para dirimir controvérsias contratuais, será preferida a composição amigável, operacionalizada por meio de propostas e contra - propostas encaminhadas pelas partes à Assembleia Geral do</w:t>
      </w:r>
      <w:r w:rsidRPr="006D0A04">
        <w:rPr>
          <w:rFonts w:ascii="Calibri" w:hAnsi="Calibri"/>
          <w:sz w:val="25"/>
          <w:szCs w:val="25"/>
        </w:rPr>
        <w:t xml:space="preserve"> </w:t>
      </w:r>
      <w:r>
        <w:rPr>
          <w:rFonts w:ascii="Calibri" w:hAnsi="Calibri"/>
          <w:sz w:val="25"/>
          <w:szCs w:val="25"/>
        </w:rPr>
        <w:t>Contratado.</w:t>
      </w:r>
    </w:p>
    <w:p w:rsidR="006D0A04" w:rsidRDefault="006D0A04" w:rsidP="004E5EAE">
      <w:pPr>
        <w:jc w:val="both"/>
        <w:rPr>
          <w:rFonts w:ascii="Calibri" w:hAnsi="Calibri"/>
          <w:sz w:val="25"/>
          <w:szCs w:val="25"/>
        </w:rPr>
      </w:pPr>
    </w:p>
    <w:p w:rsidR="006D0A04" w:rsidRDefault="006D0A04" w:rsidP="004E5EAE">
      <w:pPr>
        <w:jc w:val="both"/>
        <w:rPr>
          <w:rFonts w:ascii="Calibri" w:hAnsi="Calibri"/>
          <w:sz w:val="25"/>
          <w:szCs w:val="25"/>
        </w:rPr>
      </w:pPr>
      <w:r>
        <w:rPr>
          <w:rFonts w:ascii="Calibri" w:hAnsi="Calibri"/>
          <w:sz w:val="25"/>
          <w:szCs w:val="25"/>
        </w:rPr>
        <w:t>E por estarem de pleno acordo, firmam o presente contrato de programa em três vias de igual teor e forma, perante as testemunhas abaixo qualificadas.</w:t>
      </w:r>
    </w:p>
    <w:p w:rsidR="006D0A04" w:rsidRDefault="006D0A04" w:rsidP="004E5EAE">
      <w:pPr>
        <w:jc w:val="both"/>
        <w:rPr>
          <w:rFonts w:ascii="Calibri" w:hAnsi="Calibri"/>
          <w:sz w:val="25"/>
          <w:szCs w:val="25"/>
        </w:rPr>
      </w:pPr>
    </w:p>
    <w:p w:rsidR="006D0A04" w:rsidRPr="006D0A04" w:rsidRDefault="000D55B6" w:rsidP="004E5EAE">
      <w:pPr>
        <w:jc w:val="both"/>
        <w:rPr>
          <w:rFonts w:ascii="Calibri" w:hAnsi="Calibri"/>
          <w:sz w:val="25"/>
          <w:szCs w:val="25"/>
        </w:rPr>
      </w:pPr>
      <w:r>
        <w:rPr>
          <w:rFonts w:ascii="Calibri" w:hAnsi="Calibri"/>
          <w:sz w:val="25"/>
          <w:szCs w:val="25"/>
        </w:rPr>
        <w:t>Mundo Novo, 1</w:t>
      </w:r>
      <w:r w:rsidR="006D0A04">
        <w:rPr>
          <w:rFonts w:ascii="Calibri" w:hAnsi="Calibri"/>
          <w:sz w:val="25"/>
          <w:szCs w:val="25"/>
        </w:rPr>
        <w:t xml:space="preserve">7 de </w:t>
      </w:r>
      <w:r>
        <w:rPr>
          <w:rFonts w:ascii="Calibri" w:hAnsi="Calibri"/>
          <w:sz w:val="25"/>
          <w:szCs w:val="25"/>
        </w:rPr>
        <w:t>março</w:t>
      </w:r>
      <w:bookmarkStart w:id="0" w:name="_GoBack"/>
      <w:bookmarkEnd w:id="0"/>
      <w:r w:rsidR="006D0A04">
        <w:rPr>
          <w:rFonts w:ascii="Calibri" w:hAnsi="Calibri"/>
          <w:sz w:val="25"/>
          <w:szCs w:val="25"/>
        </w:rPr>
        <w:t xml:space="preserve"> de 201</w:t>
      </w:r>
      <w:r>
        <w:rPr>
          <w:rFonts w:ascii="Calibri" w:hAnsi="Calibri"/>
          <w:sz w:val="25"/>
          <w:szCs w:val="25"/>
        </w:rPr>
        <w:t>6</w:t>
      </w:r>
      <w:r w:rsidR="006D0A04">
        <w:rPr>
          <w:rFonts w:ascii="Calibri" w:hAnsi="Calibri"/>
          <w:sz w:val="25"/>
          <w:szCs w:val="25"/>
        </w:rPr>
        <w:t>.</w:t>
      </w:r>
    </w:p>
    <w:p w:rsidR="004E5EAE" w:rsidRPr="00DE4B6F" w:rsidRDefault="004E5EAE" w:rsidP="004E5EAE">
      <w:pPr>
        <w:pStyle w:val="Corpodetexto"/>
        <w:jc w:val="both"/>
        <w:rPr>
          <w:rFonts w:ascii="Calibri" w:hAnsi="Calibri"/>
          <w:b/>
          <w:sz w:val="25"/>
          <w:szCs w:val="25"/>
        </w:rPr>
      </w:pPr>
    </w:p>
    <w:p w:rsidR="0093130B" w:rsidRPr="009729EE" w:rsidRDefault="0093130B" w:rsidP="0093130B">
      <w:pPr>
        <w:jc w:val="both"/>
        <w:rPr>
          <w:rFonts w:ascii="Calibri" w:hAnsi="Calibri" w:cs="Arial"/>
          <w:lang w:val="pt-PT"/>
        </w:rPr>
      </w:pPr>
    </w:p>
    <w:p w:rsidR="0093130B" w:rsidRPr="009729EE" w:rsidRDefault="0093130B" w:rsidP="0093130B">
      <w:pPr>
        <w:jc w:val="both"/>
        <w:rPr>
          <w:rFonts w:ascii="Calibri" w:hAnsi="Calibri" w:cs="Arial"/>
          <w:b/>
        </w:rPr>
      </w:pPr>
      <w:r>
        <w:rPr>
          <w:rFonts w:ascii="Calibri" w:hAnsi="Calibri" w:cs="Arial"/>
          <w:b/>
        </w:rPr>
        <w:t>_________________________________                  ____________________________</w:t>
      </w:r>
    </w:p>
    <w:p w:rsidR="0093130B" w:rsidRDefault="0093130B" w:rsidP="0093130B">
      <w:pPr>
        <w:rPr>
          <w:rFonts w:ascii="Calibri" w:hAnsi="Calibri" w:cs="Arial"/>
          <w:b/>
        </w:rPr>
      </w:pPr>
      <w:r>
        <w:rPr>
          <w:rFonts w:ascii="Calibri" w:hAnsi="Calibri" w:cs="Arial"/>
          <w:b/>
        </w:rPr>
        <w:t xml:space="preserve">HUMBERTO CARLOS RAMOS AMADUCCI               </w:t>
      </w:r>
      <w:r w:rsidR="002A5527">
        <w:rPr>
          <w:rFonts w:ascii="Calibri" w:hAnsi="Calibri" w:cs="Arial"/>
          <w:b/>
        </w:rPr>
        <w:t xml:space="preserve">           </w:t>
      </w:r>
      <w:r w:rsidR="00AC3B46">
        <w:rPr>
          <w:rFonts w:ascii="Calibri" w:hAnsi="Calibri" w:cs="Arial"/>
          <w:b/>
        </w:rPr>
        <w:t>SERGIO DIOZEBIO BARBOSA</w:t>
      </w:r>
      <w:r>
        <w:rPr>
          <w:rFonts w:ascii="Calibri" w:hAnsi="Calibri" w:cs="Arial"/>
          <w:b/>
        </w:rPr>
        <w:t xml:space="preserve">     </w:t>
      </w:r>
    </w:p>
    <w:p w:rsidR="0093130B" w:rsidRPr="009729EE" w:rsidRDefault="0093130B" w:rsidP="0093130B">
      <w:pPr>
        <w:rPr>
          <w:rFonts w:ascii="Calibri" w:hAnsi="Calibri" w:cs="Arial"/>
          <w:b/>
        </w:rPr>
      </w:pPr>
      <w:r>
        <w:rPr>
          <w:rFonts w:ascii="Calibri" w:hAnsi="Calibri" w:cs="Arial"/>
          <w:b/>
        </w:rPr>
        <w:t xml:space="preserve">                 Prefeito Municipal</w:t>
      </w:r>
      <w:r>
        <w:rPr>
          <w:rFonts w:ascii="Calibri" w:hAnsi="Calibri" w:cs="Arial"/>
          <w:b/>
        </w:rPr>
        <w:tab/>
      </w:r>
      <w:r>
        <w:rPr>
          <w:rFonts w:ascii="Calibri" w:hAnsi="Calibri" w:cs="Arial"/>
          <w:b/>
        </w:rPr>
        <w:tab/>
        <w:t xml:space="preserve">                   </w:t>
      </w:r>
      <w:r w:rsidR="00AC3B46">
        <w:rPr>
          <w:rFonts w:ascii="Calibri" w:hAnsi="Calibri" w:cs="Arial"/>
          <w:b/>
        </w:rPr>
        <w:t xml:space="preserve">    RG – 3.299.213 – CPF 468.568.899-68</w:t>
      </w:r>
    </w:p>
    <w:p w:rsidR="0093130B" w:rsidRDefault="0093130B" w:rsidP="0093130B">
      <w:pPr>
        <w:rPr>
          <w:rFonts w:ascii="Calibri" w:hAnsi="Calibri" w:cs="Arial"/>
          <w:b/>
        </w:rPr>
      </w:pPr>
      <w:r>
        <w:rPr>
          <w:rFonts w:ascii="Calibri" w:hAnsi="Calibri" w:cs="Arial"/>
          <w:b/>
        </w:rPr>
        <w:t xml:space="preserve">                    CONTRATANTE                                       </w:t>
      </w:r>
      <w:r w:rsidR="002A5527">
        <w:rPr>
          <w:rFonts w:ascii="Calibri" w:hAnsi="Calibri" w:cs="Arial"/>
          <w:b/>
        </w:rPr>
        <w:t xml:space="preserve">                CONISUL - CONTRATADO</w:t>
      </w:r>
    </w:p>
    <w:p w:rsidR="002A5527" w:rsidRPr="009729EE" w:rsidRDefault="002A5527" w:rsidP="0093130B">
      <w:pPr>
        <w:rPr>
          <w:rFonts w:ascii="Calibri" w:hAnsi="Calibri" w:cs="Arial"/>
          <w:b/>
        </w:rPr>
      </w:pPr>
      <w:r>
        <w:rPr>
          <w:rFonts w:ascii="Calibri" w:hAnsi="Calibri" w:cs="Arial"/>
          <w:b/>
        </w:rPr>
        <w:t xml:space="preserve">                                     </w:t>
      </w:r>
    </w:p>
    <w:p w:rsidR="00E60477" w:rsidRDefault="00E60477" w:rsidP="00DE4B6F">
      <w:pPr>
        <w:jc w:val="center"/>
        <w:rPr>
          <w:rFonts w:ascii="Calibri" w:eastAsia="Times New Roman" w:hAnsi="Calibri"/>
          <w:b/>
          <w:sz w:val="25"/>
          <w:szCs w:val="25"/>
          <w:u w:val="single"/>
        </w:rPr>
      </w:pPr>
    </w:p>
    <w:p w:rsidR="00E60477" w:rsidRDefault="00E60477" w:rsidP="00DE4B6F">
      <w:pPr>
        <w:jc w:val="center"/>
        <w:rPr>
          <w:rFonts w:ascii="Calibri" w:eastAsia="Times New Roman" w:hAnsi="Calibri"/>
          <w:b/>
          <w:sz w:val="25"/>
          <w:szCs w:val="25"/>
          <w:u w:val="single"/>
        </w:rPr>
      </w:pPr>
    </w:p>
    <w:p w:rsidR="004E5EAE" w:rsidRPr="00DE4B6F" w:rsidRDefault="004E5EAE" w:rsidP="004E5EAE">
      <w:pPr>
        <w:rPr>
          <w:rFonts w:ascii="Calibri" w:eastAsia="Times New Roman" w:hAnsi="Calibri"/>
          <w:b/>
          <w:sz w:val="25"/>
          <w:szCs w:val="25"/>
        </w:rPr>
      </w:pPr>
      <w:r w:rsidRPr="00DE4B6F">
        <w:rPr>
          <w:rFonts w:ascii="Calibri" w:eastAsia="Times New Roman" w:hAnsi="Calibri"/>
          <w:b/>
          <w:sz w:val="25"/>
          <w:szCs w:val="25"/>
        </w:rPr>
        <w:t>Testemunhas:</w:t>
      </w:r>
    </w:p>
    <w:p w:rsidR="004E5EAE" w:rsidRPr="00DE4B6F" w:rsidRDefault="004E5EAE" w:rsidP="004E5EAE">
      <w:pPr>
        <w:rPr>
          <w:rFonts w:ascii="Calibri" w:eastAsia="Times New Roman" w:hAnsi="Calibri"/>
          <w:b/>
          <w:sz w:val="25"/>
          <w:szCs w:val="25"/>
        </w:rPr>
      </w:pPr>
    </w:p>
    <w:p w:rsidR="004E5EAE" w:rsidRPr="00DE4B6F" w:rsidRDefault="004E5EAE" w:rsidP="004E5EAE">
      <w:pPr>
        <w:rPr>
          <w:rFonts w:ascii="Calibri" w:eastAsia="Times New Roman" w:hAnsi="Calibri"/>
          <w:b/>
          <w:sz w:val="25"/>
          <w:szCs w:val="25"/>
        </w:rPr>
      </w:pPr>
      <w:r w:rsidRPr="00DE4B6F">
        <w:rPr>
          <w:rFonts w:ascii="Calibri" w:eastAsia="Times New Roman" w:hAnsi="Calibri"/>
          <w:b/>
          <w:sz w:val="25"/>
          <w:szCs w:val="25"/>
        </w:rPr>
        <w:t>1º _______________________________</w:t>
      </w:r>
    </w:p>
    <w:p w:rsidR="004E5EAE" w:rsidRPr="00DE4B6F" w:rsidRDefault="004E5EAE" w:rsidP="004E5EAE">
      <w:pPr>
        <w:rPr>
          <w:rFonts w:ascii="Calibri" w:eastAsia="Times New Roman" w:hAnsi="Calibri"/>
          <w:b/>
          <w:sz w:val="25"/>
          <w:szCs w:val="25"/>
        </w:rPr>
      </w:pPr>
      <w:r w:rsidRPr="00DE4B6F">
        <w:rPr>
          <w:rFonts w:ascii="Calibri" w:eastAsia="Times New Roman" w:hAnsi="Calibri"/>
          <w:b/>
          <w:sz w:val="25"/>
          <w:szCs w:val="25"/>
        </w:rPr>
        <w:t>CPF:</w:t>
      </w:r>
    </w:p>
    <w:p w:rsidR="004E5EAE" w:rsidRPr="00DE4B6F" w:rsidRDefault="004E5EAE" w:rsidP="004E5EAE">
      <w:pPr>
        <w:rPr>
          <w:rFonts w:ascii="Calibri" w:eastAsia="Times New Roman" w:hAnsi="Calibri"/>
          <w:b/>
          <w:sz w:val="25"/>
          <w:szCs w:val="25"/>
        </w:rPr>
      </w:pPr>
    </w:p>
    <w:p w:rsidR="004E5EAE" w:rsidRPr="00DE4B6F" w:rsidRDefault="004E5EAE" w:rsidP="004E5EAE">
      <w:pPr>
        <w:rPr>
          <w:rFonts w:ascii="Calibri" w:eastAsia="Times New Roman" w:hAnsi="Calibri"/>
          <w:b/>
          <w:sz w:val="25"/>
          <w:szCs w:val="25"/>
        </w:rPr>
      </w:pPr>
      <w:r w:rsidRPr="00DE4B6F">
        <w:rPr>
          <w:rFonts w:ascii="Calibri" w:eastAsia="Times New Roman" w:hAnsi="Calibri"/>
          <w:b/>
          <w:sz w:val="25"/>
          <w:szCs w:val="25"/>
        </w:rPr>
        <w:t>2º _______________________________</w:t>
      </w:r>
    </w:p>
    <w:p w:rsidR="004E5EAE" w:rsidRPr="00DE4B6F" w:rsidRDefault="004E5EAE" w:rsidP="004E5EAE">
      <w:pPr>
        <w:rPr>
          <w:rFonts w:ascii="Calibri" w:eastAsia="Times New Roman" w:hAnsi="Calibri"/>
          <w:b/>
          <w:sz w:val="25"/>
          <w:szCs w:val="25"/>
        </w:rPr>
      </w:pPr>
      <w:r w:rsidRPr="00DE4B6F">
        <w:rPr>
          <w:rFonts w:ascii="Calibri" w:eastAsia="Times New Roman" w:hAnsi="Calibri"/>
          <w:b/>
          <w:sz w:val="25"/>
          <w:szCs w:val="25"/>
        </w:rPr>
        <w:t>CPF:</w:t>
      </w:r>
    </w:p>
    <w:p w:rsidR="00BC61FA" w:rsidRPr="00DE4B6F" w:rsidRDefault="00BC61FA">
      <w:pPr>
        <w:rPr>
          <w:sz w:val="26"/>
          <w:szCs w:val="26"/>
        </w:rPr>
      </w:pPr>
    </w:p>
    <w:sectPr w:rsidR="00BC61FA" w:rsidRPr="00DE4B6F" w:rsidSect="005F2CE5">
      <w:headerReference w:type="default" r:id="rId9"/>
      <w:footerReference w:type="default" r:id="rId10"/>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CFA" w:rsidRDefault="00697CFA" w:rsidP="004E5EAE">
      <w:r>
        <w:separator/>
      </w:r>
    </w:p>
  </w:endnote>
  <w:endnote w:type="continuationSeparator" w:id="0">
    <w:p w:rsidR="00697CFA" w:rsidRDefault="00697CFA" w:rsidP="004E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CFA" w:rsidRPr="004E5EAE" w:rsidRDefault="00697CFA" w:rsidP="004E5EAE">
    <w:pPr>
      <w:pStyle w:val="Rodap"/>
      <w:rPr>
        <w:sz w:val="20"/>
        <w:szCs w:val="20"/>
      </w:rPr>
    </w:pPr>
    <w:r w:rsidRPr="004E5EAE">
      <w:rPr>
        <w:b/>
        <w:i/>
        <w:sz w:val="20"/>
        <w:szCs w:val="20"/>
      </w:rPr>
      <w:t>Av. Campo Grande, 200 - Fone (067) 474-1144 - CEP 79.980-000 – CNPJ (MF) 03.741.683/0001-</w:t>
    </w:r>
    <w:proofErr w:type="gramStart"/>
    <w:r w:rsidRPr="004E5EAE">
      <w:rPr>
        <w:b/>
        <w:i/>
        <w:sz w:val="20"/>
        <w:szCs w:val="20"/>
      </w:rPr>
      <w:t>26</w:t>
    </w:r>
    <w:proofErr w:type="gramEnd"/>
  </w:p>
  <w:p w:rsidR="00697CFA" w:rsidRDefault="00697C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CFA" w:rsidRDefault="00697CFA" w:rsidP="004E5EAE">
      <w:r>
        <w:separator/>
      </w:r>
    </w:p>
  </w:footnote>
  <w:footnote w:type="continuationSeparator" w:id="0">
    <w:p w:rsidR="00697CFA" w:rsidRDefault="00697CFA" w:rsidP="004E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CFA" w:rsidRPr="004E5EAE" w:rsidRDefault="00697CFA" w:rsidP="005F2CE5">
    <w:pPr>
      <w:pStyle w:val="Cabealho"/>
      <w:ind w:hanging="1701"/>
    </w:pPr>
    <w:r>
      <w:rPr>
        <w:noProof/>
      </w:rPr>
      <w:drawing>
        <wp:inline distT="0" distB="0" distL="0" distR="0" wp14:anchorId="358A67E7" wp14:editId="19C0D379">
          <wp:extent cx="7600950" cy="1266825"/>
          <wp:effectExtent l="0" t="0" r="0" b="9525"/>
          <wp:docPr id="2" name="Imagem 2"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485" cy="12734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E4047"/>
    <w:multiLevelType w:val="singleLevel"/>
    <w:tmpl w:val="30905DA0"/>
    <w:lvl w:ilvl="0">
      <w:start w:val="1"/>
      <w:numFmt w:val="lowerLetter"/>
      <w:lvlText w:val="%1)"/>
      <w:lvlJc w:val="left"/>
      <w:pPr>
        <w:tabs>
          <w:tab w:val="num" w:pos="1020"/>
        </w:tabs>
        <w:ind w:left="1020" w:hanging="1020"/>
      </w:pPr>
    </w:lvl>
  </w:abstractNum>
  <w:abstractNum w:abstractNumId="1">
    <w:nsid w:val="29474D17"/>
    <w:multiLevelType w:val="singleLevel"/>
    <w:tmpl w:val="0416000F"/>
    <w:lvl w:ilvl="0">
      <w:start w:val="1"/>
      <w:numFmt w:val="decimal"/>
      <w:lvlText w:val="%1."/>
      <w:lvlJc w:val="left"/>
      <w:pPr>
        <w:tabs>
          <w:tab w:val="num" w:pos="360"/>
        </w:tabs>
        <w:ind w:left="360" w:hanging="360"/>
      </w:pPr>
    </w:lvl>
  </w:abstractNum>
  <w:abstractNum w:abstractNumId="2">
    <w:nsid w:val="2C585769"/>
    <w:multiLevelType w:val="hybridMultilevel"/>
    <w:tmpl w:val="EBEEB11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5E75098F"/>
    <w:multiLevelType w:val="hybridMultilevel"/>
    <w:tmpl w:val="67F20A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EDF5CE2"/>
    <w:multiLevelType w:val="singleLevel"/>
    <w:tmpl w:val="3DA0A82C"/>
    <w:lvl w:ilvl="0">
      <w:start w:val="1"/>
      <w:numFmt w:val="lowerLetter"/>
      <w:lvlText w:val="%1)"/>
      <w:lvlJc w:val="left"/>
      <w:pPr>
        <w:tabs>
          <w:tab w:val="num" w:pos="855"/>
        </w:tabs>
        <w:ind w:left="855" w:hanging="855"/>
      </w:pPr>
    </w:lvl>
  </w:abstractNum>
  <w:abstractNum w:abstractNumId="5">
    <w:nsid w:val="67F6263D"/>
    <w:multiLevelType w:val="hybridMultilevel"/>
    <w:tmpl w:val="450642A8"/>
    <w:lvl w:ilvl="0" w:tplc="17D0CEA6">
      <w:start w:val="1"/>
      <w:numFmt w:val="lowerLetter"/>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6">
    <w:nsid w:val="747F0074"/>
    <w:multiLevelType w:val="singleLevel"/>
    <w:tmpl w:val="17D0CEA6"/>
    <w:lvl w:ilvl="0">
      <w:start w:val="1"/>
      <w:numFmt w:val="lowerLetter"/>
      <w:lvlText w:val="%1)"/>
      <w:lvlJc w:val="left"/>
      <w:pPr>
        <w:tabs>
          <w:tab w:val="num" w:pos="495"/>
        </w:tabs>
        <w:ind w:left="495" w:hanging="495"/>
      </w:pPr>
    </w:lvl>
  </w:abstractNum>
  <w:abstractNum w:abstractNumId="7">
    <w:nsid w:val="797C53FF"/>
    <w:multiLevelType w:val="hybridMultilevel"/>
    <w:tmpl w:val="ED767F22"/>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0"/>
    <w:lvlOverride w:ilvl="0">
      <w:startOverride w:val="1"/>
    </w:lvlOverride>
  </w:num>
  <w:num w:numId="6">
    <w:abstractNumId w:val="1"/>
    <w:lvlOverride w:ilvl="0">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AE"/>
    <w:rsid w:val="000B1B69"/>
    <w:rsid w:val="000D55B6"/>
    <w:rsid w:val="000D782A"/>
    <w:rsid w:val="00134496"/>
    <w:rsid w:val="00134D10"/>
    <w:rsid w:val="001765A3"/>
    <w:rsid w:val="001C79E3"/>
    <w:rsid w:val="001F0D92"/>
    <w:rsid w:val="00263733"/>
    <w:rsid w:val="002A44BC"/>
    <w:rsid w:val="002A5527"/>
    <w:rsid w:val="00352853"/>
    <w:rsid w:val="003C157B"/>
    <w:rsid w:val="0040750D"/>
    <w:rsid w:val="004E5EAE"/>
    <w:rsid w:val="00545D98"/>
    <w:rsid w:val="00575AD0"/>
    <w:rsid w:val="005F2CE5"/>
    <w:rsid w:val="006818D7"/>
    <w:rsid w:val="0069498A"/>
    <w:rsid w:val="00697CFA"/>
    <w:rsid w:val="006D0A04"/>
    <w:rsid w:val="006E20A3"/>
    <w:rsid w:val="006F176B"/>
    <w:rsid w:val="00822FBB"/>
    <w:rsid w:val="00905400"/>
    <w:rsid w:val="00923E9A"/>
    <w:rsid w:val="00926E7B"/>
    <w:rsid w:val="0093130B"/>
    <w:rsid w:val="00974DCE"/>
    <w:rsid w:val="0098573E"/>
    <w:rsid w:val="009958D4"/>
    <w:rsid w:val="009B7186"/>
    <w:rsid w:val="00A90FD6"/>
    <w:rsid w:val="00A93E44"/>
    <w:rsid w:val="00AC3B46"/>
    <w:rsid w:val="00BB0028"/>
    <w:rsid w:val="00BC61FA"/>
    <w:rsid w:val="00C746BA"/>
    <w:rsid w:val="00CB265D"/>
    <w:rsid w:val="00D173A0"/>
    <w:rsid w:val="00D41FF3"/>
    <w:rsid w:val="00D45D96"/>
    <w:rsid w:val="00DE4B6F"/>
    <w:rsid w:val="00E0110D"/>
    <w:rsid w:val="00E23AF4"/>
    <w:rsid w:val="00E60477"/>
    <w:rsid w:val="00E755F8"/>
    <w:rsid w:val="00E944F7"/>
    <w:rsid w:val="00F17149"/>
    <w:rsid w:val="00F23B64"/>
    <w:rsid w:val="00F32505"/>
    <w:rsid w:val="00FC4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E"/>
    <w:pPr>
      <w:spacing w:after="0" w:line="240" w:lineRule="auto"/>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E5EAE"/>
    <w:pPr>
      <w:spacing w:after="120"/>
    </w:pPr>
  </w:style>
  <w:style w:type="character" w:customStyle="1" w:styleId="CorpodetextoChar">
    <w:name w:val="Corpo de texto Char"/>
    <w:basedOn w:val="Fontepargpadro"/>
    <w:link w:val="Corpodetexto"/>
    <w:semiHidden/>
    <w:rsid w:val="004E5EAE"/>
    <w:rPr>
      <w:rFonts w:ascii="Times New Roman" w:eastAsia="MS Mincho" w:hAnsi="Times New Roman" w:cs="Times New Roman"/>
      <w:sz w:val="24"/>
      <w:szCs w:val="24"/>
      <w:lang w:eastAsia="pt-BR"/>
    </w:rPr>
  </w:style>
  <w:style w:type="paragraph" w:styleId="Corpodetexto2">
    <w:name w:val="Body Text 2"/>
    <w:basedOn w:val="Normal"/>
    <w:link w:val="Corpodetexto2Char"/>
    <w:semiHidden/>
    <w:unhideWhenUsed/>
    <w:rsid w:val="004E5EAE"/>
    <w:pPr>
      <w:snapToGrid w:val="0"/>
      <w:jc w:val="both"/>
    </w:pPr>
    <w:rPr>
      <w:rFonts w:ascii="Arial" w:hAnsi="Arial"/>
      <w:sz w:val="22"/>
      <w:szCs w:val="20"/>
    </w:rPr>
  </w:style>
  <w:style w:type="character" w:customStyle="1" w:styleId="Corpodetexto2Char">
    <w:name w:val="Corpo de texto 2 Char"/>
    <w:basedOn w:val="Fontepargpadro"/>
    <w:link w:val="Corpodetexto2"/>
    <w:semiHidden/>
    <w:rsid w:val="004E5EAE"/>
    <w:rPr>
      <w:rFonts w:ascii="Arial" w:eastAsia="MS Mincho" w:hAnsi="Arial" w:cs="Times New Roman"/>
      <w:szCs w:val="20"/>
      <w:lang w:eastAsia="pt-BR"/>
    </w:rPr>
  </w:style>
  <w:style w:type="paragraph" w:styleId="Corpodetexto3">
    <w:name w:val="Body Text 3"/>
    <w:basedOn w:val="Normal"/>
    <w:link w:val="Corpodetexto3Char"/>
    <w:semiHidden/>
    <w:unhideWhenUsed/>
    <w:rsid w:val="004E5EAE"/>
    <w:pPr>
      <w:spacing w:after="120"/>
    </w:pPr>
    <w:rPr>
      <w:rFonts w:eastAsia="Times New Roman"/>
      <w:sz w:val="16"/>
      <w:szCs w:val="16"/>
    </w:rPr>
  </w:style>
  <w:style w:type="character" w:customStyle="1" w:styleId="Corpodetexto3Char">
    <w:name w:val="Corpo de texto 3 Char"/>
    <w:basedOn w:val="Fontepargpadro"/>
    <w:link w:val="Corpodetexto3"/>
    <w:semiHidden/>
    <w:rsid w:val="004E5EAE"/>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4E5EAE"/>
    <w:pPr>
      <w:spacing w:after="120"/>
      <w:ind w:left="283"/>
    </w:pPr>
    <w:rPr>
      <w:sz w:val="16"/>
      <w:szCs w:val="16"/>
    </w:rPr>
  </w:style>
  <w:style w:type="character" w:customStyle="1" w:styleId="Recuodecorpodetexto3Char">
    <w:name w:val="Recuo de corpo de texto 3 Char"/>
    <w:basedOn w:val="Fontepargpadro"/>
    <w:link w:val="Recuodecorpodetexto3"/>
    <w:semiHidden/>
    <w:rsid w:val="004E5EAE"/>
    <w:rPr>
      <w:rFonts w:ascii="Times New Roman" w:eastAsia="MS Mincho" w:hAnsi="Times New Roman" w:cs="Times New Roman"/>
      <w:sz w:val="16"/>
      <w:szCs w:val="16"/>
      <w:lang w:eastAsia="pt-BR"/>
    </w:rPr>
  </w:style>
  <w:style w:type="paragraph" w:styleId="Cabealho">
    <w:name w:val="header"/>
    <w:basedOn w:val="Normal"/>
    <w:link w:val="CabealhoChar"/>
    <w:unhideWhenUsed/>
    <w:rsid w:val="004E5EAE"/>
    <w:pPr>
      <w:tabs>
        <w:tab w:val="center" w:pos="4252"/>
        <w:tab w:val="right" w:pos="8504"/>
      </w:tabs>
    </w:pPr>
  </w:style>
  <w:style w:type="character" w:customStyle="1" w:styleId="CabealhoChar">
    <w:name w:val="Cabeçalho Char"/>
    <w:basedOn w:val="Fontepargpadro"/>
    <w:link w:val="Cabealho"/>
    <w:uiPriority w:val="99"/>
    <w:rsid w:val="004E5EAE"/>
    <w:rPr>
      <w:rFonts w:ascii="Times New Roman" w:eastAsia="MS Mincho" w:hAnsi="Times New Roman" w:cs="Times New Roman"/>
      <w:sz w:val="24"/>
      <w:szCs w:val="24"/>
      <w:lang w:eastAsia="pt-BR"/>
    </w:rPr>
  </w:style>
  <w:style w:type="paragraph" w:styleId="Rodap">
    <w:name w:val="footer"/>
    <w:basedOn w:val="Normal"/>
    <w:link w:val="RodapChar"/>
    <w:unhideWhenUsed/>
    <w:rsid w:val="004E5EAE"/>
    <w:pPr>
      <w:tabs>
        <w:tab w:val="center" w:pos="4252"/>
        <w:tab w:val="right" w:pos="8504"/>
      </w:tabs>
    </w:pPr>
  </w:style>
  <w:style w:type="character" w:customStyle="1" w:styleId="RodapChar">
    <w:name w:val="Rodapé Char"/>
    <w:basedOn w:val="Fontepargpadro"/>
    <w:link w:val="Rodap"/>
    <w:rsid w:val="004E5EAE"/>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4E5EAE"/>
    <w:rPr>
      <w:rFonts w:ascii="Tahoma" w:hAnsi="Tahoma" w:cs="Tahoma"/>
      <w:sz w:val="16"/>
      <w:szCs w:val="16"/>
    </w:rPr>
  </w:style>
  <w:style w:type="character" w:customStyle="1" w:styleId="TextodebaloChar">
    <w:name w:val="Texto de balão Char"/>
    <w:basedOn w:val="Fontepargpadro"/>
    <w:link w:val="Textodebalo"/>
    <w:uiPriority w:val="99"/>
    <w:semiHidden/>
    <w:rsid w:val="004E5EAE"/>
    <w:rPr>
      <w:rFonts w:ascii="Tahoma" w:eastAsia="MS Mincho" w:hAnsi="Tahoma" w:cs="Tahoma"/>
      <w:sz w:val="16"/>
      <w:szCs w:val="16"/>
      <w:lang w:eastAsia="pt-BR"/>
    </w:rPr>
  </w:style>
  <w:style w:type="paragraph" w:styleId="PargrafodaLista">
    <w:name w:val="List Paragraph"/>
    <w:basedOn w:val="Normal"/>
    <w:uiPriority w:val="34"/>
    <w:qFormat/>
    <w:rsid w:val="000B1B69"/>
    <w:pPr>
      <w:ind w:left="720"/>
      <w:contextualSpacing/>
    </w:pPr>
  </w:style>
  <w:style w:type="table" w:styleId="Tabelacomgrade">
    <w:name w:val="Table Grid"/>
    <w:basedOn w:val="Tabelanormal"/>
    <w:uiPriority w:val="59"/>
    <w:rsid w:val="00E6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AE"/>
    <w:pPr>
      <w:spacing w:after="0" w:line="240" w:lineRule="auto"/>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E5EAE"/>
    <w:pPr>
      <w:spacing w:after="120"/>
    </w:pPr>
  </w:style>
  <w:style w:type="character" w:customStyle="1" w:styleId="CorpodetextoChar">
    <w:name w:val="Corpo de texto Char"/>
    <w:basedOn w:val="Fontepargpadro"/>
    <w:link w:val="Corpodetexto"/>
    <w:semiHidden/>
    <w:rsid w:val="004E5EAE"/>
    <w:rPr>
      <w:rFonts w:ascii="Times New Roman" w:eastAsia="MS Mincho" w:hAnsi="Times New Roman" w:cs="Times New Roman"/>
      <w:sz w:val="24"/>
      <w:szCs w:val="24"/>
      <w:lang w:eastAsia="pt-BR"/>
    </w:rPr>
  </w:style>
  <w:style w:type="paragraph" w:styleId="Corpodetexto2">
    <w:name w:val="Body Text 2"/>
    <w:basedOn w:val="Normal"/>
    <w:link w:val="Corpodetexto2Char"/>
    <w:semiHidden/>
    <w:unhideWhenUsed/>
    <w:rsid w:val="004E5EAE"/>
    <w:pPr>
      <w:snapToGrid w:val="0"/>
      <w:jc w:val="both"/>
    </w:pPr>
    <w:rPr>
      <w:rFonts w:ascii="Arial" w:hAnsi="Arial"/>
      <w:sz w:val="22"/>
      <w:szCs w:val="20"/>
    </w:rPr>
  </w:style>
  <w:style w:type="character" w:customStyle="1" w:styleId="Corpodetexto2Char">
    <w:name w:val="Corpo de texto 2 Char"/>
    <w:basedOn w:val="Fontepargpadro"/>
    <w:link w:val="Corpodetexto2"/>
    <w:semiHidden/>
    <w:rsid w:val="004E5EAE"/>
    <w:rPr>
      <w:rFonts w:ascii="Arial" w:eastAsia="MS Mincho" w:hAnsi="Arial" w:cs="Times New Roman"/>
      <w:szCs w:val="20"/>
      <w:lang w:eastAsia="pt-BR"/>
    </w:rPr>
  </w:style>
  <w:style w:type="paragraph" w:styleId="Corpodetexto3">
    <w:name w:val="Body Text 3"/>
    <w:basedOn w:val="Normal"/>
    <w:link w:val="Corpodetexto3Char"/>
    <w:semiHidden/>
    <w:unhideWhenUsed/>
    <w:rsid w:val="004E5EAE"/>
    <w:pPr>
      <w:spacing w:after="120"/>
    </w:pPr>
    <w:rPr>
      <w:rFonts w:eastAsia="Times New Roman"/>
      <w:sz w:val="16"/>
      <w:szCs w:val="16"/>
    </w:rPr>
  </w:style>
  <w:style w:type="character" w:customStyle="1" w:styleId="Corpodetexto3Char">
    <w:name w:val="Corpo de texto 3 Char"/>
    <w:basedOn w:val="Fontepargpadro"/>
    <w:link w:val="Corpodetexto3"/>
    <w:semiHidden/>
    <w:rsid w:val="004E5EAE"/>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unhideWhenUsed/>
    <w:rsid w:val="004E5EAE"/>
    <w:pPr>
      <w:spacing w:after="120"/>
      <w:ind w:left="283"/>
    </w:pPr>
    <w:rPr>
      <w:sz w:val="16"/>
      <w:szCs w:val="16"/>
    </w:rPr>
  </w:style>
  <w:style w:type="character" w:customStyle="1" w:styleId="Recuodecorpodetexto3Char">
    <w:name w:val="Recuo de corpo de texto 3 Char"/>
    <w:basedOn w:val="Fontepargpadro"/>
    <w:link w:val="Recuodecorpodetexto3"/>
    <w:semiHidden/>
    <w:rsid w:val="004E5EAE"/>
    <w:rPr>
      <w:rFonts w:ascii="Times New Roman" w:eastAsia="MS Mincho" w:hAnsi="Times New Roman" w:cs="Times New Roman"/>
      <w:sz w:val="16"/>
      <w:szCs w:val="16"/>
      <w:lang w:eastAsia="pt-BR"/>
    </w:rPr>
  </w:style>
  <w:style w:type="paragraph" w:styleId="Cabealho">
    <w:name w:val="header"/>
    <w:basedOn w:val="Normal"/>
    <w:link w:val="CabealhoChar"/>
    <w:unhideWhenUsed/>
    <w:rsid w:val="004E5EAE"/>
    <w:pPr>
      <w:tabs>
        <w:tab w:val="center" w:pos="4252"/>
        <w:tab w:val="right" w:pos="8504"/>
      </w:tabs>
    </w:pPr>
  </w:style>
  <w:style w:type="character" w:customStyle="1" w:styleId="CabealhoChar">
    <w:name w:val="Cabeçalho Char"/>
    <w:basedOn w:val="Fontepargpadro"/>
    <w:link w:val="Cabealho"/>
    <w:uiPriority w:val="99"/>
    <w:rsid w:val="004E5EAE"/>
    <w:rPr>
      <w:rFonts w:ascii="Times New Roman" w:eastAsia="MS Mincho" w:hAnsi="Times New Roman" w:cs="Times New Roman"/>
      <w:sz w:val="24"/>
      <w:szCs w:val="24"/>
      <w:lang w:eastAsia="pt-BR"/>
    </w:rPr>
  </w:style>
  <w:style w:type="paragraph" w:styleId="Rodap">
    <w:name w:val="footer"/>
    <w:basedOn w:val="Normal"/>
    <w:link w:val="RodapChar"/>
    <w:unhideWhenUsed/>
    <w:rsid w:val="004E5EAE"/>
    <w:pPr>
      <w:tabs>
        <w:tab w:val="center" w:pos="4252"/>
        <w:tab w:val="right" w:pos="8504"/>
      </w:tabs>
    </w:pPr>
  </w:style>
  <w:style w:type="character" w:customStyle="1" w:styleId="RodapChar">
    <w:name w:val="Rodapé Char"/>
    <w:basedOn w:val="Fontepargpadro"/>
    <w:link w:val="Rodap"/>
    <w:rsid w:val="004E5EAE"/>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4E5EAE"/>
    <w:rPr>
      <w:rFonts w:ascii="Tahoma" w:hAnsi="Tahoma" w:cs="Tahoma"/>
      <w:sz w:val="16"/>
      <w:szCs w:val="16"/>
    </w:rPr>
  </w:style>
  <w:style w:type="character" w:customStyle="1" w:styleId="TextodebaloChar">
    <w:name w:val="Texto de balão Char"/>
    <w:basedOn w:val="Fontepargpadro"/>
    <w:link w:val="Textodebalo"/>
    <w:uiPriority w:val="99"/>
    <w:semiHidden/>
    <w:rsid w:val="004E5EAE"/>
    <w:rPr>
      <w:rFonts w:ascii="Tahoma" w:eastAsia="MS Mincho" w:hAnsi="Tahoma" w:cs="Tahoma"/>
      <w:sz w:val="16"/>
      <w:szCs w:val="16"/>
      <w:lang w:eastAsia="pt-BR"/>
    </w:rPr>
  </w:style>
  <w:style w:type="paragraph" w:styleId="PargrafodaLista">
    <w:name w:val="List Paragraph"/>
    <w:basedOn w:val="Normal"/>
    <w:uiPriority w:val="34"/>
    <w:qFormat/>
    <w:rsid w:val="000B1B69"/>
    <w:pPr>
      <w:ind w:left="720"/>
      <w:contextualSpacing/>
    </w:pPr>
  </w:style>
  <w:style w:type="table" w:styleId="Tabelacomgrade">
    <w:name w:val="Table Grid"/>
    <w:basedOn w:val="Tabelanormal"/>
    <w:uiPriority w:val="59"/>
    <w:rsid w:val="00E6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8D7B-2806-4DF0-B6B6-A3030C22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6810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2016-03-18T12:52:00Z</cp:lastPrinted>
  <dcterms:created xsi:type="dcterms:W3CDTF">2016-03-17T16:30:00Z</dcterms:created>
  <dcterms:modified xsi:type="dcterms:W3CDTF">2016-03-18T12:54:00Z</dcterms:modified>
</cp:coreProperties>
</file>