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60"/>
        <w:gridCol w:w="40"/>
        <w:gridCol w:w="380"/>
        <w:gridCol w:w="9400"/>
        <w:gridCol w:w="440"/>
        <w:gridCol w:w="600"/>
      </w:tblGrid>
      <w:tr w:rsidR="00A41DEB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1060" w:type="dxa"/>
          </w:tcPr>
          <w:p w:rsidR="00A41DEB" w:rsidRDefault="00A41DEB">
            <w:pPr>
              <w:pStyle w:val="EMPTYCELLSTYLE"/>
            </w:pPr>
          </w:p>
        </w:tc>
        <w:tc>
          <w:tcPr>
            <w:tcW w:w="20" w:type="dxa"/>
          </w:tcPr>
          <w:p w:rsidR="00A41DEB" w:rsidRDefault="00A41DEB">
            <w:pPr>
              <w:pStyle w:val="EMPTYCELLSTYLE"/>
            </w:pPr>
          </w:p>
        </w:tc>
        <w:tc>
          <w:tcPr>
            <w:tcW w:w="380" w:type="dxa"/>
          </w:tcPr>
          <w:p w:rsidR="00A41DEB" w:rsidRDefault="00A41DEB">
            <w:pPr>
              <w:pStyle w:val="EMPTYCELLSTYLE"/>
            </w:pPr>
          </w:p>
        </w:tc>
        <w:tc>
          <w:tcPr>
            <w:tcW w:w="9400" w:type="dxa"/>
          </w:tcPr>
          <w:p w:rsidR="00A41DEB" w:rsidRDefault="00A41DEB">
            <w:pPr>
              <w:pStyle w:val="EMPTYCELLSTYLE"/>
            </w:pPr>
          </w:p>
        </w:tc>
        <w:tc>
          <w:tcPr>
            <w:tcW w:w="440" w:type="dxa"/>
          </w:tcPr>
          <w:p w:rsidR="00A41DEB" w:rsidRDefault="00A41DEB">
            <w:pPr>
              <w:pStyle w:val="EMPTYCELLSTYLE"/>
            </w:pPr>
          </w:p>
        </w:tc>
        <w:tc>
          <w:tcPr>
            <w:tcW w:w="600" w:type="dxa"/>
          </w:tcPr>
          <w:p w:rsidR="00A41DEB" w:rsidRDefault="00A41DEB">
            <w:pPr>
              <w:pStyle w:val="EMPTYCELLSTYLE"/>
            </w:pPr>
          </w:p>
        </w:tc>
      </w:tr>
      <w:tr w:rsidR="00A41DEB">
        <w:tblPrEx>
          <w:tblCellMar>
            <w:top w:w="0" w:type="dxa"/>
            <w:bottom w:w="0" w:type="dxa"/>
          </w:tblCellMar>
        </w:tblPrEx>
        <w:trPr>
          <w:trHeight w:hRule="exact" w:val="1180"/>
        </w:trPr>
        <w:tc>
          <w:tcPr>
            <w:tcW w:w="1060" w:type="dxa"/>
          </w:tcPr>
          <w:p w:rsidR="00A41DEB" w:rsidRDefault="00A41DEB">
            <w:pPr>
              <w:pStyle w:val="EMPTYCELLSTYLE"/>
            </w:pPr>
          </w:p>
        </w:tc>
        <w:tc>
          <w:tcPr>
            <w:tcW w:w="1024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</w:tcPr>
          <w:p w:rsidR="00A41DEB" w:rsidRDefault="00A41DEB">
            <w:bookmarkStart w:id="0" w:name="_GoBack"/>
            <w:bookmarkEnd w:id="0"/>
          </w:p>
        </w:tc>
        <w:tc>
          <w:tcPr>
            <w:tcW w:w="600" w:type="dxa"/>
          </w:tcPr>
          <w:p w:rsidR="00A41DEB" w:rsidRDefault="00A41DEB">
            <w:pPr>
              <w:pStyle w:val="EMPTYCELLSTYLE"/>
            </w:pPr>
          </w:p>
        </w:tc>
      </w:tr>
      <w:tr w:rsidR="00A41DEB" w:rsidTr="004520A5">
        <w:tblPrEx>
          <w:tblCellMar>
            <w:top w:w="0" w:type="dxa"/>
            <w:bottom w:w="0" w:type="dxa"/>
          </w:tblCellMar>
        </w:tblPrEx>
        <w:trPr>
          <w:trHeight w:hRule="exact" w:val="74"/>
        </w:trPr>
        <w:tc>
          <w:tcPr>
            <w:tcW w:w="1060" w:type="dxa"/>
          </w:tcPr>
          <w:p w:rsidR="00A41DEB" w:rsidRDefault="00A41DEB">
            <w:pPr>
              <w:pStyle w:val="EMPTYCELLSTYLE"/>
            </w:pPr>
          </w:p>
        </w:tc>
        <w:tc>
          <w:tcPr>
            <w:tcW w:w="20" w:type="dxa"/>
          </w:tcPr>
          <w:p w:rsidR="00A41DEB" w:rsidRDefault="00A41DEB">
            <w:pPr>
              <w:pStyle w:val="EMPTYCELLSTYLE"/>
            </w:pPr>
          </w:p>
        </w:tc>
        <w:tc>
          <w:tcPr>
            <w:tcW w:w="380" w:type="dxa"/>
          </w:tcPr>
          <w:p w:rsidR="00A41DEB" w:rsidRDefault="00A41DEB">
            <w:pPr>
              <w:pStyle w:val="EMPTYCELLSTYLE"/>
            </w:pPr>
          </w:p>
        </w:tc>
        <w:tc>
          <w:tcPr>
            <w:tcW w:w="9400" w:type="dxa"/>
          </w:tcPr>
          <w:p w:rsidR="00A41DEB" w:rsidRDefault="00A41DEB">
            <w:pPr>
              <w:pStyle w:val="EMPTYCELLSTYLE"/>
            </w:pPr>
          </w:p>
        </w:tc>
        <w:tc>
          <w:tcPr>
            <w:tcW w:w="440" w:type="dxa"/>
          </w:tcPr>
          <w:p w:rsidR="00A41DEB" w:rsidRDefault="00A41DEB">
            <w:pPr>
              <w:pStyle w:val="EMPTYCELLSTYLE"/>
            </w:pPr>
          </w:p>
        </w:tc>
        <w:tc>
          <w:tcPr>
            <w:tcW w:w="600" w:type="dxa"/>
          </w:tcPr>
          <w:p w:rsidR="00A41DEB" w:rsidRDefault="00A41DEB">
            <w:pPr>
              <w:pStyle w:val="EMPTYCELLSTYLE"/>
            </w:pPr>
          </w:p>
        </w:tc>
      </w:tr>
      <w:tr w:rsidR="00A41DEB">
        <w:tblPrEx>
          <w:tblCellMar>
            <w:top w:w="0" w:type="dxa"/>
            <w:bottom w:w="0" w:type="dxa"/>
          </w:tblCellMar>
        </w:tblPrEx>
        <w:trPr>
          <w:trHeight w:hRule="exact" w:val="4600"/>
        </w:trPr>
        <w:tc>
          <w:tcPr>
            <w:tcW w:w="1060" w:type="dxa"/>
          </w:tcPr>
          <w:p w:rsidR="00A41DEB" w:rsidRDefault="00A41DEB">
            <w:pPr>
              <w:pStyle w:val="EMPTYCELLSTYLE"/>
            </w:pPr>
          </w:p>
        </w:tc>
        <w:tc>
          <w:tcPr>
            <w:tcW w:w="20" w:type="dxa"/>
          </w:tcPr>
          <w:p w:rsidR="00A41DEB" w:rsidRDefault="00A41DEB">
            <w:pPr>
              <w:pStyle w:val="EMPTYCELLSTYLE"/>
            </w:pPr>
          </w:p>
        </w:tc>
        <w:tc>
          <w:tcPr>
            <w:tcW w:w="380" w:type="dxa"/>
          </w:tcPr>
          <w:p w:rsidR="00A41DEB" w:rsidRDefault="00A41DEB">
            <w:pPr>
              <w:pStyle w:val="EMPTYCELLSTYLE"/>
            </w:pPr>
          </w:p>
        </w:tc>
        <w:tc>
          <w:tcPr>
            <w:tcW w:w="940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41DEB" w:rsidRDefault="00165B54" w:rsidP="004520A5">
            <w:r>
              <w:rPr>
                <w:rFonts w:ascii="Verdana" w:eastAsia="Verdana" w:hAnsi="Verdana" w:cs="Verdana"/>
              </w:rPr>
              <w:t>EXTRATO DE CONTRATO</w:t>
            </w:r>
            <w:r>
              <w:rPr>
                <w:rFonts w:ascii="Verdana" w:eastAsia="Verdana" w:hAnsi="Verdana" w:cs="Verdana"/>
              </w:rPr>
              <w:br/>
            </w:r>
            <w:proofErr w:type="spellStart"/>
            <w:r>
              <w:rPr>
                <w:rFonts w:ascii="Verdana" w:eastAsia="Verdana" w:hAnsi="Verdana" w:cs="Verdana"/>
              </w:rPr>
              <w:t>Contrato</w:t>
            </w:r>
            <w:proofErr w:type="spellEnd"/>
            <w:r>
              <w:rPr>
                <w:rFonts w:ascii="Verdana" w:eastAsia="Verdana" w:hAnsi="Verdana" w:cs="Verdana"/>
              </w:rPr>
              <w:t xml:space="preserve"> nº ARP 0001</w:t>
            </w:r>
            <w:r>
              <w:rPr>
                <w:rFonts w:ascii="Verdana" w:eastAsia="Verdana" w:hAnsi="Verdana" w:cs="Verdana"/>
              </w:rPr>
              <w:br/>
              <w:t>Processo nº 0040/2017</w:t>
            </w:r>
            <w:r>
              <w:rPr>
                <w:rFonts w:ascii="Verdana" w:eastAsia="Verdana" w:hAnsi="Verdana" w:cs="Verdana"/>
              </w:rPr>
              <w:br/>
            </w:r>
            <w:r>
              <w:rPr>
                <w:rFonts w:ascii="Verdana" w:eastAsia="Verdana" w:hAnsi="Verdana" w:cs="Verdana"/>
              </w:rPr>
              <w:br/>
              <w:t>Partes: PREFEITURA DO MUNICÍPIO DE MUNDO NOVO/MS e a empresa CENTERMEDI COMERCIO DE PRODUTOS HOSPITALARES LTDA</w:t>
            </w:r>
            <w:r>
              <w:rPr>
                <w:rFonts w:ascii="Verdana" w:eastAsia="Verdana" w:hAnsi="Verdana" w:cs="Verdana"/>
              </w:rPr>
              <w:br/>
              <w:t>Objeto: MEDICAMENTOS E INSUMOS PARA A FARMÁCIA BÁSICA</w:t>
            </w:r>
            <w:r>
              <w:rPr>
                <w:rFonts w:ascii="Verdana" w:eastAsia="Verdana" w:hAnsi="Verdana" w:cs="Verdana"/>
              </w:rPr>
              <w:br/>
            </w:r>
            <w:r>
              <w:rPr>
                <w:rFonts w:ascii="Verdana" w:eastAsia="Verdana" w:hAnsi="Verdana" w:cs="Verdana"/>
              </w:rPr>
              <w:t>Dotação Orçamentária: 3 - 08.08.01-10.301.0015-2.023-3.3.90.30.00-00.01.0102</w:t>
            </w:r>
            <w:r>
              <w:rPr>
                <w:rFonts w:ascii="Verdana" w:eastAsia="Verdana" w:hAnsi="Verdana" w:cs="Verdana"/>
              </w:rPr>
              <w:br/>
              <w:t>3 - 08.08.01-10.301.0015-2.023-3.3.90.32.00-00.01.0102</w:t>
            </w:r>
            <w:r>
              <w:rPr>
                <w:rFonts w:ascii="Verdana" w:eastAsia="Verdana" w:hAnsi="Verdana" w:cs="Verdana"/>
              </w:rPr>
              <w:br/>
              <w:t>3 - 08.08.01-10.301.0017-2.025-3.3.90.32.00-00.01.0031</w:t>
            </w:r>
            <w:r>
              <w:rPr>
                <w:rFonts w:ascii="Verdana" w:eastAsia="Verdana" w:hAnsi="Verdana" w:cs="Verdana"/>
              </w:rPr>
              <w:br/>
              <w:t>3 - 08.08.01-10.301.0017-2.025-3.3.90.32.00-00.01.0102</w:t>
            </w:r>
            <w:r>
              <w:rPr>
                <w:rFonts w:ascii="Verdana" w:eastAsia="Verdana" w:hAnsi="Verdana" w:cs="Verdana"/>
              </w:rPr>
              <w:br/>
              <w:t>3 - 08.08.01-1</w:t>
            </w:r>
            <w:r>
              <w:rPr>
                <w:rFonts w:ascii="Verdana" w:eastAsia="Verdana" w:hAnsi="Verdana" w:cs="Verdana"/>
              </w:rPr>
              <w:t>0.301.0017-2.025-3.3.90.32.00-00.01.0114</w:t>
            </w:r>
            <w:r>
              <w:rPr>
                <w:rFonts w:ascii="Verdana" w:eastAsia="Verdana" w:hAnsi="Verdana" w:cs="Verdana"/>
              </w:rPr>
              <w:br/>
              <w:t>Valor: R$ 51.047,11 (cinquenta e um mil e quarenta e sete reais e onze centavos</w:t>
            </w:r>
            <w:proofErr w:type="gramStart"/>
            <w:r>
              <w:rPr>
                <w:rFonts w:ascii="Verdana" w:eastAsia="Verdana" w:hAnsi="Verdana" w:cs="Verdana"/>
              </w:rPr>
              <w:t>)</w:t>
            </w:r>
            <w:proofErr w:type="gramEnd"/>
            <w:r>
              <w:rPr>
                <w:rFonts w:ascii="Verdana" w:eastAsia="Verdana" w:hAnsi="Verdana" w:cs="Verdana"/>
              </w:rPr>
              <w:br/>
              <w:t>Vigência: 17/02/2017 à 16/02/2018</w:t>
            </w:r>
            <w:r>
              <w:rPr>
                <w:rFonts w:ascii="Verdana" w:eastAsia="Verdana" w:hAnsi="Verdana" w:cs="Verdana"/>
              </w:rPr>
              <w:br/>
              <w:t>Data da Assinatura: 17/02/2017</w:t>
            </w:r>
            <w:r>
              <w:rPr>
                <w:rFonts w:ascii="Verdana" w:eastAsia="Verdana" w:hAnsi="Verdana" w:cs="Verdana"/>
              </w:rPr>
              <w:br/>
              <w:t>Fundamento Legal: Decreto Municipal 497/2006 e Leis nº 8.666/93 e 10.</w:t>
            </w:r>
            <w:r>
              <w:rPr>
                <w:rFonts w:ascii="Verdana" w:eastAsia="Verdana" w:hAnsi="Verdana" w:cs="Verdana"/>
              </w:rPr>
              <w:t>520/2002 e 123/2006.</w:t>
            </w:r>
            <w:r>
              <w:rPr>
                <w:rFonts w:ascii="Verdana" w:eastAsia="Verdana" w:hAnsi="Verdana" w:cs="Verdana"/>
              </w:rPr>
              <w:br/>
              <w:t xml:space="preserve">Assinam: Valdomiro </w:t>
            </w:r>
            <w:proofErr w:type="spellStart"/>
            <w:r>
              <w:rPr>
                <w:rFonts w:ascii="Verdana" w:eastAsia="Verdana" w:hAnsi="Verdana" w:cs="Verdana"/>
              </w:rPr>
              <w:t>Brischiliari</w:t>
            </w:r>
            <w:proofErr w:type="spellEnd"/>
            <w:r>
              <w:rPr>
                <w:rFonts w:ascii="Verdana" w:eastAsia="Verdana" w:hAnsi="Verdana" w:cs="Verdana"/>
              </w:rPr>
              <w:t>., pela contratante e MAURO DINIZ BRAGAGNOLO, pela contratada</w:t>
            </w:r>
          </w:p>
        </w:tc>
        <w:tc>
          <w:tcPr>
            <w:tcW w:w="440" w:type="dxa"/>
          </w:tcPr>
          <w:p w:rsidR="00A41DEB" w:rsidRDefault="00A41DEB">
            <w:pPr>
              <w:pStyle w:val="EMPTYCELLSTYLE"/>
            </w:pPr>
          </w:p>
        </w:tc>
        <w:tc>
          <w:tcPr>
            <w:tcW w:w="600" w:type="dxa"/>
          </w:tcPr>
          <w:p w:rsidR="00A41DEB" w:rsidRDefault="00A41DEB">
            <w:pPr>
              <w:pStyle w:val="EMPTYCELLSTYLE"/>
            </w:pPr>
          </w:p>
        </w:tc>
      </w:tr>
      <w:tr w:rsidR="00A41DEB">
        <w:tblPrEx>
          <w:tblCellMar>
            <w:top w:w="0" w:type="dxa"/>
            <w:bottom w:w="0" w:type="dxa"/>
          </w:tblCellMar>
        </w:tblPrEx>
        <w:trPr>
          <w:trHeight w:hRule="exact" w:val="8860"/>
        </w:trPr>
        <w:tc>
          <w:tcPr>
            <w:tcW w:w="1060" w:type="dxa"/>
          </w:tcPr>
          <w:p w:rsidR="00A41DEB" w:rsidRDefault="00A41DEB">
            <w:pPr>
              <w:pStyle w:val="EMPTYCELLSTYLE"/>
            </w:pPr>
          </w:p>
        </w:tc>
        <w:tc>
          <w:tcPr>
            <w:tcW w:w="20" w:type="dxa"/>
          </w:tcPr>
          <w:p w:rsidR="00A41DEB" w:rsidRDefault="00A41DEB">
            <w:pPr>
              <w:pStyle w:val="EMPTYCELLSTYLE"/>
            </w:pPr>
          </w:p>
        </w:tc>
        <w:tc>
          <w:tcPr>
            <w:tcW w:w="380" w:type="dxa"/>
          </w:tcPr>
          <w:p w:rsidR="00A41DEB" w:rsidRDefault="00A41DEB">
            <w:pPr>
              <w:pStyle w:val="EMPTYCELLSTYLE"/>
            </w:pPr>
          </w:p>
        </w:tc>
        <w:tc>
          <w:tcPr>
            <w:tcW w:w="9400" w:type="dxa"/>
          </w:tcPr>
          <w:p w:rsidR="00A41DEB" w:rsidRDefault="00A41DEB">
            <w:pPr>
              <w:pStyle w:val="EMPTYCELLSTYLE"/>
            </w:pPr>
          </w:p>
        </w:tc>
        <w:tc>
          <w:tcPr>
            <w:tcW w:w="440" w:type="dxa"/>
          </w:tcPr>
          <w:p w:rsidR="00A41DEB" w:rsidRDefault="00A41DEB">
            <w:pPr>
              <w:pStyle w:val="EMPTYCELLSTYLE"/>
            </w:pPr>
          </w:p>
        </w:tc>
        <w:tc>
          <w:tcPr>
            <w:tcW w:w="600" w:type="dxa"/>
          </w:tcPr>
          <w:p w:rsidR="00A41DEB" w:rsidRDefault="00A41DEB">
            <w:pPr>
              <w:pStyle w:val="EMPTYCELLSTYLE"/>
            </w:pPr>
          </w:p>
        </w:tc>
      </w:tr>
      <w:tr w:rsidR="00A41DEB">
        <w:tblPrEx>
          <w:tblCellMar>
            <w:top w:w="0" w:type="dxa"/>
            <w:bottom w:w="0" w:type="dxa"/>
          </w:tblCellMar>
        </w:tblPrEx>
        <w:trPr>
          <w:trHeight w:hRule="exact" w:val="640"/>
        </w:trPr>
        <w:tc>
          <w:tcPr>
            <w:tcW w:w="1060" w:type="dxa"/>
          </w:tcPr>
          <w:p w:rsidR="00A41DEB" w:rsidRDefault="00A41DEB">
            <w:pPr>
              <w:pStyle w:val="EMPTYCELLSTYLE"/>
            </w:pPr>
          </w:p>
        </w:tc>
        <w:tc>
          <w:tcPr>
            <w:tcW w:w="20" w:type="dxa"/>
          </w:tcPr>
          <w:p w:rsidR="00A41DEB" w:rsidRDefault="00A41DEB">
            <w:pPr>
              <w:pStyle w:val="EMPTYCELLSTYLE"/>
            </w:pPr>
          </w:p>
        </w:tc>
        <w:tc>
          <w:tcPr>
            <w:tcW w:w="1022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A41DEB" w:rsidRDefault="00A41DEB"/>
        </w:tc>
        <w:tc>
          <w:tcPr>
            <w:tcW w:w="600" w:type="dxa"/>
          </w:tcPr>
          <w:p w:rsidR="00A41DEB" w:rsidRDefault="00A41DEB">
            <w:pPr>
              <w:pStyle w:val="EMPTYCELLSTYLE"/>
            </w:pPr>
          </w:p>
        </w:tc>
      </w:tr>
    </w:tbl>
    <w:p w:rsidR="00165B54" w:rsidRDefault="00165B54"/>
    <w:sectPr w:rsidR="00165B54">
      <w:pgSz w:w="11900" w:h="16840"/>
      <w:pgMar w:top="0" w:right="0" w:bottom="0" w:left="0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800"/>
  <w:hyphenationZone w:val="425"/>
  <w:characterSpacingControl w:val="doNotCompress"/>
  <w:compat>
    <w:compatSetting w:name="compatibilityMode" w:uri="http://schemas.microsoft.com/office/word" w:val="12"/>
  </w:compat>
  <w:rsids>
    <w:rsidRoot w:val="00A41DEB"/>
    <w:rsid w:val="00165B54"/>
    <w:rsid w:val="004520A5"/>
    <w:rsid w:val="00A41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MPTYCELLSTYLE">
    <w:name w:val="EMPTY_CELL_STYLE"/>
    <w:qFormat/>
    <w:rPr>
      <w:sz w:val="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753</Characters>
  <Application>Microsoft Office Word</Application>
  <DocSecurity>0</DocSecurity>
  <Lines>6</Lines>
  <Paragraphs>1</Paragraphs>
  <ScaleCrop>false</ScaleCrop>
  <Company/>
  <LinksUpToDate>false</LinksUpToDate>
  <CharactersWithSpaces>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2017-03-09T18:05:00Z</dcterms:created>
  <dcterms:modified xsi:type="dcterms:W3CDTF">2017-03-09T18:05:00Z</dcterms:modified>
</cp:coreProperties>
</file>