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2B2B61">
        <w:trPr>
          <w:trHeight w:hRule="exact" w:val="500"/>
        </w:trPr>
        <w:tc>
          <w:tcPr>
            <w:tcW w:w="1060" w:type="dxa"/>
          </w:tcPr>
          <w:p w:rsidR="002B2B61" w:rsidRDefault="002B2B61">
            <w:pPr>
              <w:pStyle w:val="EMPTYCELLSTYLE"/>
            </w:pPr>
          </w:p>
        </w:tc>
        <w:tc>
          <w:tcPr>
            <w:tcW w:w="20" w:type="dxa"/>
          </w:tcPr>
          <w:p w:rsidR="002B2B61" w:rsidRDefault="002B2B61">
            <w:pPr>
              <w:pStyle w:val="EMPTYCELLSTYLE"/>
            </w:pPr>
          </w:p>
        </w:tc>
        <w:tc>
          <w:tcPr>
            <w:tcW w:w="380" w:type="dxa"/>
          </w:tcPr>
          <w:p w:rsidR="002B2B61" w:rsidRDefault="002B2B61">
            <w:pPr>
              <w:pStyle w:val="EMPTYCELLSTYLE"/>
            </w:pPr>
          </w:p>
        </w:tc>
        <w:tc>
          <w:tcPr>
            <w:tcW w:w="9400" w:type="dxa"/>
          </w:tcPr>
          <w:p w:rsidR="002B2B61" w:rsidRDefault="002B2B61">
            <w:pPr>
              <w:pStyle w:val="EMPTYCELLSTYLE"/>
            </w:pPr>
          </w:p>
        </w:tc>
        <w:tc>
          <w:tcPr>
            <w:tcW w:w="440" w:type="dxa"/>
          </w:tcPr>
          <w:p w:rsidR="002B2B61" w:rsidRDefault="002B2B61">
            <w:pPr>
              <w:pStyle w:val="EMPTYCELLSTYLE"/>
            </w:pPr>
          </w:p>
        </w:tc>
        <w:tc>
          <w:tcPr>
            <w:tcW w:w="600" w:type="dxa"/>
          </w:tcPr>
          <w:p w:rsidR="002B2B61" w:rsidRDefault="002B2B61">
            <w:pPr>
              <w:pStyle w:val="EMPTYCELLSTYLE"/>
            </w:pPr>
          </w:p>
        </w:tc>
      </w:tr>
      <w:tr w:rsidR="002B2B61">
        <w:trPr>
          <w:trHeight w:hRule="exact" w:val="1180"/>
        </w:trPr>
        <w:tc>
          <w:tcPr>
            <w:tcW w:w="1060" w:type="dxa"/>
          </w:tcPr>
          <w:p w:rsidR="002B2B61" w:rsidRDefault="002B2B61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B61" w:rsidRDefault="002B2B61"/>
        </w:tc>
        <w:tc>
          <w:tcPr>
            <w:tcW w:w="600" w:type="dxa"/>
          </w:tcPr>
          <w:p w:rsidR="002B2B61" w:rsidRDefault="002B2B61">
            <w:pPr>
              <w:pStyle w:val="EMPTYCELLSTYLE"/>
            </w:pPr>
          </w:p>
        </w:tc>
      </w:tr>
      <w:tr w:rsidR="002B2B61" w:rsidTr="00AB4463">
        <w:trPr>
          <w:trHeight w:hRule="exact" w:val="74"/>
        </w:trPr>
        <w:tc>
          <w:tcPr>
            <w:tcW w:w="1060" w:type="dxa"/>
          </w:tcPr>
          <w:p w:rsidR="002B2B61" w:rsidRDefault="002B2B61">
            <w:pPr>
              <w:pStyle w:val="EMPTYCELLSTYLE"/>
            </w:pPr>
          </w:p>
        </w:tc>
        <w:tc>
          <w:tcPr>
            <w:tcW w:w="20" w:type="dxa"/>
          </w:tcPr>
          <w:p w:rsidR="002B2B61" w:rsidRDefault="002B2B61">
            <w:pPr>
              <w:pStyle w:val="EMPTYCELLSTYLE"/>
            </w:pPr>
          </w:p>
        </w:tc>
        <w:tc>
          <w:tcPr>
            <w:tcW w:w="380" w:type="dxa"/>
          </w:tcPr>
          <w:p w:rsidR="002B2B61" w:rsidRDefault="002B2B61">
            <w:pPr>
              <w:pStyle w:val="EMPTYCELLSTYLE"/>
            </w:pPr>
          </w:p>
        </w:tc>
        <w:tc>
          <w:tcPr>
            <w:tcW w:w="9400" w:type="dxa"/>
          </w:tcPr>
          <w:p w:rsidR="002B2B61" w:rsidRDefault="002B2B61">
            <w:pPr>
              <w:pStyle w:val="EMPTYCELLSTYLE"/>
            </w:pPr>
          </w:p>
        </w:tc>
        <w:tc>
          <w:tcPr>
            <w:tcW w:w="440" w:type="dxa"/>
          </w:tcPr>
          <w:p w:rsidR="002B2B61" w:rsidRDefault="002B2B61">
            <w:pPr>
              <w:pStyle w:val="EMPTYCELLSTYLE"/>
            </w:pPr>
          </w:p>
        </w:tc>
        <w:tc>
          <w:tcPr>
            <w:tcW w:w="600" w:type="dxa"/>
          </w:tcPr>
          <w:p w:rsidR="002B2B61" w:rsidRDefault="002B2B61">
            <w:pPr>
              <w:pStyle w:val="EMPTYCELLSTYLE"/>
            </w:pPr>
          </w:p>
        </w:tc>
      </w:tr>
      <w:tr w:rsidR="002B2B61">
        <w:trPr>
          <w:trHeight w:hRule="exact" w:val="4120"/>
        </w:trPr>
        <w:tc>
          <w:tcPr>
            <w:tcW w:w="1060" w:type="dxa"/>
          </w:tcPr>
          <w:p w:rsidR="002B2B61" w:rsidRDefault="002B2B61">
            <w:pPr>
              <w:pStyle w:val="EMPTYCELLSTYLE"/>
            </w:pPr>
          </w:p>
        </w:tc>
        <w:tc>
          <w:tcPr>
            <w:tcW w:w="20" w:type="dxa"/>
          </w:tcPr>
          <w:p w:rsidR="002B2B61" w:rsidRDefault="002B2B61">
            <w:pPr>
              <w:pStyle w:val="EMPTYCELLSTYLE"/>
            </w:pPr>
          </w:p>
        </w:tc>
        <w:tc>
          <w:tcPr>
            <w:tcW w:w="380" w:type="dxa"/>
          </w:tcPr>
          <w:p w:rsidR="002B2B61" w:rsidRDefault="002B2B61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B61" w:rsidRDefault="009A1CD0" w:rsidP="00AB4463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  <w:t>Contrato nº ARP 0001</w:t>
            </w:r>
            <w:r>
              <w:rPr>
                <w:rFonts w:ascii="Verdana" w:eastAsia="Verdana" w:hAnsi="Verdana" w:cs="Verdana"/>
              </w:rPr>
              <w:br/>
              <w:t>Processo nº 0040/2017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CIRURGICA PARANÁ DISTRIBUIDORA DE EQUIPAMENTOS LTDA</w:t>
            </w:r>
            <w:r>
              <w:rPr>
                <w:rFonts w:ascii="Verdana" w:eastAsia="Verdana" w:hAnsi="Verdana" w:cs="Verdana"/>
              </w:rPr>
              <w:br/>
              <w:t>Objeto: MEDICAMENTOS E INSUMOS PARA A FARMÁCIA BÁSICA</w:t>
            </w:r>
            <w:r>
              <w:rPr>
                <w:rFonts w:ascii="Verdana" w:eastAsia="Verdana" w:hAnsi="Verdana" w:cs="Verdana"/>
              </w:rPr>
              <w:br/>
              <w:t>Dotação Orçamentária: 3 - 08.08.01-10.301.0015-2.023-3.3.90.30.00-00.01.0102</w:t>
            </w:r>
            <w:r>
              <w:rPr>
                <w:rFonts w:ascii="Verdana" w:eastAsia="Verdana" w:hAnsi="Verdana" w:cs="Verdana"/>
              </w:rPr>
              <w:br/>
              <w:t>3 - 08.08.01-10.301.0015-2.023-3.3.90.32.00-00.01.0102</w:t>
            </w:r>
            <w:r>
              <w:rPr>
                <w:rFonts w:ascii="Verdana" w:eastAsia="Verdana" w:hAnsi="Verdana" w:cs="Verdana"/>
              </w:rPr>
              <w:br/>
              <w:t>3 - 08.08.01-10.301.0017-2.025-3.3.90.32.00-00.01.0102</w:t>
            </w:r>
            <w:r>
              <w:rPr>
                <w:rFonts w:ascii="Verdana" w:eastAsia="Verdana" w:hAnsi="Verdana" w:cs="Verdana"/>
              </w:rPr>
              <w:br/>
              <w:t>Valor: R$ 1.223,76 (um mil e duzentos e vinte e três reais e setenta e seis centavos)</w:t>
            </w:r>
            <w:r>
              <w:rPr>
                <w:rFonts w:ascii="Verdana" w:eastAsia="Verdana" w:hAnsi="Verdana" w:cs="Verdana"/>
              </w:rPr>
              <w:br/>
              <w:t>Vigência: 17/02/2017 à 16/02/2018</w:t>
            </w:r>
            <w:r>
              <w:rPr>
                <w:rFonts w:ascii="Verdana" w:eastAsia="Verdana" w:hAnsi="Verdana" w:cs="Verdana"/>
              </w:rPr>
              <w:br/>
              <w:t>Data da Assinatura: 17/02/2017</w:t>
            </w:r>
            <w:r>
              <w:rPr>
                <w:rFonts w:ascii="Verdana" w:eastAsia="Verdana" w:hAnsi="Verdana" w:cs="Verdana"/>
              </w:rPr>
              <w:br/>
              <w:t>Fundamento Legal: Decreto Municipal 497/2006 e Leis nº 8.666/93 e 10.520/2002 e 123/2006.</w:t>
            </w:r>
            <w:r>
              <w:rPr>
                <w:rFonts w:ascii="Verdana" w:eastAsia="Verdana" w:hAnsi="Verdana" w:cs="Verdana"/>
              </w:rPr>
              <w:br/>
              <w:t>Assinam: Valdomiro Brischiliari., pela contratante e VINICIUS DINEL DA SILVEIRA, pela contratada</w:t>
            </w:r>
          </w:p>
        </w:tc>
        <w:tc>
          <w:tcPr>
            <w:tcW w:w="440" w:type="dxa"/>
          </w:tcPr>
          <w:p w:rsidR="002B2B61" w:rsidRDefault="002B2B61">
            <w:pPr>
              <w:pStyle w:val="EMPTYCELLSTYLE"/>
            </w:pPr>
          </w:p>
        </w:tc>
        <w:tc>
          <w:tcPr>
            <w:tcW w:w="600" w:type="dxa"/>
          </w:tcPr>
          <w:p w:rsidR="002B2B61" w:rsidRDefault="002B2B61">
            <w:pPr>
              <w:pStyle w:val="EMPTYCELLSTYLE"/>
            </w:pPr>
          </w:p>
        </w:tc>
      </w:tr>
      <w:tr w:rsidR="002B2B61">
        <w:trPr>
          <w:trHeight w:hRule="exact" w:val="9340"/>
        </w:trPr>
        <w:tc>
          <w:tcPr>
            <w:tcW w:w="1060" w:type="dxa"/>
          </w:tcPr>
          <w:p w:rsidR="002B2B61" w:rsidRDefault="002B2B61">
            <w:pPr>
              <w:pStyle w:val="EMPTYCELLSTYLE"/>
            </w:pPr>
          </w:p>
        </w:tc>
        <w:tc>
          <w:tcPr>
            <w:tcW w:w="20" w:type="dxa"/>
          </w:tcPr>
          <w:p w:rsidR="002B2B61" w:rsidRDefault="002B2B61">
            <w:pPr>
              <w:pStyle w:val="EMPTYCELLSTYLE"/>
            </w:pPr>
          </w:p>
        </w:tc>
        <w:tc>
          <w:tcPr>
            <w:tcW w:w="380" w:type="dxa"/>
          </w:tcPr>
          <w:p w:rsidR="002B2B61" w:rsidRDefault="002B2B61">
            <w:pPr>
              <w:pStyle w:val="EMPTYCELLSTYLE"/>
            </w:pPr>
          </w:p>
        </w:tc>
        <w:tc>
          <w:tcPr>
            <w:tcW w:w="9400" w:type="dxa"/>
          </w:tcPr>
          <w:p w:rsidR="002B2B61" w:rsidRDefault="002B2B61">
            <w:pPr>
              <w:pStyle w:val="EMPTYCELLSTYLE"/>
            </w:pPr>
          </w:p>
        </w:tc>
        <w:tc>
          <w:tcPr>
            <w:tcW w:w="440" w:type="dxa"/>
          </w:tcPr>
          <w:p w:rsidR="002B2B61" w:rsidRDefault="002B2B61">
            <w:pPr>
              <w:pStyle w:val="EMPTYCELLSTYLE"/>
            </w:pPr>
          </w:p>
        </w:tc>
        <w:tc>
          <w:tcPr>
            <w:tcW w:w="600" w:type="dxa"/>
          </w:tcPr>
          <w:p w:rsidR="002B2B61" w:rsidRDefault="002B2B61">
            <w:pPr>
              <w:pStyle w:val="EMPTYCELLSTYLE"/>
            </w:pPr>
          </w:p>
        </w:tc>
      </w:tr>
      <w:tr w:rsidR="002B2B61">
        <w:trPr>
          <w:trHeight w:hRule="exact" w:val="640"/>
        </w:trPr>
        <w:tc>
          <w:tcPr>
            <w:tcW w:w="1060" w:type="dxa"/>
          </w:tcPr>
          <w:p w:rsidR="002B2B61" w:rsidRDefault="002B2B61">
            <w:pPr>
              <w:pStyle w:val="EMPTYCELLSTYLE"/>
            </w:pPr>
          </w:p>
        </w:tc>
        <w:tc>
          <w:tcPr>
            <w:tcW w:w="20" w:type="dxa"/>
          </w:tcPr>
          <w:p w:rsidR="002B2B61" w:rsidRDefault="002B2B61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B61" w:rsidRDefault="002B2B61">
            <w:bookmarkStart w:id="0" w:name="_GoBack"/>
            <w:bookmarkEnd w:id="0"/>
          </w:p>
        </w:tc>
        <w:tc>
          <w:tcPr>
            <w:tcW w:w="600" w:type="dxa"/>
          </w:tcPr>
          <w:p w:rsidR="002B2B61" w:rsidRDefault="002B2B61">
            <w:pPr>
              <w:pStyle w:val="EMPTYCELLSTYLE"/>
            </w:pPr>
          </w:p>
        </w:tc>
      </w:tr>
    </w:tbl>
    <w:p w:rsidR="009A1CD0" w:rsidRDefault="009A1CD0"/>
    <w:sectPr w:rsidR="009A1CD0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B2B61"/>
    <w:rsid w:val="002B2B61"/>
    <w:rsid w:val="002D2DA9"/>
    <w:rsid w:val="009A1CD0"/>
    <w:rsid w:val="00AB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2017-03-09T18:05:00Z</dcterms:created>
  <dcterms:modified xsi:type="dcterms:W3CDTF">2017-03-09T18:06:00Z</dcterms:modified>
</cp:coreProperties>
</file>