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755C5D">
        <w:rPr>
          <w:bCs w:val="0"/>
          <w:sz w:val="24"/>
          <w:szCs w:val="24"/>
        </w:rPr>
        <w:t>050</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58722D">
        <w:rPr>
          <w:b/>
          <w:szCs w:val="24"/>
        </w:rPr>
        <w:t>MOACIR GARCIA FERNANDES</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58722D">
        <w:rPr>
          <w:szCs w:val="24"/>
        </w:rPr>
        <w:t>Moacir Garcia Fernandes</w:t>
      </w:r>
      <w:r w:rsidR="00D50EEE">
        <w:rPr>
          <w:szCs w:val="24"/>
        </w:rPr>
        <w:t>, brasileiro</w:t>
      </w:r>
      <w:r w:rsidR="00425A49" w:rsidRPr="001D2EDB">
        <w:rPr>
          <w:szCs w:val="24"/>
        </w:rPr>
        <w:t>,</w:t>
      </w:r>
      <w:r w:rsidR="00E278DA" w:rsidRPr="001D2EDB">
        <w:rPr>
          <w:szCs w:val="24"/>
        </w:rPr>
        <w:t xml:space="preserve"> </w:t>
      </w:r>
      <w:r w:rsidR="0058722D">
        <w:rPr>
          <w:szCs w:val="24"/>
        </w:rPr>
        <w:t>divorciado</w:t>
      </w:r>
      <w:r w:rsidR="0088507D" w:rsidRPr="001D2EDB">
        <w:rPr>
          <w:szCs w:val="24"/>
        </w:rPr>
        <w:t>, residente e domicili</w:t>
      </w:r>
      <w:r w:rsidR="00BF33A4" w:rsidRPr="001D2EDB">
        <w:rPr>
          <w:szCs w:val="24"/>
        </w:rPr>
        <w:t>ado</w:t>
      </w:r>
      <w:r w:rsidR="00E278DA" w:rsidRPr="001D2EDB">
        <w:rPr>
          <w:szCs w:val="24"/>
        </w:rPr>
        <w:t xml:space="preserve"> na</w:t>
      </w:r>
      <w:r w:rsidR="0058722D">
        <w:rPr>
          <w:szCs w:val="24"/>
        </w:rPr>
        <w:t xml:space="preserve"> chácara Garcia</w:t>
      </w:r>
      <w:r w:rsidR="00D50EEE">
        <w:rPr>
          <w:szCs w:val="24"/>
        </w:rPr>
        <w:t>, n°</w:t>
      </w:r>
      <w:r w:rsidR="0058722D">
        <w:rPr>
          <w:szCs w:val="24"/>
        </w:rPr>
        <w:t>s/n</w:t>
      </w:r>
      <w:r w:rsidR="00D50EEE">
        <w:rPr>
          <w:szCs w:val="24"/>
        </w:rPr>
        <w:t>,</w:t>
      </w:r>
      <w:r w:rsidR="00E278DA" w:rsidRPr="001D2EDB">
        <w:rPr>
          <w:szCs w:val="24"/>
        </w:rPr>
        <w:t xml:space="preserve"> </w:t>
      </w:r>
      <w:r w:rsidR="0058722D">
        <w:rPr>
          <w:szCs w:val="24"/>
        </w:rPr>
        <w:t xml:space="preserve">no município </w:t>
      </w:r>
      <w:r w:rsidR="00D50EEE">
        <w:rPr>
          <w:szCs w:val="24"/>
        </w:rPr>
        <w:t xml:space="preserve">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58722D">
        <w:rPr>
          <w:szCs w:val="24"/>
        </w:rPr>
        <w:t>929012</w:t>
      </w:r>
      <w:r w:rsidR="00425A49" w:rsidRPr="001D2EDB">
        <w:rPr>
          <w:szCs w:val="24"/>
        </w:rPr>
        <w:t xml:space="preserve"> </w:t>
      </w:r>
      <w:r w:rsidR="0088507D" w:rsidRPr="001D2EDB">
        <w:rPr>
          <w:szCs w:val="24"/>
        </w:rPr>
        <w:t>SSP/MS e</w:t>
      </w:r>
      <w:r w:rsidR="00E278DA" w:rsidRPr="001D2EDB">
        <w:rPr>
          <w:szCs w:val="24"/>
        </w:rPr>
        <w:t xml:space="preserve"> CPF n° </w:t>
      </w:r>
      <w:r w:rsidR="0058722D">
        <w:rPr>
          <w:szCs w:val="24"/>
        </w:rPr>
        <w:t>140.071.181-91</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58722D">
        <w:rPr>
          <w:szCs w:val="24"/>
        </w:rPr>
        <w:t>10.284,60</w:t>
      </w:r>
      <w:r w:rsidR="00AE38FD" w:rsidRPr="001D2EDB">
        <w:rPr>
          <w:szCs w:val="24"/>
        </w:rPr>
        <w:t xml:space="preserve"> (</w:t>
      </w:r>
      <w:r w:rsidR="0058722D">
        <w:rPr>
          <w:szCs w:val="24"/>
        </w:rPr>
        <w:t>dez mil duzentos e oitenta e quatro reais e sessenta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58722D" w:rsidRPr="0058722D" w:rsidTr="0058722D">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8722D" w:rsidRPr="0058722D" w:rsidRDefault="0058722D" w:rsidP="0058722D">
            <w:pPr>
              <w:jc w:val="center"/>
              <w:rPr>
                <w:rFonts w:ascii="Tahoma" w:hAnsi="Tahoma" w:cs="Tahoma"/>
                <w:sz w:val="10"/>
                <w:szCs w:val="10"/>
              </w:rPr>
            </w:pPr>
            <w:r w:rsidRPr="0058722D">
              <w:rPr>
                <w:rFonts w:ascii="Tahoma" w:hAnsi="Tahoma" w:cs="Tahoma"/>
                <w:sz w:val="10"/>
                <w:szCs w:val="10"/>
              </w:rPr>
              <w:t>VALOR TOTAL MÁXIMO</w:t>
            </w:r>
          </w:p>
        </w:tc>
      </w:tr>
      <w:tr w:rsidR="0058722D" w:rsidRPr="0058722D" w:rsidTr="0058722D">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07789</w:t>
            </w:r>
          </w:p>
        </w:tc>
        <w:tc>
          <w:tcPr>
            <w:tcW w:w="4919"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both"/>
              <w:rPr>
                <w:rFonts w:ascii="Tahoma" w:hAnsi="Tahoma" w:cs="Tahoma"/>
                <w:color w:val="000000"/>
                <w:sz w:val="14"/>
                <w:szCs w:val="14"/>
              </w:rPr>
            </w:pPr>
            <w:r w:rsidRPr="0058722D">
              <w:rPr>
                <w:rFonts w:ascii="Tahoma" w:hAnsi="Tahoma" w:cs="Tahoma"/>
                <w:color w:val="000000"/>
                <w:sz w:val="14"/>
                <w:szCs w:val="14"/>
              </w:rPr>
              <w:t>TOMATE TIPO SANTA CRUZ, TAMANHO MÉDIO A GRANDE, PRIMEIRA, COM APROXIMADAMENTE 60% DE MATURAÇÃO, SEM FERIMENTOS OU DEFEITOS, TENROS, SEM MANCHAS, COM COLORAÇÃO UNIFORME E BRILHO.</w:t>
            </w:r>
          </w:p>
        </w:tc>
        <w:tc>
          <w:tcPr>
            <w:tcW w:w="497"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Pr>
                <w:rFonts w:ascii="Tahoma" w:hAnsi="Tahoma" w:cs="Tahoma"/>
                <w:color w:val="000000"/>
                <w:sz w:val="14"/>
                <w:szCs w:val="14"/>
              </w:rPr>
              <w:t>1.310,000</w:t>
            </w:r>
          </w:p>
        </w:tc>
        <w:tc>
          <w:tcPr>
            <w:tcW w:w="900"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right"/>
              <w:rPr>
                <w:rFonts w:ascii="Tahoma" w:hAnsi="Tahoma" w:cs="Tahoma"/>
                <w:color w:val="000000"/>
                <w:sz w:val="14"/>
                <w:szCs w:val="14"/>
              </w:rPr>
            </w:pPr>
            <w:r>
              <w:rPr>
                <w:rFonts w:ascii="Tahoma" w:hAnsi="Tahoma" w:cs="Tahoma"/>
                <w:color w:val="000000"/>
                <w:sz w:val="14"/>
                <w:szCs w:val="14"/>
              </w:rPr>
              <w:t>7,66</w:t>
            </w:r>
          </w:p>
        </w:tc>
        <w:tc>
          <w:tcPr>
            <w:tcW w:w="900"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right"/>
              <w:rPr>
                <w:rFonts w:ascii="Tahoma" w:hAnsi="Tahoma" w:cs="Tahoma"/>
                <w:color w:val="000000"/>
                <w:sz w:val="14"/>
                <w:szCs w:val="14"/>
              </w:rPr>
            </w:pPr>
            <w:r>
              <w:rPr>
                <w:rFonts w:ascii="Tahoma" w:hAnsi="Tahoma" w:cs="Tahoma"/>
                <w:color w:val="000000"/>
                <w:sz w:val="14"/>
                <w:szCs w:val="14"/>
              </w:rPr>
              <w:t>10.034,60</w:t>
            </w:r>
          </w:p>
        </w:tc>
      </w:tr>
      <w:tr w:rsidR="0058722D" w:rsidRPr="0058722D" w:rsidTr="0058722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23483</w:t>
            </w:r>
          </w:p>
        </w:tc>
        <w:tc>
          <w:tcPr>
            <w:tcW w:w="4919"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both"/>
              <w:rPr>
                <w:rFonts w:ascii="Tahoma" w:hAnsi="Tahoma" w:cs="Tahoma"/>
                <w:color w:val="000000"/>
                <w:sz w:val="14"/>
                <w:szCs w:val="14"/>
              </w:rPr>
            </w:pPr>
            <w:r w:rsidRPr="0058722D">
              <w:rPr>
                <w:rFonts w:ascii="Tahoma" w:hAnsi="Tahoma" w:cs="Tahoma"/>
                <w:color w:val="000000"/>
                <w:sz w:val="14"/>
                <w:szCs w:val="14"/>
              </w:rPr>
              <w:t>VERDURA IN NATURA, TIPO COUVE, ESPÉCIE COMUM/MANTEIGA COM PESO APROXIMADO 250 GRAMAS</w:t>
            </w:r>
          </w:p>
        </w:tc>
        <w:tc>
          <w:tcPr>
            <w:tcW w:w="497"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center"/>
              <w:rPr>
                <w:rFonts w:ascii="Tahoma" w:hAnsi="Tahoma" w:cs="Tahoma"/>
                <w:color w:val="000000"/>
                <w:sz w:val="14"/>
                <w:szCs w:val="14"/>
              </w:rPr>
            </w:pPr>
            <w:r w:rsidRPr="0058722D">
              <w:rPr>
                <w:rFonts w:ascii="Tahoma" w:hAnsi="Tahoma" w:cs="Tahoma"/>
                <w:color w:val="000000"/>
                <w:sz w:val="14"/>
                <w:szCs w:val="14"/>
              </w:rPr>
              <w:t>1</w:t>
            </w:r>
            <w:r>
              <w:rPr>
                <w:rFonts w:ascii="Tahoma" w:hAnsi="Tahoma" w:cs="Tahoma"/>
                <w:color w:val="000000"/>
                <w:sz w:val="14"/>
                <w:szCs w:val="14"/>
              </w:rPr>
              <w:t>00</w:t>
            </w:r>
            <w:r w:rsidRPr="0058722D">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right"/>
              <w:rPr>
                <w:rFonts w:ascii="Tahoma" w:hAnsi="Tahoma" w:cs="Tahoma"/>
                <w:color w:val="000000"/>
                <w:sz w:val="14"/>
                <w:szCs w:val="14"/>
              </w:rPr>
            </w:pPr>
            <w:r w:rsidRPr="0058722D">
              <w:rPr>
                <w:rFonts w:ascii="Tahoma" w:hAnsi="Tahoma" w:cs="Tahoma"/>
                <w:color w:val="000000"/>
                <w:sz w:val="14"/>
                <w:szCs w:val="14"/>
              </w:rPr>
              <w:t>2,50</w:t>
            </w:r>
          </w:p>
        </w:tc>
        <w:tc>
          <w:tcPr>
            <w:tcW w:w="900" w:type="dxa"/>
            <w:tcBorders>
              <w:top w:val="nil"/>
              <w:left w:val="nil"/>
              <w:bottom w:val="single" w:sz="4" w:space="0" w:color="000000"/>
              <w:right w:val="single" w:sz="4" w:space="0" w:color="000000"/>
            </w:tcBorders>
            <w:shd w:val="clear" w:color="auto" w:fill="auto"/>
            <w:vAlign w:val="center"/>
            <w:hideMark/>
          </w:tcPr>
          <w:p w:rsidR="0058722D" w:rsidRPr="0058722D" w:rsidRDefault="0058722D" w:rsidP="0058722D">
            <w:pPr>
              <w:jc w:val="right"/>
              <w:rPr>
                <w:rFonts w:ascii="Tahoma" w:hAnsi="Tahoma" w:cs="Tahoma"/>
                <w:color w:val="000000"/>
                <w:sz w:val="14"/>
                <w:szCs w:val="14"/>
              </w:rPr>
            </w:pPr>
            <w:r>
              <w:rPr>
                <w:rFonts w:ascii="Tahoma" w:hAnsi="Tahoma" w:cs="Tahoma"/>
                <w:color w:val="000000"/>
                <w:sz w:val="14"/>
                <w:szCs w:val="14"/>
              </w:rPr>
              <w:t>250,00</w:t>
            </w:r>
          </w:p>
        </w:tc>
      </w:tr>
      <w:tr w:rsidR="0058722D" w:rsidRPr="0058722D" w:rsidTr="0058722D">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8722D" w:rsidRPr="0058722D" w:rsidRDefault="0058722D" w:rsidP="0058722D">
            <w:pPr>
              <w:jc w:val="right"/>
              <w:rPr>
                <w:rFonts w:ascii="Tahoma" w:hAnsi="Tahoma" w:cs="Tahoma"/>
                <w:color w:val="000000"/>
                <w:sz w:val="14"/>
                <w:szCs w:val="14"/>
              </w:rPr>
            </w:pPr>
            <w:r w:rsidRPr="0058722D">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8722D" w:rsidRPr="0058722D" w:rsidRDefault="0058722D" w:rsidP="0058722D">
            <w:pPr>
              <w:jc w:val="center"/>
              <w:rPr>
                <w:rFonts w:ascii="Tahoma" w:hAnsi="Tahoma" w:cs="Tahoma"/>
                <w:b/>
                <w:bCs/>
                <w:color w:val="000000"/>
                <w:sz w:val="16"/>
                <w:szCs w:val="16"/>
              </w:rPr>
            </w:pPr>
            <w:r w:rsidRPr="0058722D">
              <w:rPr>
                <w:rFonts w:ascii="Tahoma" w:hAnsi="Tahoma" w:cs="Tahoma"/>
                <w:b/>
                <w:bCs/>
                <w:color w:val="000000"/>
                <w:sz w:val="16"/>
                <w:szCs w:val="16"/>
              </w:rPr>
              <w:t xml:space="preserve">R$ </w:t>
            </w:r>
            <w:r>
              <w:rPr>
                <w:rFonts w:ascii="Tahoma" w:hAnsi="Tahoma" w:cs="Tahoma"/>
                <w:b/>
                <w:bCs/>
                <w:color w:val="000000"/>
                <w:sz w:val="16"/>
                <w:szCs w:val="16"/>
              </w:rPr>
              <w:t>10.284,60</w:t>
            </w:r>
          </w:p>
        </w:tc>
      </w:tr>
    </w:tbl>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lastRenderedPageBreak/>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lastRenderedPageBreak/>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r w:rsidR="005C1DD0" w:rsidRPr="001D2EDB">
        <w:rPr>
          <w:szCs w:val="24"/>
        </w:rPr>
        <w:t xml:space="preserve">) </w:t>
      </w:r>
      <w:r w:rsidR="004E387B">
        <w:rPr>
          <w:szCs w:val="24"/>
        </w:rPr>
        <w:t xml:space="preserve"> </w:t>
      </w:r>
      <w:r w:rsidR="005C1DD0" w:rsidRPr="001D2EDB">
        <w:rPr>
          <w:szCs w:val="24"/>
        </w:rPr>
        <w:t xml:space="preserve">Em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582743">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r w:rsidR="00B83C58">
        <w:rPr>
          <w:iCs/>
          <w:szCs w:val="24"/>
        </w:rPr>
        <w:t>Julho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58722D">
              <w:rPr>
                <w:b/>
                <w:i/>
                <w:szCs w:val="24"/>
              </w:rPr>
              <w:t>MOACIR GARCIA FERNANDES</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4162"/>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82743"/>
    <w:rsid w:val="0058722D"/>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5C5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886"/>
    <w:rsid w:val="00DC3D3A"/>
    <w:rsid w:val="00DD7E69"/>
    <w:rsid w:val="00DE0588"/>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9D7A3A5"/>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363784">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2666</Words>
  <Characters>14400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2019-07-15T12:15:00Z</dcterms:created>
  <dcterms:modified xsi:type="dcterms:W3CDTF">2019-07-15T12:15:00Z</dcterms:modified>
</cp:coreProperties>
</file>