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CA6A30">
        <w:rPr>
          <w:bCs w:val="0"/>
          <w:sz w:val="24"/>
          <w:szCs w:val="24"/>
        </w:rPr>
        <w:t>052</w:t>
      </w:r>
      <w:bookmarkStart w:id="0" w:name="_GoBack"/>
      <w:bookmarkEnd w:id="0"/>
      <w:r w:rsidRPr="001D2EDB">
        <w:rPr>
          <w:bCs w:val="0"/>
          <w:sz w:val="24"/>
          <w:szCs w:val="24"/>
        </w:rPr>
        <w:t>/</w:t>
      </w:r>
      <w:r w:rsidR="00AE38FD" w:rsidRPr="001D2EDB">
        <w:rPr>
          <w:bCs w:val="0"/>
          <w:sz w:val="24"/>
          <w:szCs w:val="24"/>
        </w:rPr>
        <w:t>201</w:t>
      </w:r>
      <w:r w:rsidR="00C8486E">
        <w:rPr>
          <w:bCs w:val="0"/>
          <w:sz w:val="24"/>
          <w:szCs w:val="24"/>
        </w:rPr>
        <w:t>9</w:t>
      </w:r>
    </w:p>
    <w:p w:rsidR="004A59AE" w:rsidRPr="001D2EDB" w:rsidRDefault="004A59AE" w:rsidP="004A59AE">
      <w:pPr>
        <w:autoSpaceDE w:val="0"/>
        <w:autoSpaceDN w:val="0"/>
        <w:adjustRightInd w:val="0"/>
        <w:jc w:val="center"/>
        <w:rPr>
          <w:b/>
          <w:bCs/>
          <w:szCs w:val="24"/>
        </w:rPr>
      </w:pPr>
    </w:p>
    <w:p w:rsidR="00446DDF" w:rsidRDefault="00C95096" w:rsidP="005C1DD0">
      <w:pPr>
        <w:autoSpaceDE w:val="0"/>
        <w:autoSpaceDN w:val="0"/>
        <w:adjustRightInd w:val="0"/>
        <w:rPr>
          <w:b/>
          <w:bCs/>
          <w:szCs w:val="24"/>
        </w:rPr>
      </w:pPr>
      <w:r w:rsidRPr="001D2EDB">
        <w:rPr>
          <w:b/>
          <w:bCs/>
          <w:szCs w:val="24"/>
        </w:rPr>
        <w:t xml:space="preserve">PROCESSO Nº. </w:t>
      </w:r>
      <w:r w:rsidR="00C8486E">
        <w:rPr>
          <w:b/>
          <w:bCs/>
          <w:szCs w:val="24"/>
        </w:rPr>
        <w:t>0</w:t>
      </w:r>
      <w:r w:rsidR="00446DDF">
        <w:rPr>
          <w:b/>
          <w:bCs/>
          <w:szCs w:val="24"/>
        </w:rPr>
        <w:t>74</w:t>
      </w:r>
      <w:r w:rsidR="005C1DD0" w:rsidRPr="001D2EDB">
        <w:rPr>
          <w:b/>
          <w:bCs/>
          <w:szCs w:val="24"/>
        </w:rPr>
        <w:t>/</w:t>
      </w:r>
      <w:r w:rsidR="008A3F33" w:rsidRPr="001D2EDB">
        <w:rPr>
          <w:b/>
          <w:bCs/>
          <w:szCs w:val="24"/>
        </w:rPr>
        <w:t>201</w:t>
      </w:r>
      <w:r w:rsidR="00C8486E">
        <w:rPr>
          <w:b/>
          <w:bCs/>
          <w:szCs w:val="24"/>
        </w:rPr>
        <w:t>9</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w:t>
      </w:r>
      <w:r w:rsidR="00446DDF">
        <w:rPr>
          <w:b/>
          <w:bCs/>
          <w:szCs w:val="24"/>
        </w:rPr>
        <w:t>2</w:t>
      </w:r>
      <w:r w:rsidR="005F5076" w:rsidRPr="001D2EDB">
        <w:rPr>
          <w:b/>
          <w:bCs/>
          <w:szCs w:val="24"/>
        </w:rPr>
        <w:t>/</w:t>
      </w:r>
      <w:r w:rsidR="008A3F33" w:rsidRPr="001D2EDB">
        <w:rPr>
          <w:b/>
          <w:bCs/>
          <w:szCs w:val="24"/>
        </w:rPr>
        <w:t>201</w:t>
      </w:r>
      <w:r w:rsidR="00C8486E">
        <w:rPr>
          <w:b/>
          <w:bCs/>
          <w:szCs w:val="24"/>
        </w:rPr>
        <w:t>9</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DF32B6">
        <w:rPr>
          <w:b/>
          <w:szCs w:val="24"/>
        </w:rPr>
        <w:t>SAMUEL FERREIRA DE OLIVEIRA</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570 Jardim Siriema, neste município, inscrita no CNPJ sob o nº 01.988.914/0001-75, representada neste ato pela Secretária Municipal de Educação, </w:t>
      </w:r>
      <w:r>
        <w:rPr>
          <w:color w:val="000000"/>
          <w:szCs w:val="24"/>
        </w:rPr>
        <w:t xml:space="preserve">Sra. Maria Eva Gauto Flor Eringer,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r w:rsidR="00DF32B6">
        <w:rPr>
          <w:szCs w:val="24"/>
        </w:rPr>
        <w:t>Samuel Ferreira de Oliveira</w:t>
      </w:r>
      <w:r w:rsidR="00D50EEE">
        <w:rPr>
          <w:szCs w:val="24"/>
        </w:rPr>
        <w:t>,</w:t>
      </w:r>
      <w:r w:rsidR="00DF32B6">
        <w:rPr>
          <w:szCs w:val="24"/>
        </w:rPr>
        <w:t xml:space="preserve"> </w:t>
      </w:r>
      <w:r w:rsidR="00D50EEE">
        <w:rPr>
          <w:szCs w:val="24"/>
        </w:rPr>
        <w:t>brasileiro</w:t>
      </w:r>
      <w:r w:rsidR="00425A49" w:rsidRPr="001D2EDB">
        <w:rPr>
          <w:szCs w:val="24"/>
        </w:rPr>
        <w:t>,</w:t>
      </w:r>
      <w:r w:rsidR="00E278DA" w:rsidRPr="001D2EDB">
        <w:rPr>
          <w:szCs w:val="24"/>
        </w:rPr>
        <w:t xml:space="preserve"> </w:t>
      </w:r>
      <w:r w:rsidR="00DF32B6">
        <w:rPr>
          <w:szCs w:val="24"/>
        </w:rPr>
        <w:t>solteiro</w:t>
      </w:r>
      <w:r w:rsidR="0088507D" w:rsidRPr="001D2EDB">
        <w:rPr>
          <w:szCs w:val="24"/>
        </w:rPr>
        <w:t>, residente e domicili</w:t>
      </w:r>
      <w:r w:rsidR="00BF33A4" w:rsidRPr="001D2EDB">
        <w:rPr>
          <w:szCs w:val="24"/>
        </w:rPr>
        <w:t>ado</w:t>
      </w:r>
      <w:r w:rsidR="00E278DA" w:rsidRPr="001D2EDB">
        <w:rPr>
          <w:szCs w:val="24"/>
        </w:rPr>
        <w:t xml:space="preserve"> na </w:t>
      </w:r>
      <w:r w:rsidR="00D50EEE">
        <w:rPr>
          <w:szCs w:val="24"/>
        </w:rPr>
        <w:t xml:space="preserve">Rua </w:t>
      </w:r>
      <w:r w:rsidR="00DF32B6">
        <w:rPr>
          <w:szCs w:val="24"/>
        </w:rPr>
        <w:t>Pascácio Silveira Dutra</w:t>
      </w:r>
      <w:r w:rsidR="00D50EEE">
        <w:rPr>
          <w:szCs w:val="24"/>
        </w:rPr>
        <w:t>, n°</w:t>
      </w:r>
      <w:r w:rsidR="00DF32B6">
        <w:rPr>
          <w:szCs w:val="24"/>
        </w:rPr>
        <w:t>187</w:t>
      </w:r>
      <w:r w:rsidR="00D50EEE">
        <w:rPr>
          <w:szCs w:val="24"/>
        </w:rPr>
        <w:t>,</w:t>
      </w:r>
      <w:r w:rsidR="00E278DA" w:rsidRPr="001D2EDB">
        <w:rPr>
          <w:szCs w:val="24"/>
        </w:rPr>
        <w:t xml:space="preserve"> </w:t>
      </w:r>
      <w:r w:rsidR="00DF32B6">
        <w:rPr>
          <w:szCs w:val="24"/>
        </w:rPr>
        <w:t>centro</w:t>
      </w:r>
      <w:r w:rsidR="00D50EEE">
        <w:rPr>
          <w:szCs w:val="24"/>
        </w:rPr>
        <w:t xml:space="preserve"> 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DF32B6">
        <w:rPr>
          <w:szCs w:val="24"/>
        </w:rPr>
        <w:t>2.019.365</w:t>
      </w:r>
      <w:r w:rsidR="00425A49" w:rsidRPr="001D2EDB">
        <w:rPr>
          <w:szCs w:val="24"/>
        </w:rPr>
        <w:t xml:space="preserve"> </w:t>
      </w:r>
      <w:r w:rsidR="0088507D" w:rsidRPr="001D2EDB">
        <w:rPr>
          <w:szCs w:val="24"/>
        </w:rPr>
        <w:t>SSP/MS e</w:t>
      </w:r>
      <w:r w:rsidR="00E278DA" w:rsidRPr="001D2EDB">
        <w:rPr>
          <w:szCs w:val="24"/>
        </w:rPr>
        <w:t xml:space="preserve"> CPF n°</w:t>
      </w:r>
      <w:r w:rsidR="00DF32B6">
        <w:rPr>
          <w:szCs w:val="24"/>
        </w:rPr>
        <w:t xml:space="preserve"> 055.907.691-67</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w:t>
      </w:r>
      <w:r w:rsidR="00576A16">
        <w:rPr>
          <w:szCs w:val="24"/>
        </w:rPr>
        <w:t>2</w:t>
      </w:r>
      <w:r w:rsidR="00AE38FD" w:rsidRPr="001D2EDB">
        <w:rPr>
          <w:szCs w:val="24"/>
        </w:rPr>
        <w:t>/201</w:t>
      </w:r>
      <w:r w:rsidR="00C8486E">
        <w:rPr>
          <w:szCs w:val="24"/>
        </w:rPr>
        <w:t>9</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446DDF" w:rsidRDefault="005C1DD0" w:rsidP="00446DDF">
      <w:pPr>
        <w:pStyle w:val="PargrafodaLista"/>
        <w:numPr>
          <w:ilvl w:val="0"/>
          <w:numId w:val="8"/>
        </w:numPr>
        <w:autoSpaceDE w:val="0"/>
        <w:autoSpaceDN w:val="0"/>
        <w:adjustRightInd w:val="0"/>
        <w:rPr>
          <w:b/>
          <w:bCs/>
          <w:szCs w:val="24"/>
        </w:rPr>
      </w:pPr>
      <w:r w:rsidRPr="00446DDF">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C8486E">
        <w:rPr>
          <w:szCs w:val="24"/>
        </w:rPr>
        <w:t>9</w:t>
      </w:r>
      <w:r w:rsidRPr="001D2EDB">
        <w:rPr>
          <w:szCs w:val="24"/>
        </w:rPr>
        <w:t>, de acordo com a CHAMADA PÚBLICA Nº</w:t>
      </w:r>
      <w:r w:rsidR="00B013F7">
        <w:rPr>
          <w:szCs w:val="24"/>
        </w:rPr>
        <w:t>. 00</w:t>
      </w:r>
      <w:r w:rsidR="00446DDF">
        <w:rPr>
          <w:szCs w:val="24"/>
        </w:rPr>
        <w:t>2</w:t>
      </w:r>
      <w:r w:rsidRPr="001D2EDB">
        <w:rPr>
          <w:szCs w:val="24"/>
        </w:rPr>
        <w:t>/</w:t>
      </w:r>
      <w:r w:rsidR="008A3F33" w:rsidRPr="001D2EDB">
        <w:rPr>
          <w:szCs w:val="24"/>
        </w:rPr>
        <w:t>201</w:t>
      </w:r>
      <w:r w:rsidR="00C8486E">
        <w:rPr>
          <w:szCs w:val="24"/>
        </w:rPr>
        <w:t>9</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446DDF" w:rsidRDefault="005C1DD0" w:rsidP="00446DDF">
      <w:pPr>
        <w:pStyle w:val="PargrafodaLista"/>
        <w:numPr>
          <w:ilvl w:val="0"/>
          <w:numId w:val="8"/>
        </w:numPr>
        <w:autoSpaceDE w:val="0"/>
        <w:autoSpaceDN w:val="0"/>
        <w:adjustRightInd w:val="0"/>
        <w:jc w:val="both"/>
        <w:rPr>
          <w:b/>
          <w:bCs/>
          <w:szCs w:val="24"/>
        </w:rPr>
      </w:pPr>
      <w:r w:rsidRPr="00446DDF">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t>2.5.</w:t>
      </w:r>
      <w:r w:rsidRPr="001D2EDB">
        <w:rPr>
          <w:szCs w:val="24"/>
        </w:rPr>
        <w:t xml:space="preserve"> 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F612B" w:rsidRPr="001D2EDB" w:rsidRDefault="005F612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447431">
        <w:rPr>
          <w:szCs w:val="24"/>
        </w:rPr>
        <w:t>2</w:t>
      </w:r>
      <w:r w:rsidRPr="001D2EDB">
        <w:rPr>
          <w:szCs w:val="24"/>
        </w:rPr>
        <w:t>/</w:t>
      </w:r>
      <w:r w:rsidR="008A3F33" w:rsidRPr="001D2EDB">
        <w:rPr>
          <w:szCs w:val="24"/>
        </w:rPr>
        <w:t>201</w:t>
      </w:r>
      <w:r w:rsidR="00C8486E">
        <w:rPr>
          <w:szCs w:val="24"/>
        </w:rPr>
        <w:t>9</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(Sead)</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obrigado a aceitar nas mesmas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DE0588" w:rsidRDefault="005C1DD0" w:rsidP="00DE0588">
      <w:pPr>
        <w:pStyle w:val="PargrafodaLista"/>
        <w:numPr>
          <w:ilvl w:val="0"/>
          <w:numId w:val="8"/>
        </w:numPr>
        <w:autoSpaceDE w:val="0"/>
        <w:autoSpaceDN w:val="0"/>
        <w:adjustRightInd w:val="0"/>
        <w:rPr>
          <w:b/>
          <w:bCs/>
          <w:szCs w:val="24"/>
        </w:rPr>
      </w:pPr>
      <w:r w:rsidRPr="00DE0588">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5. </w:t>
      </w:r>
      <w:r w:rsidR="005C1DD0"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6. </w:t>
      </w:r>
      <w:r w:rsidR="005C1DD0"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DE0588" w:rsidP="005C1DD0">
      <w:pPr>
        <w:autoSpaceDE w:val="0"/>
        <w:autoSpaceDN w:val="0"/>
        <w:adjustRightInd w:val="0"/>
        <w:rPr>
          <w:b/>
          <w:bCs/>
          <w:szCs w:val="24"/>
        </w:rPr>
      </w:pPr>
      <w:r>
        <w:rPr>
          <w:b/>
          <w:bCs/>
          <w:szCs w:val="24"/>
        </w:rPr>
        <w:t xml:space="preserve">7. </w:t>
      </w:r>
      <w:r w:rsidR="005C1DD0"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DF32B6">
        <w:rPr>
          <w:szCs w:val="24"/>
        </w:rPr>
        <w:t>19.991,55</w:t>
      </w:r>
      <w:r w:rsidR="00AE38FD" w:rsidRPr="001D2EDB">
        <w:rPr>
          <w:szCs w:val="24"/>
        </w:rPr>
        <w:t xml:space="preserve"> (</w:t>
      </w:r>
      <w:r w:rsidR="00DF32B6">
        <w:rPr>
          <w:szCs w:val="24"/>
        </w:rPr>
        <w:t>dezenove mil novecentos e noventa e um reais e cinquenta e cinco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B4EBF" w:rsidRDefault="00BF33A4" w:rsidP="005C1DD0">
      <w:pPr>
        <w:autoSpaceDE w:val="0"/>
        <w:autoSpaceDN w:val="0"/>
        <w:adjustRightInd w:val="0"/>
        <w:jc w:val="both"/>
        <w:rPr>
          <w:sz w:val="10"/>
          <w:szCs w:val="10"/>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W w:w="9500" w:type="dxa"/>
        <w:tblCellMar>
          <w:left w:w="70" w:type="dxa"/>
          <w:right w:w="70" w:type="dxa"/>
        </w:tblCellMar>
        <w:tblLook w:val="04A0" w:firstRow="1" w:lastRow="0" w:firstColumn="1" w:lastColumn="0" w:noHBand="0" w:noVBand="1"/>
      </w:tblPr>
      <w:tblGrid>
        <w:gridCol w:w="446"/>
        <w:gridCol w:w="380"/>
        <w:gridCol w:w="523"/>
        <w:gridCol w:w="4919"/>
        <w:gridCol w:w="497"/>
        <w:gridCol w:w="935"/>
        <w:gridCol w:w="900"/>
        <w:gridCol w:w="900"/>
      </w:tblGrid>
      <w:tr w:rsidR="00DF32B6" w:rsidRPr="00DF32B6" w:rsidTr="00DF32B6">
        <w:trPr>
          <w:trHeight w:val="39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2B6" w:rsidRPr="00DF32B6" w:rsidRDefault="00DF32B6" w:rsidP="00DF32B6">
            <w:pPr>
              <w:jc w:val="center"/>
              <w:rPr>
                <w:rFonts w:ascii="Tahoma" w:hAnsi="Tahoma" w:cs="Tahoma"/>
                <w:sz w:val="10"/>
                <w:szCs w:val="10"/>
              </w:rPr>
            </w:pPr>
            <w:r w:rsidRPr="00DF32B6">
              <w:rPr>
                <w:rFonts w:ascii="Tahoma" w:hAnsi="Tahoma" w:cs="Tahoma"/>
                <w:sz w:val="10"/>
                <w:szCs w:val="10"/>
              </w:rPr>
              <w:t>LOTE</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DF32B6" w:rsidRPr="00DF32B6" w:rsidRDefault="00DF32B6" w:rsidP="00DF32B6">
            <w:pPr>
              <w:jc w:val="center"/>
              <w:rPr>
                <w:rFonts w:ascii="Tahoma" w:hAnsi="Tahoma" w:cs="Tahoma"/>
                <w:sz w:val="10"/>
                <w:szCs w:val="10"/>
              </w:rPr>
            </w:pPr>
            <w:r w:rsidRPr="00DF32B6">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DF32B6" w:rsidRPr="00DF32B6" w:rsidRDefault="00DF32B6" w:rsidP="00DF32B6">
            <w:pPr>
              <w:jc w:val="center"/>
              <w:rPr>
                <w:rFonts w:ascii="Tahoma" w:hAnsi="Tahoma" w:cs="Tahoma"/>
                <w:sz w:val="10"/>
                <w:szCs w:val="10"/>
              </w:rPr>
            </w:pPr>
            <w:r w:rsidRPr="00DF32B6">
              <w:rPr>
                <w:rFonts w:ascii="Tahoma" w:hAnsi="Tahoma" w:cs="Tahoma"/>
                <w:sz w:val="10"/>
                <w:szCs w:val="10"/>
              </w:rPr>
              <w:t>CÓDIGO</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DF32B6" w:rsidRPr="00DF32B6" w:rsidRDefault="00DF32B6" w:rsidP="00DF32B6">
            <w:pPr>
              <w:jc w:val="center"/>
              <w:rPr>
                <w:rFonts w:ascii="Tahoma" w:hAnsi="Tahoma" w:cs="Tahoma"/>
                <w:sz w:val="10"/>
                <w:szCs w:val="10"/>
              </w:rPr>
            </w:pPr>
            <w:r w:rsidRPr="00DF32B6">
              <w:rPr>
                <w:rFonts w:ascii="Tahoma"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DF32B6" w:rsidRPr="00DF32B6" w:rsidRDefault="00DF32B6" w:rsidP="00DF32B6">
            <w:pPr>
              <w:jc w:val="center"/>
              <w:rPr>
                <w:rFonts w:ascii="Tahoma" w:hAnsi="Tahoma" w:cs="Tahoma"/>
                <w:sz w:val="10"/>
                <w:szCs w:val="10"/>
              </w:rPr>
            </w:pPr>
            <w:r w:rsidRPr="00DF32B6">
              <w:rPr>
                <w:rFonts w:ascii="Tahoma" w:hAnsi="Tahoma" w:cs="Tahoma"/>
                <w:sz w:val="10"/>
                <w:szCs w:val="10"/>
              </w:rPr>
              <w:t>UNID.</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DF32B6" w:rsidRPr="00DF32B6" w:rsidRDefault="00DF32B6" w:rsidP="00DF32B6">
            <w:pPr>
              <w:jc w:val="center"/>
              <w:rPr>
                <w:rFonts w:ascii="Tahoma" w:hAnsi="Tahoma" w:cs="Tahoma"/>
                <w:sz w:val="10"/>
                <w:szCs w:val="10"/>
              </w:rPr>
            </w:pPr>
            <w:r w:rsidRPr="00DF32B6">
              <w:rPr>
                <w:rFonts w:ascii="Tahoma" w:hAnsi="Tahoma" w:cs="Tahoma"/>
                <w:sz w:val="10"/>
                <w:szCs w:val="10"/>
              </w:rPr>
              <w:t>QUANTIDADE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F32B6" w:rsidRPr="00DF32B6" w:rsidRDefault="00DF32B6" w:rsidP="00DF32B6">
            <w:pPr>
              <w:jc w:val="center"/>
              <w:rPr>
                <w:rFonts w:ascii="Tahoma" w:hAnsi="Tahoma" w:cs="Tahoma"/>
                <w:sz w:val="10"/>
                <w:szCs w:val="10"/>
              </w:rPr>
            </w:pPr>
            <w:r w:rsidRPr="00DF32B6">
              <w:rPr>
                <w:rFonts w:ascii="Tahoma" w:hAnsi="Tahoma" w:cs="Tahoma"/>
                <w:sz w:val="10"/>
                <w:szCs w:val="10"/>
              </w:rPr>
              <w:t>VALOR UNITÁRIO MÁXIMO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F32B6" w:rsidRPr="00DF32B6" w:rsidRDefault="00DF32B6" w:rsidP="00DF32B6">
            <w:pPr>
              <w:jc w:val="center"/>
              <w:rPr>
                <w:rFonts w:ascii="Tahoma" w:hAnsi="Tahoma" w:cs="Tahoma"/>
                <w:sz w:val="10"/>
                <w:szCs w:val="10"/>
              </w:rPr>
            </w:pPr>
            <w:r w:rsidRPr="00DF32B6">
              <w:rPr>
                <w:rFonts w:ascii="Tahoma" w:hAnsi="Tahoma" w:cs="Tahoma"/>
                <w:sz w:val="10"/>
                <w:szCs w:val="10"/>
              </w:rPr>
              <w:t>VALOR TOTAL MÁXIMO</w:t>
            </w:r>
          </w:p>
        </w:tc>
      </w:tr>
      <w:tr w:rsidR="00DF32B6" w:rsidRPr="00DF32B6" w:rsidTr="00DF32B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DF32B6" w:rsidRPr="00DF32B6" w:rsidRDefault="00DF32B6" w:rsidP="00DF32B6">
            <w:pPr>
              <w:jc w:val="center"/>
              <w:rPr>
                <w:rFonts w:ascii="Tahoma" w:hAnsi="Tahoma" w:cs="Tahoma"/>
                <w:color w:val="000000"/>
                <w:sz w:val="14"/>
                <w:szCs w:val="14"/>
              </w:rPr>
            </w:pPr>
            <w:r w:rsidRPr="00DF32B6">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DF32B6" w:rsidRPr="00DF32B6" w:rsidRDefault="00DF32B6" w:rsidP="00DF32B6">
            <w:pPr>
              <w:jc w:val="center"/>
              <w:rPr>
                <w:rFonts w:ascii="Tahoma" w:hAnsi="Tahoma" w:cs="Tahoma"/>
                <w:color w:val="000000"/>
                <w:sz w:val="14"/>
                <w:szCs w:val="14"/>
              </w:rPr>
            </w:pPr>
            <w:r w:rsidRPr="00DF32B6">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DF32B6" w:rsidRPr="00DF32B6" w:rsidRDefault="00DF32B6" w:rsidP="00DF32B6">
            <w:pPr>
              <w:jc w:val="center"/>
              <w:rPr>
                <w:rFonts w:ascii="Tahoma" w:hAnsi="Tahoma" w:cs="Tahoma"/>
                <w:color w:val="000000"/>
                <w:sz w:val="14"/>
                <w:szCs w:val="14"/>
              </w:rPr>
            </w:pPr>
            <w:r w:rsidRPr="00DF32B6">
              <w:rPr>
                <w:rFonts w:ascii="Tahoma" w:hAnsi="Tahoma" w:cs="Tahoma"/>
                <w:color w:val="000000"/>
                <w:sz w:val="14"/>
                <w:szCs w:val="14"/>
              </w:rPr>
              <w:t>07770</w:t>
            </w:r>
          </w:p>
        </w:tc>
        <w:tc>
          <w:tcPr>
            <w:tcW w:w="4919" w:type="dxa"/>
            <w:tcBorders>
              <w:top w:val="nil"/>
              <w:left w:val="nil"/>
              <w:bottom w:val="single" w:sz="4" w:space="0" w:color="000000"/>
              <w:right w:val="single" w:sz="4" w:space="0" w:color="000000"/>
            </w:tcBorders>
            <w:shd w:val="clear" w:color="auto" w:fill="auto"/>
            <w:vAlign w:val="center"/>
            <w:hideMark/>
          </w:tcPr>
          <w:p w:rsidR="00DF32B6" w:rsidRPr="00DF32B6" w:rsidRDefault="00DF32B6" w:rsidP="00DF32B6">
            <w:pPr>
              <w:jc w:val="both"/>
              <w:rPr>
                <w:rFonts w:ascii="Tahoma" w:hAnsi="Tahoma" w:cs="Tahoma"/>
                <w:color w:val="000000"/>
                <w:sz w:val="14"/>
                <w:szCs w:val="14"/>
              </w:rPr>
            </w:pPr>
            <w:r w:rsidRPr="00DF32B6">
              <w:rPr>
                <w:rFonts w:ascii="Tahoma" w:hAnsi="Tahoma" w:cs="Tahoma"/>
                <w:color w:val="000000"/>
                <w:sz w:val="14"/>
                <w:szCs w:val="14"/>
              </w:rPr>
              <w:t>BANANA, NANICA, EM PENCA, FRUTOS  COM 60 A 70% DE MATURAÇÃO CLIMATIZADA,  UNIFORMES, NO GRAU MÁXIMO DE EVOLUÇÃO NO TAMANHO, AROMA E SABOR DA ESPÉCIE, SEM FERIMENTOS OU DEFEITOS, FIRMES E COM BRILHO</w:t>
            </w:r>
          </w:p>
        </w:tc>
        <w:tc>
          <w:tcPr>
            <w:tcW w:w="497" w:type="dxa"/>
            <w:tcBorders>
              <w:top w:val="nil"/>
              <w:left w:val="nil"/>
              <w:bottom w:val="single" w:sz="4" w:space="0" w:color="000000"/>
              <w:right w:val="single" w:sz="4" w:space="0" w:color="000000"/>
            </w:tcBorders>
            <w:shd w:val="clear" w:color="auto" w:fill="auto"/>
            <w:vAlign w:val="center"/>
            <w:hideMark/>
          </w:tcPr>
          <w:p w:rsidR="00DF32B6" w:rsidRPr="00DF32B6" w:rsidRDefault="00DF32B6" w:rsidP="00DF32B6">
            <w:pPr>
              <w:jc w:val="center"/>
              <w:rPr>
                <w:rFonts w:ascii="Tahoma" w:hAnsi="Tahoma" w:cs="Tahoma"/>
                <w:color w:val="000000"/>
                <w:sz w:val="14"/>
                <w:szCs w:val="14"/>
              </w:rPr>
            </w:pPr>
            <w:r w:rsidRPr="00DF32B6">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DF32B6" w:rsidRPr="00DF32B6" w:rsidRDefault="00FD5D28" w:rsidP="00DF32B6">
            <w:pPr>
              <w:jc w:val="center"/>
              <w:rPr>
                <w:rFonts w:ascii="Tahoma" w:hAnsi="Tahoma" w:cs="Tahoma"/>
                <w:color w:val="000000"/>
                <w:sz w:val="14"/>
                <w:szCs w:val="14"/>
              </w:rPr>
            </w:pPr>
            <w:r>
              <w:rPr>
                <w:rFonts w:ascii="Tahoma" w:hAnsi="Tahoma" w:cs="Tahoma"/>
                <w:color w:val="000000"/>
                <w:sz w:val="14"/>
                <w:szCs w:val="14"/>
              </w:rPr>
              <w:t>3.750</w:t>
            </w:r>
            <w:r w:rsidR="00DF32B6" w:rsidRPr="00DF32B6">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DF32B6" w:rsidRPr="00DF32B6" w:rsidRDefault="00FD5D28" w:rsidP="00DF32B6">
            <w:pPr>
              <w:jc w:val="right"/>
              <w:rPr>
                <w:rFonts w:ascii="Tahoma" w:hAnsi="Tahoma" w:cs="Tahoma"/>
                <w:color w:val="000000"/>
                <w:sz w:val="14"/>
                <w:szCs w:val="14"/>
              </w:rPr>
            </w:pPr>
            <w:r>
              <w:rPr>
                <w:rFonts w:ascii="Tahoma" w:hAnsi="Tahoma" w:cs="Tahoma"/>
                <w:color w:val="000000"/>
                <w:sz w:val="14"/>
                <w:szCs w:val="14"/>
              </w:rPr>
              <w:t>3,83</w:t>
            </w:r>
          </w:p>
        </w:tc>
        <w:tc>
          <w:tcPr>
            <w:tcW w:w="900" w:type="dxa"/>
            <w:tcBorders>
              <w:top w:val="nil"/>
              <w:left w:val="nil"/>
              <w:bottom w:val="single" w:sz="4" w:space="0" w:color="000000"/>
              <w:right w:val="single" w:sz="4" w:space="0" w:color="000000"/>
            </w:tcBorders>
            <w:shd w:val="clear" w:color="auto" w:fill="auto"/>
            <w:vAlign w:val="center"/>
            <w:hideMark/>
          </w:tcPr>
          <w:p w:rsidR="00DF32B6" w:rsidRPr="00DF32B6" w:rsidRDefault="00DF32B6" w:rsidP="00DF32B6">
            <w:pPr>
              <w:jc w:val="right"/>
              <w:rPr>
                <w:rFonts w:ascii="Tahoma" w:hAnsi="Tahoma" w:cs="Tahoma"/>
                <w:color w:val="000000"/>
                <w:sz w:val="14"/>
                <w:szCs w:val="14"/>
              </w:rPr>
            </w:pPr>
            <w:r w:rsidRPr="00DF32B6">
              <w:rPr>
                <w:rFonts w:ascii="Tahoma" w:hAnsi="Tahoma" w:cs="Tahoma"/>
                <w:color w:val="000000"/>
                <w:sz w:val="14"/>
                <w:szCs w:val="14"/>
              </w:rPr>
              <w:t>1</w:t>
            </w:r>
            <w:r w:rsidR="00FD5D28">
              <w:rPr>
                <w:rFonts w:ascii="Tahoma" w:hAnsi="Tahoma" w:cs="Tahoma"/>
                <w:color w:val="000000"/>
                <w:sz w:val="14"/>
                <w:szCs w:val="14"/>
              </w:rPr>
              <w:t>4.362,50</w:t>
            </w:r>
          </w:p>
        </w:tc>
      </w:tr>
      <w:tr w:rsidR="00DF32B6" w:rsidRPr="00DF32B6" w:rsidTr="00DF32B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DF32B6" w:rsidRPr="00DF32B6" w:rsidRDefault="00DF32B6" w:rsidP="00DF32B6">
            <w:pPr>
              <w:jc w:val="center"/>
              <w:rPr>
                <w:rFonts w:ascii="Tahoma" w:hAnsi="Tahoma" w:cs="Tahoma"/>
                <w:color w:val="000000"/>
                <w:sz w:val="14"/>
                <w:szCs w:val="14"/>
              </w:rPr>
            </w:pPr>
            <w:r w:rsidRPr="00DF32B6">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DF32B6" w:rsidRPr="00DF32B6" w:rsidRDefault="00DF32B6" w:rsidP="00DF32B6">
            <w:pPr>
              <w:jc w:val="center"/>
              <w:rPr>
                <w:rFonts w:ascii="Tahoma" w:hAnsi="Tahoma" w:cs="Tahoma"/>
                <w:color w:val="000000"/>
                <w:sz w:val="14"/>
                <w:szCs w:val="14"/>
              </w:rPr>
            </w:pPr>
            <w:r w:rsidRPr="00DF32B6">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DF32B6" w:rsidRPr="00DF32B6" w:rsidRDefault="00DF32B6" w:rsidP="00DF32B6">
            <w:pPr>
              <w:jc w:val="center"/>
              <w:rPr>
                <w:rFonts w:ascii="Tahoma" w:hAnsi="Tahoma" w:cs="Tahoma"/>
                <w:color w:val="000000"/>
                <w:sz w:val="14"/>
                <w:szCs w:val="14"/>
              </w:rPr>
            </w:pPr>
            <w:r w:rsidRPr="00DF32B6">
              <w:rPr>
                <w:rFonts w:ascii="Tahoma" w:hAnsi="Tahoma" w:cs="Tahoma"/>
                <w:color w:val="000000"/>
                <w:sz w:val="14"/>
                <w:szCs w:val="14"/>
              </w:rPr>
              <w:t>12930</w:t>
            </w:r>
          </w:p>
        </w:tc>
        <w:tc>
          <w:tcPr>
            <w:tcW w:w="4919" w:type="dxa"/>
            <w:tcBorders>
              <w:top w:val="nil"/>
              <w:left w:val="nil"/>
              <w:bottom w:val="single" w:sz="4" w:space="0" w:color="000000"/>
              <w:right w:val="single" w:sz="4" w:space="0" w:color="000000"/>
            </w:tcBorders>
            <w:shd w:val="clear" w:color="auto" w:fill="auto"/>
            <w:vAlign w:val="center"/>
            <w:hideMark/>
          </w:tcPr>
          <w:p w:rsidR="00DF32B6" w:rsidRPr="00DF32B6" w:rsidRDefault="00DF32B6" w:rsidP="00DF32B6">
            <w:pPr>
              <w:jc w:val="both"/>
              <w:rPr>
                <w:rFonts w:ascii="Tahoma" w:hAnsi="Tahoma" w:cs="Tahoma"/>
                <w:color w:val="000000"/>
                <w:sz w:val="14"/>
                <w:szCs w:val="14"/>
              </w:rPr>
            </w:pPr>
            <w:r w:rsidRPr="00DF32B6">
              <w:rPr>
                <w:rFonts w:ascii="Tahoma" w:hAnsi="Tahoma" w:cs="Tahoma"/>
                <w:color w:val="000000"/>
                <w:sz w:val="14"/>
                <w:szCs w:val="14"/>
              </w:rPr>
              <w:t>LEGUME IN NATURA PEPINO COMUM, TAMANHO MÉDIO, SEM MANCHAS, COM COLORAÇÃO UNIFORME E COM BRIHO FIRME, SEM FERIMENTOS OU DEFEITOS, LIVRES DE TERRA OU CORPOS ESTRANHOS ADERIDOS À SUPERFICIE EXTERNA.</w:t>
            </w:r>
          </w:p>
        </w:tc>
        <w:tc>
          <w:tcPr>
            <w:tcW w:w="497" w:type="dxa"/>
            <w:tcBorders>
              <w:top w:val="nil"/>
              <w:left w:val="nil"/>
              <w:bottom w:val="single" w:sz="4" w:space="0" w:color="000000"/>
              <w:right w:val="single" w:sz="4" w:space="0" w:color="000000"/>
            </w:tcBorders>
            <w:shd w:val="clear" w:color="auto" w:fill="auto"/>
            <w:vAlign w:val="center"/>
            <w:hideMark/>
          </w:tcPr>
          <w:p w:rsidR="00DF32B6" w:rsidRPr="00DF32B6" w:rsidRDefault="00DF32B6" w:rsidP="00DF32B6">
            <w:pPr>
              <w:jc w:val="center"/>
              <w:rPr>
                <w:rFonts w:ascii="Tahoma" w:hAnsi="Tahoma" w:cs="Tahoma"/>
                <w:color w:val="000000"/>
                <w:sz w:val="14"/>
                <w:szCs w:val="14"/>
              </w:rPr>
            </w:pPr>
            <w:r w:rsidRPr="00DF32B6">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DF32B6" w:rsidRPr="00DF32B6" w:rsidRDefault="00FD5D28" w:rsidP="00DF32B6">
            <w:pPr>
              <w:jc w:val="center"/>
              <w:rPr>
                <w:rFonts w:ascii="Tahoma" w:hAnsi="Tahoma" w:cs="Tahoma"/>
                <w:color w:val="000000"/>
                <w:sz w:val="14"/>
                <w:szCs w:val="14"/>
              </w:rPr>
            </w:pPr>
            <w:r>
              <w:rPr>
                <w:rFonts w:ascii="Tahoma" w:hAnsi="Tahoma" w:cs="Tahoma"/>
                <w:color w:val="000000"/>
                <w:sz w:val="14"/>
                <w:szCs w:val="14"/>
              </w:rPr>
              <w:t>189</w:t>
            </w:r>
            <w:r w:rsidR="00DF32B6" w:rsidRPr="00DF32B6">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DF32B6" w:rsidRPr="00DF32B6" w:rsidRDefault="00FD5D28" w:rsidP="00DF32B6">
            <w:pPr>
              <w:jc w:val="right"/>
              <w:rPr>
                <w:rFonts w:ascii="Tahoma" w:hAnsi="Tahoma" w:cs="Tahoma"/>
                <w:color w:val="000000"/>
                <w:sz w:val="14"/>
                <w:szCs w:val="14"/>
              </w:rPr>
            </w:pPr>
            <w:r>
              <w:rPr>
                <w:rFonts w:ascii="Tahoma" w:hAnsi="Tahoma" w:cs="Tahoma"/>
                <w:color w:val="000000"/>
                <w:sz w:val="14"/>
                <w:szCs w:val="14"/>
              </w:rPr>
              <w:t>4,25</w:t>
            </w:r>
          </w:p>
        </w:tc>
        <w:tc>
          <w:tcPr>
            <w:tcW w:w="900" w:type="dxa"/>
            <w:tcBorders>
              <w:top w:val="nil"/>
              <w:left w:val="nil"/>
              <w:bottom w:val="single" w:sz="4" w:space="0" w:color="000000"/>
              <w:right w:val="single" w:sz="4" w:space="0" w:color="000000"/>
            </w:tcBorders>
            <w:shd w:val="clear" w:color="auto" w:fill="auto"/>
            <w:vAlign w:val="center"/>
            <w:hideMark/>
          </w:tcPr>
          <w:p w:rsidR="00DF32B6" w:rsidRPr="00DF32B6" w:rsidRDefault="00FD5D28" w:rsidP="00DF32B6">
            <w:pPr>
              <w:jc w:val="right"/>
              <w:rPr>
                <w:rFonts w:ascii="Tahoma" w:hAnsi="Tahoma" w:cs="Tahoma"/>
                <w:color w:val="000000"/>
                <w:sz w:val="14"/>
                <w:szCs w:val="14"/>
              </w:rPr>
            </w:pPr>
            <w:r>
              <w:rPr>
                <w:rFonts w:ascii="Tahoma" w:hAnsi="Tahoma" w:cs="Tahoma"/>
                <w:color w:val="000000"/>
                <w:sz w:val="14"/>
                <w:szCs w:val="14"/>
              </w:rPr>
              <w:t>803,25</w:t>
            </w:r>
          </w:p>
        </w:tc>
      </w:tr>
      <w:tr w:rsidR="00DF32B6" w:rsidRPr="00DF32B6" w:rsidTr="00DF32B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DF32B6" w:rsidRPr="00DF32B6" w:rsidRDefault="00DF32B6" w:rsidP="00DF32B6">
            <w:pPr>
              <w:jc w:val="center"/>
              <w:rPr>
                <w:rFonts w:ascii="Tahoma" w:hAnsi="Tahoma" w:cs="Tahoma"/>
                <w:color w:val="000000"/>
                <w:sz w:val="14"/>
                <w:szCs w:val="14"/>
              </w:rPr>
            </w:pPr>
            <w:r w:rsidRPr="00DF32B6">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DF32B6" w:rsidRPr="00DF32B6" w:rsidRDefault="00DF32B6" w:rsidP="00DF32B6">
            <w:pPr>
              <w:jc w:val="center"/>
              <w:rPr>
                <w:rFonts w:ascii="Tahoma" w:hAnsi="Tahoma" w:cs="Tahoma"/>
                <w:color w:val="000000"/>
                <w:sz w:val="14"/>
                <w:szCs w:val="14"/>
              </w:rPr>
            </w:pPr>
            <w:r w:rsidRPr="00DF32B6">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DF32B6" w:rsidRPr="00DF32B6" w:rsidRDefault="00DF32B6" w:rsidP="00DF32B6">
            <w:pPr>
              <w:jc w:val="center"/>
              <w:rPr>
                <w:rFonts w:ascii="Tahoma" w:hAnsi="Tahoma" w:cs="Tahoma"/>
                <w:color w:val="000000"/>
                <w:sz w:val="14"/>
                <w:szCs w:val="14"/>
              </w:rPr>
            </w:pPr>
            <w:r w:rsidRPr="00DF32B6">
              <w:rPr>
                <w:rFonts w:ascii="Tahoma" w:hAnsi="Tahoma" w:cs="Tahoma"/>
                <w:color w:val="000000"/>
                <w:sz w:val="14"/>
                <w:szCs w:val="14"/>
              </w:rPr>
              <w:t>07789</w:t>
            </w:r>
          </w:p>
        </w:tc>
        <w:tc>
          <w:tcPr>
            <w:tcW w:w="4919" w:type="dxa"/>
            <w:tcBorders>
              <w:top w:val="nil"/>
              <w:left w:val="nil"/>
              <w:bottom w:val="single" w:sz="4" w:space="0" w:color="000000"/>
              <w:right w:val="single" w:sz="4" w:space="0" w:color="000000"/>
            </w:tcBorders>
            <w:shd w:val="clear" w:color="auto" w:fill="auto"/>
            <w:vAlign w:val="center"/>
            <w:hideMark/>
          </w:tcPr>
          <w:p w:rsidR="00DF32B6" w:rsidRPr="00DF32B6" w:rsidRDefault="00DF32B6" w:rsidP="00DF32B6">
            <w:pPr>
              <w:jc w:val="both"/>
              <w:rPr>
                <w:rFonts w:ascii="Tahoma" w:hAnsi="Tahoma" w:cs="Tahoma"/>
                <w:color w:val="000000"/>
                <w:sz w:val="14"/>
                <w:szCs w:val="14"/>
              </w:rPr>
            </w:pPr>
            <w:r w:rsidRPr="00DF32B6">
              <w:rPr>
                <w:rFonts w:ascii="Tahoma" w:hAnsi="Tahoma" w:cs="Tahoma"/>
                <w:color w:val="000000"/>
                <w:sz w:val="14"/>
                <w:szCs w:val="14"/>
              </w:rPr>
              <w:t>TOMATE TIPO SANTA CRUZ, TAMANHO MÉDIO A GRANDE, PRIMEIRA, COM APROXIMADAMENTE 60% DE MATURAÇÃO, SEM FERIMENTOS OU DEFEITOS, TENROS, SEM MANCHAS, COM COLORAÇÃO UNIFORME E BRILHO.</w:t>
            </w:r>
          </w:p>
        </w:tc>
        <w:tc>
          <w:tcPr>
            <w:tcW w:w="497" w:type="dxa"/>
            <w:tcBorders>
              <w:top w:val="nil"/>
              <w:left w:val="nil"/>
              <w:bottom w:val="single" w:sz="4" w:space="0" w:color="000000"/>
              <w:right w:val="single" w:sz="4" w:space="0" w:color="000000"/>
            </w:tcBorders>
            <w:shd w:val="clear" w:color="auto" w:fill="auto"/>
            <w:vAlign w:val="center"/>
            <w:hideMark/>
          </w:tcPr>
          <w:p w:rsidR="00DF32B6" w:rsidRPr="00DF32B6" w:rsidRDefault="00DF32B6" w:rsidP="00DF32B6">
            <w:pPr>
              <w:jc w:val="center"/>
              <w:rPr>
                <w:rFonts w:ascii="Tahoma" w:hAnsi="Tahoma" w:cs="Tahoma"/>
                <w:color w:val="000000"/>
                <w:sz w:val="14"/>
                <w:szCs w:val="14"/>
              </w:rPr>
            </w:pPr>
            <w:r w:rsidRPr="00DF32B6">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DF32B6" w:rsidRPr="00DF32B6" w:rsidRDefault="00FD5D28" w:rsidP="00DF32B6">
            <w:pPr>
              <w:jc w:val="center"/>
              <w:rPr>
                <w:rFonts w:ascii="Tahoma" w:hAnsi="Tahoma" w:cs="Tahoma"/>
                <w:color w:val="000000"/>
                <w:sz w:val="14"/>
                <w:szCs w:val="14"/>
              </w:rPr>
            </w:pPr>
            <w:r>
              <w:rPr>
                <w:rFonts w:ascii="Tahoma" w:hAnsi="Tahoma" w:cs="Tahoma"/>
                <w:color w:val="000000"/>
                <w:sz w:val="14"/>
                <w:szCs w:val="14"/>
              </w:rPr>
              <w:t>630</w:t>
            </w:r>
            <w:r w:rsidR="00DF32B6" w:rsidRPr="00DF32B6">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DF32B6" w:rsidRPr="00DF32B6" w:rsidRDefault="00FD5D28" w:rsidP="00DF32B6">
            <w:pPr>
              <w:jc w:val="right"/>
              <w:rPr>
                <w:rFonts w:ascii="Tahoma" w:hAnsi="Tahoma" w:cs="Tahoma"/>
                <w:color w:val="000000"/>
                <w:sz w:val="14"/>
                <w:szCs w:val="14"/>
              </w:rPr>
            </w:pPr>
            <w:r>
              <w:rPr>
                <w:rFonts w:ascii="Tahoma" w:hAnsi="Tahoma" w:cs="Tahoma"/>
                <w:color w:val="000000"/>
                <w:sz w:val="14"/>
                <w:szCs w:val="14"/>
              </w:rPr>
              <w:t>7,66</w:t>
            </w:r>
          </w:p>
        </w:tc>
        <w:tc>
          <w:tcPr>
            <w:tcW w:w="900" w:type="dxa"/>
            <w:tcBorders>
              <w:top w:val="nil"/>
              <w:left w:val="nil"/>
              <w:bottom w:val="single" w:sz="4" w:space="0" w:color="000000"/>
              <w:right w:val="single" w:sz="4" w:space="0" w:color="000000"/>
            </w:tcBorders>
            <w:shd w:val="clear" w:color="auto" w:fill="auto"/>
            <w:vAlign w:val="center"/>
            <w:hideMark/>
          </w:tcPr>
          <w:p w:rsidR="00DF32B6" w:rsidRPr="00DF32B6" w:rsidRDefault="00FD5D28" w:rsidP="00DF32B6">
            <w:pPr>
              <w:jc w:val="right"/>
              <w:rPr>
                <w:rFonts w:ascii="Tahoma" w:hAnsi="Tahoma" w:cs="Tahoma"/>
                <w:color w:val="000000"/>
                <w:sz w:val="14"/>
                <w:szCs w:val="14"/>
              </w:rPr>
            </w:pPr>
            <w:r>
              <w:rPr>
                <w:rFonts w:ascii="Tahoma" w:hAnsi="Tahoma" w:cs="Tahoma"/>
                <w:color w:val="000000"/>
                <w:sz w:val="14"/>
                <w:szCs w:val="14"/>
              </w:rPr>
              <w:t>4.825,80</w:t>
            </w:r>
          </w:p>
        </w:tc>
      </w:tr>
      <w:tr w:rsidR="00DF32B6" w:rsidRPr="00DF32B6" w:rsidTr="00DF32B6">
        <w:trPr>
          <w:trHeight w:val="285"/>
        </w:trPr>
        <w:tc>
          <w:tcPr>
            <w:tcW w:w="77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F32B6" w:rsidRPr="00DF32B6" w:rsidRDefault="00DF32B6" w:rsidP="00DF32B6">
            <w:pPr>
              <w:jc w:val="right"/>
              <w:rPr>
                <w:rFonts w:ascii="Tahoma" w:hAnsi="Tahoma" w:cs="Tahoma"/>
                <w:color w:val="000000"/>
                <w:sz w:val="14"/>
                <w:szCs w:val="14"/>
              </w:rPr>
            </w:pPr>
            <w:r w:rsidRPr="00DF32B6">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F32B6" w:rsidRPr="00DF32B6" w:rsidRDefault="00DF32B6" w:rsidP="00DF32B6">
            <w:pPr>
              <w:jc w:val="center"/>
              <w:rPr>
                <w:rFonts w:ascii="Tahoma" w:hAnsi="Tahoma" w:cs="Tahoma"/>
                <w:b/>
                <w:bCs/>
                <w:color w:val="000000"/>
                <w:sz w:val="16"/>
                <w:szCs w:val="16"/>
              </w:rPr>
            </w:pPr>
            <w:r w:rsidRPr="00DF32B6">
              <w:rPr>
                <w:rFonts w:ascii="Tahoma" w:hAnsi="Tahoma" w:cs="Tahoma"/>
                <w:b/>
                <w:bCs/>
                <w:color w:val="000000"/>
                <w:sz w:val="16"/>
                <w:szCs w:val="16"/>
              </w:rPr>
              <w:t>R$</w:t>
            </w:r>
            <w:r w:rsidR="00FD5D28">
              <w:rPr>
                <w:rFonts w:ascii="Tahoma" w:hAnsi="Tahoma" w:cs="Tahoma"/>
                <w:b/>
                <w:bCs/>
                <w:color w:val="000000"/>
                <w:sz w:val="16"/>
                <w:szCs w:val="16"/>
              </w:rPr>
              <w:t xml:space="preserve"> 19.991,55</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DE0588" w:rsidP="005C1DD0">
      <w:pPr>
        <w:autoSpaceDE w:val="0"/>
        <w:autoSpaceDN w:val="0"/>
        <w:adjustRightInd w:val="0"/>
        <w:rPr>
          <w:b/>
          <w:bCs/>
          <w:szCs w:val="24"/>
        </w:rPr>
      </w:pPr>
      <w:r>
        <w:rPr>
          <w:b/>
          <w:bCs/>
          <w:szCs w:val="24"/>
        </w:rPr>
        <w:t xml:space="preserve">8. </w:t>
      </w:r>
      <w:r w:rsidR="005C1DD0"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3A20DC" w:rsidRPr="001D2EDB" w:rsidRDefault="003A20DC" w:rsidP="003A20DC">
      <w:pPr>
        <w:rPr>
          <w:szCs w:val="24"/>
        </w:rPr>
      </w:pPr>
    </w:p>
    <w:tbl>
      <w:tblPr>
        <w:tblW w:w="9460" w:type="dxa"/>
        <w:tblCellMar>
          <w:left w:w="70" w:type="dxa"/>
          <w:right w:w="70" w:type="dxa"/>
        </w:tblCellMar>
        <w:tblLook w:val="04A0" w:firstRow="1" w:lastRow="0" w:firstColumn="1" w:lastColumn="0" w:noHBand="0" w:noVBand="1"/>
      </w:tblPr>
      <w:tblGrid>
        <w:gridCol w:w="9460"/>
      </w:tblGrid>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lastRenderedPageBreak/>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12.361.0400.2-103  PROGRAMA NACIONAL DE ALIMENTAÇÃO ESCOLAR - ENSINO FUNDAMENTAL</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054</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12.361.0400.2-151  PROGRAMA NACIONAL DE ALIMENTAÇÃO ESCOLAR - INDÍGENA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119</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12.365.0400.2-108  PROGRAMA NACIONAL DE ALIMENTAÇÃO ESCOLAR - ENSINO INFANTIL PRÉ-ESCOLA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061</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12.365.0400.2-112  PROGRAMA NACIONAL DE ALIMENTAÇÃO ESCOLAR - ENSINO INFANTIL - CRECHE</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087</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12.366.0400.2-158  PROGRAMA NACIONAL DE ALIMENTAÇÃO ESCOLAR - EJA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121</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12.367.0400.2-185  PROGRAMA NACIONAL DE ALIMENTAÇÃO ESCOLAR</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124</w:t>
            </w:r>
            <w:r w:rsidRPr="00AB1BE3">
              <w:rPr>
                <w:rFonts w:ascii="Verdana" w:hAnsi="Verdana" w:cs="Arial"/>
                <w:color w:val="000000"/>
                <w:sz w:val="20"/>
              </w:rPr>
              <w:br/>
            </w:r>
          </w:p>
        </w:tc>
      </w:tr>
    </w:tbl>
    <w:p w:rsidR="00DE0588" w:rsidRPr="000A20A6" w:rsidRDefault="00DE0588" w:rsidP="00DE0588">
      <w:pPr>
        <w:autoSpaceDE w:val="0"/>
        <w:autoSpaceDN w:val="0"/>
        <w:adjustRightInd w:val="0"/>
        <w:rPr>
          <w:rFonts w:ascii="Arial Narrow" w:hAnsi="Arial Narrow"/>
          <w:b/>
          <w:sz w:val="28"/>
          <w:szCs w:val="28"/>
        </w:rPr>
      </w:pPr>
      <w:r>
        <w:rPr>
          <w:rFonts w:ascii="Arial Narrow" w:hAnsi="Arial Narrow"/>
          <w:b/>
          <w:sz w:val="28"/>
          <w:szCs w:val="28"/>
        </w:rPr>
        <w:t xml:space="preserve">9. </w:t>
      </w:r>
      <w:r w:rsidRPr="000A20A6">
        <w:rPr>
          <w:rFonts w:ascii="Arial Narrow" w:hAnsi="Arial Narrow"/>
          <w:b/>
          <w:sz w:val="28"/>
          <w:szCs w:val="28"/>
        </w:rPr>
        <w:t>CLÁUSULA NONA: DAS PENALIDADES</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9.1.3.1</w:t>
      </w:r>
      <w:r w:rsidR="005C1DD0" w:rsidRPr="001D2EDB">
        <w:rPr>
          <w:szCs w:val="24"/>
        </w:rPr>
        <w:t xml:space="preserve">) </w:t>
      </w:r>
      <w:r w:rsidR="005C1DD0" w:rsidRPr="001D2EDB">
        <w:rPr>
          <w:b/>
          <w:bCs/>
          <w:szCs w:val="24"/>
        </w:rPr>
        <w:t xml:space="preserve">Multa moratória </w:t>
      </w:r>
      <w:r w:rsidR="005C1DD0" w:rsidRPr="001D2EDB">
        <w:rPr>
          <w:szCs w:val="24"/>
        </w:rPr>
        <w:t xml:space="preserve">de </w:t>
      </w:r>
      <w:r w:rsidR="005C1DD0" w:rsidRPr="001D2EDB">
        <w:rPr>
          <w:b/>
          <w:bCs/>
          <w:szCs w:val="24"/>
        </w:rPr>
        <w:t>0,2% (zero vírgula dois por cento)</w:t>
      </w:r>
      <w:r w:rsidR="005C1DD0" w:rsidRPr="001D2EDB">
        <w:rPr>
          <w:szCs w:val="24"/>
        </w:rPr>
        <w:t>, por dia de atraso, sobre o valor</w:t>
      </w:r>
    </w:p>
    <w:p w:rsidR="005C1DD0" w:rsidRPr="001D2EDB" w:rsidRDefault="005C1DD0" w:rsidP="005C1DD0">
      <w:pPr>
        <w:autoSpaceDE w:val="0"/>
        <w:autoSpaceDN w:val="0"/>
        <w:adjustRightInd w:val="0"/>
        <w:jc w:val="both"/>
        <w:rPr>
          <w:szCs w:val="24"/>
        </w:rPr>
      </w:pPr>
      <w:r w:rsidRPr="001D2EDB">
        <w:rPr>
          <w:szCs w:val="24"/>
        </w:rPr>
        <w:t>global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9.1.3.2</w:t>
      </w:r>
      <w:r w:rsidR="005C1DD0" w:rsidRPr="001D2EDB">
        <w:rPr>
          <w:szCs w:val="24"/>
        </w:rPr>
        <w:t xml:space="preserve">) A partir do 10º (décimo) dia corrido de atraso, será aplicada a </w:t>
      </w:r>
      <w:r w:rsidR="005C1DD0" w:rsidRPr="001D2EDB">
        <w:rPr>
          <w:b/>
          <w:bCs/>
          <w:szCs w:val="24"/>
        </w:rPr>
        <w:t xml:space="preserve">multa compensatória </w:t>
      </w:r>
      <w:r w:rsidR="005C1DD0" w:rsidRPr="001D2EDB">
        <w:rPr>
          <w:szCs w:val="24"/>
        </w:rPr>
        <w:t xml:space="preserve">de </w:t>
      </w:r>
      <w:r w:rsidR="005C1DD0" w:rsidRPr="001D2EDB">
        <w:rPr>
          <w:b/>
          <w:bCs/>
          <w:szCs w:val="24"/>
        </w:rPr>
        <w:t xml:space="preserve">5% (cinco por cento) </w:t>
      </w:r>
      <w:r w:rsidR="005C1DD0" w:rsidRPr="001D2EDB">
        <w:rPr>
          <w:szCs w:val="24"/>
        </w:rPr>
        <w:t xml:space="preserve">sobre o valor global do contrato, acrescido da </w:t>
      </w:r>
      <w:r w:rsidR="005C1DD0" w:rsidRPr="001D2EDB">
        <w:rPr>
          <w:b/>
          <w:bCs/>
          <w:szCs w:val="24"/>
        </w:rPr>
        <w:t xml:space="preserve">multa moratória </w:t>
      </w:r>
      <w:r w:rsidR="005C1DD0"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9.1.3.3</w:t>
      </w:r>
      <w:r w:rsidR="005C1DD0" w:rsidRPr="001D2EDB">
        <w:rPr>
          <w:szCs w:val="24"/>
        </w:rPr>
        <w:t xml:space="preserve">) A partir do 30º (trigésimo) dia corrido, será aplicada a multa compensatória de </w:t>
      </w:r>
      <w:r w:rsidR="005C1DD0" w:rsidRPr="001D2EDB">
        <w:rPr>
          <w:b/>
          <w:bCs/>
          <w:szCs w:val="24"/>
        </w:rPr>
        <w:t xml:space="preserve">10% (dez por cento) </w:t>
      </w:r>
      <w:r w:rsidR="005C1DD0" w:rsidRPr="001D2EDB">
        <w:rPr>
          <w:szCs w:val="24"/>
        </w:rPr>
        <w:t xml:space="preserve">sobre o valor global do contrato, acrescido de multa de mora previsto na letra “a”, limitada a </w:t>
      </w:r>
      <w:r w:rsidR="005C1DD0" w:rsidRPr="001D2EDB">
        <w:rPr>
          <w:b/>
          <w:bCs/>
          <w:szCs w:val="24"/>
        </w:rPr>
        <w:t xml:space="preserve">20% (vinte por cento) </w:t>
      </w:r>
      <w:r w:rsidR="005C1DD0"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B83C58" w:rsidP="004E387B">
      <w:pPr>
        <w:autoSpaceDE w:val="0"/>
        <w:autoSpaceDN w:val="0"/>
        <w:adjustRightInd w:val="0"/>
        <w:rPr>
          <w:szCs w:val="24"/>
        </w:rPr>
      </w:pPr>
      <w:r>
        <w:rPr>
          <w:szCs w:val="24"/>
        </w:rPr>
        <w:t>9.1.3.4</w:t>
      </w:r>
      <w:r w:rsidR="005C1DD0" w:rsidRPr="001D2EDB">
        <w:rPr>
          <w:szCs w:val="24"/>
        </w:rPr>
        <w:t xml:space="preserve">) </w:t>
      </w:r>
      <w:r w:rsidR="004E387B">
        <w:rPr>
          <w:szCs w:val="24"/>
        </w:rPr>
        <w:t xml:space="preserve"> </w:t>
      </w:r>
      <w:r w:rsidR="005C1DD0" w:rsidRPr="001D2EDB">
        <w:rPr>
          <w:szCs w:val="24"/>
        </w:rPr>
        <w:t xml:space="preserve">Em razão de </w:t>
      </w:r>
      <w:r w:rsidR="005C1DD0" w:rsidRPr="001D2EDB">
        <w:rPr>
          <w:b/>
          <w:bCs/>
          <w:szCs w:val="24"/>
        </w:rPr>
        <w:t xml:space="preserve">inexecução parcial </w:t>
      </w:r>
      <w:r w:rsidR="005C1DD0" w:rsidRPr="001D2EDB">
        <w:rPr>
          <w:szCs w:val="24"/>
        </w:rPr>
        <w:t>do contrato, da entrega do objeto em desacordo com a</w:t>
      </w:r>
    </w:p>
    <w:p w:rsidR="005C1DD0" w:rsidRDefault="005C1DD0" w:rsidP="004E387B">
      <w:pPr>
        <w:autoSpaceDE w:val="0"/>
        <w:autoSpaceDN w:val="0"/>
        <w:adjustRightInd w:val="0"/>
        <w:rPr>
          <w:szCs w:val="24"/>
        </w:rPr>
      </w:pPr>
      <w:r w:rsidRPr="001D2EDB">
        <w:rPr>
          <w:szCs w:val="24"/>
        </w:rPr>
        <w:t>amostra que foi previamente aprovada, no curso do cumprimento da obrigação, poderão ser aplicadas as penas de multas já previstas, cumulativamente à pena de suspensão, declaração de inidoneidade e rescisão contratual.</w:t>
      </w:r>
    </w:p>
    <w:p w:rsidR="004E387B" w:rsidRPr="001D2EDB" w:rsidRDefault="004E387B"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9.1.3.5</w:t>
      </w:r>
      <w:r w:rsidR="005C1DD0" w:rsidRPr="001D2EDB">
        <w:rPr>
          <w:szCs w:val="24"/>
        </w:rPr>
        <w:t xml:space="preserve">) Em razão da </w:t>
      </w:r>
      <w:r w:rsidR="005C1DD0" w:rsidRPr="001D2EDB">
        <w:rPr>
          <w:b/>
          <w:bCs/>
          <w:szCs w:val="24"/>
        </w:rPr>
        <w:t xml:space="preserve">inexecução total </w:t>
      </w:r>
      <w:r w:rsidR="005C1DD0" w:rsidRPr="001D2EDB">
        <w:rPr>
          <w:szCs w:val="24"/>
        </w:rPr>
        <w:t xml:space="preserve">da entrega do objeto ou da entrega do objeto em desacordo com a amostra que foi previamente aprovada, poderá ser aplicada pena de multa de </w:t>
      </w:r>
      <w:r w:rsidR="005C1DD0" w:rsidRPr="001D2EDB">
        <w:rPr>
          <w:b/>
          <w:bCs/>
          <w:szCs w:val="24"/>
        </w:rPr>
        <w:t xml:space="preserve">20% (vinte por cento) </w:t>
      </w:r>
      <w:r w:rsidR="005C1DD0"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B83C58" w:rsidP="00AE38FD">
      <w:pPr>
        <w:autoSpaceDE w:val="0"/>
        <w:autoSpaceDN w:val="0"/>
        <w:adjustRightInd w:val="0"/>
        <w:jc w:val="both"/>
        <w:rPr>
          <w:szCs w:val="24"/>
        </w:rPr>
      </w:pPr>
      <w:r>
        <w:rPr>
          <w:szCs w:val="24"/>
        </w:rPr>
        <w:t>9.1.3.6</w:t>
      </w:r>
      <w:r w:rsidR="005C1DD0" w:rsidRPr="001D2EDB">
        <w:rPr>
          <w:szCs w:val="24"/>
        </w:rPr>
        <w:t>)</w:t>
      </w:r>
      <w:r w:rsidR="004E387B">
        <w:rPr>
          <w:szCs w:val="24"/>
        </w:rPr>
        <w:t xml:space="preserve"> </w:t>
      </w:r>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Default="005C1DD0" w:rsidP="005C1DD0">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4E387B" w:rsidRPr="001D2EDB" w:rsidRDefault="004E387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10.1. A rescisão contratual poderá ser determinada por ato unilateral e escrito da Administração, nos casos enumerados nos incisos I, XII e XVII do art. 78 da Lei Federal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281323" w:rsidRDefault="005C1DD0" w:rsidP="00281323">
      <w:pPr>
        <w:autoSpaceDE w:val="0"/>
        <w:autoSpaceDN w:val="0"/>
        <w:adjustRightInd w:val="0"/>
        <w:jc w:val="both"/>
        <w:rPr>
          <w:szCs w:val="24"/>
        </w:rPr>
      </w:pPr>
      <w:r w:rsidRPr="001D2EDB">
        <w:rPr>
          <w:szCs w:val="24"/>
        </w:rPr>
        <w:t>11</w:t>
      </w:r>
      <w:r w:rsidR="00281323">
        <w:rPr>
          <w:szCs w:val="24"/>
        </w:rPr>
        <w:t>11.1. A fiscalização do presente contrato ficará a cargo da Secretaria Municipal de Educação.</w:t>
      </w:r>
    </w:p>
    <w:p w:rsidR="004E387B" w:rsidRDefault="004E387B" w:rsidP="00281323">
      <w:pPr>
        <w:autoSpaceDE w:val="0"/>
        <w:autoSpaceDN w:val="0"/>
        <w:adjustRightInd w:val="0"/>
        <w:jc w:val="both"/>
        <w:rPr>
          <w:szCs w:val="24"/>
        </w:rPr>
      </w:pP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w:t>
      </w:r>
      <w:r w:rsidR="00446DDF">
        <w:rPr>
          <w:snapToGrid w:val="0"/>
          <w:szCs w:val="24"/>
        </w:rPr>
        <w:t xml:space="preserve">Tatiane </w:t>
      </w:r>
      <w:r w:rsidR="00447431">
        <w:rPr>
          <w:snapToGrid w:val="0"/>
          <w:szCs w:val="24"/>
        </w:rPr>
        <w:t>Barbosa Machado</w:t>
      </w:r>
      <w:r>
        <w:rPr>
          <w:snapToGrid w:val="0"/>
          <w:szCs w:val="24"/>
        </w:rPr>
        <w:t xml:space="preserve">, portadora do CPF nº       </w:t>
      </w:r>
      <w:r w:rsidR="00447431">
        <w:rPr>
          <w:snapToGrid w:val="0"/>
          <w:szCs w:val="24"/>
        </w:rPr>
        <w:t>039.958.61130</w:t>
      </w:r>
      <w:r>
        <w:rPr>
          <w:snapToGrid w:val="0"/>
          <w:szCs w:val="24"/>
        </w:rPr>
        <w:t xml:space="preserve"> Lotada na Secretaria Municipal de Administração e Gestão e Cristiane Villalba Vilante,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EA6614">
        <w:rPr>
          <w:b/>
          <w:szCs w:val="24"/>
          <w:u w:val="single"/>
        </w:rPr>
        <w:t>13</w:t>
      </w:r>
      <w:r w:rsidR="00F63886" w:rsidRPr="001D2EDB">
        <w:rPr>
          <w:b/>
          <w:szCs w:val="24"/>
          <w:u w:val="single"/>
        </w:rPr>
        <w:t xml:space="preserve"> de</w:t>
      </w:r>
      <w:r w:rsidR="00F4224C">
        <w:rPr>
          <w:b/>
          <w:szCs w:val="24"/>
          <w:u w:val="single"/>
        </w:rPr>
        <w:t xml:space="preserve"> </w:t>
      </w:r>
      <w:r w:rsidR="00B83C58">
        <w:rPr>
          <w:b/>
          <w:szCs w:val="24"/>
          <w:u w:val="single"/>
        </w:rPr>
        <w:t>dezembro</w:t>
      </w:r>
      <w:r w:rsidRPr="001D2EDB">
        <w:rPr>
          <w:b/>
          <w:szCs w:val="24"/>
          <w:u w:val="single"/>
        </w:rPr>
        <w:t xml:space="preserve"> de </w:t>
      </w:r>
      <w:r w:rsidR="00F250F9" w:rsidRPr="001D2EDB">
        <w:rPr>
          <w:b/>
          <w:szCs w:val="24"/>
          <w:u w:val="single"/>
        </w:rPr>
        <w:t>201</w:t>
      </w:r>
      <w:r w:rsidR="00AB1BE3">
        <w:rPr>
          <w:b/>
          <w:szCs w:val="24"/>
          <w:u w:val="single"/>
        </w:rPr>
        <w:t>9</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15.1. É competente o Foro da Comarca de </w:t>
      </w:r>
      <w:r w:rsidR="00AB1BE3">
        <w:rPr>
          <w:szCs w:val="24"/>
        </w:rPr>
        <w:t>Coronel Sapucaia</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7F3B21">
        <w:rPr>
          <w:iCs/>
          <w:szCs w:val="24"/>
        </w:rPr>
        <w:t xml:space="preserve">(MS), </w:t>
      </w:r>
      <w:r w:rsidR="00B83C58">
        <w:rPr>
          <w:iCs/>
          <w:szCs w:val="24"/>
        </w:rPr>
        <w:t>15</w:t>
      </w:r>
      <w:r w:rsidR="007F3B21">
        <w:rPr>
          <w:iCs/>
          <w:szCs w:val="24"/>
        </w:rPr>
        <w:t xml:space="preserve"> de </w:t>
      </w:r>
      <w:r w:rsidR="00B83C58">
        <w:rPr>
          <w:iCs/>
          <w:szCs w:val="24"/>
        </w:rPr>
        <w:t>Julho</w:t>
      </w:r>
      <w:r w:rsidR="005C1DD0" w:rsidRPr="001D2EDB">
        <w:rPr>
          <w:iCs/>
          <w:szCs w:val="24"/>
        </w:rPr>
        <w:t xml:space="preserve"> de </w:t>
      </w:r>
      <w:r w:rsidR="00427805" w:rsidRPr="001D2EDB">
        <w:rPr>
          <w:iCs/>
          <w:szCs w:val="24"/>
        </w:rPr>
        <w:t>201</w:t>
      </w:r>
      <w:r w:rsidR="00AB1BE3">
        <w:rPr>
          <w:iCs/>
          <w:szCs w:val="24"/>
        </w:rPr>
        <w:t>9</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D50EEE">
            <w:pPr>
              <w:tabs>
                <w:tab w:val="left" w:pos="1134"/>
                <w:tab w:val="left" w:pos="1701"/>
                <w:tab w:val="left" w:pos="6096"/>
              </w:tabs>
              <w:jc w:val="center"/>
              <w:rPr>
                <w:b/>
                <w:szCs w:val="24"/>
              </w:rPr>
            </w:pPr>
            <w:r w:rsidRPr="001D2EDB">
              <w:rPr>
                <w:b/>
                <w:szCs w:val="24"/>
              </w:rPr>
              <w:t xml:space="preserve">SEC. MUN. DE EDUCAÇÃO E </w:t>
            </w:r>
            <w:r w:rsidR="008D0A11">
              <w:rPr>
                <w:b/>
                <w:szCs w:val="24"/>
              </w:rPr>
              <w:t>CULTU</w:t>
            </w:r>
            <w:r w:rsidRPr="001D2EDB">
              <w:rPr>
                <w:b/>
                <w:szCs w:val="24"/>
              </w:rPr>
              <w:t>RA</w:t>
            </w:r>
          </w:p>
          <w:p w:rsidR="001D2EDB" w:rsidRPr="001D2EDB" w:rsidRDefault="001D2EDB" w:rsidP="00D50EEE">
            <w:pPr>
              <w:tabs>
                <w:tab w:val="left" w:pos="1134"/>
                <w:tab w:val="left" w:pos="1701"/>
                <w:tab w:val="left" w:pos="6096"/>
              </w:tabs>
              <w:jc w:val="center"/>
              <w:rPr>
                <w:szCs w:val="24"/>
              </w:rPr>
            </w:pPr>
            <w:r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Pr="00406E27" w:rsidRDefault="007F3B21" w:rsidP="00406E27">
            <w:pPr>
              <w:rPr>
                <w:b/>
                <w:i/>
                <w:szCs w:val="24"/>
              </w:rPr>
            </w:pPr>
            <w:r>
              <w:rPr>
                <w:b/>
                <w:i/>
                <w:szCs w:val="24"/>
              </w:rPr>
              <w:t xml:space="preserve">   </w:t>
            </w:r>
            <w:r w:rsidR="00FD5D28">
              <w:rPr>
                <w:b/>
                <w:i/>
                <w:szCs w:val="24"/>
              </w:rPr>
              <w:t>SAMUEL FERREIRA DE OLIVEIRA</w:t>
            </w:r>
          </w:p>
          <w:p w:rsidR="001D2EDB" w:rsidRPr="001D2EDB" w:rsidRDefault="001D2EDB" w:rsidP="00D50EEE">
            <w:pPr>
              <w:jc w:val="center"/>
              <w:rPr>
                <w:szCs w:val="24"/>
              </w:rPr>
            </w:pPr>
            <w:r w:rsidRPr="001D2EDB">
              <w:rPr>
                <w:b/>
                <w:szCs w:val="24"/>
              </w:rPr>
              <w:t>CONTRATAD</w:t>
            </w:r>
            <w:r w:rsidR="001B4EBF">
              <w:rPr>
                <w:b/>
                <w:szCs w:val="24"/>
              </w:rPr>
              <w:t>O</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E609A" w:rsidP="00D50EEE">
            <w:pPr>
              <w:autoSpaceDE w:val="0"/>
              <w:autoSpaceDN w:val="0"/>
              <w:adjustRightInd w:val="0"/>
              <w:jc w:val="center"/>
              <w:rPr>
                <w:szCs w:val="24"/>
              </w:rPr>
            </w:pPr>
            <w:r>
              <w:rPr>
                <w:szCs w:val="24"/>
              </w:rPr>
              <w:t>Vicente Benites Cristaldo</w:t>
            </w:r>
          </w:p>
          <w:p w:rsidR="001D2EDB" w:rsidRPr="001D2EDB" w:rsidRDefault="001D2EDB" w:rsidP="00D50EEE">
            <w:pPr>
              <w:autoSpaceDE w:val="0"/>
              <w:autoSpaceDN w:val="0"/>
              <w:adjustRightInd w:val="0"/>
              <w:jc w:val="center"/>
              <w:rPr>
                <w:szCs w:val="24"/>
              </w:rPr>
            </w:pPr>
            <w:r w:rsidRPr="001D2EDB">
              <w:rPr>
                <w:szCs w:val="24"/>
              </w:rPr>
              <w:t>CPF nº 0</w:t>
            </w:r>
            <w:r w:rsidR="00BC67DF">
              <w:rPr>
                <w:szCs w:val="24"/>
              </w:rPr>
              <w:t>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750FCD" w:rsidP="00D50EEE">
            <w:pPr>
              <w:jc w:val="center"/>
              <w:rPr>
                <w:bCs/>
                <w:szCs w:val="24"/>
              </w:rPr>
            </w:pPr>
            <w:r>
              <w:rPr>
                <w:bCs/>
                <w:szCs w:val="24"/>
              </w:rPr>
              <w:t xml:space="preserve">Fernanda Salina Benitez </w:t>
            </w:r>
          </w:p>
          <w:p w:rsidR="001D2EDB" w:rsidRDefault="001D2EDB" w:rsidP="00D50EEE">
            <w:pPr>
              <w:autoSpaceDE w:val="0"/>
              <w:autoSpaceDN w:val="0"/>
              <w:adjustRightInd w:val="0"/>
              <w:jc w:val="center"/>
              <w:rPr>
                <w:szCs w:val="24"/>
              </w:rPr>
            </w:pPr>
            <w:r w:rsidRPr="001D2EDB">
              <w:rPr>
                <w:szCs w:val="24"/>
              </w:rPr>
              <w:t>CPF nº 0</w:t>
            </w:r>
            <w:r w:rsidR="00BC67DF">
              <w:rPr>
                <w:szCs w:val="24"/>
              </w:rPr>
              <w:t>38.228.811-47</w:t>
            </w:r>
          </w:p>
          <w:p w:rsidR="00304302" w:rsidRDefault="00304302" w:rsidP="00D50EEE">
            <w:pPr>
              <w:autoSpaceDE w:val="0"/>
              <w:autoSpaceDN w:val="0"/>
              <w:adjustRightInd w:val="0"/>
              <w:jc w:val="center"/>
              <w:rPr>
                <w:szCs w:val="24"/>
              </w:rPr>
            </w:pPr>
          </w:p>
          <w:p w:rsidR="00304302" w:rsidRPr="001D2EDB" w:rsidRDefault="00304302" w:rsidP="00D50EEE">
            <w:pPr>
              <w:autoSpaceDE w:val="0"/>
              <w:autoSpaceDN w:val="0"/>
              <w:adjustRightInd w:val="0"/>
              <w:jc w:val="center"/>
              <w:rPr>
                <w:szCs w:val="24"/>
              </w:rPr>
            </w:pPr>
          </w:p>
        </w:tc>
      </w:tr>
    </w:tbl>
    <w:p w:rsidR="00B56816" w:rsidRPr="001D2EDB" w:rsidRDefault="00B56816" w:rsidP="00783B8E">
      <w:pPr>
        <w:autoSpaceDE w:val="0"/>
        <w:autoSpaceDN w:val="0"/>
        <w:adjustRightInd w:val="0"/>
        <w:rPr>
          <w:szCs w:val="24"/>
        </w:rPr>
      </w:pPr>
    </w:p>
    <w:sectPr w:rsidR="00B56816" w:rsidRPr="001D2EDB" w:rsidSect="00886681">
      <w:headerReference w:type="default" r:id="rId7"/>
      <w:footerReference w:type="default" r:id="rId8"/>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076" w:rsidRDefault="00167076">
      <w:r>
        <w:separator/>
      </w:r>
    </w:p>
  </w:endnote>
  <w:endnote w:type="continuationSeparator" w:id="0">
    <w:p w:rsidR="00167076" w:rsidRDefault="0016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Pr="00D520A6" w:rsidRDefault="00167076"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167076" w:rsidRPr="007D4162" w:rsidRDefault="00167076"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167076" w:rsidRPr="009346C8" w:rsidRDefault="00167076" w:rsidP="009346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076" w:rsidRDefault="00167076">
      <w:r>
        <w:separator/>
      </w:r>
    </w:p>
  </w:footnote>
  <w:footnote w:type="continuationSeparator" w:id="0">
    <w:p w:rsidR="00167076" w:rsidRDefault="0016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Default="00167076" w:rsidP="009346C8">
    <w:pPr>
      <w:pStyle w:val="Cabealho"/>
      <w:tabs>
        <w:tab w:val="clear" w:pos="4252"/>
        <w:tab w:val="center" w:pos="4241"/>
      </w:tabs>
    </w:pPr>
  </w:p>
  <w:p w:rsidR="00167076" w:rsidRDefault="00167076"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185F"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v:textbox>
            </v:shape>
          </w:pict>
        </mc:Fallback>
      </mc:AlternateContent>
    </w:r>
    <w:r>
      <w:tab/>
    </w:r>
  </w:p>
  <w:p w:rsidR="00167076" w:rsidRDefault="00167076" w:rsidP="009346C8">
    <w:pPr>
      <w:pStyle w:val="Cabealho"/>
    </w:pPr>
  </w:p>
  <w:p w:rsidR="00167076" w:rsidRDefault="00167076" w:rsidP="009346C8">
    <w:pPr>
      <w:pStyle w:val="Cabealho"/>
    </w:pPr>
  </w:p>
  <w:p w:rsidR="00167076" w:rsidRPr="008F437F" w:rsidRDefault="00167076" w:rsidP="002B0B45">
    <w:pPr>
      <w:ind w:left="-1134"/>
      <w:jc w:val="center"/>
      <w:rPr>
        <w:rFonts w:ascii="Arial" w:hAnsi="Arial" w:cs="Arial"/>
        <w:b/>
      </w:rPr>
    </w:pPr>
  </w:p>
  <w:p w:rsidR="00167076" w:rsidRPr="0021057E" w:rsidRDefault="00167076" w:rsidP="00BD1A4A">
    <w:pPr>
      <w:jc w:val="center"/>
      <w:rPr>
        <w:rFonts w:ascii="Book Antiqua" w:hAnsi="Book Antiqua" w:cs="Arial"/>
        <w:b/>
        <w:sz w:val="28"/>
        <w:szCs w:val="28"/>
      </w:rPr>
    </w:pPr>
  </w:p>
  <w:p w:rsidR="00167076" w:rsidRPr="00BD1A4A" w:rsidRDefault="00167076" w:rsidP="00BD1A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15:restartNumberingAfterBreak="0">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15:restartNumberingAfterBreak="0">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36F3379"/>
    <w:multiLevelType w:val="hybridMultilevel"/>
    <w:tmpl w:val="3C7A6372"/>
    <w:lvl w:ilvl="0" w:tplc="D6249D4E">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9"/>
  </w:num>
  <w:num w:numId="4">
    <w:abstractNumId w:val="7"/>
  </w:num>
  <w:num w:numId="5">
    <w:abstractNumId w:val="8"/>
  </w:num>
  <w:num w:numId="6">
    <w:abstractNumId w:val="6"/>
  </w:num>
  <w:num w:numId="7">
    <w:abstractNumId w:val="10"/>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1"/>
    <w:rsid w:val="000112DD"/>
    <w:rsid w:val="00014108"/>
    <w:rsid w:val="00046680"/>
    <w:rsid w:val="00050331"/>
    <w:rsid w:val="00052F27"/>
    <w:rsid w:val="00077E5F"/>
    <w:rsid w:val="00080CF2"/>
    <w:rsid w:val="00082660"/>
    <w:rsid w:val="000A23C1"/>
    <w:rsid w:val="000A703D"/>
    <w:rsid w:val="000B0A1F"/>
    <w:rsid w:val="000B19BC"/>
    <w:rsid w:val="000B5E65"/>
    <w:rsid w:val="000B69B3"/>
    <w:rsid w:val="000C4C30"/>
    <w:rsid w:val="000C60E1"/>
    <w:rsid w:val="000D0392"/>
    <w:rsid w:val="000D7C3F"/>
    <w:rsid w:val="000E05E2"/>
    <w:rsid w:val="000E338D"/>
    <w:rsid w:val="000E7450"/>
    <w:rsid w:val="000F7D69"/>
    <w:rsid w:val="001020A7"/>
    <w:rsid w:val="00110677"/>
    <w:rsid w:val="001131C1"/>
    <w:rsid w:val="00124E79"/>
    <w:rsid w:val="001310C8"/>
    <w:rsid w:val="0013534F"/>
    <w:rsid w:val="00140196"/>
    <w:rsid w:val="00140314"/>
    <w:rsid w:val="00145637"/>
    <w:rsid w:val="001528EF"/>
    <w:rsid w:val="0015701F"/>
    <w:rsid w:val="00167076"/>
    <w:rsid w:val="001731EF"/>
    <w:rsid w:val="00180255"/>
    <w:rsid w:val="001846AF"/>
    <w:rsid w:val="00186F1E"/>
    <w:rsid w:val="00195C44"/>
    <w:rsid w:val="001A2FD0"/>
    <w:rsid w:val="001A2FEF"/>
    <w:rsid w:val="001B4EBF"/>
    <w:rsid w:val="001B581D"/>
    <w:rsid w:val="001B5D10"/>
    <w:rsid w:val="001C00DA"/>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67E60"/>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041D6"/>
    <w:rsid w:val="00304302"/>
    <w:rsid w:val="00312D28"/>
    <w:rsid w:val="00316473"/>
    <w:rsid w:val="00341E19"/>
    <w:rsid w:val="00345153"/>
    <w:rsid w:val="003475DE"/>
    <w:rsid w:val="00347A47"/>
    <w:rsid w:val="0035011B"/>
    <w:rsid w:val="003604E7"/>
    <w:rsid w:val="00363471"/>
    <w:rsid w:val="00364EAE"/>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118A4"/>
    <w:rsid w:val="00425A49"/>
    <w:rsid w:val="00427805"/>
    <w:rsid w:val="00434A76"/>
    <w:rsid w:val="00435E86"/>
    <w:rsid w:val="00441F7A"/>
    <w:rsid w:val="0044300E"/>
    <w:rsid w:val="0044601B"/>
    <w:rsid w:val="00446DDF"/>
    <w:rsid w:val="00447431"/>
    <w:rsid w:val="00450DA7"/>
    <w:rsid w:val="00453077"/>
    <w:rsid w:val="00453BAD"/>
    <w:rsid w:val="00464BBA"/>
    <w:rsid w:val="004759DE"/>
    <w:rsid w:val="004913C4"/>
    <w:rsid w:val="004A3D36"/>
    <w:rsid w:val="004A59AE"/>
    <w:rsid w:val="004B0A90"/>
    <w:rsid w:val="004E03EE"/>
    <w:rsid w:val="004E387B"/>
    <w:rsid w:val="004F097E"/>
    <w:rsid w:val="004F29E9"/>
    <w:rsid w:val="00502BBA"/>
    <w:rsid w:val="00505C0D"/>
    <w:rsid w:val="00510ACF"/>
    <w:rsid w:val="00511A99"/>
    <w:rsid w:val="00525BB2"/>
    <w:rsid w:val="00531FFC"/>
    <w:rsid w:val="005349D6"/>
    <w:rsid w:val="00541FC9"/>
    <w:rsid w:val="005432A1"/>
    <w:rsid w:val="0055512A"/>
    <w:rsid w:val="0055606E"/>
    <w:rsid w:val="00576A16"/>
    <w:rsid w:val="00593A9B"/>
    <w:rsid w:val="00597CCC"/>
    <w:rsid w:val="005C1DD0"/>
    <w:rsid w:val="005C333F"/>
    <w:rsid w:val="005E366E"/>
    <w:rsid w:val="005E609A"/>
    <w:rsid w:val="005F36DD"/>
    <w:rsid w:val="005F5076"/>
    <w:rsid w:val="005F612B"/>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29EB"/>
    <w:rsid w:val="00684F18"/>
    <w:rsid w:val="00691B86"/>
    <w:rsid w:val="006A191C"/>
    <w:rsid w:val="006B68A5"/>
    <w:rsid w:val="006E2626"/>
    <w:rsid w:val="006E32AF"/>
    <w:rsid w:val="006E599E"/>
    <w:rsid w:val="00701D3E"/>
    <w:rsid w:val="007060BC"/>
    <w:rsid w:val="00713CF6"/>
    <w:rsid w:val="00721266"/>
    <w:rsid w:val="007279E3"/>
    <w:rsid w:val="007375FC"/>
    <w:rsid w:val="00750FCD"/>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47544"/>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01BE"/>
    <w:rsid w:val="00A419C1"/>
    <w:rsid w:val="00A44135"/>
    <w:rsid w:val="00A57A0C"/>
    <w:rsid w:val="00A60C8B"/>
    <w:rsid w:val="00A85982"/>
    <w:rsid w:val="00A87AD3"/>
    <w:rsid w:val="00A921FF"/>
    <w:rsid w:val="00A945EB"/>
    <w:rsid w:val="00AA0A80"/>
    <w:rsid w:val="00AA1157"/>
    <w:rsid w:val="00AB0EF9"/>
    <w:rsid w:val="00AB1BE3"/>
    <w:rsid w:val="00AB627D"/>
    <w:rsid w:val="00AE38FD"/>
    <w:rsid w:val="00AE6A1F"/>
    <w:rsid w:val="00AF4B3A"/>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83C58"/>
    <w:rsid w:val="00B93185"/>
    <w:rsid w:val="00B931DF"/>
    <w:rsid w:val="00B97239"/>
    <w:rsid w:val="00B97AFB"/>
    <w:rsid w:val="00BA5869"/>
    <w:rsid w:val="00BA6830"/>
    <w:rsid w:val="00BB3D0D"/>
    <w:rsid w:val="00BB5259"/>
    <w:rsid w:val="00BB56ED"/>
    <w:rsid w:val="00BC2D4C"/>
    <w:rsid w:val="00BC424C"/>
    <w:rsid w:val="00BC67DF"/>
    <w:rsid w:val="00BD086C"/>
    <w:rsid w:val="00BD1A4A"/>
    <w:rsid w:val="00BD5844"/>
    <w:rsid w:val="00BF33A4"/>
    <w:rsid w:val="00C04B27"/>
    <w:rsid w:val="00C2178B"/>
    <w:rsid w:val="00C222BE"/>
    <w:rsid w:val="00C3554D"/>
    <w:rsid w:val="00C53629"/>
    <w:rsid w:val="00C67450"/>
    <w:rsid w:val="00C7237E"/>
    <w:rsid w:val="00C82588"/>
    <w:rsid w:val="00C8486E"/>
    <w:rsid w:val="00C84DE5"/>
    <w:rsid w:val="00C864FC"/>
    <w:rsid w:val="00C902BD"/>
    <w:rsid w:val="00C93037"/>
    <w:rsid w:val="00C94B41"/>
    <w:rsid w:val="00C95096"/>
    <w:rsid w:val="00C96DD1"/>
    <w:rsid w:val="00CA6112"/>
    <w:rsid w:val="00CA6A30"/>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4E97"/>
    <w:rsid w:val="00D75B56"/>
    <w:rsid w:val="00D817EA"/>
    <w:rsid w:val="00D87897"/>
    <w:rsid w:val="00D962ED"/>
    <w:rsid w:val="00D96F58"/>
    <w:rsid w:val="00D97C4C"/>
    <w:rsid w:val="00DA05B4"/>
    <w:rsid w:val="00DB5929"/>
    <w:rsid w:val="00DB6233"/>
    <w:rsid w:val="00DB6E62"/>
    <w:rsid w:val="00DB76FB"/>
    <w:rsid w:val="00DC1DF6"/>
    <w:rsid w:val="00DC36BF"/>
    <w:rsid w:val="00DC3D3A"/>
    <w:rsid w:val="00DD7E69"/>
    <w:rsid w:val="00DE0588"/>
    <w:rsid w:val="00DE45C9"/>
    <w:rsid w:val="00DF031E"/>
    <w:rsid w:val="00DF1A85"/>
    <w:rsid w:val="00DF32B6"/>
    <w:rsid w:val="00DF6C60"/>
    <w:rsid w:val="00E05E4F"/>
    <w:rsid w:val="00E063ED"/>
    <w:rsid w:val="00E10D66"/>
    <w:rsid w:val="00E24A41"/>
    <w:rsid w:val="00E278DA"/>
    <w:rsid w:val="00E3018C"/>
    <w:rsid w:val="00E31929"/>
    <w:rsid w:val="00E32B01"/>
    <w:rsid w:val="00E36713"/>
    <w:rsid w:val="00E4092E"/>
    <w:rsid w:val="00E43AAF"/>
    <w:rsid w:val="00E44EA0"/>
    <w:rsid w:val="00E46AF9"/>
    <w:rsid w:val="00E5600E"/>
    <w:rsid w:val="00E567DA"/>
    <w:rsid w:val="00E636D3"/>
    <w:rsid w:val="00E7436F"/>
    <w:rsid w:val="00E77B31"/>
    <w:rsid w:val="00E77F0D"/>
    <w:rsid w:val="00EA2ECC"/>
    <w:rsid w:val="00EA462F"/>
    <w:rsid w:val="00EA6614"/>
    <w:rsid w:val="00EB035D"/>
    <w:rsid w:val="00EB1199"/>
    <w:rsid w:val="00ED71CF"/>
    <w:rsid w:val="00EE740D"/>
    <w:rsid w:val="00EE770A"/>
    <w:rsid w:val="00EE7ED7"/>
    <w:rsid w:val="00EF3F07"/>
    <w:rsid w:val="00EF4A23"/>
    <w:rsid w:val="00F026B3"/>
    <w:rsid w:val="00F13A7B"/>
    <w:rsid w:val="00F14170"/>
    <w:rsid w:val="00F15F9D"/>
    <w:rsid w:val="00F1633E"/>
    <w:rsid w:val="00F21DC4"/>
    <w:rsid w:val="00F250F9"/>
    <w:rsid w:val="00F27A8D"/>
    <w:rsid w:val="00F300CD"/>
    <w:rsid w:val="00F30363"/>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D5D28"/>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FDB5E85"/>
  <w15:docId w15:val="{7438EAC0-FD36-4284-987F-EA56A51D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 w:type="paragraph" w:styleId="PargrafodaLista">
    <w:name w:val="List Paragraph"/>
    <w:basedOn w:val="Normal"/>
    <w:uiPriority w:val="34"/>
    <w:qFormat/>
    <w:rsid w:val="00446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65741">
      <w:bodyDiv w:val="1"/>
      <w:marLeft w:val="0"/>
      <w:marRight w:val="0"/>
      <w:marTop w:val="0"/>
      <w:marBottom w:val="0"/>
      <w:divBdr>
        <w:top w:val="none" w:sz="0" w:space="0" w:color="auto"/>
        <w:left w:val="none" w:sz="0" w:space="0" w:color="auto"/>
        <w:bottom w:val="none" w:sz="0" w:space="0" w:color="auto"/>
        <w:right w:val="none" w:sz="0" w:space="0" w:color="auto"/>
      </w:divBdr>
    </w:div>
    <w:div w:id="610864550">
      <w:bodyDiv w:val="1"/>
      <w:marLeft w:val="0"/>
      <w:marRight w:val="0"/>
      <w:marTop w:val="0"/>
      <w:marBottom w:val="0"/>
      <w:divBdr>
        <w:top w:val="none" w:sz="0" w:space="0" w:color="auto"/>
        <w:left w:val="none" w:sz="0" w:space="0" w:color="auto"/>
        <w:bottom w:val="none" w:sz="0" w:space="0" w:color="auto"/>
        <w:right w:val="none" w:sz="0" w:space="0" w:color="auto"/>
      </w:divBdr>
    </w:div>
    <w:div w:id="1661544698">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24621887">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2725</Words>
  <Characters>14718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3</cp:revision>
  <cp:lastPrinted>2019-03-07T13:02:00Z</cp:lastPrinted>
  <dcterms:created xsi:type="dcterms:W3CDTF">2019-07-15T12:17:00Z</dcterms:created>
  <dcterms:modified xsi:type="dcterms:W3CDTF">2019-07-15T12:17:00Z</dcterms:modified>
</cp:coreProperties>
</file>