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9D4D52">
        <w:rPr>
          <w:bCs w:val="0"/>
          <w:sz w:val="24"/>
          <w:szCs w:val="24"/>
        </w:rPr>
        <w:t>053</w:t>
      </w:r>
      <w:bookmarkStart w:id="0" w:name="_GoBack"/>
      <w:bookmarkEnd w:id="0"/>
      <w:r w:rsidRPr="001D2EDB">
        <w:rPr>
          <w:bCs w:val="0"/>
          <w:sz w:val="24"/>
          <w:szCs w:val="24"/>
        </w:rPr>
        <w:t>/</w:t>
      </w:r>
      <w:r w:rsidR="00AE38FD" w:rsidRPr="001D2EDB">
        <w:rPr>
          <w:bCs w:val="0"/>
          <w:sz w:val="24"/>
          <w:szCs w:val="24"/>
        </w:rPr>
        <w:t>201</w:t>
      </w:r>
      <w:r w:rsidR="00C8486E">
        <w:rPr>
          <w:bCs w:val="0"/>
          <w:sz w:val="24"/>
          <w:szCs w:val="24"/>
        </w:rPr>
        <w:t>9</w:t>
      </w:r>
    </w:p>
    <w:p w:rsidR="004A59AE" w:rsidRPr="001D2EDB" w:rsidRDefault="004A59AE" w:rsidP="004A59AE">
      <w:pPr>
        <w:autoSpaceDE w:val="0"/>
        <w:autoSpaceDN w:val="0"/>
        <w:adjustRightInd w:val="0"/>
        <w:jc w:val="center"/>
        <w:rPr>
          <w:b/>
          <w:bCs/>
          <w:szCs w:val="24"/>
        </w:rPr>
      </w:pPr>
    </w:p>
    <w:p w:rsidR="00446DDF" w:rsidRDefault="00C95096" w:rsidP="005C1DD0">
      <w:pPr>
        <w:autoSpaceDE w:val="0"/>
        <w:autoSpaceDN w:val="0"/>
        <w:adjustRightInd w:val="0"/>
        <w:rPr>
          <w:b/>
          <w:bCs/>
          <w:szCs w:val="24"/>
        </w:rPr>
      </w:pPr>
      <w:r w:rsidRPr="001D2EDB">
        <w:rPr>
          <w:b/>
          <w:bCs/>
          <w:szCs w:val="24"/>
        </w:rPr>
        <w:t xml:space="preserve">PROCESSO Nº. </w:t>
      </w:r>
      <w:r w:rsidR="00C8486E">
        <w:rPr>
          <w:b/>
          <w:bCs/>
          <w:szCs w:val="24"/>
        </w:rPr>
        <w:t>0</w:t>
      </w:r>
      <w:r w:rsidR="00446DDF">
        <w:rPr>
          <w:b/>
          <w:bCs/>
          <w:szCs w:val="24"/>
        </w:rPr>
        <w:t>74</w:t>
      </w:r>
      <w:r w:rsidR="005C1DD0" w:rsidRPr="001D2EDB">
        <w:rPr>
          <w:b/>
          <w:bCs/>
          <w:szCs w:val="24"/>
        </w:rPr>
        <w:t>/</w:t>
      </w:r>
      <w:r w:rsidR="008A3F33" w:rsidRPr="001D2EDB">
        <w:rPr>
          <w:b/>
          <w:bCs/>
          <w:szCs w:val="24"/>
        </w:rPr>
        <w:t>201</w:t>
      </w:r>
      <w:r w:rsidR="00C8486E">
        <w:rPr>
          <w:b/>
          <w:bCs/>
          <w:szCs w:val="24"/>
        </w:rPr>
        <w:t>9</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w:t>
      </w:r>
      <w:r w:rsidR="00446DDF">
        <w:rPr>
          <w:b/>
          <w:bCs/>
          <w:szCs w:val="24"/>
        </w:rPr>
        <w:t>2</w:t>
      </w:r>
      <w:r w:rsidR="005F5076" w:rsidRPr="001D2EDB">
        <w:rPr>
          <w:b/>
          <w:bCs/>
          <w:szCs w:val="24"/>
        </w:rPr>
        <w:t>/</w:t>
      </w:r>
      <w:r w:rsidR="008A3F33" w:rsidRPr="001D2EDB">
        <w:rPr>
          <w:b/>
          <w:bCs/>
          <w:szCs w:val="24"/>
        </w:rPr>
        <w:t>201</w:t>
      </w:r>
      <w:r w:rsidR="00C8486E">
        <w:rPr>
          <w:b/>
          <w:bCs/>
          <w:szCs w:val="24"/>
        </w:rPr>
        <w:t>9</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421F2D">
        <w:rPr>
          <w:b/>
          <w:szCs w:val="24"/>
        </w:rPr>
        <w:t>CARLOS ROBERTO ALVES</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570 Jardim </w:t>
      </w:r>
      <w:proofErr w:type="spellStart"/>
      <w:r>
        <w:rPr>
          <w:szCs w:val="24"/>
        </w:rPr>
        <w:t>Siriema</w:t>
      </w:r>
      <w:proofErr w:type="spellEnd"/>
      <w:r>
        <w:rPr>
          <w:szCs w:val="24"/>
        </w:rPr>
        <w:t xml:space="preserve">, neste município, inscrita no CNPJ sob o nº 01.988.914/0001-75, representada neste ato pela Secretária Municipal de Educação, </w:t>
      </w:r>
      <w:r>
        <w:rPr>
          <w:color w:val="000000"/>
          <w:szCs w:val="24"/>
        </w:rPr>
        <w:t xml:space="preserve">Sra. Maria Eva </w:t>
      </w:r>
      <w:proofErr w:type="spellStart"/>
      <w:r>
        <w:rPr>
          <w:color w:val="000000"/>
          <w:szCs w:val="24"/>
        </w:rPr>
        <w:t>Gauto</w:t>
      </w:r>
      <w:proofErr w:type="spellEnd"/>
      <w:r>
        <w:rPr>
          <w:color w:val="000000"/>
          <w:szCs w:val="24"/>
        </w:rPr>
        <w:t xml:space="preserve"> Flor </w:t>
      </w:r>
      <w:proofErr w:type="spellStart"/>
      <w:r>
        <w:rPr>
          <w:color w:val="000000"/>
          <w:szCs w:val="24"/>
        </w:rPr>
        <w:t>Eringer</w:t>
      </w:r>
      <w:proofErr w:type="spellEnd"/>
      <w:r>
        <w:rPr>
          <w:color w:val="000000"/>
          <w:szCs w:val="24"/>
        </w:rPr>
        <w:t xml:space="preserve">,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r w:rsidR="00421F2D">
        <w:rPr>
          <w:szCs w:val="24"/>
        </w:rPr>
        <w:t>Carlos Roberto Alves</w:t>
      </w:r>
      <w:r w:rsidR="00D50EEE">
        <w:rPr>
          <w:szCs w:val="24"/>
        </w:rPr>
        <w:t>,</w:t>
      </w:r>
      <w:r w:rsidR="00DF32B6">
        <w:rPr>
          <w:szCs w:val="24"/>
        </w:rPr>
        <w:t xml:space="preserve"> </w:t>
      </w:r>
      <w:r w:rsidR="00D50EEE">
        <w:rPr>
          <w:szCs w:val="24"/>
        </w:rPr>
        <w:t>brasileiro</w:t>
      </w:r>
      <w:r w:rsidR="00425A49" w:rsidRPr="001D2EDB">
        <w:rPr>
          <w:szCs w:val="24"/>
        </w:rPr>
        <w:t>,</w:t>
      </w:r>
      <w:r w:rsidR="00E278DA" w:rsidRPr="001D2EDB">
        <w:rPr>
          <w:szCs w:val="24"/>
        </w:rPr>
        <w:t xml:space="preserve"> </w:t>
      </w:r>
      <w:r w:rsidR="00421F2D">
        <w:rPr>
          <w:szCs w:val="24"/>
        </w:rPr>
        <w:t>casado</w:t>
      </w:r>
      <w:r w:rsidR="0088507D" w:rsidRPr="001D2EDB">
        <w:rPr>
          <w:szCs w:val="24"/>
        </w:rPr>
        <w:t>, residente e domicili</w:t>
      </w:r>
      <w:r w:rsidR="00BF33A4" w:rsidRPr="001D2EDB">
        <w:rPr>
          <w:szCs w:val="24"/>
        </w:rPr>
        <w:t>ado</w:t>
      </w:r>
      <w:r w:rsidR="00E278DA" w:rsidRPr="001D2EDB">
        <w:rPr>
          <w:szCs w:val="24"/>
        </w:rPr>
        <w:t xml:space="preserve"> na </w:t>
      </w:r>
      <w:r w:rsidR="00D50EEE">
        <w:rPr>
          <w:szCs w:val="24"/>
        </w:rPr>
        <w:t xml:space="preserve">Rua </w:t>
      </w:r>
      <w:r w:rsidR="000800A0">
        <w:rPr>
          <w:szCs w:val="24"/>
        </w:rPr>
        <w:t xml:space="preserve">Rachid Saldanha </w:t>
      </w:r>
      <w:proofErr w:type="spellStart"/>
      <w:r w:rsidR="000800A0">
        <w:rPr>
          <w:szCs w:val="24"/>
        </w:rPr>
        <w:t>Derzi</w:t>
      </w:r>
      <w:proofErr w:type="spellEnd"/>
      <w:r w:rsidR="00D50EEE">
        <w:rPr>
          <w:szCs w:val="24"/>
        </w:rPr>
        <w:t>, n°</w:t>
      </w:r>
      <w:r w:rsidR="000800A0">
        <w:rPr>
          <w:szCs w:val="24"/>
        </w:rPr>
        <w:t>889</w:t>
      </w:r>
      <w:r w:rsidR="00D50EEE">
        <w:rPr>
          <w:szCs w:val="24"/>
        </w:rPr>
        <w:t>,</w:t>
      </w:r>
      <w:r w:rsidR="00E278DA" w:rsidRPr="001D2EDB">
        <w:rPr>
          <w:szCs w:val="24"/>
        </w:rPr>
        <w:t xml:space="preserve"> </w:t>
      </w:r>
      <w:r w:rsidR="00DF32B6">
        <w:rPr>
          <w:szCs w:val="24"/>
        </w:rPr>
        <w:t>centro</w:t>
      </w:r>
      <w:r w:rsidR="00D50EEE">
        <w:rPr>
          <w:szCs w:val="24"/>
        </w:rPr>
        <w:t xml:space="preserve"> 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w:t>
      </w:r>
      <w:r w:rsidR="00421F2D">
        <w:rPr>
          <w:szCs w:val="24"/>
        </w:rPr>
        <w:t xml:space="preserve"> 79540331</w:t>
      </w:r>
      <w:r w:rsidR="00425A49" w:rsidRPr="001D2EDB">
        <w:rPr>
          <w:szCs w:val="24"/>
        </w:rPr>
        <w:t xml:space="preserve"> </w:t>
      </w:r>
      <w:r w:rsidR="0088507D" w:rsidRPr="001D2EDB">
        <w:rPr>
          <w:szCs w:val="24"/>
        </w:rPr>
        <w:t>SSP/MS e</w:t>
      </w:r>
      <w:r w:rsidR="00E278DA" w:rsidRPr="001D2EDB">
        <w:rPr>
          <w:szCs w:val="24"/>
        </w:rPr>
        <w:t xml:space="preserve"> CPF n°</w:t>
      </w:r>
      <w:r w:rsidR="00421F2D">
        <w:rPr>
          <w:szCs w:val="24"/>
        </w:rPr>
        <w:t xml:space="preserve"> 040.375.609-09</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w:t>
      </w:r>
      <w:r w:rsidR="00576A16">
        <w:rPr>
          <w:szCs w:val="24"/>
        </w:rPr>
        <w:t>2</w:t>
      </w:r>
      <w:r w:rsidR="00AE38FD" w:rsidRPr="001D2EDB">
        <w:rPr>
          <w:szCs w:val="24"/>
        </w:rPr>
        <w:t>/201</w:t>
      </w:r>
      <w:r w:rsidR="00C8486E">
        <w:rPr>
          <w:szCs w:val="24"/>
        </w:rPr>
        <w:t>9</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446DDF" w:rsidRDefault="005C1DD0" w:rsidP="00446DDF">
      <w:pPr>
        <w:pStyle w:val="PargrafodaLista"/>
        <w:numPr>
          <w:ilvl w:val="0"/>
          <w:numId w:val="8"/>
        </w:numPr>
        <w:autoSpaceDE w:val="0"/>
        <w:autoSpaceDN w:val="0"/>
        <w:adjustRightInd w:val="0"/>
        <w:rPr>
          <w:b/>
          <w:bCs/>
          <w:szCs w:val="24"/>
        </w:rPr>
      </w:pPr>
      <w:r w:rsidRPr="00446DDF">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C8486E">
        <w:rPr>
          <w:szCs w:val="24"/>
        </w:rPr>
        <w:t>9</w:t>
      </w:r>
      <w:r w:rsidRPr="001D2EDB">
        <w:rPr>
          <w:szCs w:val="24"/>
        </w:rPr>
        <w:t>, de acordo com a CHAMADA PÚBLICA Nº</w:t>
      </w:r>
      <w:r w:rsidR="00B013F7">
        <w:rPr>
          <w:szCs w:val="24"/>
        </w:rPr>
        <w:t>. 00</w:t>
      </w:r>
      <w:r w:rsidR="00446DDF">
        <w:rPr>
          <w:szCs w:val="24"/>
        </w:rPr>
        <w:t>2</w:t>
      </w:r>
      <w:r w:rsidRPr="001D2EDB">
        <w:rPr>
          <w:szCs w:val="24"/>
        </w:rPr>
        <w:t>/</w:t>
      </w:r>
      <w:r w:rsidR="008A3F33" w:rsidRPr="001D2EDB">
        <w:rPr>
          <w:szCs w:val="24"/>
        </w:rPr>
        <w:t>201</w:t>
      </w:r>
      <w:r w:rsidR="00C8486E">
        <w:rPr>
          <w:szCs w:val="24"/>
        </w:rPr>
        <w:t>9</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446DDF" w:rsidRDefault="005C1DD0" w:rsidP="00446DDF">
      <w:pPr>
        <w:pStyle w:val="PargrafodaLista"/>
        <w:numPr>
          <w:ilvl w:val="0"/>
          <w:numId w:val="8"/>
        </w:numPr>
        <w:autoSpaceDE w:val="0"/>
        <w:autoSpaceDN w:val="0"/>
        <w:adjustRightInd w:val="0"/>
        <w:jc w:val="both"/>
        <w:rPr>
          <w:b/>
          <w:bCs/>
          <w:szCs w:val="24"/>
        </w:rPr>
      </w:pPr>
      <w:r w:rsidRPr="00446DDF">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5C1DD0">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lastRenderedPageBreak/>
        <w:t>2.5.</w:t>
      </w:r>
      <w:r w:rsidRPr="001D2EDB">
        <w:rPr>
          <w:szCs w:val="24"/>
        </w:rPr>
        <w:t xml:space="preserve"> 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5F612B" w:rsidRPr="001D2EDB" w:rsidRDefault="005F612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447431">
        <w:rPr>
          <w:szCs w:val="24"/>
        </w:rPr>
        <w:t>2</w:t>
      </w:r>
      <w:r w:rsidRPr="001D2EDB">
        <w:rPr>
          <w:szCs w:val="24"/>
        </w:rPr>
        <w:t>/</w:t>
      </w:r>
      <w:r w:rsidR="008A3F33" w:rsidRPr="001D2EDB">
        <w:rPr>
          <w:szCs w:val="24"/>
        </w:rPr>
        <w:t>201</w:t>
      </w:r>
      <w:r w:rsidR="00C8486E">
        <w:rPr>
          <w:szCs w:val="24"/>
        </w:rPr>
        <w:t>9</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w:t>
      </w:r>
      <w:proofErr w:type="spellStart"/>
      <w:r w:rsidR="002B61B1" w:rsidRPr="001D2EDB">
        <w:rPr>
          <w:color w:val="000000"/>
          <w:szCs w:val="24"/>
        </w:rPr>
        <w:t>Sead</w:t>
      </w:r>
      <w:proofErr w:type="spellEnd"/>
      <w:r w:rsidR="002B61B1" w:rsidRPr="001D2EDB">
        <w:rPr>
          <w:color w:val="000000"/>
          <w:szCs w:val="24"/>
        </w:rPr>
        <w:t>)</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obrigado a aceitar nas mesmas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DE0588" w:rsidRDefault="005C1DD0" w:rsidP="00DE0588">
      <w:pPr>
        <w:pStyle w:val="PargrafodaLista"/>
        <w:numPr>
          <w:ilvl w:val="0"/>
          <w:numId w:val="8"/>
        </w:numPr>
        <w:autoSpaceDE w:val="0"/>
        <w:autoSpaceDN w:val="0"/>
        <w:adjustRightInd w:val="0"/>
        <w:rPr>
          <w:b/>
          <w:bCs/>
          <w:szCs w:val="24"/>
        </w:rPr>
      </w:pPr>
      <w:r w:rsidRPr="00DE0588">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DE0588" w:rsidP="005C1DD0">
      <w:pPr>
        <w:autoSpaceDE w:val="0"/>
        <w:autoSpaceDN w:val="0"/>
        <w:adjustRightInd w:val="0"/>
        <w:rPr>
          <w:b/>
          <w:bCs/>
          <w:szCs w:val="24"/>
        </w:rPr>
      </w:pPr>
      <w:r>
        <w:rPr>
          <w:b/>
          <w:bCs/>
          <w:szCs w:val="24"/>
        </w:rPr>
        <w:t xml:space="preserve">5. </w:t>
      </w:r>
      <w:r w:rsidR="005C1DD0"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DE0588" w:rsidP="005C1DD0">
      <w:pPr>
        <w:autoSpaceDE w:val="0"/>
        <w:autoSpaceDN w:val="0"/>
        <w:adjustRightInd w:val="0"/>
        <w:rPr>
          <w:b/>
          <w:bCs/>
          <w:szCs w:val="24"/>
        </w:rPr>
      </w:pPr>
      <w:r>
        <w:rPr>
          <w:b/>
          <w:bCs/>
          <w:szCs w:val="24"/>
        </w:rPr>
        <w:t xml:space="preserve">6. </w:t>
      </w:r>
      <w:r w:rsidR="005C1DD0"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DE0588" w:rsidP="005C1DD0">
      <w:pPr>
        <w:autoSpaceDE w:val="0"/>
        <w:autoSpaceDN w:val="0"/>
        <w:adjustRightInd w:val="0"/>
        <w:rPr>
          <w:b/>
          <w:bCs/>
          <w:szCs w:val="24"/>
        </w:rPr>
      </w:pPr>
      <w:r>
        <w:rPr>
          <w:b/>
          <w:bCs/>
          <w:szCs w:val="24"/>
        </w:rPr>
        <w:t xml:space="preserve">7. </w:t>
      </w:r>
      <w:r w:rsidR="005C1DD0"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DF32B6">
        <w:rPr>
          <w:szCs w:val="24"/>
        </w:rPr>
        <w:t>19.99</w:t>
      </w:r>
      <w:r w:rsidR="00407DA8">
        <w:rPr>
          <w:szCs w:val="24"/>
        </w:rPr>
        <w:t>6,36</w:t>
      </w:r>
      <w:r w:rsidR="00AE38FD" w:rsidRPr="001D2EDB">
        <w:rPr>
          <w:szCs w:val="24"/>
        </w:rPr>
        <w:t xml:space="preserve"> (</w:t>
      </w:r>
      <w:r w:rsidR="00DF32B6">
        <w:rPr>
          <w:szCs w:val="24"/>
        </w:rPr>
        <w:t xml:space="preserve">dezenove mil novecentos e noventa e </w:t>
      </w:r>
      <w:r w:rsidR="00407DA8">
        <w:rPr>
          <w:szCs w:val="24"/>
        </w:rPr>
        <w:t>seis</w:t>
      </w:r>
      <w:r w:rsidR="00DF32B6">
        <w:rPr>
          <w:szCs w:val="24"/>
        </w:rPr>
        <w:t xml:space="preserve"> reais e </w:t>
      </w:r>
      <w:r w:rsidR="00407DA8">
        <w:rPr>
          <w:szCs w:val="24"/>
        </w:rPr>
        <w:t>trinta e seis</w:t>
      </w:r>
      <w:r w:rsidR="00DF32B6">
        <w:rPr>
          <w:szCs w:val="24"/>
        </w:rPr>
        <w:t xml:space="preserve"> centavos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B4EBF" w:rsidRDefault="00BF33A4" w:rsidP="005C1DD0">
      <w:pPr>
        <w:autoSpaceDE w:val="0"/>
        <w:autoSpaceDN w:val="0"/>
        <w:adjustRightInd w:val="0"/>
        <w:jc w:val="both"/>
        <w:rPr>
          <w:sz w:val="10"/>
          <w:szCs w:val="10"/>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W w:w="9500" w:type="dxa"/>
        <w:tblCellMar>
          <w:left w:w="70" w:type="dxa"/>
          <w:right w:w="70" w:type="dxa"/>
        </w:tblCellMar>
        <w:tblLook w:val="04A0" w:firstRow="1" w:lastRow="0" w:firstColumn="1" w:lastColumn="0" w:noHBand="0" w:noVBand="1"/>
      </w:tblPr>
      <w:tblGrid>
        <w:gridCol w:w="446"/>
        <w:gridCol w:w="380"/>
        <w:gridCol w:w="523"/>
        <w:gridCol w:w="4919"/>
        <w:gridCol w:w="497"/>
        <w:gridCol w:w="935"/>
        <w:gridCol w:w="900"/>
        <w:gridCol w:w="900"/>
      </w:tblGrid>
      <w:tr w:rsidR="00421F2D" w:rsidRPr="00421F2D" w:rsidTr="00421F2D">
        <w:trPr>
          <w:trHeight w:val="390"/>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1F2D" w:rsidRPr="00421F2D" w:rsidRDefault="00421F2D" w:rsidP="00421F2D">
            <w:pPr>
              <w:jc w:val="center"/>
              <w:rPr>
                <w:rFonts w:ascii="Tahoma" w:hAnsi="Tahoma" w:cs="Tahoma"/>
                <w:sz w:val="10"/>
                <w:szCs w:val="10"/>
              </w:rPr>
            </w:pPr>
            <w:r w:rsidRPr="00421F2D">
              <w:rPr>
                <w:rFonts w:ascii="Tahoma" w:hAnsi="Tahoma" w:cs="Tahoma"/>
                <w:sz w:val="10"/>
                <w:szCs w:val="10"/>
              </w:rPr>
              <w:t>LOTE</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421F2D" w:rsidRPr="00421F2D" w:rsidRDefault="00421F2D" w:rsidP="00421F2D">
            <w:pPr>
              <w:jc w:val="center"/>
              <w:rPr>
                <w:rFonts w:ascii="Tahoma" w:hAnsi="Tahoma" w:cs="Tahoma"/>
                <w:sz w:val="10"/>
                <w:szCs w:val="10"/>
              </w:rPr>
            </w:pPr>
            <w:r w:rsidRPr="00421F2D">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421F2D" w:rsidRPr="00421F2D" w:rsidRDefault="00421F2D" w:rsidP="00421F2D">
            <w:pPr>
              <w:jc w:val="center"/>
              <w:rPr>
                <w:rFonts w:ascii="Tahoma" w:hAnsi="Tahoma" w:cs="Tahoma"/>
                <w:sz w:val="10"/>
                <w:szCs w:val="10"/>
              </w:rPr>
            </w:pPr>
            <w:r w:rsidRPr="00421F2D">
              <w:rPr>
                <w:rFonts w:ascii="Tahoma" w:hAnsi="Tahoma" w:cs="Tahoma"/>
                <w:sz w:val="10"/>
                <w:szCs w:val="10"/>
              </w:rPr>
              <w:t>CÓDIGO</w:t>
            </w:r>
          </w:p>
        </w:tc>
        <w:tc>
          <w:tcPr>
            <w:tcW w:w="4919" w:type="dxa"/>
            <w:tcBorders>
              <w:top w:val="single" w:sz="4" w:space="0" w:color="auto"/>
              <w:left w:val="nil"/>
              <w:bottom w:val="single" w:sz="4" w:space="0" w:color="auto"/>
              <w:right w:val="single" w:sz="4" w:space="0" w:color="auto"/>
            </w:tcBorders>
            <w:shd w:val="clear" w:color="auto" w:fill="auto"/>
            <w:vAlign w:val="center"/>
            <w:hideMark/>
          </w:tcPr>
          <w:p w:rsidR="00421F2D" w:rsidRPr="00421F2D" w:rsidRDefault="00421F2D" w:rsidP="00421F2D">
            <w:pPr>
              <w:jc w:val="center"/>
              <w:rPr>
                <w:rFonts w:ascii="Tahoma" w:hAnsi="Tahoma" w:cs="Tahoma"/>
                <w:sz w:val="10"/>
                <w:szCs w:val="10"/>
              </w:rPr>
            </w:pPr>
            <w:r w:rsidRPr="00421F2D">
              <w:rPr>
                <w:rFonts w:ascii="Tahoma" w:hAnsi="Tahoma" w:cs="Tahoma"/>
                <w:sz w:val="10"/>
                <w:szCs w:val="10"/>
              </w:rPr>
              <w:t>DESCRIÇÃO DO PRODUTO/SERVIÇO</w:t>
            </w:r>
          </w:p>
        </w:tc>
        <w:tc>
          <w:tcPr>
            <w:tcW w:w="497" w:type="dxa"/>
            <w:tcBorders>
              <w:top w:val="single" w:sz="4" w:space="0" w:color="auto"/>
              <w:left w:val="nil"/>
              <w:bottom w:val="single" w:sz="4" w:space="0" w:color="auto"/>
              <w:right w:val="single" w:sz="4" w:space="0" w:color="auto"/>
            </w:tcBorders>
            <w:shd w:val="clear" w:color="auto" w:fill="auto"/>
            <w:vAlign w:val="center"/>
            <w:hideMark/>
          </w:tcPr>
          <w:p w:rsidR="00421F2D" w:rsidRPr="00421F2D" w:rsidRDefault="00421F2D" w:rsidP="00421F2D">
            <w:pPr>
              <w:jc w:val="center"/>
              <w:rPr>
                <w:rFonts w:ascii="Tahoma" w:hAnsi="Tahoma" w:cs="Tahoma"/>
                <w:sz w:val="10"/>
                <w:szCs w:val="10"/>
              </w:rPr>
            </w:pPr>
            <w:r w:rsidRPr="00421F2D">
              <w:rPr>
                <w:rFonts w:ascii="Tahoma" w:hAnsi="Tahoma" w:cs="Tahoma"/>
                <w:sz w:val="10"/>
                <w:szCs w:val="10"/>
              </w:rPr>
              <w:t>UNID.</w:t>
            </w:r>
          </w:p>
        </w:tc>
        <w:tc>
          <w:tcPr>
            <w:tcW w:w="935" w:type="dxa"/>
            <w:tcBorders>
              <w:top w:val="single" w:sz="4" w:space="0" w:color="auto"/>
              <w:left w:val="nil"/>
              <w:bottom w:val="single" w:sz="4" w:space="0" w:color="auto"/>
              <w:right w:val="single" w:sz="4" w:space="0" w:color="auto"/>
            </w:tcBorders>
            <w:shd w:val="clear" w:color="auto" w:fill="auto"/>
            <w:vAlign w:val="center"/>
            <w:hideMark/>
          </w:tcPr>
          <w:p w:rsidR="00421F2D" w:rsidRPr="00421F2D" w:rsidRDefault="00421F2D" w:rsidP="00421F2D">
            <w:pPr>
              <w:jc w:val="center"/>
              <w:rPr>
                <w:rFonts w:ascii="Tahoma" w:hAnsi="Tahoma" w:cs="Tahoma"/>
                <w:sz w:val="10"/>
                <w:szCs w:val="10"/>
              </w:rPr>
            </w:pPr>
            <w:r w:rsidRPr="00421F2D">
              <w:rPr>
                <w:rFonts w:ascii="Tahoma" w:hAnsi="Tahoma" w:cs="Tahoma"/>
                <w:sz w:val="10"/>
                <w:szCs w:val="10"/>
              </w:rPr>
              <w:t>QUANTIDADE</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421F2D" w:rsidRPr="00421F2D" w:rsidRDefault="00421F2D" w:rsidP="00421F2D">
            <w:pPr>
              <w:jc w:val="center"/>
              <w:rPr>
                <w:rFonts w:ascii="Tahoma" w:hAnsi="Tahoma" w:cs="Tahoma"/>
                <w:sz w:val="10"/>
                <w:szCs w:val="10"/>
              </w:rPr>
            </w:pPr>
            <w:r w:rsidRPr="00421F2D">
              <w:rPr>
                <w:rFonts w:ascii="Tahoma" w:hAnsi="Tahoma" w:cs="Tahoma"/>
                <w:sz w:val="10"/>
                <w:szCs w:val="10"/>
              </w:rPr>
              <w:t>VALOR UNITÁRIO MÁXIMO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421F2D" w:rsidRPr="00421F2D" w:rsidRDefault="00421F2D" w:rsidP="00421F2D">
            <w:pPr>
              <w:jc w:val="center"/>
              <w:rPr>
                <w:rFonts w:ascii="Tahoma" w:hAnsi="Tahoma" w:cs="Tahoma"/>
                <w:sz w:val="10"/>
                <w:szCs w:val="10"/>
              </w:rPr>
            </w:pPr>
            <w:r w:rsidRPr="00421F2D">
              <w:rPr>
                <w:rFonts w:ascii="Tahoma" w:hAnsi="Tahoma" w:cs="Tahoma"/>
                <w:sz w:val="10"/>
                <w:szCs w:val="10"/>
              </w:rPr>
              <w:t>VALOR TOTAL MÁXIMO</w:t>
            </w:r>
          </w:p>
        </w:tc>
      </w:tr>
      <w:tr w:rsidR="00421F2D" w:rsidRPr="00421F2D" w:rsidTr="00421F2D">
        <w:trPr>
          <w:trHeight w:val="54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5</w:t>
            </w:r>
          </w:p>
        </w:tc>
        <w:tc>
          <w:tcPr>
            <w:tcW w:w="523"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11927</w:t>
            </w:r>
          </w:p>
        </w:tc>
        <w:tc>
          <w:tcPr>
            <w:tcW w:w="4919"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both"/>
              <w:rPr>
                <w:rFonts w:ascii="Tahoma" w:hAnsi="Tahoma" w:cs="Tahoma"/>
                <w:color w:val="000000"/>
                <w:sz w:val="14"/>
                <w:szCs w:val="14"/>
              </w:rPr>
            </w:pPr>
            <w:r w:rsidRPr="00421F2D">
              <w:rPr>
                <w:rFonts w:ascii="Tahoma" w:hAnsi="Tahoma" w:cs="Tahoma"/>
                <w:color w:val="000000"/>
                <w:sz w:val="14"/>
                <w:szCs w:val="14"/>
              </w:rPr>
              <w:t xml:space="preserve">CEBOLA IN NATURA, TAMANHO MÉDIO, UNIFORME, SEM FERIMENTOS OU DEFEITOS, TENRA E COM </w:t>
            </w:r>
            <w:proofErr w:type="gramStart"/>
            <w:r w:rsidRPr="00421F2D">
              <w:rPr>
                <w:rFonts w:ascii="Tahoma" w:hAnsi="Tahoma" w:cs="Tahoma"/>
                <w:color w:val="000000"/>
                <w:sz w:val="14"/>
                <w:szCs w:val="14"/>
              </w:rPr>
              <w:t>BRILHO,  TURGESCENTES</w:t>
            </w:r>
            <w:proofErr w:type="gramEnd"/>
            <w:r w:rsidRPr="00421F2D">
              <w:rPr>
                <w:rFonts w:ascii="Tahoma" w:hAnsi="Tahoma" w:cs="Tahoma"/>
                <w:color w:val="000000"/>
                <w:sz w:val="14"/>
                <w:szCs w:val="14"/>
              </w:rPr>
              <w:t>, INTACTAS, FIRMES E BEM DESENVOLVIDAS.</w:t>
            </w:r>
          </w:p>
        </w:tc>
        <w:tc>
          <w:tcPr>
            <w:tcW w:w="497"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421F2D" w:rsidRPr="00421F2D" w:rsidRDefault="00407DA8" w:rsidP="00421F2D">
            <w:pPr>
              <w:jc w:val="center"/>
              <w:rPr>
                <w:rFonts w:ascii="Tahoma" w:hAnsi="Tahoma" w:cs="Tahoma"/>
                <w:color w:val="000000"/>
                <w:sz w:val="14"/>
                <w:szCs w:val="14"/>
              </w:rPr>
            </w:pPr>
            <w:r>
              <w:rPr>
                <w:rFonts w:ascii="Tahoma" w:hAnsi="Tahoma" w:cs="Tahoma"/>
                <w:color w:val="000000"/>
                <w:sz w:val="14"/>
                <w:szCs w:val="14"/>
              </w:rPr>
              <w:t>164</w:t>
            </w:r>
            <w:r w:rsidR="00421F2D" w:rsidRPr="00421F2D">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421F2D" w:rsidRPr="00421F2D" w:rsidRDefault="00407DA8" w:rsidP="00421F2D">
            <w:pPr>
              <w:jc w:val="right"/>
              <w:rPr>
                <w:rFonts w:ascii="Tahoma" w:hAnsi="Tahoma" w:cs="Tahoma"/>
                <w:color w:val="000000"/>
                <w:sz w:val="14"/>
                <w:szCs w:val="14"/>
              </w:rPr>
            </w:pPr>
            <w:r>
              <w:rPr>
                <w:rFonts w:ascii="Tahoma" w:hAnsi="Tahoma" w:cs="Tahoma"/>
                <w:color w:val="000000"/>
                <w:sz w:val="14"/>
                <w:szCs w:val="14"/>
              </w:rPr>
              <w:t>4,85</w:t>
            </w:r>
          </w:p>
        </w:tc>
        <w:tc>
          <w:tcPr>
            <w:tcW w:w="900" w:type="dxa"/>
            <w:tcBorders>
              <w:top w:val="nil"/>
              <w:left w:val="nil"/>
              <w:bottom w:val="single" w:sz="4" w:space="0" w:color="000000"/>
              <w:right w:val="single" w:sz="4" w:space="0" w:color="000000"/>
            </w:tcBorders>
            <w:shd w:val="clear" w:color="auto" w:fill="auto"/>
            <w:vAlign w:val="center"/>
            <w:hideMark/>
          </w:tcPr>
          <w:p w:rsidR="00421F2D" w:rsidRPr="00421F2D" w:rsidRDefault="00407DA8" w:rsidP="00421F2D">
            <w:pPr>
              <w:jc w:val="right"/>
              <w:rPr>
                <w:rFonts w:ascii="Tahoma" w:hAnsi="Tahoma" w:cs="Tahoma"/>
                <w:color w:val="000000"/>
                <w:sz w:val="14"/>
                <w:szCs w:val="14"/>
              </w:rPr>
            </w:pPr>
            <w:r>
              <w:rPr>
                <w:rFonts w:ascii="Tahoma" w:hAnsi="Tahoma" w:cs="Tahoma"/>
                <w:color w:val="000000"/>
                <w:sz w:val="14"/>
                <w:szCs w:val="14"/>
              </w:rPr>
              <w:t>795,40</w:t>
            </w:r>
          </w:p>
        </w:tc>
      </w:tr>
      <w:tr w:rsidR="00421F2D" w:rsidRPr="00421F2D" w:rsidTr="00421F2D">
        <w:trPr>
          <w:trHeight w:val="54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6</w:t>
            </w:r>
          </w:p>
        </w:tc>
        <w:tc>
          <w:tcPr>
            <w:tcW w:w="523"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11597</w:t>
            </w:r>
          </w:p>
        </w:tc>
        <w:tc>
          <w:tcPr>
            <w:tcW w:w="4919"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both"/>
              <w:rPr>
                <w:rFonts w:ascii="Tahoma" w:hAnsi="Tahoma" w:cs="Tahoma"/>
                <w:color w:val="000000"/>
                <w:sz w:val="14"/>
                <w:szCs w:val="14"/>
              </w:rPr>
            </w:pPr>
            <w:r w:rsidRPr="00421F2D">
              <w:rPr>
                <w:rFonts w:ascii="Tahoma" w:hAnsi="Tahoma" w:cs="Tahoma"/>
                <w:color w:val="000000"/>
                <w:sz w:val="14"/>
                <w:szCs w:val="14"/>
              </w:rPr>
              <w:t>CENOURA, SEM FOLHAS, DE PRIMEIRA QUALIDADE, TAMANHO MÉDIO, UNIFORME, SEM FERIMENTOS OU DEFEITOS, TENRAS, SEM CORPOS ESTRANHOS OU TERRA ADERIDOS À SUPERFICIE EXTERNA.</w:t>
            </w:r>
          </w:p>
        </w:tc>
        <w:tc>
          <w:tcPr>
            <w:tcW w:w="497"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1.828,000</w:t>
            </w:r>
          </w:p>
        </w:tc>
        <w:tc>
          <w:tcPr>
            <w:tcW w:w="900"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right"/>
              <w:rPr>
                <w:rFonts w:ascii="Tahoma" w:hAnsi="Tahoma" w:cs="Tahoma"/>
                <w:color w:val="000000"/>
                <w:sz w:val="14"/>
                <w:szCs w:val="14"/>
              </w:rPr>
            </w:pPr>
            <w:r w:rsidRPr="00421F2D">
              <w:rPr>
                <w:rFonts w:ascii="Tahoma" w:hAnsi="Tahoma" w:cs="Tahoma"/>
                <w:color w:val="000000"/>
                <w:sz w:val="14"/>
                <w:szCs w:val="14"/>
              </w:rPr>
              <w:t>4,</w:t>
            </w:r>
            <w:r w:rsidR="00407DA8">
              <w:rPr>
                <w:rFonts w:ascii="Tahoma" w:hAnsi="Tahoma" w:cs="Tahoma"/>
                <w:color w:val="000000"/>
                <w:sz w:val="14"/>
                <w:szCs w:val="14"/>
              </w:rPr>
              <w:t>51</w:t>
            </w:r>
          </w:p>
        </w:tc>
        <w:tc>
          <w:tcPr>
            <w:tcW w:w="900" w:type="dxa"/>
            <w:tcBorders>
              <w:top w:val="nil"/>
              <w:left w:val="nil"/>
              <w:bottom w:val="single" w:sz="4" w:space="0" w:color="000000"/>
              <w:right w:val="single" w:sz="4" w:space="0" w:color="000000"/>
            </w:tcBorders>
            <w:shd w:val="clear" w:color="auto" w:fill="auto"/>
            <w:vAlign w:val="center"/>
            <w:hideMark/>
          </w:tcPr>
          <w:p w:rsidR="00421F2D" w:rsidRPr="00421F2D" w:rsidRDefault="00407DA8" w:rsidP="00421F2D">
            <w:pPr>
              <w:jc w:val="right"/>
              <w:rPr>
                <w:rFonts w:ascii="Tahoma" w:hAnsi="Tahoma" w:cs="Tahoma"/>
                <w:color w:val="000000"/>
                <w:sz w:val="14"/>
                <w:szCs w:val="14"/>
              </w:rPr>
            </w:pPr>
            <w:r>
              <w:rPr>
                <w:rFonts w:ascii="Tahoma" w:hAnsi="Tahoma" w:cs="Tahoma"/>
                <w:color w:val="000000"/>
                <w:sz w:val="14"/>
                <w:szCs w:val="14"/>
              </w:rPr>
              <w:t>8.244,28</w:t>
            </w:r>
          </w:p>
        </w:tc>
      </w:tr>
      <w:tr w:rsidR="00421F2D" w:rsidRPr="00421F2D" w:rsidTr="00421F2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8</w:t>
            </w:r>
          </w:p>
        </w:tc>
        <w:tc>
          <w:tcPr>
            <w:tcW w:w="523"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07782</w:t>
            </w:r>
          </w:p>
        </w:tc>
        <w:tc>
          <w:tcPr>
            <w:tcW w:w="4919"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both"/>
              <w:rPr>
                <w:rFonts w:ascii="Tahoma" w:hAnsi="Tahoma" w:cs="Tahoma"/>
                <w:color w:val="000000"/>
                <w:sz w:val="14"/>
                <w:szCs w:val="14"/>
              </w:rPr>
            </w:pPr>
            <w:r w:rsidRPr="00421F2D">
              <w:rPr>
                <w:rFonts w:ascii="Tahoma" w:hAnsi="Tahoma" w:cs="Tahoma"/>
                <w:color w:val="000000"/>
                <w:sz w:val="14"/>
                <w:szCs w:val="14"/>
              </w:rPr>
              <w:t>FRUTA IN NATURA TIPO ABACAXI</w:t>
            </w:r>
          </w:p>
        </w:tc>
        <w:tc>
          <w:tcPr>
            <w:tcW w:w="497"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1.100,000</w:t>
            </w:r>
          </w:p>
        </w:tc>
        <w:tc>
          <w:tcPr>
            <w:tcW w:w="900"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right"/>
              <w:rPr>
                <w:rFonts w:ascii="Tahoma" w:hAnsi="Tahoma" w:cs="Tahoma"/>
                <w:color w:val="000000"/>
                <w:sz w:val="14"/>
                <w:szCs w:val="14"/>
              </w:rPr>
            </w:pPr>
            <w:r w:rsidRPr="00421F2D">
              <w:rPr>
                <w:rFonts w:ascii="Tahoma" w:hAnsi="Tahoma" w:cs="Tahoma"/>
                <w:color w:val="000000"/>
                <w:sz w:val="14"/>
                <w:szCs w:val="14"/>
              </w:rPr>
              <w:t>4,0</w:t>
            </w:r>
            <w:r w:rsidR="00407DA8">
              <w:rPr>
                <w:rFonts w:ascii="Tahoma" w:hAnsi="Tahoma" w:cs="Tahoma"/>
                <w:color w:val="000000"/>
                <w:sz w:val="14"/>
                <w:szCs w:val="14"/>
              </w:rPr>
              <w:t>5</w:t>
            </w:r>
          </w:p>
        </w:tc>
        <w:tc>
          <w:tcPr>
            <w:tcW w:w="900" w:type="dxa"/>
            <w:tcBorders>
              <w:top w:val="nil"/>
              <w:left w:val="nil"/>
              <w:bottom w:val="single" w:sz="4" w:space="0" w:color="000000"/>
              <w:right w:val="single" w:sz="4" w:space="0" w:color="000000"/>
            </w:tcBorders>
            <w:shd w:val="clear" w:color="auto" w:fill="auto"/>
            <w:vAlign w:val="center"/>
            <w:hideMark/>
          </w:tcPr>
          <w:p w:rsidR="00421F2D" w:rsidRPr="00421F2D" w:rsidRDefault="00407DA8" w:rsidP="00421F2D">
            <w:pPr>
              <w:jc w:val="right"/>
              <w:rPr>
                <w:rFonts w:ascii="Tahoma" w:hAnsi="Tahoma" w:cs="Tahoma"/>
                <w:color w:val="000000"/>
                <w:sz w:val="14"/>
                <w:szCs w:val="14"/>
              </w:rPr>
            </w:pPr>
            <w:r>
              <w:rPr>
                <w:rFonts w:ascii="Tahoma" w:hAnsi="Tahoma" w:cs="Tahoma"/>
                <w:color w:val="000000"/>
                <w:sz w:val="14"/>
                <w:szCs w:val="14"/>
              </w:rPr>
              <w:t>4.455,00</w:t>
            </w:r>
          </w:p>
        </w:tc>
      </w:tr>
      <w:tr w:rsidR="00421F2D" w:rsidRPr="00421F2D" w:rsidTr="00421F2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9</w:t>
            </w:r>
          </w:p>
        </w:tc>
        <w:tc>
          <w:tcPr>
            <w:tcW w:w="523"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17580</w:t>
            </w:r>
          </w:p>
        </w:tc>
        <w:tc>
          <w:tcPr>
            <w:tcW w:w="4919"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both"/>
              <w:rPr>
                <w:rFonts w:ascii="Tahoma" w:hAnsi="Tahoma" w:cs="Tahoma"/>
                <w:color w:val="000000"/>
                <w:sz w:val="14"/>
                <w:szCs w:val="14"/>
              </w:rPr>
            </w:pPr>
            <w:r w:rsidRPr="00421F2D">
              <w:rPr>
                <w:rFonts w:ascii="Tahoma" w:hAnsi="Tahoma" w:cs="Tahoma"/>
                <w:color w:val="000000"/>
                <w:sz w:val="14"/>
                <w:szCs w:val="14"/>
              </w:rPr>
              <w:t>FRUTA IN NATURA TIPO MELANCIA, ESPÉCIE REDONDA</w:t>
            </w:r>
          </w:p>
        </w:tc>
        <w:tc>
          <w:tcPr>
            <w:tcW w:w="497"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760,000</w:t>
            </w:r>
          </w:p>
        </w:tc>
        <w:tc>
          <w:tcPr>
            <w:tcW w:w="900"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right"/>
              <w:rPr>
                <w:rFonts w:ascii="Tahoma" w:hAnsi="Tahoma" w:cs="Tahoma"/>
                <w:color w:val="000000"/>
                <w:sz w:val="14"/>
                <w:szCs w:val="14"/>
              </w:rPr>
            </w:pPr>
            <w:r w:rsidRPr="00421F2D">
              <w:rPr>
                <w:rFonts w:ascii="Tahoma" w:hAnsi="Tahoma" w:cs="Tahoma"/>
                <w:color w:val="000000"/>
                <w:sz w:val="14"/>
                <w:szCs w:val="14"/>
              </w:rPr>
              <w:t>2,49</w:t>
            </w:r>
          </w:p>
        </w:tc>
        <w:tc>
          <w:tcPr>
            <w:tcW w:w="900" w:type="dxa"/>
            <w:tcBorders>
              <w:top w:val="nil"/>
              <w:left w:val="nil"/>
              <w:bottom w:val="single" w:sz="4" w:space="0" w:color="000000"/>
              <w:right w:val="single" w:sz="4" w:space="0" w:color="000000"/>
            </w:tcBorders>
            <w:shd w:val="clear" w:color="auto" w:fill="auto"/>
            <w:vAlign w:val="center"/>
            <w:hideMark/>
          </w:tcPr>
          <w:p w:rsidR="00421F2D" w:rsidRPr="00421F2D" w:rsidRDefault="00407DA8" w:rsidP="00421F2D">
            <w:pPr>
              <w:jc w:val="right"/>
              <w:rPr>
                <w:rFonts w:ascii="Tahoma" w:hAnsi="Tahoma" w:cs="Tahoma"/>
                <w:color w:val="000000"/>
                <w:sz w:val="14"/>
                <w:szCs w:val="14"/>
              </w:rPr>
            </w:pPr>
            <w:r>
              <w:rPr>
                <w:rFonts w:ascii="Tahoma" w:hAnsi="Tahoma" w:cs="Tahoma"/>
                <w:color w:val="000000"/>
                <w:sz w:val="14"/>
                <w:szCs w:val="14"/>
              </w:rPr>
              <w:t>1.693,20</w:t>
            </w:r>
          </w:p>
        </w:tc>
      </w:tr>
      <w:tr w:rsidR="00421F2D" w:rsidRPr="00421F2D" w:rsidTr="00421F2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13</w:t>
            </w:r>
          </w:p>
        </w:tc>
        <w:tc>
          <w:tcPr>
            <w:tcW w:w="523"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23486</w:t>
            </w:r>
          </w:p>
        </w:tc>
        <w:tc>
          <w:tcPr>
            <w:tcW w:w="4919"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both"/>
              <w:rPr>
                <w:rFonts w:ascii="Tahoma" w:hAnsi="Tahoma" w:cs="Tahoma"/>
                <w:color w:val="000000"/>
                <w:sz w:val="14"/>
                <w:szCs w:val="14"/>
              </w:rPr>
            </w:pPr>
            <w:r w:rsidRPr="00421F2D">
              <w:rPr>
                <w:rFonts w:ascii="Tahoma" w:hAnsi="Tahoma" w:cs="Tahoma"/>
                <w:color w:val="000000"/>
                <w:sz w:val="14"/>
                <w:szCs w:val="14"/>
              </w:rPr>
              <w:t>RÚCULA, ALIMENTO IN NATURA COM FOLHAS VERDES SEM A PRESENÇA DE TALOS ESTRANHOS</w:t>
            </w:r>
          </w:p>
        </w:tc>
        <w:tc>
          <w:tcPr>
            <w:tcW w:w="497"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UN</w:t>
            </w:r>
          </w:p>
        </w:tc>
        <w:tc>
          <w:tcPr>
            <w:tcW w:w="935" w:type="dxa"/>
            <w:tcBorders>
              <w:top w:val="nil"/>
              <w:left w:val="nil"/>
              <w:bottom w:val="single" w:sz="4" w:space="0" w:color="000000"/>
              <w:right w:val="single" w:sz="4" w:space="0" w:color="000000"/>
            </w:tcBorders>
            <w:shd w:val="clear" w:color="auto" w:fill="auto"/>
            <w:vAlign w:val="center"/>
            <w:hideMark/>
          </w:tcPr>
          <w:p w:rsidR="00421F2D" w:rsidRPr="00421F2D" w:rsidRDefault="00407DA8" w:rsidP="00421F2D">
            <w:pPr>
              <w:jc w:val="center"/>
              <w:rPr>
                <w:rFonts w:ascii="Tahoma" w:hAnsi="Tahoma" w:cs="Tahoma"/>
                <w:color w:val="000000"/>
                <w:sz w:val="14"/>
                <w:szCs w:val="14"/>
              </w:rPr>
            </w:pPr>
            <w:r>
              <w:rPr>
                <w:rFonts w:ascii="Tahoma" w:hAnsi="Tahoma" w:cs="Tahoma"/>
                <w:color w:val="000000"/>
                <w:sz w:val="14"/>
                <w:szCs w:val="14"/>
              </w:rPr>
              <w:t>968</w:t>
            </w:r>
            <w:r w:rsidR="00421F2D" w:rsidRPr="00421F2D">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right"/>
              <w:rPr>
                <w:rFonts w:ascii="Tahoma" w:hAnsi="Tahoma" w:cs="Tahoma"/>
                <w:color w:val="000000"/>
                <w:sz w:val="14"/>
                <w:szCs w:val="14"/>
              </w:rPr>
            </w:pPr>
            <w:r w:rsidRPr="00421F2D">
              <w:rPr>
                <w:rFonts w:ascii="Tahoma" w:hAnsi="Tahoma" w:cs="Tahoma"/>
                <w:color w:val="000000"/>
                <w:sz w:val="14"/>
                <w:szCs w:val="14"/>
              </w:rPr>
              <w:t>2,50</w:t>
            </w:r>
          </w:p>
        </w:tc>
        <w:tc>
          <w:tcPr>
            <w:tcW w:w="900" w:type="dxa"/>
            <w:tcBorders>
              <w:top w:val="nil"/>
              <w:left w:val="nil"/>
              <w:bottom w:val="single" w:sz="4" w:space="0" w:color="000000"/>
              <w:right w:val="single" w:sz="4" w:space="0" w:color="000000"/>
            </w:tcBorders>
            <w:shd w:val="clear" w:color="auto" w:fill="auto"/>
            <w:vAlign w:val="center"/>
            <w:hideMark/>
          </w:tcPr>
          <w:p w:rsidR="00421F2D" w:rsidRPr="00421F2D" w:rsidRDefault="00407DA8" w:rsidP="00421F2D">
            <w:pPr>
              <w:jc w:val="right"/>
              <w:rPr>
                <w:rFonts w:ascii="Tahoma" w:hAnsi="Tahoma" w:cs="Tahoma"/>
                <w:color w:val="000000"/>
                <w:sz w:val="14"/>
                <w:szCs w:val="14"/>
              </w:rPr>
            </w:pPr>
            <w:r>
              <w:rPr>
                <w:rFonts w:ascii="Tahoma" w:hAnsi="Tahoma" w:cs="Tahoma"/>
                <w:color w:val="000000"/>
                <w:sz w:val="14"/>
                <w:szCs w:val="14"/>
              </w:rPr>
              <w:t>2.420,00</w:t>
            </w:r>
          </w:p>
        </w:tc>
      </w:tr>
      <w:tr w:rsidR="00421F2D" w:rsidRPr="00421F2D" w:rsidTr="00421F2D">
        <w:trPr>
          <w:trHeight w:val="72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15</w:t>
            </w:r>
          </w:p>
        </w:tc>
        <w:tc>
          <w:tcPr>
            <w:tcW w:w="523"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07789</w:t>
            </w:r>
          </w:p>
        </w:tc>
        <w:tc>
          <w:tcPr>
            <w:tcW w:w="4919"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both"/>
              <w:rPr>
                <w:rFonts w:ascii="Tahoma" w:hAnsi="Tahoma" w:cs="Tahoma"/>
                <w:color w:val="000000"/>
                <w:sz w:val="14"/>
                <w:szCs w:val="14"/>
              </w:rPr>
            </w:pPr>
            <w:r w:rsidRPr="00421F2D">
              <w:rPr>
                <w:rFonts w:ascii="Tahoma" w:hAnsi="Tahoma" w:cs="Tahoma"/>
                <w:color w:val="000000"/>
                <w:sz w:val="14"/>
                <w:szCs w:val="14"/>
              </w:rPr>
              <w:t>TOMATE TIPO SANTA CRUZ, TAMANHO MÉDIO A GRANDE, PRIMEIRA, COM APROXIMADAMENTE 60% DE MATURAÇÃO, SEM FERIMENTOS OU DEFEITOS, TENROS, SEM MANCHAS, COM COLORAÇÃO UNIFORME E BRILHO.</w:t>
            </w:r>
          </w:p>
        </w:tc>
        <w:tc>
          <w:tcPr>
            <w:tcW w:w="497"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421F2D" w:rsidRPr="00421F2D" w:rsidRDefault="00407DA8" w:rsidP="00421F2D">
            <w:pPr>
              <w:jc w:val="center"/>
              <w:rPr>
                <w:rFonts w:ascii="Tahoma" w:hAnsi="Tahoma" w:cs="Tahoma"/>
                <w:color w:val="000000"/>
                <w:sz w:val="14"/>
                <w:szCs w:val="14"/>
              </w:rPr>
            </w:pPr>
            <w:r>
              <w:rPr>
                <w:rFonts w:ascii="Tahoma" w:hAnsi="Tahoma" w:cs="Tahoma"/>
                <w:color w:val="000000"/>
                <w:sz w:val="14"/>
                <w:szCs w:val="14"/>
              </w:rPr>
              <w:t>178</w:t>
            </w:r>
            <w:r w:rsidR="00421F2D" w:rsidRPr="00421F2D">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right"/>
              <w:rPr>
                <w:rFonts w:ascii="Tahoma" w:hAnsi="Tahoma" w:cs="Tahoma"/>
                <w:color w:val="000000"/>
                <w:sz w:val="14"/>
                <w:szCs w:val="14"/>
              </w:rPr>
            </w:pPr>
            <w:r w:rsidRPr="00421F2D">
              <w:rPr>
                <w:rFonts w:ascii="Tahoma" w:hAnsi="Tahoma" w:cs="Tahoma"/>
                <w:color w:val="000000"/>
                <w:sz w:val="14"/>
                <w:szCs w:val="14"/>
              </w:rPr>
              <w:t>7,</w:t>
            </w:r>
            <w:r w:rsidR="00407DA8">
              <w:rPr>
                <w:rFonts w:ascii="Tahoma" w:hAnsi="Tahoma" w:cs="Tahoma"/>
                <w:color w:val="000000"/>
                <w:sz w:val="14"/>
                <w:szCs w:val="14"/>
              </w:rPr>
              <w:t>66</w:t>
            </w:r>
          </w:p>
        </w:tc>
        <w:tc>
          <w:tcPr>
            <w:tcW w:w="900" w:type="dxa"/>
            <w:tcBorders>
              <w:top w:val="nil"/>
              <w:left w:val="nil"/>
              <w:bottom w:val="single" w:sz="4" w:space="0" w:color="000000"/>
              <w:right w:val="single" w:sz="4" w:space="0" w:color="000000"/>
            </w:tcBorders>
            <w:shd w:val="clear" w:color="auto" w:fill="auto"/>
            <w:vAlign w:val="center"/>
            <w:hideMark/>
          </w:tcPr>
          <w:p w:rsidR="00421F2D" w:rsidRPr="00421F2D" w:rsidRDefault="00407DA8" w:rsidP="00421F2D">
            <w:pPr>
              <w:jc w:val="right"/>
              <w:rPr>
                <w:rFonts w:ascii="Tahoma" w:hAnsi="Tahoma" w:cs="Tahoma"/>
                <w:color w:val="000000"/>
                <w:sz w:val="14"/>
                <w:szCs w:val="14"/>
              </w:rPr>
            </w:pPr>
            <w:r>
              <w:rPr>
                <w:rFonts w:ascii="Tahoma" w:hAnsi="Tahoma" w:cs="Tahoma"/>
                <w:color w:val="000000"/>
                <w:sz w:val="14"/>
                <w:szCs w:val="14"/>
              </w:rPr>
              <w:t>1.363,48</w:t>
            </w:r>
          </w:p>
        </w:tc>
      </w:tr>
      <w:tr w:rsidR="00421F2D" w:rsidRPr="00421F2D" w:rsidTr="00421F2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17</w:t>
            </w:r>
          </w:p>
        </w:tc>
        <w:tc>
          <w:tcPr>
            <w:tcW w:w="523"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23483</w:t>
            </w:r>
          </w:p>
        </w:tc>
        <w:tc>
          <w:tcPr>
            <w:tcW w:w="4919"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both"/>
              <w:rPr>
                <w:rFonts w:ascii="Tahoma" w:hAnsi="Tahoma" w:cs="Tahoma"/>
                <w:color w:val="000000"/>
                <w:sz w:val="14"/>
                <w:szCs w:val="14"/>
              </w:rPr>
            </w:pPr>
            <w:r w:rsidRPr="00421F2D">
              <w:rPr>
                <w:rFonts w:ascii="Tahoma" w:hAnsi="Tahoma" w:cs="Tahoma"/>
                <w:color w:val="000000"/>
                <w:sz w:val="14"/>
                <w:szCs w:val="14"/>
              </w:rPr>
              <w:t>VERDURA IN NATURA, TIPO COUVE, ESPÉCIE COMUM/MANTEIGA COM PESO APROXIMADO 250 GRAMAS</w:t>
            </w:r>
          </w:p>
        </w:tc>
        <w:tc>
          <w:tcPr>
            <w:tcW w:w="497"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center"/>
              <w:rPr>
                <w:rFonts w:ascii="Tahoma" w:hAnsi="Tahoma" w:cs="Tahoma"/>
                <w:color w:val="000000"/>
                <w:sz w:val="14"/>
                <w:szCs w:val="14"/>
              </w:rPr>
            </w:pPr>
            <w:r w:rsidRPr="00421F2D">
              <w:rPr>
                <w:rFonts w:ascii="Tahoma" w:hAnsi="Tahoma" w:cs="Tahoma"/>
                <w:color w:val="000000"/>
                <w:sz w:val="14"/>
                <w:szCs w:val="14"/>
              </w:rPr>
              <w:t>UN</w:t>
            </w:r>
          </w:p>
        </w:tc>
        <w:tc>
          <w:tcPr>
            <w:tcW w:w="935" w:type="dxa"/>
            <w:tcBorders>
              <w:top w:val="nil"/>
              <w:left w:val="nil"/>
              <w:bottom w:val="single" w:sz="4" w:space="0" w:color="000000"/>
              <w:right w:val="single" w:sz="4" w:space="0" w:color="000000"/>
            </w:tcBorders>
            <w:shd w:val="clear" w:color="auto" w:fill="auto"/>
            <w:vAlign w:val="center"/>
            <w:hideMark/>
          </w:tcPr>
          <w:p w:rsidR="00421F2D" w:rsidRPr="00421F2D" w:rsidRDefault="00407DA8" w:rsidP="00421F2D">
            <w:pPr>
              <w:jc w:val="center"/>
              <w:rPr>
                <w:rFonts w:ascii="Tahoma" w:hAnsi="Tahoma" w:cs="Tahoma"/>
                <w:color w:val="000000"/>
                <w:sz w:val="14"/>
                <w:szCs w:val="14"/>
              </w:rPr>
            </w:pPr>
            <w:r>
              <w:rPr>
                <w:rFonts w:ascii="Tahoma" w:hAnsi="Tahoma" w:cs="Tahoma"/>
                <w:color w:val="000000"/>
                <w:sz w:val="14"/>
                <w:szCs w:val="14"/>
              </w:rPr>
              <w:t>410</w:t>
            </w:r>
            <w:r w:rsidR="00421F2D" w:rsidRPr="00421F2D">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421F2D" w:rsidRPr="00421F2D" w:rsidRDefault="00421F2D" w:rsidP="00421F2D">
            <w:pPr>
              <w:jc w:val="right"/>
              <w:rPr>
                <w:rFonts w:ascii="Tahoma" w:hAnsi="Tahoma" w:cs="Tahoma"/>
                <w:color w:val="000000"/>
                <w:sz w:val="14"/>
                <w:szCs w:val="14"/>
              </w:rPr>
            </w:pPr>
            <w:r w:rsidRPr="00421F2D">
              <w:rPr>
                <w:rFonts w:ascii="Tahoma" w:hAnsi="Tahoma" w:cs="Tahoma"/>
                <w:color w:val="000000"/>
                <w:sz w:val="14"/>
                <w:szCs w:val="14"/>
              </w:rPr>
              <w:t>2,50</w:t>
            </w:r>
          </w:p>
        </w:tc>
        <w:tc>
          <w:tcPr>
            <w:tcW w:w="900" w:type="dxa"/>
            <w:tcBorders>
              <w:top w:val="nil"/>
              <w:left w:val="nil"/>
              <w:bottom w:val="single" w:sz="4" w:space="0" w:color="000000"/>
              <w:right w:val="single" w:sz="4" w:space="0" w:color="000000"/>
            </w:tcBorders>
            <w:shd w:val="clear" w:color="auto" w:fill="auto"/>
            <w:vAlign w:val="center"/>
            <w:hideMark/>
          </w:tcPr>
          <w:p w:rsidR="00421F2D" w:rsidRPr="00421F2D" w:rsidRDefault="00407DA8" w:rsidP="00421F2D">
            <w:pPr>
              <w:jc w:val="right"/>
              <w:rPr>
                <w:rFonts w:ascii="Tahoma" w:hAnsi="Tahoma" w:cs="Tahoma"/>
                <w:color w:val="000000"/>
                <w:sz w:val="14"/>
                <w:szCs w:val="14"/>
              </w:rPr>
            </w:pPr>
            <w:r>
              <w:rPr>
                <w:rFonts w:ascii="Tahoma" w:hAnsi="Tahoma" w:cs="Tahoma"/>
                <w:color w:val="000000"/>
                <w:sz w:val="14"/>
                <w:szCs w:val="14"/>
              </w:rPr>
              <w:t>1.025,00</w:t>
            </w:r>
          </w:p>
        </w:tc>
      </w:tr>
      <w:tr w:rsidR="00421F2D" w:rsidRPr="00421F2D" w:rsidTr="00421F2D">
        <w:trPr>
          <w:trHeight w:val="285"/>
        </w:trPr>
        <w:tc>
          <w:tcPr>
            <w:tcW w:w="77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1F2D" w:rsidRPr="00421F2D" w:rsidRDefault="00421F2D" w:rsidP="00421F2D">
            <w:pPr>
              <w:jc w:val="right"/>
              <w:rPr>
                <w:rFonts w:ascii="Tahoma" w:hAnsi="Tahoma" w:cs="Tahoma"/>
                <w:color w:val="000000"/>
                <w:sz w:val="14"/>
                <w:szCs w:val="14"/>
              </w:rPr>
            </w:pPr>
            <w:r w:rsidRPr="00421F2D">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421F2D" w:rsidRPr="00421F2D" w:rsidRDefault="00421F2D" w:rsidP="00421F2D">
            <w:pPr>
              <w:jc w:val="center"/>
              <w:rPr>
                <w:rFonts w:ascii="Tahoma" w:hAnsi="Tahoma" w:cs="Tahoma"/>
                <w:b/>
                <w:bCs/>
                <w:color w:val="000000"/>
                <w:sz w:val="16"/>
                <w:szCs w:val="16"/>
              </w:rPr>
            </w:pPr>
            <w:r w:rsidRPr="00421F2D">
              <w:rPr>
                <w:rFonts w:ascii="Tahoma" w:hAnsi="Tahoma" w:cs="Tahoma"/>
                <w:b/>
                <w:bCs/>
                <w:color w:val="000000"/>
                <w:sz w:val="16"/>
                <w:szCs w:val="16"/>
              </w:rPr>
              <w:t xml:space="preserve">R$ </w:t>
            </w:r>
            <w:r w:rsidR="00407DA8">
              <w:rPr>
                <w:rFonts w:ascii="Tahoma" w:hAnsi="Tahoma" w:cs="Tahoma"/>
                <w:b/>
                <w:bCs/>
                <w:color w:val="000000"/>
                <w:sz w:val="16"/>
                <w:szCs w:val="16"/>
              </w:rPr>
              <w:t>19.996,36</w:t>
            </w:r>
          </w:p>
        </w:tc>
      </w:tr>
    </w:tbl>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DE0588" w:rsidP="005C1DD0">
      <w:pPr>
        <w:autoSpaceDE w:val="0"/>
        <w:autoSpaceDN w:val="0"/>
        <w:adjustRightInd w:val="0"/>
        <w:rPr>
          <w:b/>
          <w:bCs/>
          <w:szCs w:val="24"/>
        </w:rPr>
      </w:pPr>
      <w:r>
        <w:rPr>
          <w:b/>
          <w:bCs/>
          <w:szCs w:val="24"/>
        </w:rPr>
        <w:t xml:space="preserve">8. </w:t>
      </w:r>
      <w:r w:rsidR="005C1DD0"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3A20DC" w:rsidRPr="001D2EDB" w:rsidRDefault="003A20DC" w:rsidP="003A20DC">
      <w:pPr>
        <w:rPr>
          <w:szCs w:val="24"/>
        </w:rPr>
      </w:pPr>
    </w:p>
    <w:tbl>
      <w:tblPr>
        <w:tblW w:w="9460" w:type="dxa"/>
        <w:tblCellMar>
          <w:left w:w="70" w:type="dxa"/>
          <w:right w:w="70" w:type="dxa"/>
        </w:tblCellMar>
        <w:tblLook w:val="04A0" w:firstRow="1" w:lastRow="0" w:firstColumn="1" w:lastColumn="0" w:noHBand="0" w:noVBand="1"/>
      </w:tblPr>
      <w:tblGrid>
        <w:gridCol w:w="9460"/>
      </w:tblGrid>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lastRenderedPageBreak/>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12.361.0400.2-103  PROGRAMA NACIONAL DE ALIMENTAÇÃO ESCOLAR - ENSINO FUNDAMENTAL</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054</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12.361.0400.2-151  PROGRAMA NACIONAL DE ALIMENTAÇÃO ESCOLAR - INDÍGENA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119</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12.365.0400.2-108  PROGRAMA NACIONAL DE ALIMENTAÇÃO ESCOLAR - ENSINO INFANTIL PRÉ-ESCOLA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061</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12.365.0400.2-112  PROGRAMA NACIONAL DE ALIMENTAÇÃO ESCOLAR - ENSINO INFANTIL - CRECHE</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087</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12.366.0400.2-158  PROGRAMA NACIONAL DE ALIMENTAÇÃO ESCOLAR - EJA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121</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12.367.0400.2-185  PROGRAMA NACIONAL DE ALIMENTAÇÃO ESCOLAR</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124</w:t>
            </w:r>
            <w:r w:rsidRPr="00AB1BE3">
              <w:rPr>
                <w:rFonts w:ascii="Verdana" w:hAnsi="Verdana" w:cs="Arial"/>
                <w:color w:val="000000"/>
                <w:sz w:val="20"/>
              </w:rPr>
              <w:br/>
            </w:r>
          </w:p>
        </w:tc>
      </w:tr>
    </w:tbl>
    <w:p w:rsidR="00DE0588" w:rsidRPr="000A20A6" w:rsidRDefault="00DE0588" w:rsidP="00DE0588">
      <w:pPr>
        <w:autoSpaceDE w:val="0"/>
        <w:autoSpaceDN w:val="0"/>
        <w:adjustRightInd w:val="0"/>
        <w:rPr>
          <w:rFonts w:ascii="Arial Narrow" w:hAnsi="Arial Narrow"/>
          <w:b/>
          <w:sz w:val="28"/>
          <w:szCs w:val="28"/>
        </w:rPr>
      </w:pPr>
      <w:r>
        <w:rPr>
          <w:rFonts w:ascii="Arial Narrow" w:hAnsi="Arial Narrow"/>
          <w:b/>
          <w:sz w:val="28"/>
          <w:szCs w:val="28"/>
        </w:rPr>
        <w:t xml:space="preserve">9. </w:t>
      </w:r>
      <w:r w:rsidRPr="000A20A6">
        <w:rPr>
          <w:rFonts w:ascii="Arial Narrow" w:hAnsi="Arial Narrow"/>
          <w:b/>
          <w:sz w:val="28"/>
          <w:szCs w:val="28"/>
        </w:rPr>
        <w:t>CLÁUSULA NONA: DAS PENALIDADES</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9.1.1. </w:t>
      </w:r>
      <w:r w:rsidR="00397111" w:rsidRPr="001D2EDB">
        <w:rPr>
          <w:b/>
          <w:bCs/>
          <w:szCs w:val="24"/>
        </w:rPr>
        <w:t>Advertência</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9.1.3.1</w:t>
      </w:r>
      <w:r w:rsidR="005C1DD0" w:rsidRPr="001D2EDB">
        <w:rPr>
          <w:szCs w:val="24"/>
        </w:rPr>
        <w:t xml:space="preserve">) </w:t>
      </w:r>
      <w:r w:rsidR="005C1DD0" w:rsidRPr="001D2EDB">
        <w:rPr>
          <w:b/>
          <w:bCs/>
          <w:szCs w:val="24"/>
        </w:rPr>
        <w:t xml:space="preserve">Multa moratória </w:t>
      </w:r>
      <w:r w:rsidR="005C1DD0" w:rsidRPr="001D2EDB">
        <w:rPr>
          <w:szCs w:val="24"/>
        </w:rPr>
        <w:t xml:space="preserve">de </w:t>
      </w:r>
      <w:r w:rsidR="005C1DD0" w:rsidRPr="001D2EDB">
        <w:rPr>
          <w:b/>
          <w:bCs/>
          <w:szCs w:val="24"/>
        </w:rPr>
        <w:t>0,2% (zero vírgula dois por cento)</w:t>
      </w:r>
      <w:r w:rsidR="005C1DD0" w:rsidRPr="001D2EDB">
        <w:rPr>
          <w:szCs w:val="24"/>
        </w:rPr>
        <w:t>, por dia de atraso, sobre o valor</w:t>
      </w:r>
    </w:p>
    <w:p w:rsidR="005C1DD0" w:rsidRPr="001D2EDB" w:rsidRDefault="005C1DD0" w:rsidP="005C1DD0">
      <w:pPr>
        <w:autoSpaceDE w:val="0"/>
        <w:autoSpaceDN w:val="0"/>
        <w:adjustRightInd w:val="0"/>
        <w:jc w:val="both"/>
        <w:rPr>
          <w:szCs w:val="24"/>
        </w:rPr>
      </w:pPr>
      <w:r w:rsidRPr="001D2EDB">
        <w:rPr>
          <w:szCs w:val="24"/>
        </w:rPr>
        <w:t>global do contrato ou documento equivalente, quando a contratada, sem justa causa, deixar de cumprir, dentro do prazo estabelecido, as obrigações assumidas, contado da emissão da ordem de fornecimento.</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9.1.3.2</w:t>
      </w:r>
      <w:r w:rsidR="005C1DD0" w:rsidRPr="001D2EDB">
        <w:rPr>
          <w:szCs w:val="24"/>
        </w:rPr>
        <w:t xml:space="preserve">) A partir do 10º (décimo) dia corrido de atraso, será aplicada a </w:t>
      </w:r>
      <w:r w:rsidR="005C1DD0" w:rsidRPr="001D2EDB">
        <w:rPr>
          <w:b/>
          <w:bCs/>
          <w:szCs w:val="24"/>
        </w:rPr>
        <w:t xml:space="preserve">multa compensatória </w:t>
      </w:r>
      <w:r w:rsidR="005C1DD0" w:rsidRPr="001D2EDB">
        <w:rPr>
          <w:szCs w:val="24"/>
        </w:rPr>
        <w:t xml:space="preserve">de </w:t>
      </w:r>
      <w:r w:rsidR="005C1DD0" w:rsidRPr="001D2EDB">
        <w:rPr>
          <w:b/>
          <w:bCs/>
          <w:szCs w:val="24"/>
        </w:rPr>
        <w:t xml:space="preserve">5% (cinco por cento) </w:t>
      </w:r>
      <w:r w:rsidR="005C1DD0" w:rsidRPr="001D2EDB">
        <w:rPr>
          <w:szCs w:val="24"/>
        </w:rPr>
        <w:t xml:space="preserve">sobre o valor global do contrato, acrescido da </w:t>
      </w:r>
      <w:r w:rsidR="005C1DD0" w:rsidRPr="001D2EDB">
        <w:rPr>
          <w:b/>
          <w:bCs/>
          <w:szCs w:val="24"/>
        </w:rPr>
        <w:t xml:space="preserve">multa moratória </w:t>
      </w:r>
      <w:r w:rsidR="005C1DD0" w:rsidRPr="001D2EDB">
        <w:rPr>
          <w:szCs w:val="24"/>
        </w:rPr>
        <w:t>prevista na letra “a”.</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9.1.3.3</w:t>
      </w:r>
      <w:r w:rsidR="005C1DD0" w:rsidRPr="001D2EDB">
        <w:rPr>
          <w:szCs w:val="24"/>
        </w:rPr>
        <w:t xml:space="preserve">) A partir do 30º (trigésimo) dia corrido, será aplicada a multa compensatória de </w:t>
      </w:r>
      <w:r w:rsidR="005C1DD0" w:rsidRPr="001D2EDB">
        <w:rPr>
          <w:b/>
          <w:bCs/>
          <w:szCs w:val="24"/>
        </w:rPr>
        <w:t xml:space="preserve">10% (dez por cento) </w:t>
      </w:r>
      <w:r w:rsidR="005C1DD0" w:rsidRPr="001D2EDB">
        <w:rPr>
          <w:szCs w:val="24"/>
        </w:rPr>
        <w:t xml:space="preserve">sobre o valor global do contrato, acrescido de multa de mora previsto na letra “a”, limitada a </w:t>
      </w:r>
      <w:r w:rsidR="005C1DD0" w:rsidRPr="001D2EDB">
        <w:rPr>
          <w:b/>
          <w:bCs/>
          <w:szCs w:val="24"/>
        </w:rPr>
        <w:t xml:space="preserve">20% (vinte por cento) </w:t>
      </w:r>
      <w:r w:rsidR="005C1DD0" w:rsidRPr="001D2EDB">
        <w:rPr>
          <w:szCs w:val="24"/>
        </w:rPr>
        <w:t>do valor total atualizado do contrato, sem prejuízo das medidas legais cabíveis por perdas e danos, podendo haver rescisão unilateral do contrato com base no art. 77 e ss. da Lei Federal nº. 8.666/93.</w:t>
      </w:r>
    </w:p>
    <w:p w:rsidR="005C1DD0" w:rsidRPr="001D2EDB" w:rsidRDefault="005C1DD0" w:rsidP="005C1DD0">
      <w:pPr>
        <w:autoSpaceDE w:val="0"/>
        <w:autoSpaceDN w:val="0"/>
        <w:adjustRightInd w:val="0"/>
        <w:jc w:val="both"/>
        <w:rPr>
          <w:szCs w:val="24"/>
        </w:rPr>
      </w:pPr>
    </w:p>
    <w:p w:rsidR="005C1DD0" w:rsidRPr="001D2EDB" w:rsidRDefault="00B83C58" w:rsidP="004E387B">
      <w:pPr>
        <w:autoSpaceDE w:val="0"/>
        <w:autoSpaceDN w:val="0"/>
        <w:adjustRightInd w:val="0"/>
        <w:rPr>
          <w:szCs w:val="24"/>
        </w:rPr>
      </w:pPr>
      <w:r>
        <w:rPr>
          <w:szCs w:val="24"/>
        </w:rPr>
        <w:t>9.1.3.4</w:t>
      </w:r>
      <w:proofErr w:type="gramStart"/>
      <w:r w:rsidR="005C1DD0" w:rsidRPr="001D2EDB">
        <w:rPr>
          <w:szCs w:val="24"/>
        </w:rPr>
        <w:t xml:space="preserve">) </w:t>
      </w:r>
      <w:r w:rsidR="004E387B">
        <w:rPr>
          <w:szCs w:val="24"/>
        </w:rPr>
        <w:t xml:space="preserve"> </w:t>
      </w:r>
      <w:r w:rsidR="005C1DD0" w:rsidRPr="001D2EDB">
        <w:rPr>
          <w:szCs w:val="24"/>
        </w:rPr>
        <w:t>Em</w:t>
      </w:r>
      <w:proofErr w:type="gramEnd"/>
      <w:r w:rsidR="005C1DD0" w:rsidRPr="001D2EDB">
        <w:rPr>
          <w:szCs w:val="24"/>
        </w:rPr>
        <w:t xml:space="preserve"> razão de </w:t>
      </w:r>
      <w:r w:rsidR="005C1DD0" w:rsidRPr="001D2EDB">
        <w:rPr>
          <w:b/>
          <w:bCs/>
          <w:szCs w:val="24"/>
        </w:rPr>
        <w:t xml:space="preserve">inexecução parcial </w:t>
      </w:r>
      <w:r w:rsidR="005C1DD0" w:rsidRPr="001D2EDB">
        <w:rPr>
          <w:szCs w:val="24"/>
        </w:rPr>
        <w:t>do contrato, da entrega do objeto em desacordo com a</w:t>
      </w:r>
    </w:p>
    <w:p w:rsidR="005C1DD0" w:rsidRDefault="005C1DD0" w:rsidP="004E387B">
      <w:pPr>
        <w:autoSpaceDE w:val="0"/>
        <w:autoSpaceDN w:val="0"/>
        <w:adjustRightInd w:val="0"/>
        <w:rPr>
          <w:szCs w:val="24"/>
        </w:rPr>
      </w:pPr>
      <w:r w:rsidRPr="001D2EDB">
        <w:rPr>
          <w:szCs w:val="24"/>
        </w:rPr>
        <w:t>amostra que foi previamente aprovada, no curso do cumprimento da obrigação, poderão ser aplicadas as penas de multas já previstas, cumulativamente à pena de suspensão, declaração de inidoneidade e rescisão contratual.</w:t>
      </w:r>
    </w:p>
    <w:p w:rsidR="004E387B" w:rsidRPr="001D2EDB" w:rsidRDefault="004E387B"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9.1.3.5</w:t>
      </w:r>
      <w:r w:rsidR="005C1DD0" w:rsidRPr="001D2EDB">
        <w:rPr>
          <w:szCs w:val="24"/>
        </w:rPr>
        <w:t xml:space="preserve">) Em razão da </w:t>
      </w:r>
      <w:r w:rsidR="005C1DD0" w:rsidRPr="001D2EDB">
        <w:rPr>
          <w:b/>
          <w:bCs/>
          <w:szCs w:val="24"/>
        </w:rPr>
        <w:t xml:space="preserve">inexecução total </w:t>
      </w:r>
      <w:r w:rsidR="005C1DD0" w:rsidRPr="001D2EDB">
        <w:rPr>
          <w:szCs w:val="24"/>
        </w:rPr>
        <w:t xml:space="preserve">da entrega do objeto ou da entrega do objeto em desacordo com a amostra que foi previamente aprovada, poderá ser aplicada pena de multa de </w:t>
      </w:r>
      <w:r w:rsidR="005C1DD0" w:rsidRPr="001D2EDB">
        <w:rPr>
          <w:b/>
          <w:bCs/>
          <w:szCs w:val="24"/>
        </w:rPr>
        <w:t xml:space="preserve">20% (vinte por cento) </w:t>
      </w:r>
      <w:r w:rsidR="005C1DD0" w:rsidRPr="001D2EDB">
        <w:rPr>
          <w:szCs w:val="24"/>
        </w:rPr>
        <w:t>do valor total atualizado do contrato, cumulativamente à pena de suspensão, declaração de inidoneidade e rescisão contratual.</w:t>
      </w:r>
    </w:p>
    <w:p w:rsidR="005C1DD0" w:rsidRPr="001D2EDB" w:rsidRDefault="005C1DD0" w:rsidP="005C1DD0">
      <w:pPr>
        <w:autoSpaceDE w:val="0"/>
        <w:autoSpaceDN w:val="0"/>
        <w:adjustRightInd w:val="0"/>
        <w:jc w:val="both"/>
        <w:rPr>
          <w:szCs w:val="24"/>
        </w:rPr>
      </w:pPr>
    </w:p>
    <w:p w:rsidR="005C1DD0" w:rsidRPr="001D2EDB" w:rsidRDefault="00B83C58" w:rsidP="00AE38FD">
      <w:pPr>
        <w:autoSpaceDE w:val="0"/>
        <w:autoSpaceDN w:val="0"/>
        <w:adjustRightInd w:val="0"/>
        <w:jc w:val="both"/>
        <w:rPr>
          <w:szCs w:val="24"/>
        </w:rPr>
      </w:pPr>
      <w:r>
        <w:rPr>
          <w:szCs w:val="24"/>
        </w:rPr>
        <w:t>9.1.3.6</w:t>
      </w:r>
      <w:r w:rsidR="005C1DD0" w:rsidRPr="001D2EDB">
        <w:rPr>
          <w:szCs w:val="24"/>
        </w:rPr>
        <w:t>)</w:t>
      </w:r>
      <w:r w:rsidR="004E387B">
        <w:rPr>
          <w:szCs w:val="24"/>
        </w:rPr>
        <w:t xml:space="preserve"> </w:t>
      </w:r>
      <w:r w:rsidR="005C1DD0" w:rsidRPr="001D2EDB">
        <w:rPr>
          <w:szCs w:val="24"/>
        </w:rPr>
        <w:t xml:space="preserve">Considera-se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1D2EDB" w:rsidRDefault="005C1DD0" w:rsidP="005C1DD0">
      <w:pPr>
        <w:autoSpaceDE w:val="0"/>
        <w:autoSpaceDN w:val="0"/>
        <w:adjustRightInd w:val="0"/>
        <w:jc w:val="both"/>
        <w:rPr>
          <w:szCs w:val="24"/>
        </w:rPr>
      </w:pPr>
    </w:p>
    <w:p w:rsidR="005C1DD0" w:rsidRDefault="005C1DD0" w:rsidP="005C1DD0">
      <w:pPr>
        <w:autoSpaceDE w:val="0"/>
        <w:autoSpaceDN w:val="0"/>
        <w:adjustRightInd w:val="0"/>
        <w:jc w:val="both"/>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4E387B" w:rsidRPr="001D2EDB" w:rsidRDefault="004E387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9.4. Os demais casos poderão ser julgados pela Comissão Permanente de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1D2EDB" w:rsidRDefault="005C1DD0" w:rsidP="005C1DD0">
      <w:pPr>
        <w:autoSpaceDE w:val="0"/>
        <w:autoSpaceDN w:val="0"/>
        <w:adjustRightInd w:val="0"/>
        <w:jc w:val="both"/>
        <w:rPr>
          <w:szCs w:val="24"/>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sob pena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1D2EDB" w:rsidRDefault="00AE38FD" w:rsidP="005C1DD0">
      <w:pPr>
        <w:autoSpaceDE w:val="0"/>
        <w:autoSpaceDN w:val="0"/>
        <w:adjustRightInd w:val="0"/>
        <w:jc w:val="both"/>
        <w:rPr>
          <w:b/>
          <w:bCs/>
          <w:szCs w:val="24"/>
        </w:rPr>
      </w:pPr>
    </w:p>
    <w:p w:rsidR="005C1DD0" w:rsidRPr="001D2EDB" w:rsidRDefault="005C1DD0" w:rsidP="005C1DD0">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C1DD0" w:rsidRPr="001D2EDB" w:rsidRDefault="005C1DD0" w:rsidP="005C1DD0">
      <w:pPr>
        <w:widowControl w:val="0"/>
        <w:ind w:right="-618"/>
        <w:jc w:val="both"/>
        <w:rPr>
          <w:iCs/>
          <w:szCs w:val="24"/>
        </w:rPr>
      </w:pPr>
    </w:p>
    <w:p w:rsidR="005C1DD0" w:rsidRDefault="005C1DD0" w:rsidP="005C1DD0">
      <w:pPr>
        <w:widowControl w:val="0"/>
        <w:tabs>
          <w:tab w:val="left" w:pos="705"/>
        </w:tabs>
        <w:jc w:val="both"/>
        <w:rPr>
          <w:iCs/>
          <w:szCs w:val="24"/>
        </w:rPr>
      </w:pPr>
      <w:r w:rsidRPr="001D2EDB">
        <w:rPr>
          <w:iCs/>
          <w:szCs w:val="24"/>
        </w:rPr>
        <w:t>10.1. A rescisão contratual poderá ser determinada por ato unilateral e escrito da Administração, nos casos enumerados nos incisos I, XII e XVII do art. 78 da Lei Federal nº 8.666/93.</w:t>
      </w:r>
    </w:p>
    <w:p w:rsidR="001D2EDB" w:rsidRPr="001D2EDB" w:rsidRDefault="001D2EDB" w:rsidP="005C1DD0">
      <w:pPr>
        <w:widowControl w:val="0"/>
        <w:tabs>
          <w:tab w:val="left" w:pos="705"/>
        </w:tabs>
        <w:jc w:val="both"/>
        <w:rPr>
          <w:iCs/>
          <w:szCs w:val="24"/>
        </w:rPr>
      </w:pPr>
    </w:p>
    <w:p w:rsidR="005C1DD0" w:rsidRPr="001D2EDB" w:rsidRDefault="005C1DD0" w:rsidP="005C1DD0">
      <w:pPr>
        <w:autoSpaceDE w:val="0"/>
        <w:autoSpaceDN w:val="0"/>
        <w:adjustRightInd w:val="0"/>
        <w:jc w:val="both"/>
        <w:rPr>
          <w:b/>
          <w:bCs/>
          <w:szCs w:val="24"/>
        </w:rPr>
      </w:pPr>
      <w:r w:rsidRPr="003041D6">
        <w:rPr>
          <w:b/>
          <w:bCs/>
          <w:szCs w:val="24"/>
        </w:rPr>
        <w:t>CLÁUSULA DÉCIMA PRIMEIRA: DA FISCALIZAÇÃO</w:t>
      </w:r>
    </w:p>
    <w:p w:rsidR="00DB76FB" w:rsidRPr="001D2EDB" w:rsidRDefault="00DB76FB" w:rsidP="005C1DD0">
      <w:pPr>
        <w:autoSpaceDE w:val="0"/>
        <w:autoSpaceDN w:val="0"/>
        <w:adjustRightInd w:val="0"/>
        <w:jc w:val="both"/>
        <w:rPr>
          <w:b/>
          <w:bCs/>
          <w:szCs w:val="24"/>
        </w:rPr>
      </w:pPr>
    </w:p>
    <w:p w:rsidR="00281323" w:rsidRDefault="005C1DD0" w:rsidP="00281323">
      <w:pPr>
        <w:autoSpaceDE w:val="0"/>
        <w:autoSpaceDN w:val="0"/>
        <w:adjustRightInd w:val="0"/>
        <w:jc w:val="both"/>
        <w:rPr>
          <w:szCs w:val="24"/>
        </w:rPr>
      </w:pPr>
      <w:r w:rsidRPr="001D2EDB">
        <w:rPr>
          <w:szCs w:val="24"/>
        </w:rPr>
        <w:t>11</w:t>
      </w:r>
      <w:r w:rsidR="00281323">
        <w:rPr>
          <w:szCs w:val="24"/>
        </w:rPr>
        <w:t>11.1. A fiscalização do presente contrato ficará a cargo da Secretaria Municipal de Educação.</w:t>
      </w:r>
    </w:p>
    <w:p w:rsidR="004E387B" w:rsidRDefault="004E387B" w:rsidP="00281323">
      <w:pPr>
        <w:autoSpaceDE w:val="0"/>
        <w:autoSpaceDN w:val="0"/>
        <w:adjustRightInd w:val="0"/>
        <w:jc w:val="both"/>
        <w:rPr>
          <w:szCs w:val="24"/>
        </w:rPr>
      </w:pP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w:t>
      </w:r>
      <w:r w:rsidR="00446DDF">
        <w:rPr>
          <w:snapToGrid w:val="0"/>
          <w:szCs w:val="24"/>
        </w:rPr>
        <w:t xml:space="preserve">Tatiane </w:t>
      </w:r>
      <w:r w:rsidR="00447431">
        <w:rPr>
          <w:snapToGrid w:val="0"/>
          <w:szCs w:val="24"/>
        </w:rPr>
        <w:t>Barbosa Machado</w:t>
      </w:r>
      <w:r>
        <w:rPr>
          <w:snapToGrid w:val="0"/>
          <w:szCs w:val="24"/>
        </w:rPr>
        <w:t xml:space="preserve">, portadora do CPF nº       </w:t>
      </w:r>
      <w:r w:rsidR="00447431">
        <w:rPr>
          <w:snapToGrid w:val="0"/>
          <w:szCs w:val="24"/>
        </w:rPr>
        <w:t>039.958.61130</w:t>
      </w:r>
      <w:r>
        <w:rPr>
          <w:snapToGrid w:val="0"/>
          <w:szCs w:val="24"/>
        </w:rPr>
        <w:t xml:space="preserve"> Lotada na Secretaria Municipal de Administração e Gestão e Cristiane </w:t>
      </w:r>
      <w:proofErr w:type="spellStart"/>
      <w:r>
        <w:rPr>
          <w:snapToGrid w:val="0"/>
          <w:szCs w:val="24"/>
        </w:rPr>
        <w:t>Villalba</w:t>
      </w:r>
      <w:proofErr w:type="spellEnd"/>
      <w:r>
        <w:rPr>
          <w:snapToGrid w:val="0"/>
          <w:szCs w:val="24"/>
        </w:rPr>
        <w:t xml:space="preserve"> </w:t>
      </w:r>
      <w:proofErr w:type="spellStart"/>
      <w:r>
        <w:rPr>
          <w:snapToGrid w:val="0"/>
          <w:szCs w:val="24"/>
        </w:rPr>
        <w:t>Vilante</w:t>
      </w:r>
      <w:proofErr w:type="spellEnd"/>
      <w:r>
        <w:rPr>
          <w:snapToGrid w:val="0"/>
          <w:szCs w:val="24"/>
        </w:rPr>
        <w:t>,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Default="00281323" w:rsidP="00281323">
      <w:pPr>
        <w:widowControl w:val="0"/>
        <w:ind w:right="90" w:hanging="993"/>
        <w:jc w:val="both"/>
        <w:rPr>
          <w:snapToGrid w:val="0"/>
          <w:szCs w:val="24"/>
        </w:rPr>
      </w:pPr>
    </w:p>
    <w:p w:rsidR="005C1DD0" w:rsidRPr="001D2EDB" w:rsidRDefault="005C1DD0" w:rsidP="00281323">
      <w:pPr>
        <w:widowControl w:val="0"/>
        <w:ind w:right="90"/>
        <w:jc w:val="both"/>
        <w:rPr>
          <w:b/>
          <w:bCs/>
          <w:szCs w:val="24"/>
        </w:rPr>
      </w:pPr>
      <w:r w:rsidRPr="001D2EDB">
        <w:rPr>
          <w:b/>
          <w:bCs/>
          <w:szCs w:val="24"/>
        </w:rPr>
        <w:t>CLÁUSULA DÉCIMA SEGUNDA DA PULBICAÇÃO</w:t>
      </w:r>
    </w:p>
    <w:p w:rsidR="005C1DD0" w:rsidRPr="001D2EDB" w:rsidRDefault="005C1DD0" w:rsidP="005C1DD0">
      <w:pPr>
        <w:autoSpaceDE w:val="0"/>
        <w:autoSpaceDN w:val="0"/>
        <w:adjustRightInd w:val="0"/>
        <w:jc w:val="both"/>
        <w:rPr>
          <w:b/>
          <w:bCs/>
          <w:szCs w:val="24"/>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1D2EDB" w:rsidRDefault="005C1DD0" w:rsidP="005C1DD0">
      <w:pPr>
        <w:autoSpaceDE w:val="0"/>
        <w:autoSpaceDN w:val="0"/>
        <w:adjustRightInd w:val="0"/>
        <w:jc w:val="both"/>
        <w:rPr>
          <w:b/>
          <w:bCs/>
          <w:szCs w:val="24"/>
          <w:highlight w:val="red"/>
        </w:rPr>
      </w:pPr>
    </w:p>
    <w:p w:rsidR="005C1DD0" w:rsidRDefault="005C1DD0" w:rsidP="005C1DD0">
      <w:pPr>
        <w:autoSpaceDE w:val="0"/>
        <w:autoSpaceDN w:val="0"/>
        <w:adjustRightInd w:val="0"/>
        <w:jc w:val="both"/>
        <w:rPr>
          <w:b/>
          <w:bCs/>
          <w:szCs w:val="24"/>
        </w:rPr>
      </w:pPr>
      <w:r w:rsidRPr="001D2EDB">
        <w:rPr>
          <w:b/>
          <w:bCs/>
          <w:szCs w:val="24"/>
        </w:rPr>
        <w:t>CLÁUSULA DÉCIMA TERCEIRA: DA VIGÊNCIA</w:t>
      </w:r>
    </w:p>
    <w:p w:rsidR="001D2EDB" w:rsidRPr="001D2EDB" w:rsidRDefault="001D2EDB"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szCs w:val="24"/>
        </w:rPr>
        <w:t>13.1. O presente contrato vigorará a partir da assinatura</w:t>
      </w:r>
      <w:r w:rsidR="007F3B21">
        <w:rPr>
          <w:szCs w:val="24"/>
        </w:rPr>
        <w:t>,</w:t>
      </w:r>
      <w:r w:rsidRPr="001D2EDB">
        <w:rPr>
          <w:szCs w:val="24"/>
        </w:rPr>
        <w:t xml:space="preserve"> até </w:t>
      </w:r>
      <w:r w:rsidR="000D379F">
        <w:rPr>
          <w:b/>
          <w:szCs w:val="24"/>
          <w:u w:val="single"/>
        </w:rPr>
        <w:t>13</w:t>
      </w:r>
      <w:r w:rsidR="00F63886" w:rsidRPr="001D2EDB">
        <w:rPr>
          <w:b/>
          <w:szCs w:val="24"/>
          <w:u w:val="single"/>
        </w:rPr>
        <w:t xml:space="preserve"> de</w:t>
      </w:r>
      <w:r w:rsidR="00F4224C">
        <w:rPr>
          <w:b/>
          <w:szCs w:val="24"/>
          <w:u w:val="single"/>
        </w:rPr>
        <w:t xml:space="preserve"> </w:t>
      </w:r>
      <w:r w:rsidR="00B83C58">
        <w:rPr>
          <w:b/>
          <w:szCs w:val="24"/>
          <w:u w:val="single"/>
        </w:rPr>
        <w:t>dezembro</w:t>
      </w:r>
      <w:r w:rsidRPr="001D2EDB">
        <w:rPr>
          <w:b/>
          <w:szCs w:val="24"/>
          <w:u w:val="single"/>
        </w:rPr>
        <w:t xml:space="preserve"> de </w:t>
      </w:r>
      <w:r w:rsidR="00F250F9" w:rsidRPr="001D2EDB">
        <w:rPr>
          <w:b/>
          <w:szCs w:val="24"/>
          <w:u w:val="single"/>
        </w:rPr>
        <w:t>201</w:t>
      </w:r>
      <w:r w:rsidR="00AB1BE3">
        <w:rPr>
          <w:b/>
          <w:szCs w:val="24"/>
          <w:u w:val="single"/>
        </w:rPr>
        <w:t>9</w:t>
      </w:r>
      <w:r w:rsidRPr="001D2EDB">
        <w:rPr>
          <w:szCs w:val="24"/>
        </w:rPr>
        <w:t xml:space="preserve">, </w:t>
      </w:r>
      <w:r w:rsidRPr="001D2EDB">
        <w:rPr>
          <w:iCs/>
          <w:szCs w:val="24"/>
        </w:rPr>
        <w:t xml:space="preserve">podendo ser prorrogado mediante acordo entre as partes e nos termos da Lei Federal nº. 8.666/93.  </w:t>
      </w: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r w:rsidRPr="001D2EDB">
        <w:rPr>
          <w:b/>
          <w:bCs/>
          <w:szCs w:val="24"/>
        </w:rPr>
        <w:t>CLÁUSULA DÉCIMA QUARTA: DO ADITAMENTO</w:t>
      </w:r>
    </w:p>
    <w:p w:rsidR="005C1DD0" w:rsidRPr="001D2EDB" w:rsidRDefault="005C1DD0" w:rsidP="005C1DD0">
      <w:pPr>
        <w:autoSpaceDE w:val="0"/>
        <w:autoSpaceDN w:val="0"/>
        <w:adjustRightInd w:val="0"/>
        <w:jc w:val="both"/>
        <w:rPr>
          <w:bCs/>
          <w:szCs w:val="24"/>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366FE7" w:rsidRDefault="00AE38FD" w:rsidP="005C1DD0">
      <w:pPr>
        <w:autoSpaceDE w:val="0"/>
        <w:autoSpaceDN w:val="0"/>
        <w:adjustRightInd w:val="0"/>
        <w:rPr>
          <w:b/>
          <w:bCs/>
          <w:sz w:val="10"/>
          <w:szCs w:val="10"/>
        </w:rPr>
      </w:pPr>
    </w:p>
    <w:p w:rsidR="005C1DD0" w:rsidRPr="001D2EDB" w:rsidRDefault="005C1DD0" w:rsidP="005C1DD0">
      <w:pPr>
        <w:autoSpaceDE w:val="0"/>
        <w:autoSpaceDN w:val="0"/>
        <w:adjustRightInd w:val="0"/>
        <w:jc w:val="both"/>
        <w:rPr>
          <w:szCs w:val="24"/>
        </w:rPr>
      </w:pPr>
      <w:r w:rsidRPr="001D2EDB">
        <w:rPr>
          <w:szCs w:val="24"/>
        </w:rPr>
        <w:lastRenderedPageBreak/>
        <w:t xml:space="preserve">15.1. É competente o Foro da Comarca de </w:t>
      </w:r>
      <w:r w:rsidR="00AB1BE3">
        <w:rPr>
          <w:szCs w:val="24"/>
        </w:rPr>
        <w:t>Coronel Sapucaia</w:t>
      </w:r>
      <w:r w:rsidR="00345153" w:rsidRPr="001D2EDB">
        <w:rPr>
          <w:szCs w:val="24"/>
        </w:rPr>
        <w:t xml:space="preserve"> </w:t>
      </w:r>
      <w:r w:rsidRPr="001D2EDB">
        <w:rPr>
          <w:szCs w:val="24"/>
        </w:rPr>
        <w:t>(MS) para dirimir qualquer controvérsia que se originar deste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t>Coronel Sapucaia</w:t>
      </w:r>
      <w:r w:rsidR="009C3650" w:rsidRPr="001D2EDB">
        <w:rPr>
          <w:iCs/>
          <w:szCs w:val="24"/>
        </w:rPr>
        <w:t xml:space="preserve"> </w:t>
      </w:r>
      <w:r w:rsidR="007F3B21">
        <w:rPr>
          <w:iCs/>
          <w:szCs w:val="24"/>
        </w:rPr>
        <w:t xml:space="preserve">(MS), </w:t>
      </w:r>
      <w:r w:rsidR="00B83C58">
        <w:rPr>
          <w:iCs/>
          <w:szCs w:val="24"/>
        </w:rPr>
        <w:t>15</w:t>
      </w:r>
      <w:r w:rsidR="007F3B21">
        <w:rPr>
          <w:iCs/>
          <w:szCs w:val="24"/>
        </w:rPr>
        <w:t xml:space="preserve"> de </w:t>
      </w:r>
      <w:proofErr w:type="gramStart"/>
      <w:r w:rsidR="00B83C58">
        <w:rPr>
          <w:iCs/>
          <w:szCs w:val="24"/>
        </w:rPr>
        <w:t>Julho</w:t>
      </w:r>
      <w:proofErr w:type="gramEnd"/>
      <w:r w:rsidR="005C1DD0" w:rsidRPr="001D2EDB">
        <w:rPr>
          <w:iCs/>
          <w:szCs w:val="24"/>
        </w:rPr>
        <w:t xml:space="preserve"> de </w:t>
      </w:r>
      <w:r w:rsidR="00427805" w:rsidRPr="001D2EDB">
        <w:rPr>
          <w:iCs/>
          <w:szCs w:val="24"/>
        </w:rPr>
        <w:t>201</w:t>
      </w:r>
      <w:r w:rsidR="00AB1BE3">
        <w:rPr>
          <w:iCs/>
          <w:szCs w:val="24"/>
        </w:rPr>
        <w:t>9</w:t>
      </w:r>
      <w:r w:rsidR="005C1DD0" w:rsidRPr="001D2EDB">
        <w:rPr>
          <w:iCs/>
          <w:szCs w:val="24"/>
        </w:rPr>
        <w:t>.</w:t>
      </w: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r w:rsidRPr="001D2EDB">
              <w:rPr>
                <w:bCs/>
                <w:i/>
                <w:szCs w:val="24"/>
              </w:rPr>
              <w:t>MARIA EVA GAUTO FLOR ERINGER</w:t>
            </w:r>
          </w:p>
          <w:p w:rsidR="001D2EDB" w:rsidRPr="001D2EDB" w:rsidRDefault="001D2EDB" w:rsidP="00D50EEE">
            <w:pPr>
              <w:tabs>
                <w:tab w:val="left" w:pos="1134"/>
                <w:tab w:val="left" w:pos="1701"/>
                <w:tab w:val="left" w:pos="6096"/>
              </w:tabs>
              <w:jc w:val="center"/>
              <w:rPr>
                <w:b/>
                <w:szCs w:val="24"/>
              </w:rPr>
            </w:pPr>
            <w:r w:rsidRPr="001D2EDB">
              <w:rPr>
                <w:b/>
                <w:szCs w:val="24"/>
              </w:rPr>
              <w:t xml:space="preserve">SEC. MUN. DE EDUCAÇÃO E </w:t>
            </w:r>
            <w:r w:rsidR="008D0A11">
              <w:rPr>
                <w:b/>
                <w:szCs w:val="24"/>
              </w:rPr>
              <w:t>CULTU</w:t>
            </w:r>
            <w:r w:rsidRPr="001D2EDB">
              <w:rPr>
                <w:b/>
                <w:szCs w:val="24"/>
              </w:rPr>
              <w:t>RA</w:t>
            </w:r>
          </w:p>
          <w:p w:rsidR="001D2EDB" w:rsidRPr="001D2EDB" w:rsidRDefault="001D2EDB" w:rsidP="00D50EEE">
            <w:pPr>
              <w:tabs>
                <w:tab w:val="left" w:pos="1134"/>
                <w:tab w:val="left" w:pos="1701"/>
                <w:tab w:val="left" w:pos="6096"/>
              </w:tabs>
              <w:jc w:val="center"/>
              <w:rPr>
                <w:szCs w:val="24"/>
              </w:rPr>
            </w:pPr>
            <w:r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Pr="00406E27" w:rsidRDefault="007F3B21" w:rsidP="00406E27">
            <w:pPr>
              <w:rPr>
                <w:b/>
                <w:i/>
                <w:szCs w:val="24"/>
              </w:rPr>
            </w:pPr>
            <w:r>
              <w:rPr>
                <w:b/>
                <w:i/>
                <w:szCs w:val="24"/>
              </w:rPr>
              <w:t xml:space="preserve">   </w:t>
            </w:r>
            <w:r w:rsidR="00D568F9">
              <w:rPr>
                <w:b/>
                <w:i/>
                <w:szCs w:val="24"/>
              </w:rPr>
              <w:t xml:space="preserve">        CARLOS ROBERTO ALVES</w:t>
            </w:r>
          </w:p>
          <w:p w:rsidR="001D2EDB" w:rsidRPr="001D2EDB" w:rsidRDefault="001D2EDB" w:rsidP="00D50EEE">
            <w:pPr>
              <w:jc w:val="center"/>
              <w:rPr>
                <w:szCs w:val="24"/>
              </w:rPr>
            </w:pPr>
            <w:r w:rsidRPr="001D2EDB">
              <w:rPr>
                <w:b/>
                <w:szCs w:val="24"/>
              </w:rPr>
              <w:t>CONTRATAD</w:t>
            </w:r>
            <w:r w:rsidR="001B4EBF">
              <w:rPr>
                <w:b/>
                <w:szCs w:val="24"/>
              </w:rPr>
              <w:t>O</w:t>
            </w:r>
          </w:p>
        </w:tc>
      </w:tr>
    </w:tbl>
    <w:p w:rsidR="00783B8E" w:rsidRPr="001D2EDB" w:rsidRDefault="00783B8E" w:rsidP="00783B8E">
      <w:pPr>
        <w:autoSpaceDE w:val="0"/>
        <w:autoSpaceDN w:val="0"/>
        <w:adjustRightInd w:val="0"/>
        <w:rPr>
          <w:szCs w:val="24"/>
        </w:rPr>
      </w:pPr>
    </w:p>
    <w:p w:rsidR="00DA05B4" w:rsidRPr="00366FE7" w:rsidRDefault="00DA05B4" w:rsidP="00783B8E">
      <w:pPr>
        <w:autoSpaceDE w:val="0"/>
        <w:autoSpaceDN w:val="0"/>
        <w:adjustRightInd w:val="0"/>
        <w:rPr>
          <w:sz w:val="10"/>
          <w:szCs w:val="10"/>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366FE7" w:rsidRDefault="00783B8E" w:rsidP="00783B8E">
      <w:pPr>
        <w:autoSpaceDE w:val="0"/>
        <w:autoSpaceDN w:val="0"/>
        <w:adjustRightInd w:val="0"/>
        <w:rPr>
          <w:sz w:val="10"/>
          <w:szCs w:val="10"/>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5E609A" w:rsidP="00D50EEE">
            <w:pPr>
              <w:autoSpaceDE w:val="0"/>
              <w:autoSpaceDN w:val="0"/>
              <w:adjustRightInd w:val="0"/>
              <w:jc w:val="center"/>
              <w:rPr>
                <w:szCs w:val="24"/>
              </w:rPr>
            </w:pPr>
            <w:r>
              <w:rPr>
                <w:szCs w:val="24"/>
              </w:rPr>
              <w:t>Vicente Benites Cristaldo</w:t>
            </w:r>
          </w:p>
          <w:p w:rsidR="001D2EDB" w:rsidRPr="001D2EDB" w:rsidRDefault="001D2EDB" w:rsidP="00D50EEE">
            <w:pPr>
              <w:autoSpaceDE w:val="0"/>
              <w:autoSpaceDN w:val="0"/>
              <w:adjustRightInd w:val="0"/>
              <w:jc w:val="center"/>
              <w:rPr>
                <w:szCs w:val="24"/>
              </w:rPr>
            </w:pPr>
            <w:r w:rsidRPr="001D2EDB">
              <w:rPr>
                <w:szCs w:val="24"/>
              </w:rPr>
              <w:t>CPF nº 0</w:t>
            </w:r>
            <w:r w:rsidR="00BC67DF">
              <w:rPr>
                <w:szCs w:val="24"/>
              </w:rPr>
              <w:t>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750FCD" w:rsidP="00D50EEE">
            <w:pPr>
              <w:jc w:val="center"/>
              <w:rPr>
                <w:bCs/>
                <w:szCs w:val="24"/>
              </w:rPr>
            </w:pPr>
            <w:r>
              <w:rPr>
                <w:bCs/>
                <w:szCs w:val="24"/>
              </w:rPr>
              <w:t xml:space="preserve">Fernanda Salina </w:t>
            </w:r>
            <w:proofErr w:type="spellStart"/>
            <w:r>
              <w:rPr>
                <w:bCs/>
                <w:szCs w:val="24"/>
              </w:rPr>
              <w:t>Benitez</w:t>
            </w:r>
            <w:proofErr w:type="spellEnd"/>
            <w:r>
              <w:rPr>
                <w:bCs/>
                <w:szCs w:val="24"/>
              </w:rPr>
              <w:t xml:space="preserve"> </w:t>
            </w:r>
          </w:p>
          <w:p w:rsidR="001D2EDB" w:rsidRDefault="001D2EDB" w:rsidP="00D50EEE">
            <w:pPr>
              <w:autoSpaceDE w:val="0"/>
              <w:autoSpaceDN w:val="0"/>
              <w:adjustRightInd w:val="0"/>
              <w:jc w:val="center"/>
              <w:rPr>
                <w:szCs w:val="24"/>
              </w:rPr>
            </w:pPr>
            <w:r w:rsidRPr="001D2EDB">
              <w:rPr>
                <w:szCs w:val="24"/>
              </w:rPr>
              <w:t>CPF nº 0</w:t>
            </w:r>
            <w:r w:rsidR="00BC67DF">
              <w:rPr>
                <w:szCs w:val="24"/>
              </w:rPr>
              <w:t>38.228.811-47</w:t>
            </w:r>
          </w:p>
          <w:p w:rsidR="00304302" w:rsidRDefault="00304302" w:rsidP="00D50EEE">
            <w:pPr>
              <w:autoSpaceDE w:val="0"/>
              <w:autoSpaceDN w:val="0"/>
              <w:adjustRightInd w:val="0"/>
              <w:jc w:val="center"/>
              <w:rPr>
                <w:szCs w:val="24"/>
              </w:rPr>
            </w:pPr>
          </w:p>
          <w:p w:rsidR="00304302" w:rsidRPr="001D2EDB" w:rsidRDefault="00304302" w:rsidP="00D50EEE">
            <w:pPr>
              <w:autoSpaceDE w:val="0"/>
              <w:autoSpaceDN w:val="0"/>
              <w:adjustRightInd w:val="0"/>
              <w:jc w:val="center"/>
              <w:rPr>
                <w:szCs w:val="24"/>
              </w:rPr>
            </w:pPr>
          </w:p>
        </w:tc>
      </w:tr>
    </w:tbl>
    <w:p w:rsidR="00B56816" w:rsidRPr="001D2EDB" w:rsidRDefault="00B56816" w:rsidP="00783B8E">
      <w:pPr>
        <w:autoSpaceDE w:val="0"/>
        <w:autoSpaceDN w:val="0"/>
        <w:adjustRightInd w:val="0"/>
        <w:rPr>
          <w:szCs w:val="24"/>
        </w:rPr>
      </w:pPr>
    </w:p>
    <w:sectPr w:rsidR="00B56816" w:rsidRPr="001D2EDB" w:rsidSect="00886681">
      <w:headerReference w:type="default" r:id="rId7"/>
      <w:footerReference w:type="default" r:id="rId8"/>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076" w:rsidRDefault="00167076">
      <w:r>
        <w:separator/>
      </w:r>
    </w:p>
  </w:endnote>
  <w:endnote w:type="continuationSeparator" w:id="0">
    <w:p w:rsidR="00167076" w:rsidRDefault="00167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Pr="00D520A6" w:rsidRDefault="00167076"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167076" w:rsidRPr="007D4162" w:rsidRDefault="00167076"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167076" w:rsidRPr="009346C8" w:rsidRDefault="00167076" w:rsidP="009346C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076" w:rsidRDefault="00167076">
      <w:r>
        <w:separator/>
      </w:r>
    </w:p>
  </w:footnote>
  <w:footnote w:type="continuationSeparator" w:id="0">
    <w:p w:rsidR="00167076" w:rsidRDefault="00167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Default="00167076" w:rsidP="009346C8">
    <w:pPr>
      <w:pStyle w:val="Cabealho"/>
      <w:tabs>
        <w:tab w:val="clear" w:pos="4252"/>
        <w:tab w:val="center" w:pos="4241"/>
      </w:tabs>
    </w:pPr>
  </w:p>
  <w:p w:rsidR="00167076" w:rsidRDefault="00167076"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6185F"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v:textbox>
            </v:shape>
          </w:pict>
        </mc:Fallback>
      </mc:AlternateContent>
    </w:r>
    <w:r>
      <w:tab/>
    </w:r>
  </w:p>
  <w:p w:rsidR="00167076" w:rsidRDefault="00167076" w:rsidP="009346C8">
    <w:pPr>
      <w:pStyle w:val="Cabealho"/>
    </w:pPr>
  </w:p>
  <w:p w:rsidR="00167076" w:rsidRDefault="00167076" w:rsidP="009346C8">
    <w:pPr>
      <w:pStyle w:val="Cabealho"/>
    </w:pPr>
  </w:p>
  <w:p w:rsidR="00167076" w:rsidRPr="008F437F" w:rsidRDefault="00167076" w:rsidP="002B0B45">
    <w:pPr>
      <w:ind w:left="-1134"/>
      <w:jc w:val="center"/>
      <w:rPr>
        <w:rFonts w:ascii="Arial" w:hAnsi="Arial" w:cs="Arial"/>
        <w:b/>
      </w:rPr>
    </w:pPr>
  </w:p>
  <w:p w:rsidR="00167076" w:rsidRPr="0021057E" w:rsidRDefault="00167076" w:rsidP="00BD1A4A">
    <w:pPr>
      <w:jc w:val="center"/>
      <w:rPr>
        <w:rFonts w:ascii="Book Antiqua" w:hAnsi="Book Antiqua" w:cs="Arial"/>
        <w:b/>
        <w:sz w:val="28"/>
        <w:szCs w:val="28"/>
      </w:rPr>
    </w:pPr>
  </w:p>
  <w:p w:rsidR="00167076" w:rsidRPr="00BD1A4A" w:rsidRDefault="00167076" w:rsidP="00BD1A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15:restartNumberingAfterBreak="0">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15:restartNumberingAfterBreak="0">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436F3379"/>
    <w:multiLevelType w:val="hybridMultilevel"/>
    <w:tmpl w:val="3C7A6372"/>
    <w:lvl w:ilvl="0" w:tplc="D6249D4E">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6" w15:restartNumberingAfterBreak="0">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9"/>
  </w:num>
  <w:num w:numId="4">
    <w:abstractNumId w:val="7"/>
  </w:num>
  <w:num w:numId="5">
    <w:abstractNumId w:val="8"/>
  </w:num>
  <w:num w:numId="6">
    <w:abstractNumId w:val="6"/>
  </w:num>
  <w:num w:numId="7">
    <w:abstractNumId w:val="10"/>
  </w:num>
  <w:num w:numId="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E1"/>
    <w:rsid w:val="000112DD"/>
    <w:rsid w:val="00014108"/>
    <w:rsid w:val="00046680"/>
    <w:rsid w:val="00050331"/>
    <w:rsid w:val="00052F27"/>
    <w:rsid w:val="00077E5F"/>
    <w:rsid w:val="000800A0"/>
    <w:rsid w:val="00080CF2"/>
    <w:rsid w:val="00082660"/>
    <w:rsid w:val="000A23C1"/>
    <w:rsid w:val="000A703D"/>
    <w:rsid w:val="000B0A1F"/>
    <w:rsid w:val="000B19BC"/>
    <w:rsid w:val="000B5E65"/>
    <w:rsid w:val="000B69B3"/>
    <w:rsid w:val="000C4C30"/>
    <w:rsid w:val="000C60E1"/>
    <w:rsid w:val="000D0392"/>
    <w:rsid w:val="000D379F"/>
    <w:rsid w:val="000D7C3F"/>
    <w:rsid w:val="000E05E2"/>
    <w:rsid w:val="000E338D"/>
    <w:rsid w:val="000E7450"/>
    <w:rsid w:val="000F7D69"/>
    <w:rsid w:val="001020A7"/>
    <w:rsid w:val="00110677"/>
    <w:rsid w:val="001131C1"/>
    <w:rsid w:val="00124E79"/>
    <w:rsid w:val="001310C8"/>
    <w:rsid w:val="0013534F"/>
    <w:rsid w:val="00140196"/>
    <w:rsid w:val="00140314"/>
    <w:rsid w:val="00145637"/>
    <w:rsid w:val="001528EF"/>
    <w:rsid w:val="0015701F"/>
    <w:rsid w:val="00167076"/>
    <w:rsid w:val="001731EF"/>
    <w:rsid w:val="00180255"/>
    <w:rsid w:val="001846AF"/>
    <w:rsid w:val="00186F1E"/>
    <w:rsid w:val="00195C44"/>
    <w:rsid w:val="001A2FD0"/>
    <w:rsid w:val="001A2FEF"/>
    <w:rsid w:val="001B4EBF"/>
    <w:rsid w:val="001B581D"/>
    <w:rsid w:val="001B5D10"/>
    <w:rsid w:val="001C00DA"/>
    <w:rsid w:val="001D2EDB"/>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67E60"/>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40BF"/>
    <w:rsid w:val="003041D6"/>
    <w:rsid w:val="00304302"/>
    <w:rsid w:val="00312D28"/>
    <w:rsid w:val="00316473"/>
    <w:rsid w:val="00341E19"/>
    <w:rsid w:val="00345153"/>
    <w:rsid w:val="003475DE"/>
    <w:rsid w:val="00347A47"/>
    <w:rsid w:val="0035011B"/>
    <w:rsid w:val="003604E7"/>
    <w:rsid w:val="00363471"/>
    <w:rsid w:val="00364EAE"/>
    <w:rsid w:val="00366FE7"/>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62CD"/>
    <w:rsid w:val="003F63B8"/>
    <w:rsid w:val="00403568"/>
    <w:rsid w:val="00406E27"/>
    <w:rsid w:val="00407DA8"/>
    <w:rsid w:val="004118A4"/>
    <w:rsid w:val="00421F2D"/>
    <w:rsid w:val="00425A49"/>
    <w:rsid w:val="00427805"/>
    <w:rsid w:val="00434A76"/>
    <w:rsid w:val="00435E86"/>
    <w:rsid w:val="00441F7A"/>
    <w:rsid w:val="0044300E"/>
    <w:rsid w:val="0044601B"/>
    <w:rsid w:val="00446DDF"/>
    <w:rsid w:val="00447431"/>
    <w:rsid w:val="00450DA7"/>
    <w:rsid w:val="00453077"/>
    <w:rsid w:val="00453BAD"/>
    <w:rsid w:val="00464BBA"/>
    <w:rsid w:val="004759DE"/>
    <w:rsid w:val="004913C4"/>
    <w:rsid w:val="004A3D36"/>
    <w:rsid w:val="004A59AE"/>
    <w:rsid w:val="004B0A90"/>
    <w:rsid w:val="004E03EE"/>
    <w:rsid w:val="004E387B"/>
    <w:rsid w:val="004F097E"/>
    <w:rsid w:val="004F29E9"/>
    <w:rsid w:val="00502BBA"/>
    <w:rsid w:val="00505C0D"/>
    <w:rsid w:val="00510ACF"/>
    <w:rsid w:val="00511A99"/>
    <w:rsid w:val="00525BB2"/>
    <w:rsid w:val="00531FFC"/>
    <w:rsid w:val="005349D6"/>
    <w:rsid w:val="00541FC9"/>
    <w:rsid w:val="005432A1"/>
    <w:rsid w:val="0055512A"/>
    <w:rsid w:val="0055606E"/>
    <w:rsid w:val="00576A16"/>
    <w:rsid w:val="00593A9B"/>
    <w:rsid w:val="00597CCC"/>
    <w:rsid w:val="005C1DD0"/>
    <w:rsid w:val="005C333F"/>
    <w:rsid w:val="005E366E"/>
    <w:rsid w:val="005E609A"/>
    <w:rsid w:val="005F36DD"/>
    <w:rsid w:val="005F5076"/>
    <w:rsid w:val="005F612B"/>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29EB"/>
    <w:rsid w:val="00684F18"/>
    <w:rsid w:val="00691B86"/>
    <w:rsid w:val="006A191C"/>
    <w:rsid w:val="006B68A5"/>
    <w:rsid w:val="006E2626"/>
    <w:rsid w:val="006E32AF"/>
    <w:rsid w:val="006E599E"/>
    <w:rsid w:val="00701D3E"/>
    <w:rsid w:val="007060BC"/>
    <w:rsid w:val="00713CF6"/>
    <w:rsid w:val="00721266"/>
    <w:rsid w:val="007279E3"/>
    <w:rsid w:val="007375FC"/>
    <w:rsid w:val="00750FCD"/>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3B21"/>
    <w:rsid w:val="007F6D92"/>
    <w:rsid w:val="007F7B6C"/>
    <w:rsid w:val="00800B56"/>
    <w:rsid w:val="008035D3"/>
    <w:rsid w:val="008046E2"/>
    <w:rsid w:val="00815275"/>
    <w:rsid w:val="00816C6C"/>
    <w:rsid w:val="00820A65"/>
    <w:rsid w:val="0083571C"/>
    <w:rsid w:val="00841030"/>
    <w:rsid w:val="00844CF5"/>
    <w:rsid w:val="00847544"/>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4D52"/>
    <w:rsid w:val="009D63ED"/>
    <w:rsid w:val="009E55EF"/>
    <w:rsid w:val="009F14F7"/>
    <w:rsid w:val="00A00C84"/>
    <w:rsid w:val="00A17E44"/>
    <w:rsid w:val="00A248AD"/>
    <w:rsid w:val="00A32EFA"/>
    <w:rsid w:val="00A401BE"/>
    <w:rsid w:val="00A419C1"/>
    <w:rsid w:val="00A44135"/>
    <w:rsid w:val="00A57A0C"/>
    <w:rsid w:val="00A60C8B"/>
    <w:rsid w:val="00A85982"/>
    <w:rsid w:val="00A87AD3"/>
    <w:rsid w:val="00A921FF"/>
    <w:rsid w:val="00A945EB"/>
    <w:rsid w:val="00AA0A80"/>
    <w:rsid w:val="00AA1157"/>
    <w:rsid w:val="00AB0EF9"/>
    <w:rsid w:val="00AB1BE3"/>
    <w:rsid w:val="00AB627D"/>
    <w:rsid w:val="00AE38FD"/>
    <w:rsid w:val="00AE6A1F"/>
    <w:rsid w:val="00AF4B3A"/>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83C58"/>
    <w:rsid w:val="00B93185"/>
    <w:rsid w:val="00B931DF"/>
    <w:rsid w:val="00B97239"/>
    <w:rsid w:val="00B97AFB"/>
    <w:rsid w:val="00BA5869"/>
    <w:rsid w:val="00BA6830"/>
    <w:rsid w:val="00BB3D0D"/>
    <w:rsid w:val="00BB5259"/>
    <w:rsid w:val="00BB56ED"/>
    <w:rsid w:val="00BC2D4C"/>
    <w:rsid w:val="00BC424C"/>
    <w:rsid w:val="00BC67DF"/>
    <w:rsid w:val="00BD086C"/>
    <w:rsid w:val="00BD1A4A"/>
    <w:rsid w:val="00BD5844"/>
    <w:rsid w:val="00BF33A4"/>
    <w:rsid w:val="00C04B27"/>
    <w:rsid w:val="00C2178B"/>
    <w:rsid w:val="00C222BE"/>
    <w:rsid w:val="00C3554D"/>
    <w:rsid w:val="00C53629"/>
    <w:rsid w:val="00C67450"/>
    <w:rsid w:val="00C7237E"/>
    <w:rsid w:val="00C82588"/>
    <w:rsid w:val="00C8486E"/>
    <w:rsid w:val="00C84DE5"/>
    <w:rsid w:val="00C864FC"/>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251E5"/>
    <w:rsid w:val="00D27345"/>
    <w:rsid w:val="00D35ECC"/>
    <w:rsid w:val="00D40B0F"/>
    <w:rsid w:val="00D4385A"/>
    <w:rsid w:val="00D44C6E"/>
    <w:rsid w:val="00D4608D"/>
    <w:rsid w:val="00D50EEE"/>
    <w:rsid w:val="00D520A6"/>
    <w:rsid w:val="00D54D39"/>
    <w:rsid w:val="00D55FE9"/>
    <w:rsid w:val="00D56126"/>
    <w:rsid w:val="00D568F9"/>
    <w:rsid w:val="00D56A11"/>
    <w:rsid w:val="00D668C9"/>
    <w:rsid w:val="00D727BD"/>
    <w:rsid w:val="00D74E97"/>
    <w:rsid w:val="00D817EA"/>
    <w:rsid w:val="00D87897"/>
    <w:rsid w:val="00D962ED"/>
    <w:rsid w:val="00D96F58"/>
    <w:rsid w:val="00D97C4C"/>
    <w:rsid w:val="00DA05B4"/>
    <w:rsid w:val="00DB5929"/>
    <w:rsid w:val="00DB6233"/>
    <w:rsid w:val="00DB6E62"/>
    <w:rsid w:val="00DB76FB"/>
    <w:rsid w:val="00DC1DF6"/>
    <w:rsid w:val="00DC36BF"/>
    <w:rsid w:val="00DC3D3A"/>
    <w:rsid w:val="00DD7E69"/>
    <w:rsid w:val="00DE0588"/>
    <w:rsid w:val="00DE45C9"/>
    <w:rsid w:val="00DF031E"/>
    <w:rsid w:val="00DF1A85"/>
    <w:rsid w:val="00DF32B6"/>
    <w:rsid w:val="00DF6C60"/>
    <w:rsid w:val="00E05E4F"/>
    <w:rsid w:val="00E063ED"/>
    <w:rsid w:val="00E10D66"/>
    <w:rsid w:val="00E24A41"/>
    <w:rsid w:val="00E278DA"/>
    <w:rsid w:val="00E3018C"/>
    <w:rsid w:val="00E31929"/>
    <w:rsid w:val="00E32B01"/>
    <w:rsid w:val="00E36713"/>
    <w:rsid w:val="00E4092E"/>
    <w:rsid w:val="00E43AAF"/>
    <w:rsid w:val="00E44EA0"/>
    <w:rsid w:val="00E46AF9"/>
    <w:rsid w:val="00E5600E"/>
    <w:rsid w:val="00E567DA"/>
    <w:rsid w:val="00E636D3"/>
    <w:rsid w:val="00E7436F"/>
    <w:rsid w:val="00E77B31"/>
    <w:rsid w:val="00E77F0D"/>
    <w:rsid w:val="00EA2ECC"/>
    <w:rsid w:val="00EA462F"/>
    <w:rsid w:val="00EB035D"/>
    <w:rsid w:val="00EB1199"/>
    <w:rsid w:val="00ED71CF"/>
    <w:rsid w:val="00EE740D"/>
    <w:rsid w:val="00EE770A"/>
    <w:rsid w:val="00EE7ED7"/>
    <w:rsid w:val="00EF3F07"/>
    <w:rsid w:val="00EF4A23"/>
    <w:rsid w:val="00F026B3"/>
    <w:rsid w:val="00F13A7B"/>
    <w:rsid w:val="00F14170"/>
    <w:rsid w:val="00F15F9D"/>
    <w:rsid w:val="00F1633E"/>
    <w:rsid w:val="00F21DC4"/>
    <w:rsid w:val="00F250F9"/>
    <w:rsid w:val="00F27A8D"/>
    <w:rsid w:val="00F300CD"/>
    <w:rsid w:val="00F30363"/>
    <w:rsid w:val="00F4224C"/>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D5D28"/>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0C04617C"/>
  <w15:docId w15:val="{7438EAC0-FD36-4284-987F-EA56A51D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 w:type="paragraph" w:styleId="PargrafodaLista">
    <w:name w:val="List Paragraph"/>
    <w:basedOn w:val="Normal"/>
    <w:uiPriority w:val="34"/>
    <w:qFormat/>
    <w:rsid w:val="00446D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365741">
      <w:bodyDiv w:val="1"/>
      <w:marLeft w:val="0"/>
      <w:marRight w:val="0"/>
      <w:marTop w:val="0"/>
      <w:marBottom w:val="0"/>
      <w:divBdr>
        <w:top w:val="none" w:sz="0" w:space="0" w:color="auto"/>
        <w:left w:val="none" w:sz="0" w:space="0" w:color="auto"/>
        <w:bottom w:val="none" w:sz="0" w:space="0" w:color="auto"/>
        <w:right w:val="none" w:sz="0" w:space="0" w:color="auto"/>
      </w:divBdr>
    </w:div>
    <w:div w:id="500239977">
      <w:bodyDiv w:val="1"/>
      <w:marLeft w:val="0"/>
      <w:marRight w:val="0"/>
      <w:marTop w:val="0"/>
      <w:marBottom w:val="0"/>
      <w:divBdr>
        <w:top w:val="none" w:sz="0" w:space="0" w:color="auto"/>
        <w:left w:val="none" w:sz="0" w:space="0" w:color="auto"/>
        <w:bottom w:val="none" w:sz="0" w:space="0" w:color="auto"/>
        <w:right w:val="none" w:sz="0" w:space="0" w:color="auto"/>
      </w:divBdr>
    </w:div>
    <w:div w:id="565341998">
      <w:bodyDiv w:val="1"/>
      <w:marLeft w:val="0"/>
      <w:marRight w:val="0"/>
      <w:marTop w:val="0"/>
      <w:marBottom w:val="0"/>
      <w:divBdr>
        <w:top w:val="none" w:sz="0" w:space="0" w:color="auto"/>
        <w:left w:val="none" w:sz="0" w:space="0" w:color="auto"/>
        <w:bottom w:val="none" w:sz="0" w:space="0" w:color="auto"/>
        <w:right w:val="none" w:sz="0" w:space="0" w:color="auto"/>
      </w:divBdr>
    </w:div>
    <w:div w:id="610864550">
      <w:bodyDiv w:val="1"/>
      <w:marLeft w:val="0"/>
      <w:marRight w:val="0"/>
      <w:marTop w:val="0"/>
      <w:marBottom w:val="0"/>
      <w:divBdr>
        <w:top w:val="none" w:sz="0" w:space="0" w:color="auto"/>
        <w:left w:val="none" w:sz="0" w:space="0" w:color="auto"/>
        <w:bottom w:val="none" w:sz="0" w:space="0" w:color="auto"/>
        <w:right w:val="none" w:sz="0" w:space="0" w:color="auto"/>
      </w:divBdr>
    </w:div>
    <w:div w:id="1661544698">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24621887">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2579</Words>
  <Characters>15157</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2</cp:revision>
  <cp:lastPrinted>2019-03-07T13:02:00Z</cp:lastPrinted>
  <dcterms:created xsi:type="dcterms:W3CDTF">2019-07-15T12:12:00Z</dcterms:created>
  <dcterms:modified xsi:type="dcterms:W3CDTF">2019-07-15T12:12:00Z</dcterms:modified>
</cp:coreProperties>
</file>