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919E" w14:textId="77777777" w:rsidR="00295C9E" w:rsidRPr="006E18AD" w:rsidRDefault="00295C9E" w:rsidP="00295C9E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CON</w:t>
      </w:r>
      <w:r w:rsidR="004A2F39">
        <w:rPr>
          <w:rFonts w:ascii="Arial Narrow" w:hAnsi="Arial Narrow"/>
          <w:b/>
          <w:snapToGrid w:val="0"/>
          <w:sz w:val="24"/>
          <w:szCs w:val="24"/>
          <w:lang w:eastAsia="pt-BR"/>
        </w:rPr>
        <w:t>TRATO ADMINISTRATIVO Nº. 046/2023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14:paraId="0D2C3630" w14:textId="77777777" w:rsidR="00295C9E" w:rsidRPr="006E18AD" w:rsidRDefault="00295C9E" w:rsidP="00295C9E">
      <w:pPr>
        <w:pStyle w:val="SemEspaamento"/>
        <w:rPr>
          <w:rFonts w:ascii="Arial Narrow" w:hAnsi="Arial Narrow"/>
          <w:sz w:val="24"/>
          <w:szCs w:val="24"/>
        </w:rPr>
      </w:pPr>
    </w:p>
    <w:p w14:paraId="74279677" w14:textId="77777777" w:rsidR="00295C9E" w:rsidRPr="006E18AD" w:rsidRDefault="00295C9E" w:rsidP="00295C9E">
      <w:pPr>
        <w:pStyle w:val="SemEspaamento"/>
        <w:rPr>
          <w:rFonts w:ascii="Arial Narrow" w:hAnsi="Arial Narrow" w:cs="Arial"/>
          <w:sz w:val="24"/>
          <w:szCs w:val="24"/>
        </w:rPr>
      </w:pPr>
    </w:p>
    <w:p w14:paraId="2DC45AED" w14:textId="77777777" w:rsidR="00295C9E" w:rsidRPr="004A2F39" w:rsidRDefault="00295C9E" w:rsidP="00295C9E">
      <w:pPr>
        <w:pStyle w:val="SemEspaamento"/>
        <w:ind w:left="5103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</w:t>
      </w:r>
      <w:r w:rsidR="004A2F39">
        <w:rPr>
          <w:rFonts w:ascii="Arial Narrow" w:hAnsi="Arial Narrow" w:cs="Arial Narrow"/>
          <w:bCs/>
          <w:sz w:val="24"/>
          <w:szCs w:val="24"/>
        </w:rPr>
        <w:t xml:space="preserve">E A EMPRESA </w:t>
      </w:r>
      <w:r w:rsidR="004A2F39" w:rsidRPr="004A2F39">
        <w:rPr>
          <w:rFonts w:ascii="Arial Narrow" w:hAnsi="Arial Narrow" w:cs="Arial Narrow"/>
          <w:b/>
          <w:bCs/>
          <w:sz w:val="24"/>
          <w:szCs w:val="24"/>
        </w:rPr>
        <w:t xml:space="preserve">C GRAZIELI </w:t>
      </w:r>
      <w:proofErr w:type="gramStart"/>
      <w:r w:rsidR="004A2F39" w:rsidRPr="004A2F39">
        <w:rPr>
          <w:rFonts w:ascii="Arial Narrow" w:hAnsi="Arial Narrow" w:cs="Arial Narrow"/>
          <w:b/>
          <w:bCs/>
          <w:sz w:val="24"/>
          <w:szCs w:val="24"/>
        </w:rPr>
        <w:t>SOARES –ME</w:t>
      </w:r>
      <w:proofErr w:type="gramEnd"/>
      <w:r w:rsidR="004A2F39" w:rsidRPr="004A2F39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Pr="004A2F39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60E10E23" w14:textId="77777777" w:rsidR="00295C9E" w:rsidRPr="006E18AD" w:rsidRDefault="00295C9E" w:rsidP="00295C9E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14:paraId="34E83EF7" w14:textId="77777777" w:rsidR="004A2F39" w:rsidRPr="00156B54" w:rsidRDefault="004A2F39" w:rsidP="004A2F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156B54">
        <w:rPr>
          <w:rFonts w:ascii="Calibri" w:eastAsia="Times New Roman" w:hAnsi="Calibri" w:cs="Calibri"/>
          <w:b/>
          <w:sz w:val="24"/>
          <w:szCs w:val="24"/>
          <w:lang w:eastAsia="pt-BR"/>
        </w:rPr>
        <w:t>I – CONTRATANTES: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 xml:space="preserve"> O MUNICIPIO </w:t>
      </w:r>
      <w:r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>DE CORONEL SAPUCAIA (MS)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>, pessoa jurídica de direito público interno, com sede Av. Abílio Espíndola Sobrinho, n° 570, Jardim Seriema, inscrita no CNPJ sob o n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sym w:font="Symbol" w:char="F0B0"/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 xml:space="preserve"> 01.988.914/0001-75, doravante denominada </w:t>
      </w:r>
      <w:r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>CONTRATANTE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 xml:space="preserve"> e a empresa</w:t>
      </w:r>
      <w:r w:rsidRPr="00156B54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</w:t>
      </w:r>
      <w:r w:rsidRPr="00156B5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C GRAZIELI SOARES ME 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 xml:space="preserve">  , com sede</w:t>
      </w:r>
      <w:r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na cidade de Coronel Sapucaia/MS, na </w:t>
      </w:r>
      <w:proofErr w:type="spellStart"/>
      <w:r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>Av</w:t>
      </w:r>
      <w:proofErr w:type="spellEnd"/>
      <w:r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>/Rua: MARIO GONCALVES 498- BAIRRO VILA NOVA ESPERANÇA, CEP 79995000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 xml:space="preserve">, inscrita no CNPJ sob n° 07.229.746/0001-10, doravante denominada </w:t>
      </w:r>
      <w:r w:rsidRPr="00156B54">
        <w:rPr>
          <w:rFonts w:ascii="Calibri" w:eastAsia="Times New Roman" w:hAnsi="Calibri" w:cs="Calibri"/>
          <w:b/>
          <w:sz w:val="24"/>
          <w:szCs w:val="24"/>
          <w:lang w:eastAsia="pt-BR"/>
        </w:rPr>
        <w:t>CONTRATADA</w:t>
      </w:r>
      <w:r w:rsidRPr="00156B54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4CC452EF" w14:textId="77777777" w:rsidR="004A2F39" w:rsidRPr="004A2F39" w:rsidRDefault="004A2F39" w:rsidP="004A2F39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14:paraId="22AE866C" w14:textId="77777777" w:rsidR="00156B54" w:rsidRPr="00156B54" w:rsidRDefault="00074A00" w:rsidP="00156B5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6B54">
        <w:rPr>
          <w:rFonts w:ascii="Arial Narrow" w:hAnsi="Arial Narrow"/>
          <w:sz w:val="24"/>
          <w:szCs w:val="24"/>
        </w:rPr>
        <w:t xml:space="preserve">II - REPRESENTANTES: Representa a </w:t>
      </w:r>
      <w:r w:rsidRPr="00156B54">
        <w:rPr>
          <w:rFonts w:ascii="Arial Narrow" w:hAnsi="Arial Narrow"/>
          <w:b/>
          <w:sz w:val="24"/>
          <w:szCs w:val="24"/>
        </w:rPr>
        <w:t>CONTRATANTE</w:t>
      </w:r>
      <w:r w:rsidRPr="00156B54">
        <w:rPr>
          <w:rFonts w:ascii="Arial Narrow" w:hAnsi="Arial Narrow"/>
          <w:sz w:val="24"/>
          <w:szCs w:val="24"/>
        </w:rPr>
        <w:t xml:space="preserve"> os Secretários Municipais de Coronel Sapucaia - MS,  neste ato representado pela Secretária Municipal de Assistência, Ivone </w:t>
      </w:r>
      <w:proofErr w:type="spellStart"/>
      <w:r w:rsidRPr="00156B54">
        <w:rPr>
          <w:rFonts w:ascii="Arial Narrow" w:hAnsi="Arial Narrow"/>
          <w:sz w:val="24"/>
          <w:szCs w:val="24"/>
        </w:rPr>
        <w:t>Paetzold</w:t>
      </w:r>
      <w:proofErr w:type="spellEnd"/>
      <w:r w:rsidRPr="00156B54">
        <w:rPr>
          <w:rFonts w:ascii="Arial Narrow" w:hAnsi="Arial Narrow"/>
          <w:sz w:val="24"/>
          <w:szCs w:val="24"/>
        </w:rPr>
        <w:t xml:space="preserve"> Soares portadora da Cédula de Identidade RG n.º </w:t>
      </w:r>
      <w:r w:rsidRPr="00156B54">
        <w:rPr>
          <w:rFonts w:ascii="Arial Narrow" w:hAnsi="Arial Narrow"/>
          <w:iCs/>
          <w:sz w:val="24"/>
          <w:szCs w:val="24"/>
        </w:rPr>
        <w:t>464093 SSP/MS</w:t>
      </w:r>
      <w:r w:rsidRPr="00156B54">
        <w:rPr>
          <w:rFonts w:ascii="Arial Narrow" w:hAnsi="Arial Narrow"/>
          <w:sz w:val="24"/>
          <w:szCs w:val="24"/>
        </w:rPr>
        <w:t xml:space="preserve">. e CPF n.º </w:t>
      </w:r>
      <w:r w:rsidRPr="00156B54">
        <w:rPr>
          <w:rFonts w:ascii="Arial Narrow" w:hAnsi="Arial Narrow"/>
          <w:iCs/>
          <w:sz w:val="24"/>
          <w:szCs w:val="24"/>
        </w:rPr>
        <w:t>555.735.251-15</w:t>
      </w:r>
      <w:r w:rsidRPr="00156B54">
        <w:rPr>
          <w:rFonts w:ascii="Arial Narrow" w:hAnsi="Arial Narrow"/>
          <w:sz w:val="24"/>
          <w:szCs w:val="24"/>
        </w:rPr>
        <w:t xml:space="preserve">, residente e domiciliado à </w:t>
      </w:r>
      <w:r w:rsidRPr="00156B54">
        <w:rPr>
          <w:rFonts w:ascii="Arial Narrow" w:hAnsi="Arial Narrow"/>
          <w:iCs/>
          <w:sz w:val="24"/>
          <w:szCs w:val="24"/>
        </w:rPr>
        <w:t xml:space="preserve">Av. Dep. Flavio </w:t>
      </w:r>
      <w:proofErr w:type="spellStart"/>
      <w:r w:rsidRPr="00156B54">
        <w:rPr>
          <w:rFonts w:ascii="Arial Narrow" w:hAnsi="Arial Narrow"/>
          <w:iCs/>
          <w:sz w:val="24"/>
          <w:szCs w:val="24"/>
        </w:rPr>
        <w:t>Derzi</w:t>
      </w:r>
      <w:proofErr w:type="spellEnd"/>
      <w:r w:rsidRPr="00156B54">
        <w:rPr>
          <w:rFonts w:ascii="Arial Narrow" w:hAnsi="Arial Narrow"/>
          <w:sz w:val="24"/>
          <w:szCs w:val="24"/>
        </w:rPr>
        <w:t xml:space="preserve">, nesta cidade de Coronel Sapucaia – MS  </w:t>
      </w:r>
      <w:r w:rsidRPr="00156B5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156B5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Pr="00156B54">
        <w:rPr>
          <w:rFonts w:eastAsia="Times New Roman" w:cstheme="minorHAnsi"/>
          <w:sz w:val="24"/>
          <w:szCs w:val="24"/>
          <w:lang w:eastAsia="pt-BR"/>
        </w:rPr>
        <w:t xml:space="preserve">secretária municipal de Saúde , a senhora    </w:t>
      </w:r>
      <w:proofErr w:type="spellStart"/>
      <w:r w:rsidRPr="00156B54">
        <w:rPr>
          <w:rFonts w:cstheme="minorHAnsi"/>
          <w:iCs/>
          <w:sz w:val="24"/>
          <w:szCs w:val="24"/>
          <w:lang w:eastAsia="pt-BR"/>
        </w:rPr>
        <w:t>Najla</w:t>
      </w:r>
      <w:proofErr w:type="spellEnd"/>
      <w:r w:rsidRPr="00156B54">
        <w:rPr>
          <w:rFonts w:cstheme="minorHAnsi"/>
          <w:iCs/>
          <w:sz w:val="24"/>
          <w:szCs w:val="24"/>
          <w:lang w:eastAsia="pt-BR"/>
        </w:rPr>
        <w:t xml:space="preserve"> </w:t>
      </w:r>
      <w:proofErr w:type="spellStart"/>
      <w:r w:rsidRPr="00156B54">
        <w:rPr>
          <w:rFonts w:cstheme="minorHAnsi"/>
          <w:iCs/>
          <w:sz w:val="24"/>
          <w:szCs w:val="24"/>
          <w:lang w:eastAsia="pt-BR"/>
        </w:rPr>
        <w:t>Marienne</w:t>
      </w:r>
      <w:proofErr w:type="spellEnd"/>
      <w:r w:rsidRPr="00156B54">
        <w:rPr>
          <w:rFonts w:cstheme="minorHAnsi"/>
          <w:iCs/>
          <w:sz w:val="24"/>
          <w:szCs w:val="24"/>
          <w:lang w:eastAsia="pt-BR"/>
        </w:rPr>
        <w:t xml:space="preserve"> </w:t>
      </w:r>
      <w:proofErr w:type="spellStart"/>
      <w:r w:rsidRPr="00156B54">
        <w:rPr>
          <w:rFonts w:cstheme="minorHAnsi"/>
          <w:iCs/>
          <w:sz w:val="24"/>
          <w:szCs w:val="24"/>
          <w:lang w:eastAsia="pt-BR"/>
        </w:rPr>
        <w:t>Schuck</w:t>
      </w:r>
      <w:proofErr w:type="spellEnd"/>
      <w:r w:rsidRPr="00156B54">
        <w:rPr>
          <w:rFonts w:cstheme="minorHAnsi"/>
          <w:iCs/>
          <w:sz w:val="24"/>
          <w:szCs w:val="24"/>
          <w:lang w:eastAsia="pt-BR"/>
        </w:rPr>
        <w:t xml:space="preserve"> Mariano, Secretária Municipal de Saúde, Portadora Da CI-RG n.º 648678 SSP/MS e inscrita no CPF/MF nº 855.507.791-53, residente e domiciliada na Rua Gerônimo Martins de Oliveira N° 1515 no Centro de Coronel Sapucaia – MS</w:t>
      </w:r>
      <w:r w:rsidR="00295C9E" w:rsidRPr="00156B54">
        <w:rPr>
          <w:rFonts w:ascii="Arial Narrow" w:hAnsi="Arial Narrow"/>
          <w:sz w:val="24"/>
          <w:szCs w:val="24"/>
        </w:rPr>
        <w:t xml:space="preserve">, e a </w:t>
      </w:r>
      <w:r w:rsidR="00295C9E" w:rsidRPr="00156B54">
        <w:rPr>
          <w:rFonts w:ascii="Arial Narrow" w:hAnsi="Arial Narrow"/>
          <w:bCs/>
          <w:sz w:val="24"/>
          <w:szCs w:val="24"/>
        </w:rPr>
        <w:t>CONTRATADA</w:t>
      </w:r>
      <w:r w:rsidR="00295C9E" w:rsidRPr="00156B54">
        <w:rPr>
          <w:rFonts w:ascii="Arial Narrow" w:hAnsi="Arial Narrow"/>
          <w:sz w:val="24"/>
          <w:szCs w:val="24"/>
        </w:rPr>
        <w:t xml:space="preserve"> pelo seu Proprietário (a) o </w:t>
      </w:r>
      <w:proofErr w:type="spellStart"/>
      <w:r w:rsidR="00295C9E" w:rsidRPr="00156B54">
        <w:rPr>
          <w:rFonts w:ascii="Arial Narrow" w:hAnsi="Arial Narrow"/>
          <w:sz w:val="24"/>
          <w:szCs w:val="24"/>
        </w:rPr>
        <w:t>Sr</w:t>
      </w:r>
      <w:proofErr w:type="spellEnd"/>
      <w:r w:rsidR="00295C9E" w:rsidRPr="00156B54">
        <w:rPr>
          <w:rFonts w:ascii="Arial Narrow" w:hAnsi="Arial Narrow"/>
          <w:sz w:val="24"/>
          <w:szCs w:val="24"/>
        </w:rPr>
        <w:t xml:space="preserve"> (a) </w:t>
      </w:r>
      <w:r w:rsidR="00156B54" w:rsidRPr="00156B54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CINTIA GRAZIELI SOARES </w:t>
      </w:r>
      <w:r w:rsidR="00156B54" w:rsidRPr="00156B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, brasileiro, solteiro, e</w:t>
      </w:r>
      <w:r w:rsidR="008C10B5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mpresário, RG nº 9.517.989-4 SSP</w:t>
      </w:r>
      <w:r w:rsidR="00156B54" w:rsidRPr="00156B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/PR e CPF nº 012.254.921-06, residente e domiciliado no município de , com endereço na </w:t>
      </w:r>
      <w:proofErr w:type="spellStart"/>
      <w:r w:rsidR="00156B54" w:rsidRPr="00156B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Av</w:t>
      </w:r>
      <w:proofErr w:type="spellEnd"/>
      <w:r w:rsidR="00156B54" w:rsidRPr="00156B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/Rua: </w:t>
      </w:r>
      <w:r w:rsidR="00156B54" w:rsidRPr="00156B54">
        <w:rPr>
          <w:rFonts w:ascii="Calibri" w:eastAsia="Times New Roman" w:hAnsi="Calibri" w:cs="Calibri"/>
          <w:bCs/>
          <w:sz w:val="24"/>
          <w:szCs w:val="24"/>
          <w:lang w:eastAsia="pt-BR"/>
        </w:rPr>
        <w:t>MARIO GONCALVES 498- BAIRRO VILA NOVA ESPERANÇA</w:t>
      </w:r>
      <w:r w:rsidR="00156B54" w:rsidRPr="00156B5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</w:t>
      </w:r>
      <w:r w:rsidR="00156B54" w:rsidRPr="00156B5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celebram o presente contrato, mediante as cláusulas e condições aqui estipuladas. </w:t>
      </w:r>
    </w:p>
    <w:p w14:paraId="1C67B0C8" w14:textId="77777777" w:rsidR="00295C9E" w:rsidRPr="00156B54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156B54">
        <w:rPr>
          <w:rFonts w:ascii="Arial Narrow" w:hAnsi="Arial Narrow"/>
          <w:bCs/>
          <w:sz w:val="24"/>
          <w:szCs w:val="24"/>
        </w:rPr>
        <w:t>.</w:t>
      </w:r>
    </w:p>
    <w:p w14:paraId="50F5B070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</w:t>
      </w:r>
      <w:r w:rsidRPr="005114B7">
        <w:rPr>
          <w:rFonts w:ascii="Arial Narrow" w:hAnsi="Arial Narrow"/>
          <w:sz w:val="24"/>
          <w:szCs w:val="24"/>
        </w:rPr>
        <w:t>Pregão Presencial n</w:t>
      </w:r>
      <w:r w:rsidRPr="005114B7">
        <w:rPr>
          <w:rFonts w:ascii="Arial Narrow" w:hAnsi="Arial Narrow" w:cs="Tahoma"/>
          <w:sz w:val="24"/>
          <w:szCs w:val="24"/>
        </w:rPr>
        <w:t>º. 0</w:t>
      </w:r>
      <w:r w:rsidR="00867E47">
        <w:rPr>
          <w:rFonts w:ascii="Arial Narrow" w:hAnsi="Arial Narrow" w:cs="Tahoma"/>
          <w:sz w:val="24"/>
          <w:szCs w:val="24"/>
        </w:rPr>
        <w:t>16</w:t>
      </w:r>
      <w:r w:rsidRPr="005114B7">
        <w:rPr>
          <w:rFonts w:ascii="Arial Narrow" w:hAnsi="Arial Narrow" w:cs="Tahoma"/>
          <w:sz w:val="24"/>
          <w:szCs w:val="24"/>
        </w:rPr>
        <w:t xml:space="preserve">/2022, gerado pelo </w:t>
      </w:r>
      <w:r w:rsidRPr="005114B7">
        <w:rPr>
          <w:rFonts w:ascii="Arial Narrow" w:hAnsi="Arial Narrow"/>
          <w:sz w:val="24"/>
          <w:szCs w:val="24"/>
        </w:rPr>
        <w:t>Processo nº. 0</w:t>
      </w:r>
      <w:r>
        <w:rPr>
          <w:rFonts w:ascii="Arial Narrow" w:hAnsi="Arial Narrow"/>
          <w:sz w:val="24"/>
          <w:szCs w:val="24"/>
        </w:rPr>
        <w:t>42</w:t>
      </w:r>
      <w:r w:rsidRPr="005114B7">
        <w:rPr>
          <w:rFonts w:ascii="Arial Narrow" w:hAnsi="Arial Narrow"/>
          <w:sz w:val="24"/>
          <w:szCs w:val="24"/>
        </w:rPr>
        <w:t>/2022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7C7E92F9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14:paraId="1ED955F1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tbl>
      <w:tblPr>
        <w:tblpPr w:leftFromText="141" w:rightFromText="141" w:vertAnchor="text" w:horzAnchor="margin" w:tblpXSpec="center" w:tblpY="1813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555"/>
        <w:gridCol w:w="542"/>
        <w:gridCol w:w="649"/>
        <w:gridCol w:w="2745"/>
        <w:gridCol w:w="568"/>
        <w:gridCol w:w="1236"/>
        <w:gridCol w:w="1140"/>
        <w:gridCol w:w="860"/>
        <w:gridCol w:w="867"/>
      </w:tblGrid>
      <w:tr w:rsidR="00CC2BE2" w:rsidRPr="000A5FE0" w14:paraId="05F025F1" w14:textId="77777777" w:rsidTr="000A5FE0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F38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174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LOTE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C21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16D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85B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ESPECIFICAÇÃO DO ITEM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905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61D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372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9F3E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VALOR UNIT.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FDC4" w14:textId="77777777" w:rsidR="00CC2BE2" w:rsidRPr="000A5FE0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A5FE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CC2BE2" w:rsidRPr="00CC2BE2" w14:paraId="0483CE55" w14:textId="77777777" w:rsidTr="000A5FE0">
        <w:trPr>
          <w:trHeight w:val="18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4AF1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lastRenderedPageBreak/>
              <w:t>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3E8D3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85C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45DE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32983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2452" w14:textId="77777777" w:rsidR="00CC2BE2" w:rsidRPr="00CC2BE2" w:rsidRDefault="00CC2BE2" w:rsidP="00CC2BE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SONHO COM RECHEIO DE DOCE DE LEITE;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535A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37D4E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22D4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SKALA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04D7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4,65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A68A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465,00</w:t>
            </w:r>
          </w:p>
        </w:tc>
      </w:tr>
      <w:tr w:rsidR="00CC2BE2" w:rsidRPr="00CC2BE2" w14:paraId="2EE4C50E" w14:textId="77777777" w:rsidTr="000A5FE0">
        <w:trPr>
          <w:trHeight w:val="18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F5052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3188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FCC9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5E58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22589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B4012" w14:textId="77777777" w:rsidR="00CC2BE2" w:rsidRPr="00CC2BE2" w:rsidRDefault="00CC2BE2" w:rsidP="00CC2BE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FRUTA IN NATURA, TIPO UVA, DISTRIBUIDA EM CACHOS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5ADCF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ABAC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DEA4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CORREIA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2EC3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21,99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F257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1.319,40</w:t>
            </w:r>
          </w:p>
        </w:tc>
      </w:tr>
      <w:tr w:rsidR="00CC2BE2" w:rsidRPr="00CC2BE2" w14:paraId="078FB130" w14:textId="77777777" w:rsidTr="000A5FE0">
        <w:trPr>
          <w:trHeight w:val="66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6E93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B1A0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0001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381E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AD71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11927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9A06" w14:textId="77777777" w:rsidR="00CC2BE2" w:rsidRPr="00CC2BE2" w:rsidRDefault="00CC2BE2" w:rsidP="00CC2BE2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LEGUME IN NATURA, TIPO CEBOLA, TAMANHO MÉDIO, UNIFORME, SEM FERIMENTOS OU DEFEITOS, TENRA E COM BRILHO,</w:t>
            </w:r>
            <w:proofErr w:type="gramStart"/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TURGESCENTES, INTACTAS, FIRMES E BEM DESENVOLVIDAS.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A714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8E5E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59FC4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CORREIA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E02C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B3C8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2.470,00</w:t>
            </w:r>
          </w:p>
        </w:tc>
      </w:tr>
      <w:tr w:rsidR="00CC2BE2" w:rsidRPr="00CC2BE2" w14:paraId="273425FE" w14:textId="77777777" w:rsidTr="000A5FE0">
        <w:trPr>
          <w:trHeight w:val="210"/>
        </w:trPr>
        <w:tc>
          <w:tcPr>
            <w:tcW w:w="814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D3463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F8B69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2BE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4.254,40</w:t>
            </w:r>
          </w:p>
        </w:tc>
      </w:tr>
      <w:tr w:rsidR="00CC2BE2" w:rsidRPr="00CC2BE2" w14:paraId="376709BB" w14:textId="77777777" w:rsidTr="000A5FE0">
        <w:trPr>
          <w:trHeight w:val="1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5C04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B7A7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7655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6DAD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54AC" w14:textId="77777777" w:rsidR="00CC2BE2" w:rsidRPr="00CC2BE2" w:rsidRDefault="00CC2BE2" w:rsidP="00CC2BE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279F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D023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C8C3C" w14:textId="77777777" w:rsidR="00CC2BE2" w:rsidRPr="00CC2BE2" w:rsidRDefault="00CC2BE2" w:rsidP="00CC2B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9225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5FB1" w14:textId="77777777" w:rsidR="00CC2BE2" w:rsidRPr="00CC2BE2" w:rsidRDefault="00CC2BE2" w:rsidP="00CC2B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</w:p>
        </w:tc>
      </w:tr>
    </w:tbl>
    <w:p w14:paraId="06ED0B4D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objeto da presente </w:t>
      </w:r>
      <w:r>
        <w:rPr>
          <w:rFonts w:ascii="Arial Narrow" w:hAnsi="Arial Narrow"/>
          <w:bCs/>
          <w:sz w:val="24"/>
          <w:szCs w:val="24"/>
        </w:rPr>
        <w:t>contratação</w:t>
      </w:r>
      <w:r w:rsidRPr="006E18AD">
        <w:rPr>
          <w:rFonts w:ascii="Arial Narrow" w:hAnsi="Arial Narrow"/>
          <w:bCs/>
          <w:sz w:val="24"/>
          <w:szCs w:val="24"/>
        </w:rPr>
        <w:t xml:space="preserve"> é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03112B">
        <w:rPr>
          <w:rFonts w:ascii="Arial Narrow" w:hAnsi="Arial Narrow"/>
          <w:b/>
          <w:bCs/>
          <w:sz w:val="24"/>
          <w:szCs w:val="24"/>
        </w:rPr>
        <w:t>REGISTRO DE PREÇO PARA EVENTUAL E FUTURA AQUISIÇÃO DE GÊNEROS ALIMENTÍCIOS, VISANDO ATENDER AS SOLICITAÇÕES EFETUADAS PELAS SECRETARIAS MUNICIPAIS DE CORONEL SAPUCAIA/MS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, DE ACORDO COM AS ESPECIFICAÇÕES E QUANTIDADES CONSTANTES NO ANEXO I – PROPOSTA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p w14:paraId="4ED73D92" w14:textId="77777777" w:rsidR="00295C9E" w:rsidRDefault="00295C9E" w:rsidP="00295C9E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3261F783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14:paraId="73611E86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14:paraId="6FDCF4E3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Entregar 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>, objeto desta licitação, no prazo proposto e em conformidade com as especificações e quantidades exigidas neste Termo de Referência;</w:t>
      </w:r>
    </w:p>
    <w:p w14:paraId="0AAB8C33" w14:textId="77777777" w:rsidR="00295C9E" w:rsidRPr="005114B7" w:rsidRDefault="00295C9E" w:rsidP="00295C9E">
      <w:pPr>
        <w:pStyle w:val="PargrafodaLista"/>
        <w:tabs>
          <w:tab w:val="left" w:pos="709"/>
          <w:tab w:val="left" w:pos="1701"/>
        </w:tabs>
        <w:ind w:left="993" w:hanging="284"/>
        <w:rPr>
          <w:rFonts w:ascii="Arial Narrow" w:hAnsi="Arial Narrow"/>
          <w:snapToGrid w:val="0"/>
        </w:rPr>
      </w:pPr>
    </w:p>
    <w:p w14:paraId="722E2B02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Manter, durante a execução do Contrato, todas as condições de habilitação e qualificação exigidas pela legislação;</w:t>
      </w:r>
    </w:p>
    <w:p w14:paraId="7034EB8D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393D7BEE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14:paraId="06C82F1C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48C3E9E3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 xml:space="preserve"> ou a terceiros;</w:t>
      </w:r>
    </w:p>
    <w:p w14:paraId="1EF08375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0BEFD8C1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Apresentar, quando solicitado pelo </w:t>
      </w:r>
      <w:r w:rsidRPr="005114B7">
        <w:rPr>
          <w:rFonts w:ascii="Arial Narrow" w:hAnsi="Arial Narrow"/>
          <w:bCs/>
          <w:snapToGrid w:val="0"/>
        </w:rPr>
        <w:t xml:space="preserve">Contratante, </w:t>
      </w:r>
      <w:r w:rsidRPr="005114B7">
        <w:rPr>
          <w:rFonts w:ascii="Arial Narrow" w:hAnsi="Arial Narrow"/>
          <w:snapToGrid w:val="0"/>
        </w:rPr>
        <w:t>a comprovação de estarem sendo satisfeitos todos os seus encargos e obrigações trabalhistas, previdenciários e fiscais;</w:t>
      </w:r>
    </w:p>
    <w:p w14:paraId="0B5B0EE7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3F575C88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Responder perante o </w:t>
      </w:r>
      <w:r w:rsidRPr="005114B7">
        <w:rPr>
          <w:rFonts w:ascii="Arial Narrow" w:hAnsi="Arial Narrow"/>
          <w:bCs/>
          <w:snapToGrid w:val="0"/>
        </w:rPr>
        <w:t xml:space="preserve">Contratante </w:t>
      </w:r>
      <w:r w:rsidRPr="005114B7">
        <w:rPr>
          <w:rFonts w:ascii="Arial Narrow" w:hAnsi="Arial Narrow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14:paraId="1585921E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40435207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lastRenderedPageBreak/>
        <w:t xml:space="preserve">Responsabilizar-se por quaisquer ônus decorrentes de omissões ou erros na elaboração de estimativa de custos e que redundem em aumento de despesas ou perda de descontos para 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>;</w:t>
      </w:r>
    </w:p>
    <w:p w14:paraId="71AEBB2B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bCs/>
          <w:snapToGrid w:val="0"/>
        </w:rPr>
      </w:pPr>
    </w:p>
    <w:p w14:paraId="574F5EA6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Instruir o fornecimento do objeto do Contrato com as notas fiscais correspondentes, juntando cópia da solicitação de entrega (requisição);</w:t>
      </w:r>
    </w:p>
    <w:p w14:paraId="1AEEF43A" w14:textId="77777777" w:rsidR="00295C9E" w:rsidRPr="005114B7" w:rsidRDefault="00295C9E" w:rsidP="00295C9E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14:paraId="5C1C1A74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Cumprir todas as leis e posturas federais, estaduais e municipais pertinentes e responsabilizar-se por todos os prejuízos decorrentes de infrações a que houver dado causa;</w:t>
      </w:r>
    </w:p>
    <w:p w14:paraId="3D2FB59F" w14:textId="77777777" w:rsidR="00295C9E" w:rsidRPr="005114B7" w:rsidRDefault="00295C9E" w:rsidP="00295C9E">
      <w:pPr>
        <w:tabs>
          <w:tab w:val="left" w:pos="709"/>
          <w:tab w:val="left" w:pos="1276"/>
          <w:tab w:val="left" w:pos="1701"/>
        </w:tabs>
        <w:ind w:left="993" w:hanging="284"/>
        <w:rPr>
          <w:rFonts w:ascii="Arial Narrow" w:hAnsi="Arial Narrow" w:cs="Times New Roman"/>
          <w:snapToGrid w:val="0"/>
          <w:sz w:val="24"/>
          <w:szCs w:val="24"/>
        </w:rPr>
      </w:pPr>
    </w:p>
    <w:p w14:paraId="6A577AA9" w14:textId="77777777" w:rsidR="00295C9E" w:rsidRPr="005114B7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Não transferir em hipótese alguma o instrumento contratual a terceiros;</w:t>
      </w:r>
    </w:p>
    <w:p w14:paraId="3909A6CC" w14:textId="77777777" w:rsidR="00295C9E" w:rsidRDefault="00295C9E" w:rsidP="00295C9E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</w:rPr>
        <w:t>Se responsabilizar pela substituição, troca ou reposição dos itens se, porventura, forem entregues com qualquer defeito ou incompatibilidade com as especificações deste Termo de Referência, no prazo máximo de 48 (quarenta e oito) horas</w:t>
      </w:r>
      <w:r w:rsidRPr="005114B7">
        <w:rPr>
          <w:rFonts w:ascii="Arial Narrow" w:hAnsi="Arial Narrow"/>
          <w:snapToGrid w:val="0"/>
        </w:rPr>
        <w:t>;</w:t>
      </w:r>
    </w:p>
    <w:p w14:paraId="4250AE2F" w14:textId="77777777" w:rsidR="00295C9E" w:rsidRPr="005114B7" w:rsidRDefault="00295C9E" w:rsidP="00295C9E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14:paraId="2C372541" w14:textId="77777777" w:rsidR="00295C9E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2.2. </w:t>
      </w:r>
      <w:r w:rsidRPr="00455E5A">
        <w:rPr>
          <w:rFonts w:ascii="Arial Narrow" w:hAnsi="Arial Narrow"/>
          <w:sz w:val="24"/>
          <w:szCs w:val="24"/>
        </w:rPr>
        <w:t>Constituem obrigações do Contratante:</w:t>
      </w:r>
    </w:p>
    <w:p w14:paraId="5A9D02D5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Cumprir todos os compromissos financeiros assumidos com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;</w:t>
      </w:r>
    </w:p>
    <w:p w14:paraId="54828583" w14:textId="77777777" w:rsidR="00295C9E" w:rsidRPr="005114B7" w:rsidRDefault="00295C9E" w:rsidP="00295C9E">
      <w:pPr>
        <w:pStyle w:val="PargrafodaLista"/>
        <w:tabs>
          <w:tab w:val="left" w:pos="709"/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2E48CE27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Fornecer e colocar à disposição da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todos os elementos e informações que se fizerem necessários à execução do fornecimento;</w:t>
      </w:r>
    </w:p>
    <w:p w14:paraId="3A1986A9" w14:textId="77777777" w:rsidR="00295C9E" w:rsidRPr="005114B7" w:rsidRDefault="00295C9E" w:rsidP="00295C9E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004FC8BB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Proporcionar condições para a boa consecução do objeto desta licitação;</w:t>
      </w:r>
    </w:p>
    <w:p w14:paraId="0FD45E6A" w14:textId="77777777" w:rsidR="00295C9E" w:rsidRPr="005114B7" w:rsidRDefault="00295C9E" w:rsidP="00295C9E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6136CFFD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Notificar, formal e tempestivamente, 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sobre as irregularidades observadas no cumprimento deste Contrato;</w:t>
      </w:r>
    </w:p>
    <w:p w14:paraId="0ED6100F" w14:textId="77777777" w:rsidR="00295C9E" w:rsidRPr="005114B7" w:rsidRDefault="00295C9E" w:rsidP="00295C9E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4532D1C3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por escrito e com antecedência, sobre multas, penalidades e quaisquer débitos de sua responsabilidade;</w:t>
      </w:r>
    </w:p>
    <w:p w14:paraId="49A5F62A" w14:textId="77777777" w:rsidR="00295C9E" w:rsidRPr="005114B7" w:rsidRDefault="00295C9E" w:rsidP="00295C9E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7EE1784E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Fiscalizar o presente Contrato através do órgão ou funcionário competente;</w:t>
      </w:r>
    </w:p>
    <w:p w14:paraId="2AD13A61" w14:textId="77777777" w:rsidR="00295C9E" w:rsidRPr="005114B7" w:rsidRDefault="00295C9E" w:rsidP="00295C9E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14:paraId="37B96066" w14:textId="77777777" w:rsidR="00295C9E" w:rsidRPr="005114B7" w:rsidRDefault="00295C9E" w:rsidP="00295C9E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Acompanhar a entrega dos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 xml:space="preserve"> efetuada pela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podendo intervir durante a sua execução, para fins de ajustes ou suspensão da entrega.</w:t>
      </w:r>
    </w:p>
    <w:p w14:paraId="5DB3F5A1" w14:textId="77777777" w:rsidR="00295C9E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</w:p>
    <w:p w14:paraId="5BE313C1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14:paraId="3179AD07" w14:textId="77777777" w:rsidR="00295C9E" w:rsidRPr="003D6178" w:rsidRDefault="00295C9E" w:rsidP="00295C9E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142" w:hanging="142"/>
        <w:contextualSpacing/>
        <w:jc w:val="both"/>
        <w:rPr>
          <w:rFonts w:ascii="Arial Narrow" w:hAnsi="Arial Narrow"/>
        </w:rPr>
      </w:pPr>
      <w:r w:rsidRPr="005219C2">
        <w:rPr>
          <w:rFonts w:ascii="Arial Narrow" w:hAnsi="Arial Narrow"/>
        </w:rPr>
        <w:t>Os produtos objeto desta licitação serão fornecidas de acordo com as solicitações realizadas pela Prefeitura Municipal ou setor de compras responsável, devendo atender todas especificações constante neste Termo de Referência</w:t>
      </w:r>
      <w:r w:rsidRPr="003D6178">
        <w:rPr>
          <w:rFonts w:ascii="Arial Narrow" w:hAnsi="Arial Narrow"/>
        </w:rPr>
        <w:t>.</w:t>
      </w:r>
    </w:p>
    <w:p w14:paraId="23EFBE2F" w14:textId="77777777" w:rsidR="00295C9E" w:rsidRPr="005114B7" w:rsidRDefault="00295C9E" w:rsidP="00295C9E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14:paraId="3F5FE658" w14:textId="77777777" w:rsidR="00295C9E" w:rsidRPr="005114B7" w:rsidRDefault="00295C9E" w:rsidP="00295C9E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bookmarkStart w:id="0" w:name="_Hlk99379698"/>
      <w:r w:rsidRPr="0003112B">
        <w:rPr>
          <w:rFonts w:ascii="Arial Narrow" w:hAnsi="Arial Narrow"/>
          <w:b/>
          <w:bCs/>
          <w:lang w:eastAsia="en-US"/>
        </w:rPr>
        <w:t xml:space="preserve">Os gêneros alimentícios serão solicitados de forma parcelada, conforme a necessidade da administração e deverão ser entregues na sede da prefeitura municipal de Coronel Sapucaia /MS ou em outro lugar que ela indicar, no prazo máximo de 05 (cinco) </w:t>
      </w:r>
      <w:r w:rsidRPr="0003112B">
        <w:rPr>
          <w:rFonts w:ascii="Arial Narrow" w:hAnsi="Arial Narrow"/>
          <w:b/>
          <w:bCs/>
          <w:lang w:eastAsia="en-US"/>
        </w:rPr>
        <w:lastRenderedPageBreak/>
        <w:t>dias, a contar do recebimento da Autorização de Fornecimento devidamente assinada. Qualquer alteração nesse prazo deverá ser comunicada previamente ao setor de compras</w:t>
      </w:r>
      <w:r w:rsidRPr="005114B7">
        <w:rPr>
          <w:rFonts w:ascii="Arial Narrow" w:hAnsi="Arial Narrow"/>
          <w:b/>
          <w:bCs/>
          <w:lang w:eastAsia="en-US"/>
        </w:rPr>
        <w:t>.</w:t>
      </w:r>
    </w:p>
    <w:bookmarkEnd w:id="0"/>
    <w:p w14:paraId="5D148C91" w14:textId="77777777" w:rsidR="00295C9E" w:rsidRPr="005114B7" w:rsidRDefault="00295C9E" w:rsidP="00295C9E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14:paraId="78618544" w14:textId="77777777" w:rsidR="00295C9E" w:rsidRPr="005114B7" w:rsidRDefault="00295C9E" w:rsidP="00295C9E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t xml:space="preserve">As requisições serão em formulário padrão da Prefeitura Municipal de Coronel Sapucaia/MS. </w:t>
      </w:r>
    </w:p>
    <w:p w14:paraId="504285CD" w14:textId="77777777" w:rsidR="00295C9E" w:rsidRPr="005114B7" w:rsidRDefault="00295C9E" w:rsidP="00295C9E">
      <w:pPr>
        <w:pStyle w:val="PargrafodaLista"/>
        <w:rPr>
          <w:rFonts w:ascii="Arial Narrow" w:hAnsi="Arial Narrow"/>
        </w:rPr>
      </w:pPr>
    </w:p>
    <w:p w14:paraId="2313EC4E" w14:textId="77777777" w:rsidR="00295C9E" w:rsidRPr="005114B7" w:rsidRDefault="00295C9E" w:rsidP="00295C9E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t xml:space="preserve">Correrão por conta da contratada todas as despesas de embalagem, seguros, transporte, tributos, encargos trabalhistas e previdenciários, decorrentes da entrega e da própria aquisição dos </w:t>
      </w:r>
      <w:r>
        <w:rPr>
          <w:rFonts w:ascii="Arial Narrow" w:hAnsi="Arial Narrow"/>
        </w:rPr>
        <w:t>produtos</w:t>
      </w:r>
      <w:r w:rsidRPr="005114B7">
        <w:rPr>
          <w:rFonts w:ascii="Arial Narrow" w:hAnsi="Arial Narrow"/>
        </w:rPr>
        <w:t>.</w:t>
      </w:r>
    </w:p>
    <w:p w14:paraId="4E5D3637" w14:textId="77777777" w:rsidR="00295C9E" w:rsidRPr="005114B7" w:rsidRDefault="00295C9E" w:rsidP="00295C9E">
      <w:pPr>
        <w:pStyle w:val="PargrafodaLista"/>
        <w:rPr>
          <w:rFonts w:ascii="Arial Narrow" w:hAnsi="Arial Narrow"/>
          <w:sz w:val="22"/>
          <w:szCs w:val="22"/>
        </w:rPr>
      </w:pPr>
    </w:p>
    <w:p w14:paraId="68F5B990" w14:textId="77777777" w:rsidR="00295C9E" w:rsidRPr="005E52AF" w:rsidRDefault="00295C9E" w:rsidP="00295C9E">
      <w:pPr>
        <w:pStyle w:val="PargrafodaLista"/>
        <w:tabs>
          <w:tab w:val="left" w:pos="1276"/>
          <w:tab w:val="left" w:pos="2340"/>
        </w:tabs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14:paraId="35DCC47F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9D48CC">
        <w:rPr>
          <w:rFonts w:ascii="Arial Narrow" w:hAnsi="Arial Narrow" w:cs="Arial"/>
          <w:b/>
          <w:i/>
          <w:iCs/>
          <w:sz w:val="24"/>
          <w:szCs w:val="24"/>
        </w:rPr>
        <w:t>4. CLÁ</w:t>
      </w:r>
      <w:r w:rsidRPr="006E18AD">
        <w:rPr>
          <w:rFonts w:ascii="Arial Narrow" w:hAnsi="Arial Narrow" w:cs="Arial"/>
          <w:b/>
          <w:iCs/>
          <w:sz w:val="24"/>
          <w:szCs w:val="24"/>
        </w:rPr>
        <w:t>USULA QUARTA – DO VALOR E CONDIÇÕES DE PAGAMENTO</w:t>
      </w:r>
    </w:p>
    <w:p w14:paraId="716B0749" w14:textId="77777777" w:rsidR="00295C9E" w:rsidRPr="00E7600C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</w:t>
      </w:r>
      <w:r w:rsidR="00E7600C">
        <w:rPr>
          <w:rFonts w:ascii="Arial Narrow" w:hAnsi="Arial Narrow" w:cs="Arial"/>
          <w:iCs/>
          <w:sz w:val="24"/>
          <w:szCs w:val="24"/>
        </w:rPr>
        <w:t xml:space="preserve"> contratado é de </w:t>
      </w:r>
      <w:r w:rsidR="00E7600C" w:rsidRPr="00E7600C">
        <w:rPr>
          <w:rFonts w:ascii="Arial Narrow" w:hAnsi="Arial Narrow" w:cs="Arial"/>
          <w:b/>
          <w:iCs/>
          <w:sz w:val="24"/>
          <w:szCs w:val="24"/>
        </w:rPr>
        <w:t>R$ (4.254,40</w:t>
      </w:r>
      <w:r w:rsidRPr="00E7600C">
        <w:rPr>
          <w:rFonts w:ascii="Arial Narrow" w:hAnsi="Arial Narrow" w:cs="Arial"/>
          <w:b/>
          <w:iCs/>
          <w:sz w:val="24"/>
          <w:szCs w:val="24"/>
        </w:rPr>
        <w:t>).</w:t>
      </w:r>
    </w:p>
    <w:p w14:paraId="320382D7" w14:textId="77777777" w:rsidR="00295C9E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14:paraId="4BBF4DBE" w14:textId="77777777" w:rsidR="00295C9E" w:rsidRDefault="00295C9E" w:rsidP="00295C9E">
      <w:pPr>
        <w:pStyle w:val="SemEspaamento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>ceitar nas mesmas condições contratuais, os acréscimos ou supressões que se fizerem necessários até 25% (vinte e cinco por cento), em função do direito de acréscimo tratado no § 1º do art. 65, da Lei n. 8.666/93 e alterações, sob pena das sanções cabíveis e facultativas nas demais situações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.</w:t>
      </w:r>
    </w:p>
    <w:p w14:paraId="0516517C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</w:p>
    <w:p w14:paraId="4440C542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4.3.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14:paraId="03DC4C32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14:paraId="3563DE20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Caso a Contratada não cumpra as condições estabelecidas no subitem anterior, a nota fiscal será passível de devolução, obrigando-se a mesma, a emitir nova(s) nota(s), que somente será(</w:t>
      </w:r>
      <w:proofErr w:type="spellStart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14:paraId="534D41CC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14:paraId="55E21696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7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14:paraId="5D894C69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4.8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14:paraId="774542C4" w14:textId="77777777" w:rsidR="00295C9E" w:rsidRPr="002F4AFF" w:rsidRDefault="00295C9E" w:rsidP="00295C9E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4.9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14:paraId="371F4540" w14:textId="77777777" w:rsidR="00295C9E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14:paraId="45B07F64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14:paraId="1F1402AF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5.1.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</w:t>
      </w:r>
      <w:r>
        <w:rPr>
          <w:rFonts w:ascii="Arial Narrow" w:hAnsi="Arial Narrow" w:cs="Arial"/>
          <w:iCs/>
          <w:sz w:val="24"/>
          <w:szCs w:val="24"/>
        </w:rPr>
        <w:t>6</w:t>
      </w:r>
      <w:r w:rsidRPr="006E18AD">
        <w:rPr>
          <w:rFonts w:ascii="Arial Narrow" w:hAnsi="Arial Narrow" w:cs="Arial"/>
          <w:iCs/>
          <w:sz w:val="24"/>
          <w:szCs w:val="24"/>
        </w:rPr>
        <w:t>.1</w:t>
      </w:r>
      <w:r>
        <w:rPr>
          <w:rFonts w:ascii="Arial Narrow" w:hAnsi="Arial Narrow" w:cs="Arial"/>
          <w:iCs/>
          <w:sz w:val="24"/>
          <w:szCs w:val="24"/>
        </w:rPr>
        <w:t>.4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do Edital.</w:t>
      </w:r>
    </w:p>
    <w:p w14:paraId="5DB7C7DE" w14:textId="77777777" w:rsidR="00295C9E" w:rsidRPr="006E18AD" w:rsidRDefault="00295C9E" w:rsidP="00295C9E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 w:rsidRPr="006E18AD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6E18AD"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 w:rsidRPr="006E18AD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14:paraId="6E7B76BF" w14:textId="77777777" w:rsidR="00295C9E" w:rsidRPr="006E18AD" w:rsidRDefault="00295C9E" w:rsidP="00295C9E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5.1.2. Caso haja redução nos preços licitados, a Prefeitura Municipal de CORONEL SAPUCAIA/MS, solicitará formalmente a Contratada</w:t>
      </w:r>
      <w:r>
        <w:rPr>
          <w:rFonts w:ascii="Arial Narrow" w:hAnsi="Arial Narrow" w:cs="Arial"/>
          <w:sz w:val="24"/>
          <w:szCs w:val="24"/>
        </w:rPr>
        <w:t xml:space="preserve"> a redução dos valores pactuados</w:t>
      </w:r>
      <w:r w:rsidRPr="006E18AD">
        <w:rPr>
          <w:rFonts w:ascii="Arial Narrow" w:hAnsi="Arial Narrow" w:cs="Arial"/>
          <w:sz w:val="24"/>
          <w:szCs w:val="24"/>
        </w:rPr>
        <w:t>, devidamente acompanhada de documentos que comprovem a procedência da redução.</w:t>
      </w:r>
    </w:p>
    <w:p w14:paraId="11877B32" w14:textId="77777777" w:rsidR="00295C9E" w:rsidRPr="003061D4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14:paraId="158DDFBE" w14:textId="66395CFC" w:rsidR="00295C9E" w:rsidRPr="003061D4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B25FE6">
        <w:rPr>
          <w:rFonts w:ascii="Arial Narrow" w:hAnsi="Arial Narrow" w:cs="Arial"/>
          <w:iCs/>
          <w:sz w:val="24"/>
          <w:szCs w:val="24"/>
        </w:rPr>
        <w:t xml:space="preserve">02 </w:t>
      </w:r>
      <w:r w:rsidRPr="006E18AD">
        <w:rPr>
          <w:rFonts w:ascii="Arial Narrow" w:hAnsi="Arial Narrow" w:cs="Arial"/>
          <w:iCs/>
          <w:sz w:val="24"/>
          <w:szCs w:val="24"/>
        </w:rPr>
        <w:t>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14:paraId="7ECD46CC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 de não serem requisitados todos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licitados até o término do contrato, não obriga o Município de CORONEL SAPUCAIA/MS a retirá-los e nem gera direito ao contratado sobre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não requisitados. </w:t>
      </w:r>
    </w:p>
    <w:p w14:paraId="24220AF4" w14:textId="77777777" w:rsidR="00295C9E" w:rsidRPr="003061D4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14:paraId="490AFC72" w14:textId="77777777" w:rsidR="00295C9E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>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6720C" w:rsidRPr="0046720C" w14:paraId="5FA0A3D8" w14:textId="77777777" w:rsidTr="004672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37808" w14:textId="60901397" w:rsidR="0046720C" w:rsidRPr="0046720C" w:rsidRDefault="0046720C" w:rsidP="004672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08.243.1000.2-129  BLOCO DA PROTEÇÃO SOCIAL ESPECIAL DE ALTA COMPLEXIDADE - CRIANÇA/ADOLESC.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</w:t>
            </w:r>
            <w:r w:rsidR="002604A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00-000     /     FICHA: 353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2604A9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-3.304,40</w:t>
            </w:r>
          </w:p>
        </w:tc>
      </w:tr>
      <w:tr w:rsidR="0046720C" w:rsidRPr="0046720C" w14:paraId="7ECAF326" w14:textId="77777777" w:rsidTr="004672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9399" w14:textId="6BE972AB" w:rsidR="0046720C" w:rsidRDefault="00470A37" w:rsidP="0046720C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3</w:t>
            </w:r>
            <w:proofErr w:type="gramEnd"/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08.04  FUNDO MUNICIPAL DE ASSISTÊNCIA SOCIAL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08.243.1000.2-129  BLOCO DA PROTEÇÃO SOCIAL ESPECIAL DE ALTA COMPLEXIDADE - CRIANÇA/ADOLESC.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6720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00-000     /     FICHA: 354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="002604A9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  <w:t>R$ 3.304,40</w:t>
            </w:r>
            <w:bookmarkStart w:id="1" w:name="_GoBack"/>
            <w:bookmarkEnd w:id="1"/>
          </w:p>
          <w:p w14:paraId="4F2B1DA3" w14:textId="77777777" w:rsidR="00470A37" w:rsidRDefault="00470A37" w:rsidP="0046720C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t-BR"/>
              </w:rPr>
            </w:pPr>
          </w:p>
          <w:p w14:paraId="30BA869D" w14:textId="6D1E1460" w:rsidR="00470A37" w:rsidRPr="0046720C" w:rsidRDefault="00470A37" w:rsidP="004672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ADEE8E6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4998F34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72179AF3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14:paraId="0EA04D0C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14:paraId="36B88713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e os atos de controle do Contrato decorrente da presente licitação, será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14:paraId="6022A2D7" w14:textId="22DFF3E4" w:rsidR="00867E47" w:rsidRPr="006E18AD" w:rsidRDefault="00867E47" w:rsidP="00867E47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9.2.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nomeia o(s) </w:t>
      </w:r>
      <w:r w:rsidR="00B25FE6">
        <w:t xml:space="preserve">Servidor(es) Diego dos Santos Soares, matricula/identificação funcional n.º 12416-1, lotado na Secretaria Municipal de Administração e Gestão, como Fiscal Titular, e o Servidora Karin </w:t>
      </w:r>
      <w:proofErr w:type="spellStart"/>
      <w:r w:rsidR="00B25FE6">
        <w:t>Zarate</w:t>
      </w:r>
      <w:proofErr w:type="spellEnd"/>
      <w:r w:rsidR="00B25FE6">
        <w:t xml:space="preserve"> </w:t>
      </w:r>
      <w:proofErr w:type="spellStart"/>
      <w:r w:rsidR="00B25FE6">
        <w:t>Araujo</w:t>
      </w:r>
      <w:proofErr w:type="spellEnd"/>
      <w:r w:rsidR="00B25FE6">
        <w:t>, matrícula/Identificação funcional nº 2444-5, lotada na Secretaria Municipal de Administração e Gestão, como Fiscal Substituto</w:t>
      </w:r>
      <w:r w:rsidR="00B25FE6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6E18AD">
        <w:rPr>
          <w:rFonts w:ascii="Arial Narrow" w:hAnsi="Arial Narrow" w:cs="Arial"/>
          <w:snapToGrid w:val="0"/>
          <w:sz w:val="24"/>
          <w:szCs w:val="24"/>
        </w:rPr>
        <w:t>do Contrato, cabendo a ele(s) toda a Fiscalização para o fiel cumprimento de todos os atos previstos neste Documento por parte da(s) empresa(s) vencedora(s) do Certame.</w:t>
      </w:r>
    </w:p>
    <w:p w14:paraId="2BCE0220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9344E4F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6ACE786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permitirá e oferecerá condições para a mais ampla e completa fiscalização, durante a vigência deste Contrato, fornecendo informações, propiciando o acesso à </w:t>
      </w:r>
      <w:r w:rsidRPr="006E18AD">
        <w:rPr>
          <w:rFonts w:ascii="Arial Narrow" w:hAnsi="Arial Narrow" w:cs="Arial"/>
          <w:snapToGrid w:val="0"/>
          <w:sz w:val="24"/>
          <w:szCs w:val="24"/>
        </w:rPr>
        <w:lastRenderedPageBreak/>
        <w:t>documentação pertinente e atendendo às observações e exigências apresentadas pela fiscalização.</w:t>
      </w:r>
    </w:p>
    <w:p w14:paraId="323AA359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14:paraId="0E99527F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14:paraId="2AFE785A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>0,5% (meio por cento) sobre o valor inadimplido, a título de multa de mora, por dia de atraso injustificado no fornecimento do objeto deste contrato, até o limite de 10% (dez porcento)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7F5BE098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02C42780" w14:textId="77777777" w:rsidR="00295C9E" w:rsidRPr="006E18AD" w:rsidRDefault="00295C9E" w:rsidP="00295C9E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14:paraId="3A2C0BC7" w14:textId="77777777" w:rsidR="00295C9E" w:rsidRPr="006E18AD" w:rsidRDefault="00295C9E" w:rsidP="00295C9E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14:paraId="46CCA690" w14:textId="77777777" w:rsidR="00295C9E" w:rsidRPr="006E18AD" w:rsidRDefault="00295C9E" w:rsidP="00295C9E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 w:rsidRPr="006E18AD">
        <w:rPr>
          <w:rFonts w:ascii="Arial Narrow" w:hAnsi="Arial Narrow" w:cs="Arial"/>
          <w:sz w:val="24"/>
          <w:szCs w:val="24"/>
        </w:rPr>
        <w:t>2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14:paraId="341EC7EB" w14:textId="77777777" w:rsidR="00295C9E" w:rsidRPr="006E18AD" w:rsidRDefault="00295C9E" w:rsidP="00295C9E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14:paraId="1BE8418A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E18AD">
        <w:rPr>
          <w:rFonts w:ascii="Arial Narrow" w:hAnsi="Arial Narrow" w:cs="Arial"/>
          <w:bCs/>
          <w:sz w:val="24"/>
          <w:szCs w:val="24"/>
        </w:rPr>
        <w:t>5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14:paraId="38270354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r w:rsidRPr="006E18AD">
        <w:rPr>
          <w:rFonts w:ascii="Arial Narrow" w:hAnsi="Arial Narrow" w:cs="Arial"/>
          <w:bCs/>
          <w:sz w:val="24"/>
          <w:szCs w:val="24"/>
        </w:rPr>
        <w:t>5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14:paraId="4BB79032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C23B078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14:paraId="6035D16B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14:paraId="0BAFF04F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14:paraId="77A2B287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14:paraId="37A7EF36" w14:textId="77777777" w:rsidR="00295C9E" w:rsidRPr="006E18AD" w:rsidRDefault="00295C9E" w:rsidP="00295C9E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 nº. 8.666/93:</w:t>
      </w:r>
    </w:p>
    <w:p w14:paraId="4090C25C" w14:textId="77777777" w:rsidR="00295C9E" w:rsidRPr="006E18AD" w:rsidRDefault="00295C9E" w:rsidP="00295C9E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C7D11CD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52098CD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14:paraId="3E92B435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14:paraId="1D1836E3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14:paraId="44FE6FF1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14:paraId="70194358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14:paraId="14397C29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14:paraId="7C5CE7AA" w14:textId="77777777" w:rsidR="00295C9E" w:rsidRPr="006E18AD" w:rsidRDefault="004A2F39" w:rsidP="00295C9E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CORONEL SAPUCAIA/MS, 26 de Junho </w:t>
      </w:r>
      <w:r w:rsidR="00295C9E" w:rsidRPr="006E18AD">
        <w:rPr>
          <w:rFonts w:ascii="Arial Narrow" w:hAnsi="Arial Narrow" w:cs="Arial Narrow"/>
          <w:sz w:val="24"/>
          <w:szCs w:val="24"/>
        </w:rPr>
        <w:t>de</w:t>
      </w:r>
      <w:proofErr w:type="gramStart"/>
      <w:r w:rsidR="00295C9E" w:rsidRPr="006E18AD">
        <w:rPr>
          <w:rFonts w:ascii="Arial Narrow" w:hAnsi="Arial Narrow" w:cs="Arial Narrow"/>
          <w:sz w:val="24"/>
          <w:szCs w:val="24"/>
        </w:rPr>
        <w:t xml:space="preserve">  </w:t>
      </w:r>
      <w:proofErr w:type="gramEnd"/>
      <w:r w:rsidR="00295C9E" w:rsidRPr="006E18AD">
        <w:rPr>
          <w:rFonts w:ascii="Arial Narrow" w:hAnsi="Arial Narrow" w:cs="Arial Narrow"/>
          <w:sz w:val="24"/>
          <w:szCs w:val="24"/>
        </w:rPr>
        <w:t>202</w:t>
      </w:r>
      <w:r>
        <w:rPr>
          <w:rFonts w:ascii="Arial Narrow" w:hAnsi="Arial Narrow" w:cs="Arial Narrow"/>
          <w:sz w:val="24"/>
          <w:szCs w:val="24"/>
        </w:rPr>
        <w:t>3</w:t>
      </w:r>
      <w:r w:rsidR="00295C9E" w:rsidRPr="006E18AD">
        <w:rPr>
          <w:rFonts w:ascii="Arial Narrow" w:hAnsi="Arial Narrow" w:cs="Arial Narrow"/>
          <w:sz w:val="24"/>
          <w:szCs w:val="24"/>
        </w:rPr>
        <w:t>.</w:t>
      </w:r>
    </w:p>
    <w:tbl>
      <w:tblPr>
        <w:tblW w:w="31680" w:type="dxa"/>
        <w:tblInd w:w="-1300" w:type="dxa"/>
        <w:tblLook w:val="01E0" w:firstRow="1" w:lastRow="1" w:firstColumn="1" w:lastColumn="1" w:noHBand="0" w:noVBand="0"/>
      </w:tblPr>
      <w:tblGrid>
        <w:gridCol w:w="190"/>
        <w:gridCol w:w="6449"/>
        <w:gridCol w:w="5504"/>
        <w:gridCol w:w="19537"/>
      </w:tblGrid>
      <w:tr w:rsidR="00295C9E" w:rsidRPr="006E18AD" w14:paraId="49218091" w14:textId="77777777" w:rsidTr="006C473A">
        <w:trPr>
          <w:gridBefore w:val="1"/>
          <w:wBefore w:w="190" w:type="dxa"/>
        </w:trPr>
        <w:tc>
          <w:tcPr>
            <w:tcW w:w="31490" w:type="dxa"/>
            <w:gridSpan w:val="3"/>
            <w:hideMark/>
          </w:tcPr>
          <w:tbl>
            <w:tblPr>
              <w:tblW w:w="30951" w:type="dxa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70"/>
              <w:gridCol w:w="4254"/>
              <w:gridCol w:w="2301"/>
              <w:gridCol w:w="295"/>
              <w:gridCol w:w="1054"/>
              <w:gridCol w:w="6508"/>
              <w:gridCol w:w="97"/>
              <w:gridCol w:w="947"/>
              <w:gridCol w:w="107"/>
              <w:gridCol w:w="6605"/>
              <w:gridCol w:w="947"/>
              <w:gridCol w:w="107"/>
              <w:gridCol w:w="6605"/>
              <w:gridCol w:w="947"/>
              <w:gridCol w:w="107"/>
            </w:tblGrid>
            <w:tr w:rsidR="00FA0449" w:rsidRPr="006E18AD" w14:paraId="58A03B0E" w14:textId="77777777" w:rsidTr="00262202">
              <w:trPr>
                <w:gridAfter w:val="1"/>
                <w:wAfter w:w="107" w:type="dxa"/>
                <w:trHeight w:val="422"/>
              </w:trPr>
              <w:tc>
                <w:tcPr>
                  <w:tcW w:w="6625" w:type="dxa"/>
                  <w:gridSpan w:val="3"/>
                  <w:vAlign w:val="center"/>
                </w:tcPr>
                <w:p w14:paraId="13305C7F" w14:textId="77777777" w:rsid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415931CE" w14:textId="77777777" w:rsidR="00FA0449" w:rsidRPr="00725BB4" w:rsidRDefault="00FA0449" w:rsidP="00FB2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Calibri" w:cstheme="minorHAnsi"/>
                      <w:bCs/>
                      <w:i/>
                    </w:rPr>
                    <w:t xml:space="preserve">      </w:t>
                  </w:r>
                  <w:r w:rsidRPr="004107BC">
                    <w:rPr>
                      <w:rFonts w:eastAsia="Calibri" w:cstheme="minorHAnsi"/>
                      <w:bCs/>
                      <w:i/>
                    </w:rPr>
                    <w:t>______________________________________________________</w:t>
                  </w:r>
                  <w:r>
                    <w:rPr>
                      <w:rFonts w:eastAsia="Calibri" w:cstheme="minorHAnsi"/>
                      <w:bCs/>
                      <w:i/>
                    </w:rPr>
                    <w:t xml:space="preserve"> </w:t>
                  </w:r>
                  <w:r w:rsidRPr="00725B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Ivone </w:t>
                  </w:r>
                  <w:proofErr w:type="spellStart"/>
                  <w:r w:rsidRPr="00725B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Paetzold</w:t>
                  </w:r>
                  <w:proofErr w:type="spellEnd"/>
                </w:p>
              </w:tc>
              <w:tc>
                <w:tcPr>
                  <w:tcW w:w="8901" w:type="dxa"/>
                  <w:gridSpan w:val="5"/>
                </w:tcPr>
                <w:p w14:paraId="15D8721F" w14:textId="77777777" w:rsidR="00FA0449" w:rsidRPr="007343F1" w:rsidRDefault="00FA0449" w:rsidP="00171A82">
                  <w:pPr>
                    <w:spacing w:after="0" w:line="240" w:lineRule="auto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 xml:space="preserve">    </w:t>
                  </w:r>
                  <w:r w:rsidRPr="007343F1">
                    <w:rPr>
                      <w:rFonts w:cstheme="minorHAnsi"/>
                      <w:b/>
                      <w:color w:val="000000"/>
                    </w:rPr>
                    <w:t xml:space="preserve">CINTIA GRAZIELI SOARES </w:t>
                  </w: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2B9ED146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06CF453F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</w:tr>
            <w:tr w:rsidR="00FA0449" w:rsidRPr="006E18AD" w14:paraId="716F84FD" w14:textId="77777777" w:rsidTr="00262202">
              <w:trPr>
                <w:gridAfter w:val="2"/>
                <w:wAfter w:w="1054" w:type="dxa"/>
                <w:trHeight w:val="422"/>
              </w:trPr>
              <w:tc>
                <w:tcPr>
                  <w:tcW w:w="6920" w:type="dxa"/>
                  <w:gridSpan w:val="4"/>
                  <w:vAlign w:val="center"/>
                  <w:hideMark/>
                </w:tcPr>
                <w:p w14:paraId="160678A2" w14:textId="77777777" w:rsidR="00FA0449" w:rsidRPr="00725BB4" w:rsidRDefault="00FA0449" w:rsidP="00FB2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</w:pPr>
                  <w:r w:rsidRPr="00725B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t-BR"/>
                    </w:rPr>
                    <w:t>Secretária Mun. De Assistência Social</w:t>
                  </w:r>
                </w:p>
              </w:tc>
              <w:tc>
                <w:tcPr>
                  <w:tcW w:w="7659" w:type="dxa"/>
                  <w:gridSpan w:val="3"/>
                </w:tcPr>
                <w:p w14:paraId="114E8B96" w14:textId="77777777" w:rsidR="00FA0449" w:rsidRPr="007343F1" w:rsidRDefault="00FA0449" w:rsidP="00171A82">
                  <w:pPr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C GRAZIELI SOARES ME </w:t>
                  </w:r>
                </w:p>
              </w:tc>
              <w:tc>
                <w:tcPr>
                  <w:tcW w:w="7659" w:type="dxa"/>
                  <w:gridSpan w:val="3"/>
                </w:tcPr>
                <w:p w14:paraId="0D4DBDD5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7A783AAA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MC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PRODUTOS</w:t>
                  </w: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 MÉDICO HOSPITALARES – EIRELI - ME</w:t>
                  </w:r>
                </w:p>
              </w:tc>
            </w:tr>
            <w:tr w:rsidR="00FA0449" w:rsidRPr="006E18AD" w14:paraId="1A85A7AE" w14:textId="77777777" w:rsidTr="006C473A">
              <w:trPr>
                <w:gridBefore w:val="1"/>
                <w:wBefore w:w="70" w:type="dxa"/>
                <w:trHeight w:val="321"/>
              </w:trPr>
              <w:tc>
                <w:tcPr>
                  <w:tcW w:w="7904" w:type="dxa"/>
                  <w:gridSpan w:val="4"/>
                  <w:vAlign w:val="center"/>
                  <w:hideMark/>
                </w:tcPr>
                <w:p w14:paraId="5E4DDA37" w14:textId="77777777" w:rsid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6BB95701" w14:textId="77777777" w:rsid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404BB833" w14:textId="77777777" w:rsid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theme="minorHAnsi"/>
                      <w:bCs/>
                      <w:i/>
                    </w:rPr>
                  </w:pPr>
                </w:p>
                <w:p w14:paraId="33E659AA" w14:textId="77777777" w:rsidR="00FA0449" w:rsidRPr="004107BC" w:rsidRDefault="00FA0449" w:rsidP="00FA0449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rPr>
                      <w:rFonts w:eastAsia="Calibri" w:cstheme="minorHAnsi"/>
                      <w:bCs/>
                      <w:i/>
                    </w:rPr>
                  </w:pPr>
                  <w:r w:rsidRPr="004107BC">
                    <w:rPr>
                      <w:rFonts w:eastAsia="Calibri" w:cstheme="minorHAnsi"/>
                      <w:bCs/>
                      <w:i/>
                    </w:rPr>
                    <w:t>______________________________________________________</w:t>
                  </w:r>
                </w:p>
              </w:tc>
              <w:tc>
                <w:tcPr>
                  <w:tcW w:w="7659" w:type="dxa"/>
                  <w:gridSpan w:val="4"/>
                  <w:vAlign w:val="center"/>
                </w:tcPr>
                <w:p w14:paraId="270AA022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</w:tcPr>
                <w:p w14:paraId="5DADF5DE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14:paraId="75BE245B" w14:textId="77777777" w:rsidR="00FA0449" w:rsidRPr="006E18AD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(CONTRATADA)</w:t>
                  </w:r>
                </w:p>
              </w:tc>
            </w:tr>
            <w:tr w:rsidR="00FA0449" w:rsidRPr="006E18AD" w14:paraId="06B834DA" w14:textId="77777777" w:rsidTr="006C473A">
              <w:trPr>
                <w:gridBefore w:val="1"/>
                <w:gridAfter w:val="9"/>
                <w:wBefore w:w="70" w:type="dxa"/>
                <w:wAfter w:w="16469" w:type="dxa"/>
                <w:trHeight w:val="80"/>
              </w:trPr>
              <w:tc>
                <w:tcPr>
                  <w:tcW w:w="4254" w:type="dxa"/>
                  <w:vAlign w:val="center"/>
                  <w:hideMark/>
                </w:tcPr>
                <w:p w14:paraId="147E71FD" w14:textId="0941E39F" w:rsidR="00FA0449" w:rsidRP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="Aharoni"/>
                      <w:b/>
                      <w:bCs/>
                      <w:i/>
                    </w:rPr>
                  </w:pPr>
                  <w:r>
                    <w:rPr>
                      <w:rFonts w:eastAsia="Calibri" w:cs="Aharoni"/>
                      <w:b/>
                      <w:bCs/>
                      <w:i/>
                    </w:rPr>
                    <w:t xml:space="preserve">                                                                           </w:t>
                  </w:r>
                  <w:r w:rsidR="00B25FE6">
                    <w:rPr>
                      <w:rFonts w:eastAsia="Calibri" w:cs="Aharoni"/>
                      <w:b/>
                      <w:bCs/>
                      <w:i/>
                    </w:rPr>
                    <w:t>NAJLA MARIANO</w:t>
                  </w:r>
                </w:p>
                <w:p w14:paraId="51E7BE17" w14:textId="7A0EB981" w:rsidR="00FA0449" w:rsidRPr="00FA0449" w:rsidRDefault="00FA0449" w:rsidP="00FB26FA">
                  <w:pPr>
                    <w:tabs>
                      <w:tab w:val="right" w:pos="9781"/>
                    </w:tabs>
                    <w:spacing w:after="0" w:line="240" w:lineRule="auto"/>
                    <w:ind w:right="-143"/>
                    <w:jc w:val="center"/>
                    <w:rPr>
                      <w:rFonts w:eastAsia="Calibri" w:cs="Aharoni"/>
                      <w:bCs/>
                      <w:i/>
                    </w:rPr>
                  </w:pPr>
                  <w:r>
                    <w:rPr>
                      <w:rFonts w:eastAsia="Calibri" w:cs="Aharoni"/>
                      <w:bCs/>
                      <w:i/>
                    </w:rPr>
                    <w:t xml:space="preserve">                                                                           </w:t>
                  </w:r>
                  <w:r w:rsidRPr="00FA0449">
                    <w:rPr>
                      <w:rFonts w:eastAsia="Calibri" w:cs="Aharoni"/>
                      <w:bCs/>
                      <w:i/>
                    </w:rPr>
                    <w:t xml:space="preserve">Secretaria Municipal de </w:t>
                  </w:r>
                  <w:r w:rsidR="00B25FE6">
                    <w:rPr>
                      <w:rFonts w:eastAsia="Calibri" w:cs="Aharoni"/>
                      <w:bCs/>
                      <w:i/>
                    </w:rPr>
                    <w:t>Saúde</w:t>
                  </w:r>
                  <w:r w:rsidRPr="00FA0449">
                    <w:rPr>
                      <w:rFonts w:eastAsia="Calibri" w:cs="Aharoni"/>
                      <w:bCs/>
                      <w:i/>
                    </w:rPr>
                    <w:t xml:space="preserve">  </w:t>
                  </w:r>
                </w:p>
              </w:tc>
              <w:tc>
                <w:tcPr>
                  <w:tcW w:w="10158" w:type="dxa"/>
                  <w:gridSpan w:val="4"/>
                  <w:vAlign w:val="center"/>
                  <w:hideMark/>
                </w:tcPr>
                <w:p w14:paraId="427467A0" w14:textId="77777777" w:rsidR="00FA0449" w:rsidRPr="00FA0449" w:rsidRDefault="00FA0449" w:rsidP="006C473A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 w:cs="Aharoni"/>
                      <w:sz w:val="24"/>
                      <w:szCs w:val="24"/>
                    </w:rPr>
                  </w:pPr>
                </w:p>
              </w:tc>
            </w:tr>
          </w:tbl>
          <w:p w14:paraId="63D04CDC" w14:textId="77777777" w:rsidR="00295C9E" w:rsidRPr="00FA0449" w:rsidRDefault="00295C9E" w:rsidP="006C473A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95C9E" w:rsidRPr="006E18AD" w14:paraId="39205B4E" w14:textId="77777777" w:rsidTr="006C473A">
        <w:trPr>
          <w:gridAfter w:val="1"/>
          <w:wAfter w:w="19537" w:type="dxa"/>
          <w:trHeight w:val="422"/>
        </w:trPr>
        <w:tc>
          <w:tcPr>
            <w:tcW w:w="66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E230E" w14:textId="77777777" w:rsidR="00295C9E" w:rsidRPr="006E18AD" w:rsidRDefault="00295C9E" w:rsidP="006C473A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38489" w14:textId="77777777" w:rsidR="00295C9E" w:rsidRPr="006E18AD" w:rsidRDefault="00295C9E" w:rsidP="006C473A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14:paraId="295B8984" w14:textId="77777777" w:rsidR="00295C9E" w:rsidRPr="006E18AD" w:rsidRDefault="00295C9E" w:rsidP="00295C9E">
      <w:pPr>
        <w:pStyle w:val="SemEspaamento"/>
        <w:spacing w:after="100" w:afterAutospacing="1" w:line="276" w:lineRule="auto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>TESTEMUNHAS: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495D7A" w:rsidRPr="006E18AD" w14:paraId="2AE9DA8C" w14:textId="77777777" w:rsidTr="006C473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7B7600D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10EC970F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5F6BE719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>___________________________</w:t>
            </w:r>
          </w:p>
          <w:p w14:paraId="498DA351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Gabrielly</w:t>
            </w:r>
            <w:proofErr w:type="spellEnd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 xml:space="preserve"> Ap. de Sousa Silva</w:t>
            </w:r>
          </w:p>
          <w:p w14:paraId="59BF3038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CPF: </w:t>
            </w:r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073.442.261-03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16A9AD5D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</w:p>
          <w:p w14:paraId="066C742C" w14:textId="77777777" w:rsidR="00495D7A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 </w:t>
            </w:r>
          </w:p>
          <w:p w14:paraId="09B175FC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>___________________________</w:t>
            </w:r>
          </w:p>
          <w:p w14:paraId="7807E849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Gessica</w:t>
            </w:r>
            <w:proofErr w:type="spellEnd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 xml:space="preserve"> </w:t>
            </w:r>
            <w:proofErr w:type="spellStart"/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Scarco</w:t>
            </w:r>
            <w:proofErr w:type="spellEnd"/>
          </w:p>
          <w:p w14:paraId="62672B02" w14:textId="77777777" w:rsidR="00495D7A" w:rsidRPr="00725BB4" w:rsidRDefault="00495D7A" w:rsidP="000213A5">
            <w:pPr>
              <w:spacing w:after="0" w:line="240" w:lineRule="auto"/>
              <w:jc w:val="center"/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</w:pPr>
            <w:r w:rsidRPr="00725BB4">
              <w:rPr>
                <w:rFonts w:ascii="Arial Narrow" w:eastAsia="TimesNewRomanPS-BoldMT" w:hAnsi="Arial Narrow" w:cs="Arial"/>
                <w:sz w:val="26"/>
                <w:szCs w:val="26"/>
                <w:lang w:eastAsia="pt-BR"/>
              </w:rPr>
              <w:t xml:space="preserve">CPF: </w:t>
            </w:r>
            <w:r w:rsidRPr="00725BB4">
              <w:rPr>
                <w:rFonts w:ascii="Arial Narrow" w:eastAsia="TimesNewRomanPS-BoldMT" w:hAnsi="Arial Narrow" w:cs="Arial Narrow"/>
                <w:sz w:val="26"/>
                <w:szCs w:val="26"/>
                <w:lang w:eastAsia="pt-BR"/>
              </w:rPr>
              <w:t>079.681.631-02</w:t>
            </w:r>
          </w:p>
        </w:tc>
      </w:tr>
    </w:tbl>
    <w:p w14:paraId="6871F922" w14:textId="77777777" w:rsidR="00125C23" w:rsidRDefault="00295C9E">
      <w:r>
        <w:rPr>
          <w:rFonts w:ascii="Arial Narrow" w:hAnsi="Arial Narrow"/>
          <w:b/>
          <w:sz w:val="24"/>
          <w:szCs w:val="24"/>
          <w:u w:val="single"/>
        </w:rPr>
        <w:br w:type="page"/>
      </w:r>
    </w:p>
    <w:sectPr w:rsidR="00125C2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4EA8" w14:textId="77777777" w:rsidR="009B2B1D" w:rsidRDefault="009B2B1D" w:rsidP="004A2F39">
      <w:pPr>
        <w:spacing w:after="0" w:line="240" w:lineRule="auto"/>
      </w:pPr>
      <w:r>
        <w:separator/>
      </w:r>
    </w:p>
  </w:endnote>
  <w:endnote w:type="continuationSeparator" w:id="0">
    <w:p w14:paraId="0DC6B403" w14:textId="77777777" w:rsidR="009B2B1D" w:rsidRDefault="009B2B1D" w:rsidP="004A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F8A1B" w14:textId="77777777" w:rsidR="009B2B1D" w:rsidRDefault="009B2B1D" w:rsidP="004A2F39">
      <w:pPr>
        <w:spacing w:after="0" w:line="240" w:lineRule="auto"/>
      </w:pPr>
      <w:r>
        <w:separator/>
      </w:r>
    </w:p>
  </w:footnote>
  <w:footnote w:type="continuationSeparator" w:id="0">
    <w:p w14:paraId="0A378066" w14:textId="77777777" w:rsidR="009B2B1D" w:rsidRDefault="009B2B1D" w:rsidP="004A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F5008" w14:textId="77777777" w:rsidR="004A2F39" w:rsidRPr="00FA151B" w:rsidRDefault="004A2F39" w:rsidP="004A2F39">
    <w:pPr>
      <w:spacing w:after="40" w:line="240" w:lineRule="auto"/>
      <w:jc w:val="center"/>
      <w:rPr>
        <w:rFonts w:ascii="Arial Black" w:eastAsia="MS Mincho" w:hAnsi="Arial Black" w:cs="Arial"/>
        <w:sz w:val="20"/>
        <w:szCs w:val="24"/>
      </w:rPr>
    </w:pPr>
    <w:r w:rsidRPr="00FA151B">
      <w:rPr>
        <w:rFonts w:ascii="Arial Black" w:eastAsia="MS Mincho" w:hAnsi="Arial Black" w:cs="Arial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76824D" wp14:editId="3571963F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825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51B">
      <w:rPr>
        <w:rFonts w:ascii="Arial Black" w:eastAsia="MS Mincho" w:hAnsi="Arial Black" w:cs="Arial"/>
        <w:sz w:val="20"/>
        <w:szCs w:val="24"/>
      </w:rPr>
      <w:t>PREFEITURA MUNICIPAL DE CORONEL SAPUCAIA</w:t>
    </w:r>
  </w:p>
  <w:p w14:paraId="27BE0525" w14:textId="77777777" w:rsidR="004A2F39" w:rsidRPr="00FA151B" w:rsidRDefault="004A2F39" w:rsidP="004A2F39">
    <w:pPr>
      <w:spacing w:after="40" w:line="240" w:lineRule="auto"/>
      <w:jc w:val="center"/>
      <w:rPr>
        <w:rFonts w:ascii="Arial Black" w:eastAsia="MS Mincho" w:hAnsi="Arial Black" w:cs="Arial"/>
        <w:sz w:val="20"/>
        <w:szCs w:val="24"/>
      </w:rPr>
    </w:pPr>
    <w:r w:rsidRPr="00FA151B">
      <w:rPr>
        <w:rFonts w:ascii="Arial Black" w:eastAsia="MS Mincho" w:hAnsi="Arial Black" w:cs="Arial"/>
        <w:sz w:val="20"/>
        <w:szCs w:val="24"/>
      </w:rPr>
      <w:t>ESTADO DE MATO GROSSO DO SUL</w:t>
    </w:r>
  </w:p>
  <w:p w14:paraId="3FD825CC" w14:textId="77777777" w:rsidR="004A2F39" w:rsidRPr="00FA151B" w:rsidRDefault="004A2F39" w:rsidP="004A2F39">
    <w:pPr>
      <w:spacing w:after="40" w:line="240" w:lineRule="auto"/>
      <w:jc w:val="center"/>
    </w:pPr>
    <w:r w:rsidRPr="00FA151B">
      <w:rPr>
        <w:rFonts w:ascii="Arial Black" w:eastAsia="MS Mincho" w:hAnsi="Arial Black" w:cs="Arial"/>
        <w:noProof/>
        <w:sz w:val="20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9DB34B" wp14:editId="79F43E3A">
              <wp:simplePos x="0" y="0"/>
              <wp:positionH relativeFrom="column">
                <wp:posOffset>-295275</wp:posOffset>
              </wp:positionH>
              <wp:positionV relativeFrom="paragraph">
                <wp:posOffset>207645</wp:posOffset>
              </wp:positionV>
              <wp:extent cx="6382385" cy="23495"/>
              <wp:effectExtent l="9525" t="17145" r="8890" b="1651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82385" cy="234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BC431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3.25pt;margin-top:16.35pt;width:502.55pt;height: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" strokecolor="gray" strokeweight="1.25pt"/>
          </w:pict>
        </mc:Fallback>
      </mc:AlternateContent>
    </w:r>
    <w:r w:rsidRPr="00FA151B">
      <w:rPr>
        <w:rFonts w:ascii="Arial Black" w:eastAsia="MS Mincho" w:hAnsi="Arial Black" w:cs="Arial"/>
        <w:noProof/>
        <w:sz w:val="20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2C2F" wp14:editId="7D1FDD50">
              <wp:simplePos x="0" y="0"/>
              <wp:positionH relativeFrom="column">
                <wp:posOffset>-1270</wp:posOffset>
              </wp:positionH>
              <wp:positionV relativeFrom="paragraph">
                <wp:posOffset>172720</wp:posOffset>
              </wp:positionV>
              <wp:extent cx="5815330" cy="23495"/>
              <wp:effectExtent l="8255" t="10795" r="15240" b="1333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5330" cy="234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1DE9383" id="Conector de Seta Reta 6" o:spid="_x0000_s1026" type="#_x0000_t32" style="position:absolute;margin-left:-.1pt;margin-top:13.6pt;width:457.9pt;height:1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" strokecolor="#c00000" strokeweight="1pt"/>
          </w:pict>
        </mc:Fallback>
      </mc:AlternateContent>
    </w:r>
    <w:r w:rsidRPr="00FA151B">
      <w:rPr>
        <w:rFonts w:ascii="Arial Black" w:eastAsia="MS Mincho" w:hAnsi="Arial Black" w:cs="Arial"/>
        <w:sz w:val="20"/>
        <w:szCs w:val="24"/>
      </w:rPr>
      <w:t>DEPARTAMENTO DE LICITAÇÃO</w:t>
    </w:r>
  </w:p>
  <w:p w14:paraId="622ED647" w14:textId="77777777" w:rsidR="004A2F39" w:rsidRDefault="004A2F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01264"/>
    <w:multiLevelType w:val="multilevel"/>
    <w:tmpl w:val="6192A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20"/>
    <w:rsid w:val="00074A00"/>
    <w:rsid w:val="000A5FE0"/>
    <w:rsid w:val="00125C23"/>
    <w:rsid w:val="00156B54"/>
    <w:rsid w:val="002604A9"/>
    <w:rsid w:val="00295C9E"/>
    <w:rsid w:val="0046720C"/>
    <w:rsid w:val="00470A37"/>
    <w:rsid w:val="00495D7A"/>
    <w:rsid w:val="004A2F39"/>
    <w:rsid w:val="00867E47"/>
    <w:rsid w:val="008C10B5"/>
    <w:rsid w:val="009B2B1D"/>
    <w:rsid w:val="00B25FE6"/>
    <w:rsid w:val="00BF3220"/>
    <w:rsid w:val="00BF4341"/>
    <w:rsid w:val="00CC2BE2"/>
    <w:rsid w:val="00E7600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0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5C9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295C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295C9E"/>
  </w:style>
  <w:style w:type="paragraph" w:styleId="Cabealho">
    <w:name w:val="header"/>
    <w:basedOn w:val="Normal"/>
    <w:link w:val="CabealhoChar"/>
    <w:uiPriority w:val="99"/>
    <w:unhideWhenUsed/>
    <w:rsid w:val="004A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F39"/>
  </w:style>
  <w:style w:type="paragraph" w:styleId="Rodap">
    <w:name w:val="footer"/>
    <w:basedOn w:val="Normal"/>
    <w:link w:val="RodapChar"/>
    <w:uiPriority w:val="99"/>
    <w:unhideWhenUsed/>
    <w:rsid w:val="004A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F39"/>
  </w:style>
  <w:style w:type="paragraph" w:styleId="Textodebalo">
    <w:name w:val="Balloon Text"/>
    <w:basedOn w:val="Normal"/>
    <w:link w:val="TextodebaloChar"/>
    <w:uiPriority w:val="99"/>
    <w:semiHidden/>
    <w:unhideWhenUsed/>
    <w:rsid w:val="00B2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F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5C9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295C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295C9E"/>
  </w:style>
  <w:style w:type="paragraph" w:styleId="Cabealho">
    <w:name w:val="header"/>
    <w:basedOn w:val="Normal"/>
    <w:link w:val="CabealhoChar"/>
    <w:uiPriority w:val="99"/>
    <w:unhideWhenUsed/>
    <w:rsid w:val="004A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F39"/>
  </w:style>
  <w:style w:type="paragraph" w:styleId="Rodap">
    <w:name w:val="footer"/>
    <w:basedOn w:val="Normal"/>
    <w:link w:val="RodapChar"/>
    <w:uiPriority w:val="99"/>
    <w:unhideWhenUsed/>
    <w:rsid w:val="004A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F39"/>
  </w:style>
  <w:style w:type="paragraph" w:styleId="Textodebalo">
    <w:name w:val="Balloon Text"/>
    <w:basedOn w:val="Normal"/>
    <w:link w:val="TextodebaloChar"/>
    <w:uiPriority w:val="99"/>
    <w:semiHidden/>
    <w:unhideWhenUsed/>
    <w:rsid w:val="00B2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8C4B-7CD5-41E7-9F27-00FF507C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2915</Words>
  <Characters>15745</Characters>
  <Application>Microsoft Office Word</Application>
  <DocSecurity>0</DocSecurity>
  <Lines>131</Lines>
  <Paragraphs>37</Paragraphs>
  <ScaleCrop>false</ScaleCrop>
  <Company/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16</cp:revision>
  <cp:lastPrinted>2023-06-30T14:29:00Z</cp:lastPrinted>
  <dcterms:created xsi:type="dcterms:W3CDTF">2023-06-23T14:58:00Z</dcterms:created>
  <dcterms:modified xsi:type="dcterms:W3CDTF">2023-07-12T13:57:00Z</dcterms:modified>
</cp:coreProperties>
</file>