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bookmarkStart w:id="0" w:name="_GoBack"/>
      <w:bookmarkEnd w:id="0"/>
      <w:r w:rsidRPr="001D2EDB">
        <w:rPr>
          <w:bCs w:val="0"/>
          <w:sz w:val="24"/>
          <w:szCs w:val="24"/>
        </w:rPr>
        <w:t xml:space="preserve">CONTRATO DE FORNECIMENTO DE MERCADORIAS Nº </w:t>
      </w:r>
      <w:r w:rsidR="00D50EEE">
        <w:rPr>
          <w:bCs w:val="0"/>
          <w:sz w:val="24"/>
          <w:szCs w:val="24"/>
        </w:rPr>
        <w:t>0</w:t>
      </w:r>
      <w:r w:rsidR="005B451C">
        <w:rPr>
          <w:bCs w:val="0"/>
          <w:sz w:val="24"/>
          <w:szCs w:val="24"/>
        </w:rPr>
        <w:t>20</w:t>
      </w:r>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022</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267E60">
        <w:rPr>
          <w:b/>
          <w:bCs/>
          <w:szCs w:val="24"/>
        </w:rPr>
        <w:t>1</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8C7682">
        <w:rPr>
          <w:b/>
          <w:szCs w:val="24"/>
        </w:rPr>
        <w:t>ESTANISLAU PEREIRA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8C7682">
        <w:rPr>
          <w:szCs w:val="24"/>
        </w:rPr>
        <w:t>Estanislau Pereira de Oliveira</w:t>
      </w:r>
      <w:r w:rsidR="00D50EEE">
        <w:rPr>
          <w:szCs w:val="24"/>
        </w:rPr>
        <w:t>, bra</w:t>
      </w:r>
      <w:r w:rsidR="005176DB">
        <w:rPr>
          <w:szCs w:val="24"/>
        </w:rPr>
        <w:t>sileir</w:t>
      </w:r>
      <w:r w:rsidR="006561C4">
        <w:rPr>
          <w:szCs w:val="24"/>
        </w:rPr>
        <w:t>o</w:t>
      </w:r>
      <w:r w:rsidR="00425A49" w:rsidRPr="001D2EDB">
        <w:rPr>
          <w:szCs w:val="24"/>
        </w:rPr>
        <w:t>,</w:t>
      </w:r>
      <w:r w:rsidR="00E278DA" w:rsidRPr="001D2EDB">
        <w:rPr>
          <w:szCs w:val="24"/>
        </w:rPr>
        <w:t xml:space="preserve"> </w:t>
      </w:r>
      <w:r w:rsidR="008C7682">
        <w:rPr>
          <w:szCs w:val="24"/>
        </w:rPr>
        <w:t>casado</w:t>
      </w:r>
      <w:r w:rsidR="0088507D" w:rsidRPr="001D2EDB">
        <w:rPr>
          <w:szCs w:val="24"/>
        </w:rPr>
        <w:t>, residente e domicili</w:t>
      </w:r>
      <w:r w:rsidR="00BF33A4" w:rsidRPr="001D2EDB">
        <w:rPr>
          <w:szCs w:val="24"/>
        </w:rPr>
        <w:t>ado</w:t>
      </w:r>
      <w:r w:rsidR="00E278DA" w:rsidRPr="001D2EDB">
        <w:rPr>
          <w:szCs w:val="24"/>
        </w:rPr>
        <w:t xml:space="preserve"> n</w:t>
      </w:r>
      <w:r w:rsidR="005176DB">
        <w:rPr>
          <w:szCs w:val="24"/>
        </w:rPr>
        <w:t xml:space="preserve">a </w:t>
      </w:r>
      <w:r w:rsidR="008C7682">
        <w:rPr>
          <w:szCs w:val="24"/>
        </w:rPr>
        <w:t>rua Quintino Viana</w:t>
      </w:r>
      <w:r w:rsidR="00392A75">
        <w:rPr>
          <w:szCs w:val="24"/>
        </w:rPr>
        <w:t xml:space="preserve"> </w:t>
      </w:r>
      <w:r w:rsidR="00D50EEE">
        <w:rPr>
          <w:szCs w:val="24"/>
        </w:rPr>
        <w:t>, n°</w:t>
      </w:r>
      <w:r w:rsidR="008C7682">
        <w:rPr>
          <w:szCs w:val="24"/>
        </w:rPr>
        <w:t>1.664</w:t>
      </w:r>
      <w:r w:rsidR="00D50EEE">
        <w:rPr>
          <w:szCs w:val="24"/>
        </w:rPr>
        <w:t>,</w:t>
      </w:r>
      <w:r w:rsidR="00E278DA" w:rsidRPr="001D2EDB">
        <w:rPr>
          <w:szCs w:val="24"/>
        </w:rPr>
        <w:t xml:space="preserve"> </w:t>
      </w:r>
      <w:r w:rsidR="00EE190E">
        <w:rPr>
          <w:szCs w:val="24"/>
        </w:rPr>
        <w:t>Jd das Palmeiras</w:t>
      </w:r>
      <w:r w:rsidR="00D50EEE">
        <w:rPr>
          <w:szCs w:val="24"/>
        </w:rPr>
        <w:t xml:space="preserve"> de </w:t>
      </w:r>
      <w:r w:rsidR="00EE190E">
        <w:rPr>
          <w:szCs w:val="24"/>
        </w:rPr>
        <w:t>Coronel Sapucaia</w:t>
      </w:r>
      <w:r w:rsidR="00392A75">
        <w:rPr>
          <w:szCs w:val="24"/>
        </w:rPr>
        <w:t>- MS</w:t>
      </w:r>
      <w:r w:rsidR="00D50EEE">
        <w:rPr>
          <w:szCs w:val="24"/>
        </w:rPr>
        <w:t xml:space="preserve">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EE190E">
        <w:rPr>
          <w:szCs w:val="24"/>
        </w:rPr>
        <w:t>328258</w:t>
      </w:r>
      <w:r w:rsidR="00425A49" w:rsidRPr="001D2EDB">
        <w:rPr>
          <w:szCs w:val="24"/>
        </w:rPr>
        <w:t xml:space="preserve"> </w:t>
      </w:r>
      <w:r w:rsidR="0088507D" w:rsidRPr="001D2EDB">
        <w:rPr>
          <w:szCs w:val="24"/>
        </w:rPr>
        <w:t>SSP/MS e</w:t>
      </w:r>
      <w:r w:rsidR="00E278DA" w:rsidRPr="001D2EDB">
        <w:rPr>
          <w:szCs w:val="24"/>
        </w:rPr>
        <w:t xml:space="preserve"> CPF n°</w:t>
      </w:r>
      <w:r w:rsidR="00EE190E">
        <w:rPr>
          <w:szCs w:val="24"/>
        </w:rPr>
        <w:t xml:space="preserve"> 372.676.711-87</w:t>
      </w:r>
      <w:r w:rsidR="00E278DA" w:rsidRPr="001D2EDB">
        <w:rPr>
          <w:szCs w:val="24"/>
        </w:rPr>
        <w:t xml:space="preserve"> </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F1243F">
        <w:rPr>
          <w:szCs w:val="24"/>
        </w:rPr>
        <w:t>1</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267E60">
        <w:rPr>
          <w:szCs w:val="24"/>
        </w:rPr>
        <w:t>1</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076B71" w:rsidRPr="001D2EDB" w:rsidRDefault="00076B71" w:rsidP="005C1DD0">
      <w:pPr>
        <w:keepLines/>
        <w:widowControl w:val="0"/>
        <w:jc w:val="both"/>
        <w:rPr>
          <w:color w:val="000000"/>
          <w:szCs w:val="24"/>
        </w:rPr>
      </w:pP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076B71">
      <w:pPr>
        <w:pStyle w:val="Recuodecorpodetexto"/>
        <w:keepLines/>
        <w:ind w:left="0"/>
        <w:rPr>
          <w:szCs w:val="24"/>
        </w:rPr>
      </w:pPr>
      <w:r w:rsidRPr="001D2EDB">
        <w:rPr>
          <w:b/>
          <w:szCs w:val="24"/>
        </w:rPr>
        <w:lastRenderedPageBreak/>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076B71" w:rsidRPr="001D2EDB" w:rsidRDefault="00076B71"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076B71">
        <w:rPr>
          <w:szCs w:val="24"/>
        </w:rPr>
        <w:t>1</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lastRenderedPageBreak/>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7C3FED">
        <w:rPr>
          <w:szCs w:val="24"/>
        </w:rPr>
        <w:t>1</w:t>
      </w:r>
      <w:r w:rsidR="00EE190E">
        <w:rPr>
          <w:szCs w:val="24"/>
        </w:rPr>
        <w:t>5.042,00</w:t>
      </w:r>
      <w:r w:rsidR="00AE38FD" w:rsidRPr="001D2EDB">
        <w:rPr>
          <w:szCs w:val="24"/>
        </w:rPr>
        <w:t xml:space="preserve"> (</w:t>
      </w:r>
      <w:r w:rsidR="00EE190E">
        <w:rPr>
          <w:szCs w:val="24"/>
        </w:rPr>
        <w:t>quinze mil e quarenta e dois reais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24"/>
        <w:gridCol w:w="1922"/>
        <w:gridCol w:w="963"/>
        <w:gridCol w:w="948"/>
        <w:gridCol w:w="1928"/>
        <w:gridCol w:w="1908"/>
        <w:gridCol w:w="36"/>
      </w:tblGrid>
      <w:tr w:rsidR="00EB1199" w:rsidTr="00C8486E">
        <w:trPr>
          <w:gridAfter w:val="1"/>
          <w:wAfter w:w="36" w:type="dxa"/>
        </w:trPr>
        <w:tc>
          <w:tcPr>
            <w:tcW w:w="1924"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22"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11"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28"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08"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EB1199" w:rsidTr="00C8486E">
        <w:trPr>
          <w:gridAfter w:val="1"/>
          <w:wAfter w:w="36" w:type="dxa"/>
        </w:trPr>
        <w:tc>
          <w:tcPr>
            <w:tcW w:w="1924" w:type="dxa"/>
          </w:tcPr>
          <w:p w:rsidR="00EB1199" w:rsidRDefault="00EE190E" w:rsidP="005C1DD0">
            <w:pPr>
              <w:autoSpaceDE w:val="0"/>
              <w:autoSpaceDN w:val="0"/>
              <w:adjustRightInd w:val="0"/>
              <w:jc w:val="center"/>
              <w:rPr>
                <w:szCs w:val="24"/>
              </w:rPr>
            </w:pPr>
            <w:r>
              <w:rPr>
                <w:szCs w:val="24"/>
              </w:rPr>
              <w:t>Cheiro Verde</w:t>
            </w:r>
          </w:p>
        </w:tc>
        <w:tc>
          <w:tcPr>
            <w:tcW w:w="1922" w:type="dxa"/>
          </w:tcPr>
          <w:p w:rsidR="00EB1199" w:rsidRDefault="00EE190E" w:rsidP="005C1DD0">
            <w:pPr>
              <w:autoSpaceDE w:val="0"/>
              <w:autoSpaceDN w:val="0"/>
              <w:adjustRightInd w:val="0"/>
              <w:jc w:val="center"/>
              <w:rPr>
                <w:szCs w:val="24"/>
              </w:rPr>
            </w:pPr>
            <w:r>
              <w:rPr>
                <w:szCs w:val="24"/>
              </w:rPr>
              <w:t>MAÇO</w:t>
            </w:r>
          </w:p>
        </w:tc>
        <w:tc>
          <w:tcPr>
            <w:tcW w:w="1911" w:type="dxa"/>
            <w:gridSpan w:val="2"/>
          </w:tcPr>
          <w:p w:rsidR="00EB1199" w:rsidRDefault="00EE190E" w:rsidP="005C1DD0">
            <w:pPr>
              <w:autoSpaceDE w:val="0"/>
              <w:autoSpaceDN w:val="0"/>
              <w:adjustRightInd w:val="0"/>
              <w:jc w:val="center"/>
              <w:rPr>
                <w:szCs w:val="24"/>
              </w:rPr>
            </w:pPr>
            <w:r>
              <w:rPr>
                <w:szCs w:val="24"/>
              </w:rPr>
              <w:t>1.000</w:t>
            </w:r>
          </w:p>
        </w:tc>
        <w:tc>
          <w:tcPr>
            <w:tcW w:w="1928" w:type="dxa"/>
          </w:tcPr>
          <w:p w:rsidR="00EB1199" w:rsidRDefault="00AF5F62" w:rsidP="005C1DD0">
            <w:pPr>
              <w:autoSpaceDE w:val="0"/>
              <w:autoSpaceDN w:val="0"/>
              <w:adjustRightInd w:val="0"/>
              <w:jc w:val="center"/>
              <w:rPr>
                <w:szCs w:val="24"/>
              </w:rPr>
            </w:pPr>
            <w:r>
              <w:rPr>
                <w:szCs w:val="24"/>
              </w:rPr>
              <w:t>2,</w:t>
            </w:r>
            <w:r w:rsidR="00EE190E">
              <w:rPr>
                <w:szCs w:val="24"/>
              </w:rPr>
              <w:t>00</w:t>
            </w:r>
          </w:p>
        </w:tc>
        <w:tc>
          <w:tcPr>
            <w:tcW w:w="1908" w:type="dxa"/>
          </w:tcPr>
          <w:p w:rsidR="00EB1199" w:rsidRDefault="00EE190E" w:rsidP="005C1DD0">
            <w:pPr>
              <w:autoSpaceDE w:val="0"/>
              <w:autoSpaceDN w:val="0"/>
              <w:adjustRightInd w:val="0"/>
              <w:jc w:val="center"/>
              <w:rPr>
                <w:szCs w:val="24"/>
              </w:rPr>
            </w:pPr>
            <w:r>
              <w:rPr>
                <w:szCs w:val="24"/>
              </w:rPr>
              <w:t>2.000,00</w:t>
            </w:r>
          </w:p>
        </w:tc>
      </w:tr>
      <w:tr w:rsidR="00EB1199" w:rsidTr="00C8486E">
        <w:trPr>
          <w:gridAfter w:val="1"/>
          <w:wAfter w:w="36" w:type="dxa"/>
        </w:trPr>
        <w:tc>
          <w:tcPr>
            <w:tcW w:w="1924" w:type="dxa"/>
          </w:tcPr>
          <w:p w:rsidR="00EB1199" w:rsidRDefault="00EE190E" w:rsidP="005C1DD0">
            <w:pPr>
              <w:autoSpaceDE w:val="0"/>
              <w:autoSpaceDN w:val="0"/>
              <w:adjustRightInd w:val="0"/>
              <w:jc w:val="center"/>
              <w:rPr>
                <w:szCs w:val="24"/>
              </w:rPr>
            </w:pPr>
            <w:r>
              <w:rPr>
                <w:szCs w:val="24"/>
              </w:rPr>
              <w:t>Alface</w:t>
            </w:r>
          </w:p>
        </w:tc>
        <w:tc>
          <w:tcPr>
            <w:tcW w:w="1922" w:type="dxa"/>
          </w:tcPr>
          <w:p w:rsidR="00EB1199" w:rsidRDefault="00EE190E" w:rsidP="005C1DD0">
            <w:pPr>
              <w:autoSpaceDE w:val="0"/>
              <w:autoSpaceDN w:val="0"/>
              <w:adjustRightInd w:val="0"/>
              <w:jc w:val="center"/>
              <w:rPr>
                <w:szCs w:val="24"/>
              </w:rPr>
            </w:pPr>
            <w:r>
              <w:rPr>
                <w:szCs w:val="24"/>
              </w:rPr>
              <w:t>UN</w:t>
            </w:r>
          </w:p>
        </w:tc>
        <w:tc>
          <w:tcPr>
            <w:tcW w:w="1911" w:type="dxa"/>
            <w:gridSpan w:val="2"/>
          </w:tcPr>
          <w:p w:rsidR="00EB1199" w:rsidRDefault="00EE190E" w:rsidP="005C1DD0">
            <w:pPr>
              <w:autoSpaceDE w:val="0"/>
              <w:autoSpaceDN w:val="0"/>
              <w:adjustRightInd w:val="0"/>
              <w:jc w:val="center"/>
              <w:rPr>
                <w:szCs w:val="24"/>
              </w:rPr>
            </w:pPr>
            <w:r>
              <w:rPr>
                <w:szCs w:val="24"/>
              </w:rPr>
              <w:t>1.500</w:t>
            </w:r>
          </w:p>
        </w:tc>
        <w:tc>
          <w:tcPr>
            <w:tcW w:w="1928" w:type="dxa"/>
          </w:tcPr>
          <w:p w:rsidR="00EB1199" w:rsidRDefault="00EE190E" w:rsidP="005C1DD0">
            <w:pPr>
              <w:autoSpaceDE w:val="0"/>
              <w:autoSpaceDN w:val="0"/>
              <w:adjustRightInd w:val="0"/>
              <w:jc w:val="center"/>
              <w:rPr>
                <w:szCs w:val="24"/>
              </w:rPr>
            </w:pPr>
            <w:r>
              <w:rPr>
                <w:szCs w:val="24"/>
              </w:rPr>
              <w:t>2,33</w:t>
            </w:r>
          </w:p>
        </w:tc>
        <w:tc>
          <w:tcPr>
            <w:tcW w:w="1908" w:type="dxa"/>
          </w:tcPr>
          <w:p w:rsidR="00EB1199" w:rsidRDefault="00EE190E" w:rsidP="005C1DD0">
            <w:pPr>
              <w:autoSpaceDE w:val="0"/>
              <w:autoSpaceDN w:val="0"/>
              <w:adjustRightInd w:val="0"/>
              <w:jc w:val="center"/>
              <w:rPr>
                <w:szCs w:val="24"/>
              </w:rPr>
            </w:pPr>
            <w:r>
              <w:rPr>
                <w:szCs w:val="24"/>
              </w:rPr>
              <w:t>3.495,00</w:t>
            </w:r>
          </w:p>
        </w:tc>
      </w:tr>
      <w:tr w:rsidR="00392A75" w:rsidTr="004041D9">
        <w:trPr>
          <w:gridAfter w:val="1"/>
          <w:wAfter w:w="36" w:type="dxa"/>
        </w:trPr>
        <w:tc>
          <w:tcPr>
            <w:tcW w:w="1924" w:type="dxa"/>
          </w:tcPr>
          <w:p w:rsidR="00392A75" w:rsidRDefault="00EE190E" w:rsidP="004041D9">
            <w:pPr>
              <w:autoSpaceDE w:val="0"/>
              <w:autoSpaceDN w:val="0"/>
              <w:adjustRightInd w:val="0"/>
              <w:jc w:val="center"/>
              <w:rPr>
                <w:szCs w:val="24"/>
              </w:rPr>
            </w:pPr>
            <w:r>
              <w:rPr>
                <w:szCs w:val="24"/>
              </w:rPr>
              <w:t>Rúcula</w:t>
            </w:r>
            <w:r w:rsidR="00AF5F62">
              <w:rPr>
                <w:szCs w:val="24"/>
              </w:rPr>
              <w:t xml:space="preserve"> </w:t>
            </w:r>
            <w:r w:rsidR="00392A75">
              <w:rPr>
                <w:szCs w:val="24"/>
              </w:rPr>
              <w:t xml:space="preserve"> </w:t>
            </w:r>
          </w:p>
        </w:tc>
        <w:tc>
          <w:tcPr>
            <w:tcW w:w="1922" w:type="dxa"/>
          </w:tcPr>
          <w:p w:rsidR="00392A75" w:rsidRDefault="00392A75" w:rsidP="00392A75">
            <w:pPr>
              <w:autoSpaceDE w:val="0"/>
              <w:autoSpaceDN w:val="0"/>
              <w:adjustRightInd w:val="0"/>
              <w:rPr>
                <w:szCs w:val="24"/>
              </w:rPr>
            </w:pPr>
            <w:r>
              <w:rPr>
                <w:szCs w:val="24"/>
              </w:rPr>
              <w:t xml:space="preserve"> </w:t>
            </w:r>
            <w:r w:rsidR="00AF5F62">
              <w:rPr>
                <w:szCs w:val="24"/>
              </w:rPr>
              <w:t xml:space="preserve">          </w:t>
            </w:r>
            <w:r w:rsidR="00EE190E">
              <w:rPr>
                <w:szCs w:val="24"/>
              </w:rPr>
              <w:t>MAÇO</w:t>
            </w:r>
          </w:p>
        </w:tc>
        <w:tc>
          <w:tcPr>
            <w:tcW w:w="1911" w:type="dxa"/>
            <w:gridSpan w:val="2"/>
          </w:tcPr>
          <w:p w:rsidR="00392A75" w:rsidRDefault="00EE190E" w:rsidP="004041D9">
            <w:pPr>
              <w:autoSpaceDE w:val="0"/>
              <w:autoSpaceDN w:val="0"/>
              <w:adjustRightInd w:val="0"/>
              <w:jc w:val="center"/>
              <w:rPr>
                <w:szCs w:val="24"/>
              </w:rPr>
            </w:pPr>
            <w:r>
              <w:rPr>
                <w:szCs w:val="24"/>
              </w:rPr>
              <w:t>1.300</w:t>
            </w:r>
          </w:p>
        </w:tc>
        <w:tc>
          <w:tcPr>
            <w:tcW w:w="1928" w:type="dxa"/>
          </w:tcPr>
          <w:p w:rsidR="00392A75" w:rsidRDefault="00EE190E" w:rsidP="004041D9">
            <w:pPr>
              <w:autoSpaceDE w:val="0"/>
              <w:autoSpaceDN w:val="0"/>
              <w:adjustRightInd w:val="0"/>
              <w:jc w:val="center"/>
              <w:rPr>
                <w:szCs w:val="24"/>
              </w:rPr>
            </w:pPr>
            <w:r>
              <w:rPr>
                <w:szCs w:val="24"/>
              </w:rPr>
              <w:t>2,33</w:t>
            </w:r>
          </w:p>
        </w:tc>
        <w:tc>
          <w:tcPr>
            <w:tcW w:w="1908" w:type="dxa"/>
          </w:tcPr>
          <w:p w:rsidR="00392A75" w:rsidRDefault="00EE190E" w:rsidP="004041D9">
            <w:pPr>
              <w:autoSpaceDE w:val="0"/>
              <w:autoSpaceDN w:val="0"/>
              <w:adjustRightInd w:val="0"/>
              <w:jc w:val="center"/>
              <w:rPr>
                <w:szCs w:val="24"/>
              </w:rPr>
            </w:pPr>
            <w:r>
              <w:rPr>
                <w:szCs w:val="24"/>
              </w:rPr>
              <w:t>3.029,00</w:t>
            </w:r>
          </w:p>
        </w:tc>
      </w:tr>
      <w:tr w:rsidR="00392A75" w:rsidTr="00392A75">
        <w:trPr>
          <w:gridAfter w:val="1"/>
          <w:wAfter w:w="36" w:type="dxa"/>
        </w:trPr>
        <w:tc>
          <w:tcPr>
            <w:tcW w:w="1924" w:type="dxa"/>
          </w:tcPr>
          <w:p w:rsidR="00392A75" w:rsidRDefault="00EE190E" w:rsidP="004041D9">
            <w:pPr>
              <w:autoSpaceDE w:val="0"/>
              <w:autoSpaceDN w:val="0"/>
              <w:adjustRightInd w:val="0"/>
              <w:jc w:val="center"/>
              <w:rPr>
                <w:szCs w:val="24"/>
              </w:rPr>
            </w:pPr>
            <w:r>
              <w:rPr>
                <w:szCs w:val="24"/>
              </w:rPr>
              <w:t>Cenoura</w:t>
            </w:r>
          </w:p>
        </w:tc>
        <w:tc>
          <w:tcPr>
            <w:tcW w:w="1922" w:type="dxa"/>
          </w:tcPr>
          <w:p w:rsidR="00392A75" w:rsidRDefault="00392A75" w:rsidP="004041D9">
            <w:pPr>
              <w:autoSpaceDE w:val="0"/>
              <w:autoSpaceDN w:val="0"/>
              <w:adjustRightInd w:val="0"/>
              <w:jc w:val="center"/>
              <w:rPr>
                <w:szCs w:val="24"/>
              </w:rPr>
            </w:pPr>
            <w:r>
              <w:rPr>
                <w:szCs w:val="24"/>
              </w:rPr>
              <w:t>KG</w:t>
            </w:r>
          </w:p>
        </w:tc>
        <w:tc>
          <w:tcPr>
            <w:tcW w:w="1911" w:type="dxa"/>
            <w:gridSpan w:val="2"/>
          </w:tcPr>
          <w:p w:rsidR="00392A75" w:rsidRDefault="00EE190E" w:rsidP="004041D9">
            <w:pPr>
              <w:autoSpaceDE w:val="0"/>
              <w:autoSpaceDN w:val="0"/>
              <w:adjustRightInd w:val="0"/>
              <w:jc w:val="center"/>
              <w:rPr>
                <w:szCs w:val="24"/>
              </w:rPr>
            </w:pPr>
            <w:r>
              <w:rPr>
                <w:szCs w:val="24"/>
              </w:rPr>
              <w:t>1.300</w:t>
            </w:r>
          </w:p>
        </w:tc>
        <w:tc>
          <w:tcPr>
            <w:tcW w:w="1928" w:type="dxa"/>
          </w:tcPr>
          <w:p w:rsidR="00392A75" w:rsidRDefault="00EE190E" w:rsidP="004041D9">
            <w:pPr>
              <w:autoSpaceDE w:val="0"/>
              <w:autoSpaceDN w:val="0"/>
              <w:adjustRightInd w:val="0"/>
              <w:jc w:val="center"/>
              <w:rPr>
                <w:szCs w:val="24"/>
              </w:rPr>
            </w:pPr>
            <w:r>
              <w:rPr>
                <w:szCs w:val="24"/>
              </w:rPr>
              <w:t>3,58</w:t>
            </w:r>
          </w:p>
        </w:tc>
        <w:tc>
          <w:tcPr>
            <w:tcW w:w="1908" w:type="dxa"/>
          </w:tcPr>
          <w:p w:rsidR="00392A75" w:rsidRDefault="00EE190E" w:rsidP="004041D9">
            <w:pPr>
              <w:autoSpaceDE w:val="0"/>
              <w:autoSpaceDN w:val="0"/>
              <w:adjustRightInd w:val="0"/>
              <w:jc w:val="center"/>
              <w:rPr>
                <w:szCs w:val="24"/>
              </w:rPr>
            </w:pPr>
            <w:r>
              <w:rPr>
                <w:szCs w:val="24"/>
              </w:rPr>
              <w:t>4.654,00</w:t>
            </w:r>
          </w:p>
        </w:tc>
      </w:tr>
      <w:tr w:rsidR="00392A75" w:rsidTr="00392A75">
        <w:trPr>
          <w:gridAfter w:val="1"/>
          <w:wAfter w:w="36" w:type="dxa"/>
        </w:trPr>
        <w:tc>
          <w:tcPr>
            <w:tcW w:w="1924" w:type="dxa"/>
          </w:tcPr>
          <w:p w:rsidR="00392A75" w:rsidRDefault="00EE190E" w:rsidP="004041D9">
            <w:pPr>
              <w:autoSpaceDE w:val="0"/>
              <w:autoSpaceDN w:val="0"/>
              <w:adjustRightInd w:val="0"/>
              <w:jc w:val="center"/>
              <w:rPr>
                <w:szCs w:val="24"/>
              </w:rPr>
            </w:pPr>
            <w:r>
              <w:rPr>
                <w:szCs w:val="24"/>
              </w:rPr>
              <w:t>Couve</w:t>
            </w:r>
          </w:p>
        </w:tc>
        <w:tc>
          <w:tcPr>
            <w:tcW w:w="1922" w:type="dxa"/>
          </w:tcPr>
          <w:p w:rsidR="00392A75" w:rsidRDefault="00EE190E" w:rsidP="00AF5F62">
            <w:pPr>
              <w:autoSpaceDE w:val="0"/>
              <w:autoSpaceDN w:val="0"/>
              <w:adjustRightInd w:val="0"/>
              <w:rPr>
                <w:szCs w:val="24"/>
              </w:rPr>
            </w:pPr>
            <w:r>
              <w:rPr>
                <w:szCs w:val="24"/>
              </w:rPr>
              <w:t xml:space="preserve">         MAÇO</w:t>
            </w:r>
          </w:p>
        </w:tc>
        <w:tc>
          <w:tcPr>
            <w:tcW w:w="1911" w:type="dxa"/>
            <w:gridSpan w:val="2"/>
          </w:tcPr>
          <w:p w:rsidR="00392A75" w:rsidRDefault="00EE190E" w:rsidP="004041D9">
            <w:pPr>
              <w:autoSpaceDE w:val="0"/>
              <w:autoSpaceDN w:val="0"/>
              <w:adjustRightInd w:val="0"/>
              <w:jc w:val="center"/>
              <w:rPr>
                <w:szCs w:val="24"/>
              </w:rPr>
            </w:pPr>
            <w:r>
              <w:rPr>
                <w:szCs w:val="24"/>
              </w:rPr>
              <w:t>800</w:t>
            </w:r>
          </w:p>
        </w:tc>
        <w:tc>
          <w:tcPr>
            <w:tcW w:w="1928" w:type="dxa"/>
          </w:tcPr>
          <w:p w:rsidR="00392A75" w:rsidRDefault="00EE190E" w:rsidP="004041D9">
            <w:pPr>
              <w:autoSpaceDE w:val="0"/>
              <w:autoSpaceDN w:val="0"/>
              <w:adjustRightInd w:val="0"/>
              <w:jc w:val="center"/>
              <w:rPr>
                <w:szCs w:val="24"/>
              </w:rPr>
            </w:pPr>
            <w:r>
              <w:rPr>
                <w:szCs w:val="24"/>
              </w:rPr>
              <w:t>2,33</w:t>
            </w:r>
          </w:p>
        </w:tc>
        <w:tc>
          <w:tcPr>
            <w:tcW w:w="1908" w:type="dxa"/>
          </w:tcPr>
          <w:p w:rsidR="00392A75" w:rsidRDefault="00EE190E" w:rsidP="004041D9">
            <w:pPr>
              <w:autoSpaceDE w:val="0"/>
              <w:autoSpaceDN w:val="0"/>
              <w:adjustRightInd w:val="0"/>
              <w:jc w:val="center"/>
              <w:rPr>
                <w:szCs w:val="24"/>
              </w:rPr>
            </w:pPr>
            <w:r>
              <w:rPr>
                <w:szCs w:val="24"/>
              </w:rPr>
              <w:t>1.864,00</w:t>
            </w:r>
          </w:p>
        </w:tc>
      </w:tr>
      <w:tr w:rsidR="00392A75" w:rsidRPr="00A44135" w:rsidTr="004041D9">
        <w:tc>
          <w:tcPr>
            <w:tcW w:w="4809" w:type="dxa"/>
            <w:gridSpan w:val="3"/>
          </w:tcPr>
          <w:p w:rsidR="00392A75" w:rsidRPr="00A44135" w:rsidRDefault="00392A75" w:rsidP="004041D9">
            <w:pPr>
              <w:autoSpaceDE w:val="0"/>
              <w:autoSpaceDN w:val="0"/>
              <w:adjustRightInd w:val="0"/>
              <w:jc w:val="center"/>
              <w:rPr>
                <w:b/>
                <w:szCs w:val="24"/>
              </w:rPr>
            </w:pPr>
            <w:r w:rsidRPr="00A44135">
              <w:rPr>
                <w:b/>
                <w:szCs w:val="24"/>
              </w:rPr>
              <w:t>SOMA TOTAL</w:t>
            </w:r>
          </w:p>
        </w:tc>
        <w:tc>
          <w:tcPr>
            <w:tcW w:w="4820" w:type="dxa"/>
            <w:gridSpan w:val="4"/>
          </w:tcPr>
          <w:p w:rsidR="00392A75" w:rsidRPr="00A44135" w:rsidRDefault="00392A75" w:rsidP="004041D9">
            <w:pPr>
              <w:autoSpaceDE w:val="0"/>
              <w:autoSpaceDN w:val="0"/>
              <w:adjustRightInd w:val="0"/>
              <w:jc w:val="center"/>
              <w:rPr>
                <w:b/>
                <w:szCs w:val="24"/>
              </w:rPr>
            </w:pPr>
            <w:r w:rsidRPr="00A44135">
              <w:rPr>
                <w:b/>
                <w:szCs w:val="24"/>
              </w:rPr>
              <w:t xml:space="preserve">R$ </w:t>
            </w:r>
            <w:r w:rsidR="00EE190E">
              <w:rPr>
                <w:b/>
                <w:szCs w:val="24"/>
              </w:rPr>
              <w:t>15.042,00</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lastRenderedPageBreak/>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12.361.0400.2-103  PROGRAMA NACIONAL DE ALIMENTAÇÃO ESCOLAR - ENSINO FUNDAMENTAL</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054</w:t>
            </w:r>
            <w:r w:rsidRPr="007C3FED">
              <w:rPr>
                <w:rFonts w:ascii="Verdana" w:hAnsi="Verdana" w:cs="Arial"/>
                <w:color w:val="000000"/>
                <w:sz w:val="20"/>
              </w:rPr>
              <w:br/>
              <w:t xml:space="preserve">R$ </w:t>
            </w:r>
            <w:r w:rsidR="00EE190E">
              <w:rPr>
                <w:rFonts w:ascii="Verdana" w:hAnsi="Verdana" w:cs="Arial"/>
                <w:color w:val="000000"/>
                <w:sz w:val="20"/>
              </w:rPr>
              <w:t>5.845,93</w:t>
            </w:r>
            <w:r w:rsidRPr="007C3FED">
              <w:rPr>
                <w:rFonts w:ascii="Verdana" w:hAnsi="Verdana" w:cs="Arial"/>
                <w:color w:val="000000"/>
                <w:sz w:val="20"/>
              </w:rPr>
              <w:t xml:space="preserve"> (</w:t>
            </w:r>
            <w:r w:rsidR="00EE190E">
              <w:rPr>
                <w:rFonts w:ascii="Verdana" w:hAnsi="Verdana" w:cs="Arial"/>
                <w:color w:val="000000"/>
                <w:sz w:val="20"/>
              </w:rPr>
              <w:t>cinco e oitocentos e quarenta e cinco reais e noventa e três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12.361.0400.2-151  PROGRAMA NACIONAL DE ALIMENTAÇÃO ESCOLAR - INDÍGENA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119</w:t>
            </w:r>
            <w:r w:rsidRPr="007C3FED">
              <w:rPr>
                <w:rFonts w:ascii="Verdana" w:hAnsi="Verdana" w:cs="Arial"/>
                <w:color w:val="000000"/>
                <w:sz w:val="20"/>
              </w:rPr>
              <w:br/>
              <w:t xml:space="preserve">R$ </w:t>
            </w:r>
            <w:r w:rsidR="00EE190E">
              <w:rPr>
                <w:rFonts w:ascii="Verdana" w:hAnsi="Verdana" w:cs="Arial"/>
                <w:color w:val="000000"/>
                <w:sz w:val="20"/>
              </w:rPr>
              <w:t>1.674,00</w:t>
            </w:r>
            <w:r w:rsidRPr="007C3FED">
              <w:rPr>
                <w:rFonts w:ascii="Verdana" w:hAnsi="Verdana" w:cs="Arial"/>
                <w:color w:val="000000"/>
                <w:sz w:val="20"/>
              </w:rPr>
              <w:t xml:space="preserve"> (</w:t>
            </w:r>
            <w:r w:rsidR="00E412AA">
              <w:rPr>
                <w:rFonts w:ascii="Verdana" w:hAnsi="Verdana" w:cs="Arial"/>
                <w:color w:val="000000"/>
                <w:sz w:val="20"/>
              </w:rPr>
              <w:t>um mil seiscentos e setenta e quatro reais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12.365.0400.2-108  PROGRAMA NACIONAL DE ALIMENTAÇÃO ESCOLAR - ENSINO INFANTIL PRÉ-ESCOLA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061</w:t>
            </w:r>
            <w:r w:rsidRPr="007C3FED">
              <w:rPr>
                <w:rFonts w:ascii="Verdana" w:hAnsi="Verdana" w:cs="Arial"/>
                <w:color w:val="000000"/>
                <w:sz w:val="20"/>
              </w:rPr>
              <w:br/>
              <w:t xml:space="preserve">R$ </w:t>
            </w:r>
            <w:r w:rsidR="00E412AA">
              <w:rPr>
                <w:rFonts w:ascii="Verdana" w:hAnsi="Verdana" w:cs="Arial"/>
                <w:color w:val="000000"/>
                <w:sz w:val="20"/>
              </w:rPr>
              <w:t>2.933,62</w:t>
            </w:r>
            <w:r w:rsidRPr="007C3FED">
              <w:rPr>
                <w:rFonts w:ascii="Verdana" w:hAnsi="Verdana" w:cs="Arial"/>
                <w:color w:val="000000"/>
                <w:sz w:val="20"/>
              </w:rPr>
              <w:t xml:space="preserve"> (</w:t>
            </w:r>
            <w:r w:rsidR="00E75F12">
              <w:rPr>
                <w:rFonts w:ascii="Verdana" w:hAnsi="Verdana" w:cs="Arial"/>
                <w:color w:val="000000"/>
                <w:sz w:val="20"/>
              </w:rPr>
              <w:t xml:space="preserve">dois mil </w:t>
            </w:r>
            <w:r w:rsidR="00E412AA">
              <w:rPr>
                <w:rFonts w:ascii="Verdana" w:hAnsi="Verdana" w:cs="Arial"/>
                <w:color w:val="000000"/>
                <w:sz w:val="20"/>
              </w:rPr>
              <w:t>novecentos e trinta e três reais e sessenta e dois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12.365.0400.2-112  PROGRAMA NACIONAL DE ALIMENTAÇÃO ESCOLAR - ENSINO INFANTIL - CRECHE</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087</w:t>
            </w:r>
            <w:r w:rsidRPr="007C3FED">
              <w:rPr>
                <w:rFonts w:ascii="Verdana" w:hAnsi="Verdana" w:cs="Arial"/>
                <w:color w:val="000000"/>
                <w:sz w:val="20"/>
              </w:rPr>
              <w:br/>
              <w:t xml:space="preserve">R$ </w:t>
            </w:r>
            <w:r w:rsidR="00E412AA">
              <w:rPr>
                <w:rFonts w:ascii="Verdana" w:hAnsi="Verdana" w:cs="Arial"/>
                <w:color w:val="000000"/>
                <w:sz w:val="20"/>
              </w:rPr>
              <w:t>3.638,60</w:t>
            </w:r>
            <w:r w:rsidRPr="007C3FED">
              <w:rPr>
                <w:rFonts w:ascii="Verdana" w:hAnsi="Verdana" w:cs="Arial"/>
                <w:color w:val="000000"/>
                <w:sz w:val="20"/>
              </w:rPr>
              <w:t xml:space="preserve"> (</w:t>
            </w:r>
            <w:r w:rsidR="00E412AA">
              <w:rPr>
                <w:rFonts w:ascii="Verdana" w:hAnsi="Verdana" w:cs="Arial"/>
                <w:color w:val="000000"/>
                <w:sz w:val="20"/>
              </w:rPr>
              <w:t>três mil seiscentos e trinta e oito reais e sessenta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12.366.0400.2-158  PROGRAMA NACIONAL DE ALIMENTAÇÃO ESCOLAR - EJA</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121</w:t>
            </w:r>
            <w:r w:rsidRPr="007C3FED">
              <w:rPr>
                <w:rFonts w:ascii="Verdana" w:hAnsi="Verdana" w:cs="Arial"/>
                <w:color w:val="000000"/>
                <w:sz w:val="20"/>
              </w:rPr>
              <w:br/>
              <w:t xml:space="preserve">R$ </w:t>
            </w:r>
            <w:r w:rsidR="00E412AA">
              <w:rPr>
                <w:rFonts w:ascii="Verdana" w:hAnsi="Verdana" w:cs="Arial"/>
                <w:color w:val="000000"/>
                <w:sz w:val="20"/>
              </w:rPr>
              <w:t>759,20</w:t>
            </w:r>
            <w:r w:rsidRPr="007C3FED">
              <w:rPr>
                <w:rFonts w:ascii="Verdana" w:hAnsi="Verdana" w:cs="Arial"/>
                <w:color w:val="000000"/>
                <w:sz w:val="20"/>
              </w:rPr>
              <w:t xml:space="preserve"> (</w:t>
            </w:r>
            <w:r w:rsidR="00E412AA">
              <w:rPr>
                <w:rFonts w:ascii="Verdana" w:hAnsi="Verdana" w:cs="Arial"/>
                <w:color w:val="000000"/>
                <w:sz w:val="20"/>
              </w:rPr>
              <w:t>setecentos e cinquenta e nove reais e vinte centavos</w:t>
            </w:r>
            <w:r w:rsidRPr="007C3FED">
              <w:rPr>
                <w:rFonts w:ascii="Verdana" w:hAnsi="Verdana" w:cs="Arial"/>
                <w:color w:val="000000"/>
                <w:sz w:val="20"/>
              </w:rPr>
              <w:t>)</w:t>
            </w:r>
          </w:p>
        </w:tc>
      </w:tr>
      <w:tr w:rsidR="007C3FED" w:rsidRPr="007C3FED" w:rsidTr="007C3FED">
        <w:trPr>
          <w:trHeight w:val="1980"/>
        </w:trPr>
        <w:tc>
          <w:tcPr>
            <w:tcW w:w="9460" w:type="dxa"/>
            <w:tcBorders>
              <w:top w:val="nil"/>
              <w:left w:val="nil"/>
              <w:bottom w:val="nil"/>
              <w:right w:val="nil"/>
            </w:tcBorders>
            <w:shd w:val="clear" w:color="auto" w:fill="auto"/>
            <w:vAlign w:val="center"/>
            <w:hideMark/>
          </w:tcPr>
          <w:p w:rsidR="007C3FED" w:rsidRPr="007C3FED" w:rsidRDefault="007C3FED" w:rsidP="007C3FED">
            <w:pPr>
              <w:rPr>
                <w:rFonts w:ascii="Verdana" w:hAnsi="Verdana" w:cs="Arial"/>
                <w:color w:val="000000"/>
                <w:sz w:val="20"/>
              </w:rPr>
            </w:pPr>
            <w:r w:rsidRPr="007C3FED">
              <w:rPr>
                <w:rFonts w:ascii="Verdana" w:hAnsi="Verdana" w:cs="Arial"/>
                <w:color w:val="000000"/>
                <w:sz w:val="20"/>
              </w:rPr>
              <w:t>1  PREFEITURA MUNICIPAL DE CORONEL SAPUCAIA</w:t>
            </w:r>
            <w:r w:rsidRPr="007C3FED">
              <w:rPr>
                <w:rFonts w:ascii="Verdana" w:hAnsi="Verdana" w:cs="Arial"/>
                <w:color w:val="000000"/>
                <w:sz w:val="20"/>
              </w:rPr>
              <w:br/>
              <w:t>02  PODER EXECUTIVO</w:t>
            </w:r>
            <w:r w:rsidRPr="007C3FED">
              <w:rPr>
                <w:rFonts w:ascii="Verdana" w:hAnsi="Verdana" w:cs="Arial"/>
                <w:color w:val="000000"/>
                <w:sz w:val="20"/>
              </w:rPr>
              <w:br/>
              <w:t>02.06  SECRETARIA MUNICIPAL DE EDUCAÇÃO E CULTURA</w:t>
            </w:r>
            <w:r w:rsidRPr="007C3FED">
              <w:rPr>
                <w:rFonts w:ascii="Verdana" w:hAnsi="Verdana" w:cs="Arial"/>
                <w:color w:val="000000"/>
                <w:sz w:val="20"/>
              </w:rPr>
              <w:br/>
              <w:t>12.367.0400.2-185  PROGRAMA NACIONAL DE ALIMENTAÇÃO ESCOLAR</w:t>
            </w:r>
            <w:r w:rsidRPr="007C3FED">
              <w:rPr>
                <w:rFonts w:ascii="Verdana" w:hAnsi="Verdana" w:cs="Arial"/>
                <w:color w:val="000000"/>
                <w:sz w:val="20"/>
              </w:rPr>
              <w:br/>
              <w:t>3.3.90.30.00  MATERIAL DE CONSUMO</w:t>
            </w:r>
            <w:r w:rsidRPr="007C3FED">
              <w:rPr>
                <w:rFonts w:ascii="Verdana" w:hAnsi="Verdana" w:cs="Arial"/>
                <w:color w:val="000000"/>
                <w:sz w:val="20"/>
              </w:rPr>
              <w:br/>
              <w:t>FONTE: 00.01.0015.000051     /     FICHA: 124</w:t>
            </w:r>
            <w:r w:rsidRPr="007C3FED">
              <w:rPr>
                <w:rFonts w:ascii="Verdana" w:hAnsi="Verdana" w:cs="Arial"/>
                <w:color w:val="000000"/>
                <w:sz w:val="20"/>
              </w:rPr>
              <w:br/>
              <w:t xml:space="preserve">R$ </w:t>
            </w:r>
            <w:r w:rsidR="00E412AA">
              <w:rPr>
                <w:rFonts w:ascii="Verdana" w:hAnsi="Verdana" w:cs="Arial"/>
                <w:color w:val="000000"/>
                <w:sz w:val="20"/>
              </w:rPr>
              <w:t>190,65</w:t>
            </w:r>
            <w:r w:rsidRPr="007C3FED">
              <w:rPr>
                <w:rFonts w:ascii="Verdana" w:hAnsi="Verdana" w:cs="Arial"/>
                <w:color w:val="000000"/>
                <w:sz w:val="20"/>
              </w:rPr>
              <w:t xml:space="preserve"> (</w:t>
            </w:r>
            <w:r w:rsidR="00E412AA">
              <w:rPr>
                <w:rFonts w:ascii="Verdana" w:hAnsi="Verdana" w:cs="Arial"/>
                <w:color w:val="000000"/>
                <w:sz w:val="20"/>
              </w:rPr>
              <w:t>cento e noventa reais e sessenta e cinco centavos</w:t>
            </w:r>
            <w:r w:rsidRPr="007C3FED">
              <w:rPr>
                <w:rFonts w:ascii="Verdana" w:hAnsi="Verdana" w:cs="Arial"/>
                <w:color w:val="000000"/>
                <w:sz w:val="20"/>
              </w:rPr>
              <w:t>)</w:t>
            </w:r>
          </w:p>
        </w:tc>
      </w:tr>
    </w:tbl>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do contrato, da entrega do objeto em desacordo com a</w:t>
      </w:r>
    </w:p>
    <w:p w:rsidR="005C1DD0" w:rsidRDefault="005C1DD0" w:rsidP="005C1DD0">
      <w:pPr>
        <w:autoSpaceDE w:val="0"/>
        <w:autoSpaceDN w:val="0"/>
        <w:adjustRightInd w:val="0"/>
        <w:jc w:val="both"/>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076B71" w:rsidRPr="001D2EDB" w:rsidRDefault="00076B71"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r w:rsidRPr="001D2EDB">
        <w:rPr>
          <w:szCs w:val="24"/>
        </w:rPr>
        <w:t>f</w:t>
      </w:r>
      <w:r w:rsidR="005C1DD0" w:rsidRPr="001D2EDB">
        <w:rPr>
          <w:szCs w:val="24"/>
        </w:rPr>
        <w:t>)</w:t>
      </w:r>
      <w:r w:rsidR="00076B71">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076B71" w:rsidRPr="001D2EDB" w:rsidRDefault="00076B71"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076B71" w:rsidRDefault="00076B71"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0F7D69">
        <w:rPr>
          <w:b/>
          <w:szCs w:val="24"/>
          <w:u w:val="single"/>
        </w:rPr>
        <w:t>28</w:t>
      </w:r>
      <w:r w:rsidR="00F63886" w:rsidRPr="001D2EDB">
        <w:rPr>
          <w:b/>
          <w:szCs w:val="24"/>
          <w:u w:val="single"/>
        </w:rPr>
        <w:t xml:space="preserve"> de</w:t>
      </w:r>
      <w:r w:rsidR="00F4224C">
        <w:rPr>
          <w:b/>
          <w:szCs w:val="24"/>
          <w:u w:val="single"/>
        </w:rPr>
        <w:t xml:space="preserve"> </w:t>
      </w:r>
      <w:r w:rsidR="000F7D69">
        <w:rPr>
          <w:b/>
          <w:szCs w:val="24"/>
          <w:u w:val="single"/>
        </w:rPr>
        <w:t>junh</w:t>
      </w:r>
      <w:r w:rsidR="00AB1BE3">
        <w:rPr>
          <w:b/>
          <w:szCs w:val="24"/>
          <w:u w:val="single"/>
        </w:rPr>
        <w:t>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(MS), 0</w:t>
      </w:r>
      <w:r w:rsidR="00267E60">
        <w:rPr>
          <w:iCs/>
          <w:szCs w:val="24"/>
        </w:rPr>
        <w:t>7</w:t>
      </w:r>
      <w:r w:rsidR="007F3B21">
        <w:rPr>
          <w:iCs/>
          <w:szCs w:val="24"/>
        </w:rPr>
        <w:t xml:space="preserve"> de </w:t>
      </w:r>
      <w:r w:rsidR="00AB1BE3">
        <w:rPr>
          <w:iCs/>
          <w:szCs w:val="24"/>
        </w:rPr>
        <w:t>março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BD7B62" w:rsidRPr="00916D59" w:rsidRDefault="001D2EDB" w:rsidP="00916D59">
            <w:pPr>
              <w:tabs>
                <w:tab w:val="left" w:pos="1134"/>
                <w:tab w:val="left" w:pos="1701"/>
                <w:tab w:val="left" w:pos="6096"/>
              </w:tabs>
              <w:jc w:val="center"/>
              <w:rPr>
                <w:bCs/>
                <w:i/>
                <w:szCs w:val="24"/>
              </w:rPr>
            </w:pPr>
            <w:r w:rsidRPr="001D2EDB">
              <w:rPr>
                <w:bCs/>
                <w:i/>
                <w:szCs w:val="24"/>
              </w:rPr>
              <w:t>MARIA EVA GAUTO FLOR ERINGER</w:t>
            </w:r>
            <w:r w:rsidR="00916D59">
              <w:rPr>
                <w:bCs/>
                <w:i/>
                <w:szCs w:val="24"/>
              </w:rPr>
              <w:t xml:space="preserve">     </w:t>
            </w:r>
            <w:r w:rsidRPr="001D2EDB">
              <w:rPr>
                <w:b/>
                <w:szCs w:val="24"/>
              </w:rPr>
              <w:t>SEC.MUN</w:t>
            </w:r>
            <w:r w:rsidR="00E75F12">
              <w:rPr>
                <w:b/>
                <w:szCs w:val="24"/>
              </w:rPr>
              <w:t>.</w:t>
            </w:r>
            <w:r w:rsidRPr="001D2EDB">
              <w:rPr>
                <w:b/>
                <w:szCs w:val="24"/>
              </w:rPr>
              <w:t xml:space="preserve"> DE EDU</w:t>
            </w:r>
            <w:r w:rsidR="00E75F12">
              <w:rPr>
                <w:b/>
                <w:szCs w:val="24"/>
              </w:rPr>
              <w:t>CAÇÃO</w:t>
            </w:r>
            <w:r w:rsidRPr="001D2EDB">
              <w:rPr>
                <w:b/>
                <w:szCs w:val="24"/>
              </w:rPr>
              <w:t xml:space="preserve"> E </w:t>
            </w:r>
            <w:r w:rsidR="008D0A11">
              <w:rPr>
                <w:b/>
                <w:szCs w:val="24"/>
              </w:rPr>
              <w:t>CULTU</w:t>
            </w:r>
            <w:r w:rsidR="00E75F12">
              <w:rPr>
                <w:b/>
                <w:szCs w:val="24"/>
              </w:rPr>
              <w:t>RA</w:t>
            </w:r>
          </w:p>
          <w:p w:rsidR="001D2EDB" w:rsidRPr="001D2EDB" w:rsidRDefault="00076B71" w:rsidP="00076B71">
            <w:pPr>
              <w:tabs>
                <w:tab w:val="left" w:pos="1134"/>
                <w:tab w:val="left" w:pos="1701"/>
                <w:tab w:val="left" w:pos="6096"/>
              </w:tabs>
              <w:rPr>
                <w:szCs w:val="24"/>
              </w:rPr>
            </w:pPr>
            <w:r>
              <w:rPr>
                <w:b/>
                <w:szCs w:val="24"/>
              </w:rPr>
              <w:t xml:space="preserve">                       </w:t>
            </w:r>
            <w:r w:rsidR="001D2EDB"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Default="007F3B21" w:rsidP="00406E27">
            <w:pPr>
              <w:rPr>
                <w:b/>
                <w:i/>
                <w:szCs w:val="24"/>
              </w:rPr>
            </w:pPr>
            <w:r>
              <w:rPr>
                <w:b/>
                <w:i/>
                <w:szCs w:val="24"/>
              </w:rPr>
              <w:t xml:space="preserve">  </w:t>
            </w:r>
            <w:r w:rsidR="003B508B">
              <w:rPr>
                <w:b/>
                <w:i/>
                <w:szCs w:val="24"/>
              </w:rPr>
              <w:t>ESTANISLAU PEREIRA DE OLIVEIRA</w:t>
            </w:r>
          </w:p>
          <w:p w:rsidR="001D2EDB" w:rsidRPr="001D2EDB" w:rsidRDefault="00076B71" w:rsidP="00076B71">
            <w:pPr>
              <w:rPr>
                <w:szCs w:val="24"/>
              </w:rPr>
            </w:pPr>
            <w:r>
              <w:rPr>
                <w:b/>
                <w:i/>
                <w:szCs w:val="24"/>
              </w:rPr>
              <w:t xml:space="preserve">                     </w:t>
            </w:r>
            <w:r w:rsidR="001D2EDB" w:rsidRPr="001D2EDB">
              <w:rPr>
                <w:b/>
                <w:szCs w:val="24"/>
              </w:rPr>
              <w:t>CONTRATADA</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C92" w:rsidRDefault="004A6C92">
      <w:r>
        <w:separator/>
      </w:r>
    </w:p>
  </w:endnote>
  <w:endnote w:type="continuationSeparator" w:id="0">
    <w:p w:rsidR="004A6C92" w:rsidRDefault="004A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Pr="00D520A6" w:rsidRDefault="00DB6E62"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DB6E62" w:rsidRPr="007D4162" w:rsidRDefault="00DB6E62"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DB6E62" w:rsidRPr="009346C8" w:rsidRDefault="00DB6E62"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C92" w:rsidRDefault="004A6C92">
      <w:r>
        <w:separator/>
      </w:r>
    </w:p>
  </w:footnote>
  <w:footnote w:type="continuationSeparator" w:id="0">
    <w:p w:rsidR="004A6C92" w:rsidRDefault="004A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62" w:rsidRDefault="00DB6E62" w:rsidP="009346C8">
    <w:pPr>
      <w:pStyle w:val="Cabealho"/>
      <w:tabs>
        <w:tab w:val="clear" w:pos="4252"/>
        <w:tab w:val="center" w:pos="4241"/>
      </w:tabs>
    </w:pPr>
  </w:p>
  <w:p w:rsidR="00DB6E62" w:rsidRDefault="00DB6E62"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B6E62" w:rsidRPr="00141B5D" w:rsidRDefault="00DB6E62" w:rsidP="009346C8">
                    <w:pPr>
                      <w:pStyle w:val="Ttulo1"/>
                    </w:pPr>
                    <w:r w:rsidRPr="00141B5D">
                      <w:t>PREFEITURA MUNICIPAL DE CORONEL SAPUCAIA</w:t>
                    </w:r>
                  </w:p>
                  <w:p w:rsidR="00DB6E62" w:rsidRPr="00141B5D" w:rsidRDefault="00DB6E62" w:rsidP="009346C8">
                    <w:pPr>
                      <w:jc w:val="center"/>
                      <w:rPr>
                        <w:b/>
                      </w:rPr>
                    </w:pPr>
                    <w:r w:rsidRPr="00141B5D">
                      <w:rPr>
                        <w:b/>
                      </w:rPr>
                      <w:t>ESTADO DE MATO GROSSO DO SUL</w:t>
                    </w:r>
                  </w:p>
                  <w:p w:rsidR="00DB6E62" w:rsidRPr="00141B5D" w:rsidRDefault="00DB6E62" w:rsidP="009346C8">
                    <w:pPr>
                      <w:pStyle w:val="Ttulo1"/>
                    </w:pPr>
                    <w:r w:rsidRPr="00141B5D">
                      <w:rPr>
                        <w:bCs/>
                        <w:iCs/>
                      </w:rPr>
                      <w:t>COMISSÃO MUNICIPAL DE LICITAÇÕES</w:t>
                    </w:r>
                  </w:p>
                </w:txbxContent>
              </v:textbox>
            </v:shape>
          </w:pict>
        </mc:Fallback>
      </mc:AlternateContent>
    </w:r>
    <w:r>
      <w:tab/>
    </w:r>
  </w:p>
  <w:p w:rsidR="00DB6E62" w:rsidRDefault="00DB6E62" w:rsidP="009346C8">
    <w:pPr>
      <w:pStyle w:val="Cabealho"/>
    </w:pPr>
  </w:p>
  <w:p w:rsidR="00DB6E62" w:rsidRDefault="00DB6E62" w:rsidP="009346C8">
    <w:pPr>
      <w:pStyle w:val="Cabealho"/>
    </w:pPr>
  </w:p>
  <w:p w:rsidR="00DB6E62" w:rsidRPr="008F437F" w:rsidRDefault="00DB6E62" w:rsidP="002B0B45">
    <w:pPr>
      <w:ind w:left="-1134"/>
      <w:jc w:val="center"/>
      <w:rPr>
        <w:rFonts w:ascii="Arial" w:hAnsi="Arial" w:cs="Arial"/>
        <w:b/>
      </w:rPr>
    </w:pPr>
  </w:p>
  <w:p w:rsidR="00DB6E62" w:rsidRPr="0021057E" w:rsidRDefault="00DB6E62" w:rsidP="00BD1A4A">
    <w:pPr>
      <w:jc w:val="center"/>
      <w:rPr>
        <w:rFonts w:ascii="Book Antiqua" w:hAnsi="Book Antiqua" w:cs="Arial"/>
        <w:b/>
        <w:sz w:val="28"/>
        <w:szCs w:val="28"/>
      </w:rPr>
    </w:pPr>
  </w:p>
  <w:p w:rsidR="00DB6E62" w:rsidRPr="00BD1A4A" w:rsidRDefault="00DB6E62"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6B71"/>
    <w:rsid w:val="00077E5F"/>
    <w:rsid w:val="00080CF2"/>
    <w:rsid w:val="00082660"/>
    <w:rsid w:val="000A23C1"/>
    <w:rsid w:val="000A703D"/>
    <w:rsid w:val="000B0A1F"/>
    <w:rsid w:val="000B0C86"/>
    <w:rsid w:val="000B19BC"/>
    <w:rsid w:val="000B5E65"/>
    <w:rsid w:val="000C4C30"/>
    <w:rsid w:val="000C60E1"/>
    <w:rsid w:val="000D0392"/>
    <w:rsid w:val="000D7C3F"/>
    <w:rsid w:val="000E05E2"/>
    <w:rsid w:val="000E338D"/>
    <w:rsid w:val="000E7450"/>
    <w:rsid w:val="000F7D69"/>
    <w:rsid w:val="001020A7"/>
    <w:rsid w:val="001131C1"/>
    <w:rsid w:val="00124E79"/>
    <w:rsid w:val="00130C37"/>
    <w:rsid w:val="001310C8"/>
    <w:rsid w:val="0013534F"/>
    <w:rsid w:val="00140196"/>
    <w:rsid w:val="00140314"/>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2A75"/>
    <w:rsid w:val="00397111"/>
    <w:rsid w:val="00397E79"/>
    <w:rsid w:val="003A20DC"/>
    <w:rsid w:val="003A696C"/>
    <w:rsid w:val="003A6BF8"/>
    <w:rsid w:val="003B03A2"/>
    <w:rsid w:val="003B508B"/>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A6C92"/>
    <w:rsid w:val="004B0A90"/>
    <w:rsid w:val="004C0FD8"/>
    <w:rsid w:val="004E03EE"/>
    <w:rsid w:val="004F097E"/>
    <w:rsid w:val="004F29E9"/>
    <w:rsid w:val="00502BBA"/>
    <w:rsid w:val="00505C0D"/>
    <w:rsid w:val="00510ACF"/>
    <w:rsid w:val="00511A99"/>
    <w:rsid w:val="005176DB"/>
    <w:rsid w:val="00525BB2"/>
    <w:rsid w:val="00531FFC"/>
    <w:rsid w:val="005349D6"/>
    <w:rsid w:val="00541FC9"/>
    <w:rsid w:val="005432A1"/>
    <w:rsid w:val="0055512A"/>
    <w:rsid w:val="0055606E"/>
    <w:rsid w:val="00593A9B"/>
    <w:rsid w:val="00597CCC"/>
    <w:rsid w:val="005B451C"/>
    <w:rsid w:val="005B78ED"/>
    <w:rsid w:val="005C1DD0"/>
    <w:rsid w:val="005C333F"/>
    <w:rsid w:val="005E366E"/>
    <w:rsid w:val="005E609A"/>
    <w:rsid w:val="005F36DD"/>
    <w:rsid w:val="005F5076"/>
    <w:rsid w:val="00602F45"/>
    <w:rsid w:val="00604479"/>
    <w:rsid w:val="00604E2C"/>
    <w:rsid w:val="00604E3A"/>
    <w:rsid w:val="00604F1F"/>
    <w:rsid w:val="006109B0"/>
    <w:rsid w:val="00610AC9"/>
    <w:rsid w:val="006276C5"/>
    <w:rsid w:val="00631500"/>
    <w:rsid w:val="0065145C"/>
    <w:rsid w:val="006561C4"/>
    <w:rsid w:val="006612D0"/>
    <w:rsid w:val="006745EF"/>
    <w:rsid w:val="006759A4"/>
    <w:rsid w:val="00681531"/>
    <w:rsid w:val="00684F18"/>
    <w:rsid w:val="00686046"/>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3FED"/>
    <w:rsid w:val="007C5BE3"/>
    <w:rsid w:val="007D52E6"/>
    <w:rsid w:val="007D53C0"/>
    <w:rsid w:val="007E20ED"/>
    <w:rsid w:val="007E29E3"/>
    <w:rsid w:val="007E512C"/>
    <w:rsid w:val="007F10B1"/>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C7682"/>
    <w:rsid w:val="008D0A11"/>
    <w:rsid w:val="008D1FAD"/>
    <w:rsid w:val="008E3C43"/>
    <w:rsid w:val="008E5ED8"/>
    <w:rsid w:val="00901E44"/>
    <w:rsid w:val="00905E0A"/>
    <w:rsid w:val="00916D59"/>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1BE3"/>
    <w:rsid w:val="00AB627D"/>
    <w:rsid w:val="00AE38FD"/>
    <w:rsid w:val="00AE6A1F"/>
    <w:rsid w:val="00AF5F62"/>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C67DF"/>
    <w:rsid w:val="00BD086C"/>
    <w:rsid w:val="00BD1A4A"/>
    <w:rsid w:val="00BD5844"/>
    <w:rsid w:val="00BD7B62"/>
    <w:rsid w:val="00BF33A4"/>
    <w:rsid w:val="00C04B27"/>
    <w:rsid w:val="00C2178B"/>
    <w:rsid w:val="00C222BE"/>
    <w:rsid w:val="00C3554D"/>
    <w:rsid w:val="00C53629"/>
    <w:rsid w:val="00C67450"/>
    <w:rsid w:val="00C7237E"/>
    <w:rsid w:val="00C82588"/>
    <w:rsid w:val="00C8486E"/>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45C9"/>
    <w:rsid w:val="00DF031E"/>
    <w:rsid w:val="00DF1A85"/>
    <w:rsid w:val="00DF6C60"/>
    <w:rsid w:val="00E05E4F"/>
    <w:rsid w:val="00E063ED"/>
    <w:rsid w:val="00E10D66"/>
    <w:rsid w:val="00E215E9"/>
    <w:rsid w:val="00E24A41"/>
    <w:rsid w:val="00E278DA"/>
    <w:rsid w:val="00E3018C"/>
    <w:rsid w:val="00E31929"/>
    <w:rsid w:val="00E32B01"/>
    <w:rsid w:val="00E36713"/>
    <w:rsid w:val="00E4092E"/>
    <w:rsid w:val="00E412AA"/>
    <w:rsid w:val="00E43AAF"/>
    <w:rsid w:val="00E44EA0"/>
    <w:rsid w:val="00E46AF9"/>
    <w:rsid w:val="00E5600E"/>
    <w:rsid w:val="00E567DA"/>
    <w:rsid w:val="00E636D3"/>
    <w:rsid w:val="00E7436F"/>
    <w:rsid w:val="00E75F12"/>
    <w:rsid w:val="00E77B31"/>
    <w:rsid w:val="00E77F0D"/>
    <w:rsid w:val="00EA2ECC"/>
    <w:rsid w:val="00EB035D"/>
    <w:rsid w:val="00EB1199"/>
    <w:rsid w:val="00ED71CF"/>
    <w:rsid w:val="00EE190E"/>
    <w:rsid w:val="00EE740D"/>
    <w:rsid w:val="00EE770A"/>
    <w:rsid w:val="00EE7ED7"/>
    <w:rsid w:val="00EF3F07"/>
    <w:rsid w:val="00EF4A23"/>
    <w:rsid w:val="00F026B3"/>
    <w:rsid w:val="00F1243F"/>
    <w:rsid w:val="00F13A7B"/>
    <w:rsid w:val="00F14170"/>
    <w:rsid w:val="00F15F9D"/>
    <w:rsid w:val="00F1633E"/>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B68CD"/>
    <w:rsid w:val="00FC1BF3"/>
    <w:rsid w:val="00FD3923"/>
    <w:rsid w:val="00FE31F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E8D7A50-94CA-4E71-AB96-5216636D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8906">
      <w:bodyDiv w:val="1"/>
      <w:marLeft w:val="0"/>
      <w:marRight w:val="0"/>
      <w:marTop w:val="0"/>
      <w:marBottom w:val="0"/>
      <w:divBdr>
        <w:top w:val="none" w:sz="0" w:space="0" w:color="auto"/>
        <w:left w:val="none" w:sz="0" w:space="0" w:color="auto"/>
        <w:bottom w:val="none" w:sz="0" w:space="0" w:color="auto"/>
        <w:right w:val="none" w:sz="0" w:space="0" w:color="auto"/>
      </w:divBdr>
    </w:div>
    <w:div w:id="748235398">
      <w:bodyDiv w:val="1"/>
      <w:marLeft w:val="0"/>
      <w:marRight w:val="0"/>
      <w:marTop w:val="0"/>
      <w:marBottom w:val="0"/>
      <w:divBdr>
        <w:top w:val="none" w:sz="0" w:space="0" w:color="auto"/>
        <w:left w:val="none" w:sz="0" w:space="0" w:color="auto"/>
        <w:bottom w:val="none" w:sz="0" w:space="0" w:color="auto"/>
        <w:right w:val="none" w:sz="0" w:space="0" w:color="auto"/>
      </w:divBdr>
    </w:div>
    <w:div w:id="1340306875">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BB45-EC23-4D62-9962-5156CB5B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2521</Words>
  <Characters>14809</Characters>
  <Application>Microsoft Office Word</Application>
  <DocSecurity>4</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2</cp:revision>
  <cp:lastPrinted>2018-08-23T12:34:00Z</cp:lastPrinted>
  <dcterms:created xsi:type="dcterms:W3CDTF">2019-03-18T11:54:00Z</dcterms:created>
  <dcterms:modified xsi:type="dcterms:W3CDTF">2019-03-18T11:54:00Z</dcterms:modified>
</cp:coreProperties>
</file>