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AC" w:rsidRDefault="003B7EAC" w:rsidP="003B7EAC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B7EAC" w:rsidRPr="00562B27" w:rsidRDefault="003B7EAC" w:rsidP="003B7EAC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3B7EAC" w:rsidRDefault="003B7EAC" w:rsidP="003B7EAC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 xml:space="preserve">RDEM DE EXECUÇÃO </w:t>
      </w:r>
      <w:r w:rsidR="008022D4">
        <w:rPr>
          <w:rFonts w:ascii="Times New Roman" w:hAnsi="Times New Roman" w:cs="Times New Roman"/>
          <w:i/>
        </w:rPr>
        <w:t>DE SERVIÇOS Nº021/2019</w:t>
      </w:r>
    </w:p>
    <w:p w:rsidR="003B7EAC" w:rsidRDefault="003B7EAC" w:rsidP="003B7EAC">
      <w:pPr>
        <w:jc w:val="center"/>
      </w:pPr>
    </w:p>
    <w:p w:rsidR="003B7EAC" w:rsidRPr="00562B27" w:rsidRDefault="003B7EAC" w:rsidP="003B7EAC">
      <w:pPr>
        <w:jc w:val="both"/>
        <w:rPr>
          <w:b/>
          <w:sz w:val="22"/>
          <w:szCs w:val="22"/>
        </w:rPr>
      </w:pPr>
    </w:p>
    <w:p w:rsidR="003B7EAC" w:rsidRPr="00562B27" w:rsidRDefault="003B7EAC" w:rsidP="003B7EAC">
      <w:pPr>
        <w:jc w:val="both"/>
        <w:rPr>
          <w:b/>
          <w:sz w:val="22"/>
          <w:szCs w:val="22"/>
        </w:rPr>
      </w:pPr>
    </w:p>
    <w:p w:rsidR="003B7EAC" w:rsidRDefault="003B7EAC" w:rsidP="003B7EA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 w:rsidR="008022D4">
        <w:rPr>
          <w:color w:val="000000" w:themeColor="text1"/>
          <w:sz w:val="22"/>
          <w:szCs w:val="22"/>
          <w:lang w:val="pt-PT"/>
        </w:rPr>
        <w:t xml:space="preserve"> MARCOS MILANI ROBERTO - ME</w:t>
      </w:r>
    </w:p>
    <w:p w:rsidR="003B7EAC" w:rsidRDefault="003B7EAC" w:rsidP="003B7EAC">
      <w:pPr>
        <w:jc w:val="both"/>
      </w:pPr>
      <w:r>
        <w:rPr>
          <w:color w:val="000000" w:themeColor="text1"/>
          <w:sz w:val="22"/>
          <w:szCs w:val="22"/>
          <w:lang w:val="pt-PT"/>
        </w:rPr>
        <w:t>CNPJ:</w:t>
      </w:r>
      <w:r w:rsidR="008022D4">
        <w:t xml:space="preserve"> 07.355.760/0001-60</w:t>
      </w:r>
    </w:p>
    <w:p w:rsidR="003B7EAC" w:rsidRDefault="003B7EAC" w:rsidP="003B7EA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8022D4">
        <w:rPr>
          <w:color w:val="000000" w:themeColor="text1"/>
          <w:sz w:val="22"/>
          <w:szCs w:val="22"/>
          <w:lang w:val="pt-PT"/>
        </w:rPr>
        <w:t xml:space="preserve"> Avenida Amélia Fukuda, nº 1.366, Jardim </w:t>
      </w:r>
      <w:proofErr w:type="gramStart"/>
      <w:r w:rsidR="008022D4">
        <w:rPr>
          <w:color w:val="000000" w:themeColor="text1"/>
          <w:sz w:val="22"/>
          <w:szCs w:val="22"/>
          <w:lang w:val="pt-PT"/>
        </w:rPr>
        <w:t>Oasis</w:t>
      </w:r>
      <w:proofErr w:type="gramEnd"/>
    </w:p>
    <w:p w:rsidR="003B7EAC" w:rsidRDefault="008022D4" w:rsidP="003B7EA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CEP</w:t>
      </w:r>
      <w:proofErr w:type="gramStart"/>
      <w:r>
        <w:rPr>
          <w:color w:val="000000" w:themeColor="text1"/>
          <w:sz w:val="22"/>
          <w:szCs w:val="22"/>
          <w:lang w:val="pt-PT"/>
        </w:rPr>
        <w:t>.:</w:t>
      </w:r>
      <w:proofErr w:type="gramEnd"/>
      <w:r>
        <w:rPr>
          <w:color w:val="000000" w:themeColor="text1"/>
          <w:sz w:val="22"/>
          <w:szCs w:val="22"/>
          <w:lang w:val="pt-PT"/>
        </w:rPr>
        <w:t xml:space="preserve"> 79950-000</w:t>
      </w:r>
    </w:p>
    <w:p w:rsidR="003B7EAC" w:rsidRPr="00562B27" w:rsidRDefault="003B7EAC" w:rsidP="003B7EA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 w:rsidR="008022D4">
        <w:rPr>
          <w:color w:val="000000" w:themeColor="text1"/>
          <w:sz w:val="22"/>
          <w:szCs w:val="22"/>
          <w:lang w:val="pt-PT"/>
        </w:rPr>
        <w:t xml:space="preserve"> Naviraí - MS</w:t>
      </w:r>
    </w:p>
    <w:p w:rsidR="003B7EAC" w:rsidRPr="00562B27" w:rsidRDefault="003B7EAC" w:rsidP="003B7EAC">
      <w:pPr>
        <w:jc w:val="both"/>
        <w:rPr>
          <w:color w:val="000000" w:themeColor="text1"/>
          <w:sz w:val="22"/>
          <w:szCs w:val="22"/>
          <w:lang w:val="pt-PT"/>
        </w:rPr>
      </w:pPr>
    </w:p>
    <w:p w:rsidR="003B7EAC" w:rsidRPr="003B7EAC" w:rsidRDefault="003B7EAC" w:rsidP="003B7EAC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Pr="003B7EAC">
        <w:rPr>
          <w:b/>
          <w:color w:val="000000" w:themeColor="text1"/>
          <w:sz w:val="22"/>
          <w:szCs w:val="22"/>
          <w:lang w:val="pt-PT"/>
        </w:rPr>
        <w:t>PRESTAÇÃO DE SERVIÇO DE MANUTENÇÃO E SERVIÇO DE CRONOTACOGRAFO DOS VEÍCULOS ÔNIBUS ESCOLAR DA REDE MUNICIPAL E ESTADUAL DE ENSINO, ATENDENDO A NECESSIDADE DE USO DOS VEÍCULOS TIPO ÔNIBUS E KOMBI, PARA CONDUZIR OS ALUNOS DA REDE MUNICIPAL E ESTADUAL, JUSTIFICA-SE QUE OS VEÍCULOS QUE ATENDEM AO TRANSPORTE ESCOLAR DEVEM APRESENTAR REQUISITOS TÉCNICOS MÍNIMOS DO REGISTRADOR INSTANTÂNEO E INALTERÁVEL DE VELOCIDADE E TEMPO, CONFORME O CÓDIGO DE TRÂNSITO BRASILEIRO, TENDO EM VISTA QUE OS VEÍCULOS QUE ATENDEM O TRANSPORTE DEVEM OFERECER CONDIÇÕES DE SEGURANÇA E CONFORTO PARA OS ALUNOS QUE UTILIZAM O TRANSPORTE ESCOLAR.</w:t>
      </w:r>
    </w:p>
    <w:p w:rsidR="004C282E" w:rsidRDefault="003B7EAC" w:rsidP="004C282E">
      <w:pPr>
        <w:jc w:val="both"/>
      </w:pPr>
      <w:r w:rsidRPr="003B7EAC">
        <w:rPr>
          <w:b/>
          <w:color w:val="000000" w:themeColor="text1"/>
          <w:sz w:val="22"/>
          <w:szCs w:val="22"/>
          <w:lang w:val="pt-PT"/>
        </w:rPr>
        <w:t xml:space="preserve">Art. 24 É dispensável a licitação: Inciso II Para outros serviços e compras de valor até 10% (dez por cento) do limite previsto na </w:t>
      </w:r>
      <w:proofErr w:type="gramStart"/>
      <w:r w:rsidRPr="003B7EAC">
        <w:rPr>
          <w:b/>
          <w:color w:val="000000" w:themeColor="text1"/>
          <w:sz w:val="22"/>
          <w:szCs w:val="22"/>
          <w:lang w:val="pt-PT"/>
        </w:rPr>
        <w:t>alínea ¨a</w:t>
      </w:r>
      <w:proofErr w:type="gramEnd"/>
      <w:r w:rsidRPr="003B7EAC">
        <w:rPr>
          <w:b/>
          <w:color w:val="000000" w:themeColor="text1"/>
          <w:sz w:val="22"/>
          <w:szCs w:val="22"/>
          <w:lang w:val="pt-PT"/>
        </w:rPr>
        <w:t>¨, do inciso II do artigo anterior e para alienações, nos casos previstos nesta Lei, desde que não se refiram a parcelas de um mesmo serviço, compra ou alienação de maior vulto que possa ser realizada de um</w:t>
      </w:r>
      <w:r w:rsidR="004C282E">
        <w:rPr>
          <w:b/>
          <w:color w:val="000000" w:themeColor="text1"/>
          <w:sz w:val="22"/>
          <w:szCs w:val="22"/>
          <w:lang w:val="pt-PT"/>
        </w:rPr>
        <w:t xml:space="preserve">a só vez. </w:t>
      </w:r>
      <w:r w:rsidR="004C282E" w:rsidRPr="00E156F6">
        <w:t>(Red. dada pela Lei nº 9.648 de 1998).</w:t>
      </w:r>
    </w:p>
    <w:p w:rsidR="003B7EAC" w:rsidRDefault="003B7EAC" w:rsidP="003B7EAC">
      <w:pPr>
        <w:jc w:val="both"/>
        <w:rPr>
          <w:color w:val="000000" w:themeColor="text1"/>
          <w:sz w:val="22"/>
          <w:szCs w:val="22"/>
          <w:lang w:val="pt-PT"/>
        </w:rPr>
      </w:pPr>
      <w:bookmarkStart w:id="0" w:name="_GoBack"/>
      <w:bookmarkEnd w:id="0"/>
    </w:p>
    <w:p w:rsidR="003B7EAC" w:rsidRPr="000B2A9D" w:rsidRDefault="003B7EAC" w:rsidP="003B7EAC">
      <w:pPr>
        <w:jc w:val="both"/>
        <w:rPr>
          <w:color w:val="000000" w:themeColor="text1"/>
          <w:sz w:val="22"/>
          <w:szCs w:val="22"/>
          <w:lang w:val="pt-PT"/>
        </w:rPr>
      </w:pPr>
    </w:p>
    <w:p w:rsidR="003B7EAC" w:rsidRDefault="003B7EAC" w:rsidP="003B7EAC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3B7EAC" w:rsidRDefault="003B7EAC" w:rsidP="003B7EAC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3B7EAC" w:rsidRPr="003B7EAC" w:rsidRDefault="003B7EAC" w:rsidP="003B7EAC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3B7EAC">
        <w:rPr>
          <w:rFonts w:ascii="Verdana" w:hAnsi="Verdana" w:cs="Arial"/>
          <w:color w:val="000000"/>
          <w:sz w:val="20"/>
          <w:szCs w:val="20"/>
        </w:rPr>
        <w:t>1</w:t>
      </w:r>
      <w:proofErr w:type="gramEnd"/>
      <w:r w:rsidRPr="003B7EAC">
        <w:rPr>
          <w:rFonts w:ascii="Verdana" w:hAnsi="Verdana" w:cs="Arial"/>
          <w:color w:val="000000"/>
          <w:sz w:val="20"/>
          <w:szCs w:val="20"/>
        </w:rPr>
        <w:t xml:space="preserve">  PREFEITURA MUNICIPAL DE CORONEL SAPUCAIA</w:t>
      </w:r>
      <w:r w:rsidRPr="003B7EAC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3B7EAC">
        <w:rPr>
          <w:rFonts w:ascii="Verdana" w:hAnsi="Verdana" w:cs="Arial"/>
          <w:color w:val="000000"/>
          <w:sz w:val="20"/>
          <w:szCs w:val="20"/>
        </w:rPr>
        <w:br/>
        <w:t>02.06  SECRETARIA MUNICIPAL DE EDUCAÇÃO E CULTURA</w:t>
      </w:r>
      <w:r w:rsidRPr="003B7EAC">
        <w:rPr>
          <w:rFonts w:ascii="Verdana" w:hAnsi="Verdana" w:cs="Arial"/>
          <w:color w:val="000000"/>
          <w:sz w:val="20"/>
          <w:szCs w:val="20"/>
        </w:rPr>
        <w:br/>
        <w:t>12.361.0400.2-111  MANUTENÇÃO DO TRANSPORTE ESCOLAR FUNDAMENTAL</w:t>
      </w:r>
      <w:r w:rsidRPr="003B7EAC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3B7EAC">
        <w:rPr>
          <w:rFonts w:ascii="Verdana" w:hAnsi="Verdana" w:cs="Arial"/>
          <w:color w:val="000000"/>
          <w:sz w:val="20"/>
          <w:szCs w:val="20"/>
        </w:rPr>
        <w:br/>
        <w:t xml:space="preserve">FONTE: 00.01.0001.000000 </w:t>
      </w:r>
      <w:r>
        <w:rPr>
          <w:rFonts w:ascii="Verdana" w:hAnsi="Verdana" w:cs="Arial"/>
          <w:color w:val="000000"/>
          <w:sz w:val="20"/>
          <w:szCs w:val="20"/>
        </w:rPr>
        <w:t xml:space="preserve">    /     FICHA: 083</w:t>
      </w:r>
      <w:r w:rsidR="008022D4">
        <w:rPr>
          <w:rFonts w:ascii="Verdana" w:hAnsi="Verdana" w:cs="Arial"/>
          <w:color w:val="000000"/>
          <w:sz w:val="20"/>
          <w:szCs w:val="20"/>
        </w:rPr>
        <w:br/>
        <w:t>R$ 4.235,00 (Quatro mil duzentos e trinta e cinco reais</w:t>
      </w:r>
      <w:r w:rsidRPr="003B7EAC">
        <w:rPr>
          <w:rFonts w:ascii="Verdana" w:hAnsi="Verdana" w:cs="Arial"/>
          <w:color w:val="000000"/>
          <w:sz w:val="20"/>
          <w:szCs w:val="20"/>
        </w:rPr>
        <w:t>)</w:t>
      </w:r>
    </w:p>
    <w:p w:rsidR="003B7EAC" w:rsidRPr="00C50A2A" w:rsidRDefault="003B7EAC" w:rsidP="003B7EAC">
      <w:pPr>
        <w:rPr>
          <w:rFonts w:ascii="Verdana" w:hAnsi="Verdana" w:cs="Arial"/>
          <w:color w:val="000000"/>
          <w:sz w:val="20"/>
          <w:szCs w:val="20"/>
        </w:rPr>
      </w:pPr>
    </w:p>
    <w:p w:rsidR="003B7EAC" w:rsidRDefault="003B7EAC" w:rsidP="003B7EA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</w:t>
      </w:r>
    </w:p>
    <w:p w:rsidR="003B7EAC" w:rsidRDefault="003B7EAC" w:rsidP="003B7EAC">
      <w:pPr>
        <w:pStyle w:val="SemEspaamento"/>
        <w:jc w:val="both"/>
        <w:rPr>
          <w:sz w:val="22"/>
          <w:szCs w:val="22"/>
        </w:rPr>
      </w:pPr>
    </w:p>
    <w:p w:rsidR="003B7EAC" w:rsidRDefault="003B7EAC" w:rsidP="003B7EA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>CONTRATADO;</w:t>
      </w:r>
      <w:r w:rsidRPr="00562B27">
        <w:rPr>
          <w:b/>
          <w:sz w:val="22"/>
          <w:szCs w:val="22"/>
        </w:rPr>
        <w:t xml:space="preserve"> </w:t>
      </w:r>
      <w:r w:rsidRPr="00562B27">
        <w:rPr>
          <w:sz w:val="22"/>
          <w:szCs w:val="22"/>
        </w:rPr>
        <w:t>Manter as condições de habilitação e qualificação exigidas durante toda a vigên</w:t>
      </w:r>
      <w:r>
        <w:rPr>
          <w:sz w:val="22"/>
          <w:szCs w:val="22"/>
        </w:rPr>
        <w:t>cia do Contrato, informando ao C</w:t>
      </w:r>
      <w:r w:rsidRPr="00562B27">
        <w:rPr>
          <w:sz w:val="22"/>
          <w:szCs w:val="22"/>
        </w:rPr>
        <w:t>ontratante a ocorrência de qualquer alteração nas referidas condições;</w:t>
      </w: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</w:p>
    <w:p w:rsidR="003B7EAC" w:rsidRPr="00562B27" w:rsidRDefault="003B7EAC" w:rsidP="003B7EA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3B7EAC" w:rsidRPr="00562B27" w:rsidRDefault="003B7EAC" w:rsidP="003B7EA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3B7EAC" w:rsidRPr="00562B27" w:rsidRDefault="003B7EAC" w:rsidP="003B7EA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lastRenderedPageBreak/>
        <w:t>Prestar todos os esclarecimentos que forem solicitados pela Administração.</w:t>
      </w:r>
    </w:p>
    <w:p w:rsidR="003B7EAC" w:rsidRPr="00562B27" w:rsidRDefault="003B7EAC" w:rsidP="003B7EA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3B7EAC" w:rsidRPr="0042432B" w:rsidRDefault="003B7EAC" w:rsidP="003B7EA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 Municipal de Coronel Sapucaia – MS.</w:t>
      </w: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execução dos serviços </w:t>
      </w:r>
      <w:r>
        <w:rPr>
          <w:sz w:val="22"/>
          <w:szCs w:val="22"/>
        </w:rPr>
        <w:t>é de imediato conforme Termo de Referência, e contados da assinatura do instrumento contratual</w:t>
      </w:r>
      <w:r w:rsidRPr="00562B27">
        <w:rPr>
          <w:sz w:val="22"/>
          <w:szCs w:val="22"/>
        </w:rPr>
        <w:t>.</w:t>
      </w: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</w:p>
    <w:p w:rsidR="008022D4" w:rsidRPr="003B7EAC" w:rsidRDefault="003B7EAC" w:rsidP="008022D4">
      <w:pPr>
        <w:rPr>
          <w:rFonts w:ascii="Verdana" w:hAnsi="Verdana" w:cs="Arial"/>
          <w:color w:val="000000"/>
          <w:sz w:val="20"/>
          <w:szCs w:val="20"/>
        </w:rPr>
      </w:pPr>
      <w:r w:rsidRPr="00562B27">
        <w:rPr>
          <w:b/>
          <w:sz w:val="22"/>
          <w:szCs w:val="22"/>
        </w:rPr>
        <w:t>DO VALOR:</w:t>
      </w:r>
      <w:r w:rsidR="008022D4">
        <w:rPr>
          <w:sz w:val="22"/>
          <w:szCs w:val="22"/>
        </w:rPr>
        <w:t xml:space="preserve"> O valor ora contratado é de </w:t>
      </w:r>
      <w:r w:rsidR="008022D4">
        <w:rPr>
          <w:rFonts w:ascii="Verdana" w:hAnsi="Verdana" w:cs="Arial"/>
          <w:color w:val="000000"/>
          <w:sz w:val="20"/>
          <w:szCs w:val="20"/>
        </w:rPr>
        <w:t xml:space="preserve">R$ 4.235,00 (Quatro mil </w:t>
      </w:r>
      <w:r w:rsidR="004C282E">
        <w:rPr>
          <w:rFonts w:ascii="Verdana" w:hAnsi="Verdana" w:cs="Arial"/>
          <w:color w:val="000000"/>
          <w:sz w:val="20"/>
          <w:szCs w:val="20"/>
        </w:rPr>
        <w:t>duzentos e trinta e cinco reais).</w:t>
      </w:r>
    </w:p>
    <w:p w:rsidR="003B7EAC" w:rsidRPr="00562B27" w:rsidRDefault="008022D4" w:rsidP="003B7EAC">
      <w:pPr>
        <w:pStyle w:val="SemEspaamen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B7EAC" w:rsidRDefault="003B7EAC" w:rsidP="003B7EAC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>
        <w:t>O pagamento será efetuado, após a realização dos serviços e mediante a apresentação da respectiva Nota Fiscal, no prazo máximo 15 (quinze) dias.</w:t>
      </w:r>
    </w:p>
    <w:p w:rsidR="003B7EAC" w:rsidRPr="00562B27" w:rsidRDefault="003B7EAC" w:rsidP="003B7EAC">
      <w:pPr>
        <w:pStyle w:val="SemEspaamento"/>
        <w:jc w:val="both"/>
        <w:rPr>
          <w:b/>
          <w:sz w:val="22"/>
          <w:szCs w:val="22"/>
        </w:rPr>
      </w:pPr>
    </w:p>
    <w:p w:rsidR="003B7EAC" w:rsidRPr="00927B88" w:rsidRDefault="003B7EAC" w:rsidP="003B7EAC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 w:rsidRPr="00927B88">
        <w:rPr>
          <w:bCs/>
        </w:rPr>
        <w:t>Dispensa</w:t>
      </w:r>
      <w:r>
        <w:rPr>
          <w:bCs/>
        </w:rPr>
        <w:t xml:space="preserve"> </w:t>
      </w:r>
      <w:r w:rsidRPr="00927B88">
        <w:rPr>
          <w:bCs/>
        </w:rPr>
        <w:t>de</w:t>
      </w:r>
      <w:r>
        <w:rPr>
          <w:bCs/>
        </w:rPr>
        <w:t xml:space="preserve"> Licitação, com fulcro Art. 25</w:t>
      </w:r>
      <w:r w:rsidRPr="00927B88">
        <w:rPr>
          <w:bCs/>
        </w:rPr>
        <w:t xml:space="preserve"> Inciso I</w:t>
      </w:r>
      <w:r>
        <w:rPr>
          <w:bCs/>
        </w:rPr>
        <w:t>I</w:t>
      </w:r>
      <w:r w:rsidRPr="00927B88">
        <w:rPr>
          <w:bCs/>
        </w:rPr>
        <w:t>I da Lei Federal 8.666/93.</w:t>
      </w: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</w:p>
    <w:p w:rsidR="003B7EAC" w:rsidRDefault="003B7EAC" w:rsidP="003B7EA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3B7EAC" w:rsidRPr="00562B27" w:rsidRDefault="003B7EAC" w:rsidP="003B7EAC">
      <w:pPr>
        <w:pStyle w:val="SemEspaamento"/>
        <w:jc w:val="both"/>
        <w:rPr>
          <w:sz w:val="22"/>
          <w:szCs w:val="22"/>
        </w:rPr>
      </w:pPr>
    </w:p>
    <w:p w:rsidR="003B7EAC" w:rsidRPr="00562B27" w:rsidRDefault="003B7EAC" w:rsidP="003B7EA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3B7EAC" w:rsidRPr="00562B27" w:rsidRDefault="003B7EAC" w:rsidP="003B7EA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3B7EAC" w:rsidRPr="00562B27" w:rsidRDefault="003B7EAC" w:rsidP="003B7EAC">
      <w:pPr>
        <w:pStyle w:val="SemEspaamento"/>
        <w:ind w:left="360"/>
        <w:jc w:val="both"/>
        <w:rPr>
          <w:sz w:val="22"/>
          <w:szCs w:val="22"/>
        </w:rPr>
      </w:pPr>
    </w:p>
    <w:p w:rsidR="003B7EAC" w:rsidRDefault="003B7EAC" w:rsidP="003B7EAC">
      <w:pPr>
        <w:pStyle w:val="SemEspaamento"/>
        <w:ind w:left="360"/>
        <w:jc w:val="both"/>
        <w:rPr>
          <w:sz w:val="22"/>
          <w:szCs w:val="22"/>
        </w:rPr>
      </w:pPr>
    </w:p>
    <w:p w:rsidR="003B7EAC" w:rsidRDefault="003B7EAC" w:rsidP="003B7EAC">
      <w:pPr>
        <w:pStyle w:val="SemEspaamento"/>
        <w:ind w:left="360"/>
        <w:jc w:val="both"/>
        <w:rPr>
          <w:sz w:val="22"/>
          <w:szCs w:val="22"/>
        </w:rPr>
      </w:pPr>
    </w:p>
    <w:p w:rsidR="003B7EAC" w:rsidRPr="00562B27" w:rsidRDefault="003B7EAC" w:rsidP="003B7EAC">
      <w:pPr>
        <w:pStyle w:val="SemEspaamento"/>
        <w:ind w:left="360"/>
        <w:jc w:val="both"/>
        <w:rPr>
          <w:sz w:val="22"/>
          <w:szCs w:val="22"/>
        </w:rPr>
      </w:pPr>
    </w:p>
    <w:p w:rsidR="003B7EAC" w:rsidRPr="00AF57FB" w:rsidRDefault="003B7EAC" w:rsidP="003B7EAC">
      <w:pPr>
        <w:pStyle w:val="SemEspaamento"/>
        <w:jc w:val="both"/>
        <w:rPr>
          <w:sz w:val="10"/>
          <w:szCs w:val="10"/>
        </w:rPr>
      </w:pPr>
    </w:p>
    <w:p w:rsidR="003B7EAC" w:rsidRPr="00562B27" w:rsidRDefault="003B7EAC" w:rsidP="003B7EAC">
      <w:pPr>
        <w:pStyle w:val="SemEspaamento"/>
        <w:ind w:left="360"/>
        <w:jc w:val="both"/>
        <w:rPr>
          <w:sz w:val="22"/>
          <w:szCs w:val="22"/>
        </w:rPr>
      </w:pPr>
    </w:p>
    <w:p w:rsidR="003B7EAC" w:rsidRDefault="008022D4" w:rsidP="003B7EAC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Coronel Sapucaia/ MS,</w:t>
      </w:r>
      <w:proofErr w:type="gramStart"/>
      <w:r>
        <w:rPr>
          <w:sz w:val="22"/>
          <w:szCs w:val="22"/>
          <w:lang w:val="pt-PT"/>
        </w:rPr>
        <w:t xml:space="preserve">  </w:t>
      </w:r>
      <w:proofErr w:type="gramEnd"/>
      <w:r>
        <w:rPr>
          <w:sz w:val="22"/>
          <w:szCs w:val="22"/>
          <w:lang w:val="pt-PT"/>
        </w:rPr>
        <w:t>13 de setembro de 2019.</w:t>
      </w:r>
    </w:p>
    <w:p w:rsidR="003B7EAC" w:rsidRDefault="003B7EAC" w:rsidP="003B7EAC">
      <w:pPr>
        <w:jc w:val="right"/>
        <w:rPr>
          <w:sz w:val="22"/>
          <w:szCs w:val="22"/>
          <w:lang w:val="pt-PT"/>
        </w:rPr>
      </w:pPr>
    </w:p>
    <w:p w:rsidR="003B7EAC" w:rsidRDefault="003B7EAC" w:rsidP="003B7EAC">
      <w:pPr>
        <w:jc w:val="right"/>
        <w:rPr>
          <w:sz w:val="22"/>
          <w:szCs w:val="22"/>
          <w:lang w:val="pt-PT"/>
        </w:rPr>
      </w:pPr>
    </w:p>
    <w:p w:rsidR="003B7EAC" w:rsidRDefault="003B7EAC" w:rsidP="003B7EAC">
      <w:pPr>
        <w:jc w:val="right"/>
        <w:rPr>
          <w:sz w:val="22"/>
          <w:szCs w:val="22"/>
          <w:lang w:val="pt-PT"/>
        </w:rPr>
      </w:pPr>
    </w:p>
    <w:p w:rsidR="003B7EAC" w:rsidRDefault="003B7EAC" w:rsidP="003B7EAC">
      <w:pPr>
        <w:pStyle w:val="SemEspaamento"/>
        <w:jc w:val="center"/>
        <w:rPr>
          <w:sz w:val="22"/>
          <w:szCs w:val="22"/>
        </w:rPr>
      </w:pPr>
    </w:p>
    <w:p w:rsidR="003B7EAC" w:rsidRDefault="003B7EAC" w:rsidP="003B7EAC">
      <w:pPr>
        <w:pStyle w:val="SemEspaamento"/>
        <w:jc w:val="center"/>
        <w:rPr>
          <w:sz w:val="22"/>
          <w:szCs w:val="22"/>
        </w:rPr>
      </w:pPr>
    </w:p>
    <w:p w:rsidR="003B7EAC" w:rsidRPr="00562B27" w:rsidRDefault="003B7EAC" w:rsidP="003B7EAC">
      <w:pPr>
        <w:pStyle w:val="SemEspaamen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3B7EAC" w:rsidRPr="000B2A9D" w:rsidRDefault="008022D4" w:rsidP="003B7EAC">
      <w:pPr>
        <w:pStyle w:val="SemEspaamen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Maria Eva </w:t>
      </w:r>
      <w:proofErr w:type="spellStart"/>
      <w:r>
        <w:rPr>
          <w:b/>
          <w:sz w:val="22"/>
          <w:szCs w:val="22"/>
        </w:rPr>
        <w:t>Gauto</w:t>
      </w:r>
      <w:proofErr w:type="spellEnd"/>
      <w:r>
        <w:rPr>
          <w:b/>
          <w:sz w:val="22"/>
          <w:szCs w:val="22"/>
        </w:rPr>
        <w:t xml:space="preserve"> Flor </w:t>
      </w:r>
      <w:proofErr w:type="spellStart"/>
      <w:r>
        <w:rPr>
          <w:b/>
          <w:sz w:val="22"/>
          <w:szCs w:val="22"/>
        </w:rPr>
        <w:t>Eringer</w:t>
      </w:r>
      <w:proofErr w:type="spellEnd"/>
    </w:p>
    <w:p w:rsidR="003B7EAC" w:rsidRDefault="003B7EAC" w:rsidP="003B7EAC">
      <w:pPr>
        <w:pStyle w:val="SemEspaamento"/>
        <w:ind w:left="360"/>
        <w:jc w:val="center"/>
        <w:rPr>
          <w:color w:val="000000"/>
        </w:rPr>
      </w:pPr>
      <w:r>
        <w:rPr>
          <w:color w:val="000000"/>
        </w:rPr>
        <w:t>Secretária Municipa</w:t>
      </w:r>
      <w:r w:rsidR="008022D4">
        <w:rPr>
          <w:color w:val="000000"/>
        </w:rPr>
        <w:t>l de Educação e Cultura</w:t>
      </w:r>
    </w:p>
    <w:p w:rsidR="008022D4" w:rsidRDefault="008022D4" w:rsidP="003B7EAC">
      <w:pPr>
        <w:pStyle w:val="SemEspaamento"/>
        <w:ind w:left="360"/>
        <w:jc w:val="center"/>
        <w:rPr>
          <w:color w:val="000000"/>
        </w:rPr>
      </w:pPr>
    </w:p>
    <w:p w:rsidR="008022D4" w:rsidRPr="00AF57FB" w:rsidRDefault="008022D4" w:rsidP="003B7EAC">
      <w:pPr>
        <w:pStyle w:val="SemEspaamento"/>
        <w:ind w:left="360"/>
        <w:jc w:val="center"/>
        <w:rPr>
          <w:b/>
          <w:bCs/>
          <w:sz w:val="22"/>
          <w:szCs w:val="22"/>
        </w:rPr>
      </w:pPr>
    </w:p>
    <w:p w:rsidR="003B7EAC" w:rsidRPr="00562B27" w:rsidRDefault="003B7EAC" w:rsidP="003B7EAC">
      <w:pPr>
        <w:pStyle w:val="SemEspaamento"/>
        <w:jc w:val="center"/>
        <w:rPr>
          <w:color w:val="FF0000"/>
          <w:sz w:val="22"/>
          <w:szCs w:val="22"/>
          <w:lang w:val="pt-PT"/>
        </w:rPr>
      </w:pPr>
    </w:p>
    <w:p w:rsidR="003B7EAC" w:rsidRPr="00562B27" w:rsidRDefault="003B7EAC" w:rsidP="003B7EAC">
      <w:pPr>
        <w:jc w:val="center"/>
        <w:rPr>
          <w:color w:val="FF0000"/>
          <w:sz w:val="22"/>
          <w:szCs w:val="22"/>
          <w:lang w:val="pt-PT"/>
        </w:rPr>
      </w:pPr>
    </w:p>
    <w:p w:rsidR="003B7EAC" w:rsidRPr="00AF57FB" w:rsidRDefault="003B7EAC" w:rsidP="003B7EAC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____________________________________</w:t>
      </w:r>
    </w:p>
    <w:p w:rsidR="003B7EAC" w:rsidRPr="000B2A9D" w:rsidRDefault="008022D4" w:rsidP="003B7EAC">
      <w:pPr>
        <w:jc w:val="center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MARCOS MILANI ROBERTO</w:t>
      </w:r>
    </w:p>
    <w:p w:rsidR="003B7EAC" w:rsidRDefault="003B7EAC" w:rsidP="003B7EAC">
      <w:pPr>
        <w:jc w:val="center"/>
        <w:rPr>
          <w:color w:val="000000" w:themeColor="text1"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CPF </w:t>
      </w:r>
      <w:proofErr w:type="gramStart"/>
      <w:r>
        <w:rPr>
          <w:b/>
          <w:bCs/>
          <w:sz w:val="22"/>
          <w:szCs w:val="22"/>
          <w:lang w:val="pt-PT"/>
        </w:rPr>
        <w:t>N</w:t>
      </w:r>
      <w:r w:rsidR="008022D4">
        <w:rPr>
          <w:b/>
          <w:bCs/>
          <w:sz w:val="22"/>
          <w:szCs w:val="22"/>
          <w:lang w:val="pt-PT"/>
        </w:rPr>
        <w:t>º880.</w:t>
      </w:r>
      <w:proofErr w:type="gramEnd"/>
      <w:r w:rsidR="008022D4">
        <w:rPr>
          <w:b/>
          <w:bCs/>
          <w:sz w:val="22"/>
          <w:szCs w:val="22"/>
          <w:lang w:val="pt-PT"/>
        </w:rPr>
        <w:t>904.269-72</w:t>
      </w:r>
    </w:p>
    <w:p w:rsidR="003B7EAC" w:rsidRDefault="003B7EAC" w:rsidP="003B7EAC">
      <w:pPr>
        <w:jc w:val="center"/>
        <w:rPr>
          <w:b/>
          <w:bCs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Representante Legal</w:t>
      </w: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C526DF" w:rsidRPr="00562B27" w:rsidTr="00A9159B">
        <w:trPr>
          <w:trHeight w:val="931"/>
        </w:trPr>
        <w:tc>
          <w:tcPr>
            <w:tcW w:w="4395" w:type="dxa"/>
            <w:vAlign w:val="bottom"/>
          </w:tcPr>
          <w:p w:rsidR="00C526DF" w:rsidRDefault="00C526DF" w:rsidP="00A9159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TESTEMUNHAS:</w:t>
            </w:r>
          </w:p>
          <w:p w:rsidR="00C526DF" w:rsidRPr="00AF57FB" w:rsidRDefault="00C526DF" w:rsidP="00A9159B">
            <w:pPr>
              <w:jc w:val="center"/>
              <w:rPr>
                <w:lang w:eastAsia="en-US"/>
              </w:rPr>
            </w:pPr>
          </w:p>
          <w:p w:rsidR="00C526DF" w:rsidRDefault="00C526DF" w:rsidP="00A9159B">
            <w:pPr>
              <w:jc w:val="center"/>
              <w:rPr>
                <w:lang w:eastAsia="en-US"/>
              </w:rPr>
            </w:pPr>
          </w:p>
          <w:p w:rsidR="00C526DF" w:rsidRPr="00AF57FB" w:rsidRDefault="00C526DF" w:rsidP="00A9159B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526DF" w:rsidRDefault="00C526DF" w:rsidP="00A9159B">
            <w:pPr>
              <w:jc w:val="center"/>
              <w:rPr>
                <w:lang w:eastAsia="en-US"/>
              </w:rPr>
            </w:pPr>
          </w:p>
          <w:p w:rsidR="00C526DF" w:rsidRDefault="00C526DF" w:rsidP="00A9159B">
            <w:pPr>
              <w:jc w:val="center"/>
              <w:rPr>
                <w:lang w:eastAsia="en-US"/>
              </w:rPr>
            </w:pPr>
          </w:p>
          <w:p w:rsidR="00C526DF" w:rsidRDefault="00C526DF" w:rsidP="00A915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C526DF" w:rsidRDefault="00C526DF" w:rsidP="00A915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Sônia Maria </w:t>
            </w:r>
            <w:proofErr w:type="spellStart"/>
            <w:r>
              <w:rPr>
                <w:lang w:eastAsia="en-US"/>
              </w:rPr>
              <w:t>Rufina</w:t>
            </w:r>
            <w:proofErr w:type="spellEnd"/>
          </w:p>
          <w:p w:rsidR="00C526DF" w:rsidRPr="005107A3" w:rsidRDefault="00C526DF" w:rsidP="00A91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C526DF" w:rsidRDefault="00C526DF" w:rsidP="00A9159B">
            <w:pPr>
              <w:jc w:val="center"/>
              <w:rPr>
                <w:b/>
              </w:rPr>
            </w:pPr>
          </w:p>
          <w:p w:rsidR="00C526DF" w:rsidRPr="00AA0E43" w:rsidRDefault="00C526DF" w:rsidP="00A9159B"/>
          <w:p w:rsidR="00C526DF" w:rsidRPr="00AA0E43" w:rsidRDefault="00C526DF" w:rsidP="00A9159B"/>
          <w:p w:rsidR="00C526DF" w:rsidRPr="00AA0E43" w:rsidRDefault="00C526DF" w:rsidP="00A9159B"/>
          <w:p w:rsidR="00C526DF" w:rsidRPr="00AA0E43" w:rsidRDefault="00C526DF" w:rsidP="00A9159B"/>
          <w:p w:rsidR="00C526DF" w:rsidRPr="00AA0E43" w:rsidRDefault="00C526DF" w:rsidP="00A9159B"/>
          <w:p w:rsidR="00C526DF" w:rsidRDefault="00C526DF" w:rsidP="00A9159B"/>
          <w:p w:rsidR="00C526DF" w:rsidRDefault="00C526DF" w:rsidP="00A9159B">
            <w:pPr>
              <w:ind w:firstLine="708"/>
            </w:pPr>
            <w:r>
              <w:t>____________________________</w:t>
            </w:r>
          </w:p>
          <w:p w:rsidR="00C526DF" w:rsidRDefault="00C526DF" w:rsidP="00A9159B">
            <w:pPr>
              <w:ind w:firstLine="708"/>
            </w:pPr>
            <w:r>
              <w:t xml:space="preserve">           Jonathan </w:t>
            </w:r>
            <w:proofErr w:type="spellStart"/>
            <w:r>
              <w:t>Cavalheri</w:t>
            </w:r>
            <w:proofErr w:type="spellEnd"/>
          </w:p>
          <w:p w:rsidR="00C526DF" w:rsidRPr="00AA0E43" w:rsidRDefault="00C526DF" w:rsidP="00A9159B">
            <w:pPr>
              <w:ind w:firstLine="708"/>
            </w:pPr>
            <w:r>
              <w:t xml:space="preserve">      CPF nº 026.880.171-10</w:t>
            </w:r>
          </w:p>
        </w:tc>
      </w:tr>
      <w:tr w:rsidR="003B7EAC" w:rsidRPr="00562B27" w:rsidTr="003B7EAC">
        <w:trPr>
          <w:trHeight w:val="931"/>
        </w:trPr>
        <w:tc>
          <w:tcPr>
            <w:tcW w:w="4395" w:type="dxa"/>
            <w:vAlign w:val="bottom"/>
          </w:tcPr>
          <w:p w:rsidR="003B7EAC" w:rsidRPr="005107A3" w:rsidRDefault="003B7EAC" w:rsidP="003B7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3B7EAC" w:rsidRPr="00AA0E43" w:rsidRDefault="003B7EAC" w:rsidP="003B7EAC">
            <w:pPr>
              <w:ind w:firstLine="708"/>
            </w:pPr>
          </w:p>
        </w:tc>
      </w:tr>
    </w:tbl>
    <w:p w:rsidR="003B7EAC" w:rsidRDefault="003B7EAC" w:rsidP="003B7EAC"/>
    <w:p w:rsidR="00CB0C77" w:rsidRDefault="00CB0C77"/>
    <w:sectPr w:rsidR="00CB0C77" w:rsidSect="003B7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D4" w:rsidRDefault="008022D4" w:rsidP="003B7EAC">
      <w:r>
        <w:separator/>
      </w:r>
    </w:p>
  </w:endnote>
  <w:endnote w:type="continuationSeparator" w:id="0">
    <w:p w:rsidR="008022D4" w:rsidRDefault="008022D4" w:rsidP="003B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D4" w:rsidRDefault="008022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D4" w:rsidRPr="00634C8A" w:rsidRDefault="008022D4" w:rsidP="003B7EAC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 xml:space="preserve">Av. Abílio Espíndola Sobrinho nº 570, Jardim Seriema, Coronel Sapucaia – </w:t>
    </w:r>
    <w:proofErr w:type="gramStart"/>
    <w:r w:rsidRPr="00634C8A">
      <w:rPr>
        <w:rFonts w:ascii="Times New Roman" w:hAnsi="Times New Roman" w:cs="Times New Roman"/>
        <w:sz w:val="20"/>
        <w:szCs w:val="20"/>
      </w:rPr>
      <w:t>MS</w:t>
    </w:r>
    <w:proofErr w:type="gramEnd"/>
  </w:p>
  <w:p w:rsidR="008022D4" w:rsidRPr="00634C8A" w:rsidRDefault="008022D4" w:rsidP="003B7EAC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D4" w:rsidRDefault="008022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D4" w:rsidRDefault="008022D4" w:rsidP="003B7EAC">
      <w:r>
        <w:separator/>
      </w:r>
    </w:p>
  </w:footnote>
  <w:footnote w:type="continuationSeparator" w:id="0">
    <w:p w:rsidR="008022D4" w:rsidRDefault="008022D4" w:rsidP="003B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D4" w:rsidRDefault="008022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D4" w:rsidRPr="00562B27" w:rsidRDefault="008022D4" w:rsidP="003B7EA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242DD94" wp14:editId="2A3B2E37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8022D4" w:rsidRPr="00562B27" w:rsidRDefault="008022D4" w:rsidP="003B7EA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8022D4" w:rsidRPr="00562B27" w:rsidRDefault="008022D4" w:rsidP="003B7EA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8022D4" w:rsidRDefault="008022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D4" w:rsidRDefault="008022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4D"/>
    <w:rsid w:val="003B7EAC"/>
    <w:rsid w:val="004C282E"/>
    <w:rsid w:val="00683B4D"/>
    <w:rsid w:val="008022D4"/>
    <w:rsid w:val="00C526DF"/>
    <w:rsid w:val="00C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7EA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B7EA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B7E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7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7E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B7EA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B7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7EA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B7EA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B7E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7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7E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B7EA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B7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2019-09-13T12:08:00Z</cp:lastPrinted>
  <dcterms:created xsi:type="dcterms:W3CDTF">2019-09-13T11:58:00Z</dcterms:created>
  <dcterms:modified xsi:type="dcterms:W3CDTF">2019-09-13T13:08:00Z</dcterms:modified>
</cp:coreProperties>
</file>