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80" w:rsidRDefault="00723B83">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CONTRATO ADMINISTRATIVO Nº. 049/2023.</w:t>
      </w:r>
    </w:p>
    <w:p w:rsidR="00AB7E80" w:rsidRDefault="00AB7E80">
      <w:pPr>
        <w:spacing w:after="0" w:line="240" w:lineRule="auto"/>
        <w:rPr>
          <w:rFonts w:ascii="Arial Narrow" w:eastAsia="Arial Narrow" w:hAnsi="Arial Narrow" w:cs="Arial Narrow"/>
          <w:sz w:val="24"/>
        </w:rPr>
      </w:pPr>
    </w:p>
    <w:p w:rsidR="00AB7E80" w:rsidRDefault="00AB7E80">
      <w:pPr>
        <w:spacing w:after="0" w:line="240" w:lineRule="auto"/>
        <w:rPr>
          <w:rFonts w:ascii="Arial Narrow" w:eastAsia="Arial Narrow" w:hAnsi="Arial Narrow" w:cs="Arial Narrow"/>
          <w:sz w:val="24"/>
        </w:rPr>
      </w:pPr>
    </w:p>
    <w:p w:rsidR="00AB7E80" w:rsidRDefault="00723B83">
      <w:pPr>
        <w:spacing w:after="0" w:line="240" w:lineRule="auto"/>
        <w:ind w:left="5103"/>
        <w:jc w:val="both"/>
        <w:rPr>
          <w:rFonts w:ascii="Arial Narrow" w:eastAsia="Arial Narrow" w:hAnsi="Arial Narrow" w:cs="Arial Narrow"/>
          <w:b/>
          <w:sz w:val="24"/>
        </w:rPr>
      </w:pPr>
      <w:r>
        <w:rPr>
          <w:rFonts w:ascii="Arial Narrow" w:eastAsia="Arial Narrow" w:hAnsi="Arial Narrow" w:cs="Arial Narrow"/>
          <w:sz w:val="24"/>
        </w:rPr>
        <w:t xml:space="preserve">INSTRUMENTO CONTRATUAL QUE CELEBRAM ENTRE SI O MUNICIPIO DE CORONEL SAPUCAIA/MS E A EMPRESA </w:t>
      </w:r>
      <w:r>
        <w:rPr>
          <w:rFonts w:ascii="Arial Narrow" w:eastAsia="Arial Narrow" w:hAnsi="Arial Narrow" w:cs="Arial Narrow"/>
          <w:b/>
          <w:sz w:val="24"/>
        </w:rPr>
        <w:t>BMA CONSULTORIA E ASSESSORIA ADMINISTRATIVA EIRELI.</w:t>
      </w:r>
    </w:p>
    <w:p w:rsidR="00AB7E80" w:rsidRDefault="00AB7E80">
      <w:pPr>
        <w:spacing w:after="0" w:line="240" w:lineRule="auto"/>
        <w:ind w:left="5103"/>
        <w:jc w:val="both"/>
        <w:rPr>
          <w:rFonts w:ascii="Arial Narrow" w:eastAsia="Arial Narrow" w:hAnsi="Arial Narrow" w:cs="Arial Narrow"/>
          <w:sz w:val="24"/>
        </w:rPr>
      </w:pP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I </w:t>
      </w:r>
      <w:r>
        <w:rPr>
          <w:rFonts w:ascii="Calibri" w:eastAsia="Calibri" w:hAnsi="Calibri" w:cs="Calibri"/>
          <w:sz w:val="24"/>
        </w:rPr>
        <w:t xml:space="preserve">– </w:t>
      </w:r>
      <w:proofErr w:type="gramStart"/>
      <w:r>
        <w:rPr>
          <w:rFonts w:ascii="Calibri" w:eastAsia="Calibri" w:hAnsi="Calibri" w:cs="Calibri"/>
          <w:sz w:val="24"/>
        </w:rPr>
        <w:t>CONTRATANTES:</w:t>
      </w:r>
      <w:proofErr w:type="gramEnd"/>
      <w:r>
        <w:rPr>
          <w:rFonts w:ascii="Calibri" w:eastAsia="Calibri" w:hAnsi="Calibri" w:cs="Calibri"/>
          <w:sz w:val="24"/>
        </w:rPr>
        <w:t>MUNIC</w:t>
      </w:r>
      <w:r>
        <w:rPr>
          <w:rFonts w:ascii="Arial Narrow" w:eastAsia="Arial Narrow" w:hAnsi="Arial Narrow" w:cs="Arial Narrow"/>
          <w:sz w:val="24"/>
        </w:rPr>
        <w:t xml:space="preserve">ÍPIO DE CORONEL SAPUCAIA, ESTADO DE MATO GROSSO DO SUL, pessoa jurídica de direito público interno, com sede à Avenida Abílio Espíndola Sobrinho, n.º 570, em Coronel Sapucaia-MS, inscrito no CNPJ sob o n.º 01.988.9140001/75, doravante denominada CONTRATANTE e a empresa </w:t>
      </w:r>
      <w:r>
        <w:rPr>
          <w:rFonts w:ascii="Arial Narrow" w:eastAsia="Arial Narrow" w:hAnsi="Arial Narrow" w:cs="Arial Narrow"/>
          <w:b/>
          <w:sz w:val="24"/>
        </w:rPr>
        <w:t>BMA CONSULTORIA E ASSESSORIA ADMINISTRATIVA</w:t>
      </w:r>
      <w:r>
        <w:rPr>
          <w:rFonts w:ascii="Arial Narrow" w:eastAsia="Arial Narrow" w:hAnsi="Arial Narrow" w:cs="Arial Narrow"/>
          <w:sz w:val="24"/>
        </w:rPr>
        <w:t xml:space="preserve"> , pessoa jurídica de direito privado, estabelecida à Rua Humberto de Campos, 36, sala 8 Campo Grande/</w:t>
      </w:r>
      <w:proofErr w:type="spellStart"/>
      <w:r>
        <w:rPr>
          <w:rFonts w:ascii="Arial Narrow" w:eastAsia="Arial Narrow" w:hAnsi="Arial Narrow" w:cs="Arial Narrow"/>
          <w:sz w:val="24"/>
        </w:rPr>
        <w:t>ms</w:t>
      </w:r>
      <w:proofErr w:type="spellEnd"/>
      <w:r>
        <w:rPr>
          <w:rFonts w:ascii="Arial Narrow" w:eastAsia="Arial Narrow" w:hAnsi="Arial Narrow" w:cs="Arial Narrow"/>
          <w:sz w:val="24"/>
        </w:rPr>
        <w:t>, inscrita no CNPJ nº. 27.091.775/0001-76, doravante denominada CONTRATADA.</w:t>
      </w:r>
    </w:p>
    <w:p w:rsidR="00AB7E80" w:rsidRDefault="00723B83">
      <w:pPr>
        <w:spacing w:after="100" w:line="276" w:lineRule="auto"/>
        <w:jc w:val="both"/>
        <w:rPr>
          <w:rFonts w:ascii="Arial Narrow" w:eastAsia="Arial Narrow" w:hAnsi="Arial Narrow" w:cs="Arial Narrow"/>
        </w:rPr>
      </w:pPr>
      <w:r>
        <w:rPr>
          <w:rFonts w:ascii="Arial Narrow" w:eastAsia="Arial Narrow" w:hAnsi="Arial Narrow" w:cs="Arial Narrow"/>
          <w:sz w:val="24"/>
        </w:rPr>
        <w:t xml:space="preserve">II - REPRESENTANTES: Representa a </w:t>
      </w:r>
      <w:r>
        <w:rPr>
          <w:rFonts w:ascii="Arial Narrow" w:eastAsia="Arial Narrow" w:hAnsi="Arial Narrow" w:cs="Arial Narrow"/>
          <w:b/>
          <w:sz w:val="24"/>
        </w:rPr>
        <w:t>CONTRATANTE</w:t>
      </w:r>
      <w:r>
        <w:rPr>
          <w:rFonts w:ascii="Arial Narrow" w:eastAsia="Arial Narrow" w:hAnsi="Arial Narrow" w:cs="Arial Narrow"/>
          <w:sz w:val="24"/>
        </w:rPr>
        <w:t xml:space="preserve"> neste ato representado pela Senhora </w:t>
      </w:r>
      <w:r>
        <w:rPr>
          <w:rFonts w:ascii="Arial Narrow" w:eastAsia="Arial Narrow" w:hAnsi="Arial Narrow" w:cs="Arial Narrow"/>
          <w:b/>
          <w:color w:val="000000"/>
          <w:sz w:val="24"/>
        </w:rPr>
        <w:t xml:space="preserve">Rosangela </w:t>
      </w:r>
      <w:proofErr w:type="spellStart"/>
      <w:r>
        <w:rPr>
          <w:rFonts w:ascii="Arial Narrow" w:eastAsia="Arial Narrow" w:hAnsi="Arial Narrow" w:cs="Arial Narrow"/>
          <w:b/>
          <w:color w:val="000000"/>
          <w:sz w:val="24"/>
        </w:rPr>
        <w:t>Cavazzani</w:t>
      </w:r>
      <w:proofErr w:type="spellEnd"/>
      <w:r>
        <w:rPr>
          <w:rFonts w:ascii="Arial Narrow" w:eastAsia="Arial Narrow" w:hAnsi="Arial Narrow" w:cs="Arial Narrow"/>
          <w:b/>
          <w:color w:val="000000"/>
          <w:sz w:val="24"/>
        </w:rPr>
        <w:t xml:space="preserve">  Luca</w:t>
      </w:r>
      <w:r>
        <w:rPr>
          <w:rFonts w:ascii="Arial Narrow" w:eastAsia="Arial Narrow" w:hAnsi="Arial Narrow" w:cs="Arial Narrow"/>
          <w:color w:val="000000"/>
          <w:sz w:val="24"/>
        </w:rPr>
        <w:t xml:space="preserve">, Diretora Presidente do Instituto de Previdência Social dos Serv., </w:t>
      </w:r>
      <w:proofErr w:type="spellStart"/>
      <w:r>
        <w:rPr>
          <w:rFonts w:ascii="Arial Narrow" w:eastAsia="Arial Narrow" w:hAnsi="Arial Narrow" w:cs="Arial Narrow"/>
          <w:color w:val="000000"/>
          <w:sz w:val="24"/>
        </w:rPr>
        <w:t>Cel</w:t>
      </w:r>
      <w:proofErr w:type="spellEnd"/>
      <w:r>
        <w:rPr>
          <w:rFonts w:ascii="Arial Narrow" w:eastAsia="Arial Narrow" w:hAnsi="Arial Narrow" w:cs="Arial Narrow"/>
          <w:color w:val="000000"/>
          <w:sz w:val="24"/>
        </w:rPr>
        <w:t xml:space="preserve"> Sapucaia , portadora da Cédula de Identidade RG n.º 2195531 </w:t>
      </w:r>
      <w:r>
        <w:rPr>
          <w:rFonts w:ascii="Arial Narrow" w:eastAsia="Arial Narrow" w:hAnsi="Arial Narrow" w:cs="Arial Narrow"/>
          <w:i/>
          <w:color w:val="000000"/>
          <w:sz w:val="24"/>
        </w:rPr>
        <w:t>SSP/PR</w:t>
      </w:r>
      <w:r>
        <w:rPr>
          <w:rFonts w:ascii="Arial Narrow" w:eastAsia="Arial Narrow" w:hAnsi="Arial Narrow" w:cs="Arial Narrow"/>
          <w:color w:val="000000"/>
          <w:sz w:val="24"/>
        </w:rPr>
        <w:t xml:space="preserve"> e CPF n.º 413.740.619-72, residente e domiciliado à rua </w:t>
      </w:r>
      <w:proofErr w:type="spellStart"/>
      <w:r>
        <w:rPr>
          <w:rFonts w:ascii="Arial Narrow" w:eastAsia="Arial Narrow" w:hAnsi="Arial Narrow" w:cs="Arial Narrow"/>
          <w:color w:val="000000"/>
          <w:sz w:val="24"/>
        </w:rPr>
        <w:t>Rua</w:t>
      </w:r>
      <w:proofErr w:type="spellEnd"/>
      <w:r>
        <w:rPr>
          <w:rFonts w:ascii="Arial Narrow" w:eastAsia="Arial Narrow" w:hAnsi="Arial Narrow" w:cs="Arial Narrow"/>
          <w:color w:val="000000"/>
          <w:sz w:val="24"/>
        </w:rPr>
        <w:t xml:space="preserve"> Rachid</w:t>
      </w:r>
      <w:r>
        <w:rPr>
          <w:rFonts w:ascii="Arial Narrow" w:eastAsia="Arial Narrow" w:hAnsi="Arial Narrow" w:cs="Arial Narrow"/>
        </w:rPr>
        <w:t xml:space="preserve">  </w:t>
      </w:r>
      <w:proofErr w:type="spellStart"/>
      <w:r>
        <w:rPr>
          <w:rFonts w:ascii="Arial Narrow" w:eastAsia="Arial Narrow" w:hAnsi="Arial Narrow" w:cs="Arial Narrow"/>
        </w:rPr>
        <w:t>Derzi</w:t>
      </w:r>
      <w:proofErr w:type="spellEnd"/>
      <w:r>
        <w:rPr>
          <w:rFonts w:ascii="Arial Narrow" w:eastAsia="Arial Narrow" w:hAnsi="Arial Narrow" w:cs="Arial Narrow"/>
        </w:rPr>
        <w:t xml:space="preserve"> n°285, centro e a CONTRATADA pelo seu representante o </w:t>
      </w:r>
      <w:proofErr w:type="spellStart"/>
      <w:r>
        <w:rPr>
          <w:rFonts w:ascii="Arial Narrow" w:eastAsia="Arial Narrow" w:hAnsi="Arial Narrow" w:cs="Arial Narrow"/>
        </w:rPr>
        <w:t>Sr</w:t>
      </w:r>
      <w:proofErr w:type="spellEnd"/>
      <w:r>
        <w:rPr>
          <w:rFonts w:ascii="Arial Narrow" w:eastAsia="Arial Narrow" w:hAnsi="Arial Narrow" w:cs="Arial Narrow"/>
        </w:rPr>
        <w:t xml:space="preserve"> (a)  </w:t>
      </w:r>
      <w:proofErr w:type="spellStart"/>
      <w:r>
        <w:rPr>
          <w:rFonts w:ascii="Arial Narrow" w:eastAsia="Arial Narrow" w:hAnsi="Arial Narrow" w:cs="Arial Narrow"/>
          <w:b/>
        </w:rPr>
        <w:t>Muriell</w:t>
      </w:r>
      <w:proofErr w:type="spellEnd"/>
      <w:r>
        <w:rPr>
          <w:rFonts w:ascii="Arial Narrow" w:eastAsia="Arial Narrow" w:hAnsi="Arial Narrow" w:cs="Arial Narrow"/>
          <w:b/>
        </w:rPr>
        <w:t xml:space="preserve"> Seifert de Araújo</w:t>
      </w:r>
      <w:r>
        <w:rPr>
          <w:rFonts w:ascii="Arial Narrow" w:eastAsia="Arial Narrow" w:hAnsi="Arial Narrow" w:cs="Arial Narrow"/>
        </w:rPr>
        <w:t>, portador (a) da carteira de identidade n° 1020190 expedida pela SSP/RO e de CPF n° 008.003.662-71.</w:t>
      </w:r>
    </w:p>
    <w:p w:rsidR="00AB7E80" w:rsidRDefault="00AB7E80">
      <w:pPr>
        <w:spacing w:after="100" w:line="276" w:lineRule="auto"/>
        <w:jc w:val="both"/>
        <w:rPr>
          <w:rFonts w:ascii="Arial Narrow" w:eastAsia="Arial Narrow" w:hAnsi="Arial Narrow" w:cs="Arial Narrow"/>
          <w:sz w:val="24"/>
        </w:rPr>
      </w:pP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III </w:t>
      </w:r>
      <w:r>
        <w:rPr>
          <w:rFonts w:ascii="Calibri" w:eastAsia="Calibri" w:hAnsi="Calibri" w:cs="Calibri"/>
          <w:sz w:val="24"/>
        </w:rPr>
        <w:t>– DA AUTORIZA</w:t>
      </w:r>
      <w:r>
        <w:rPr>
          <w:rFonts w:ascii="Arial Narrow" w:eastAsia="Arial Narrow" w:hAnsi="Arial Narrow" w:cs="Arial Narrow"/>
          <w:sz w:val="24"/>
        </w:rPr>
        <w:t>ÇÃO DA LICITAÇÃO: O presente Contrato é celebrado em decorrência da autorização do Senhor Prefeito Municipal, exarada em despacho constante no Pregão Presencial nº. 022/2023, gerado pelo Processo nº. 066/2023, que faz parte integrante e complementar deste Contrato, como se nele estivesse contido.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IV </w:t>
      </w:r>
      <w:r>
        <w:rPr>
          <w:rFonts w:ascii="Calibri" w:eastAsia="Calibri" w:hAnsi="Calibri" w:cs="Calibri"/>
          <w:sz w:val="24"/>
        </w:rPr>
        <w:t xml:space="preserve">– FUNDAMENTO LEGAL: O presente Contrato </w:t>
      </w:r>
      <w:r>
        <w:rPr>
          <w:rFonts w:ascii="Arial Narrow" w:eastAsia="Arial Narrow" w:hAnsi="Arial Narrow" w:cs="Arial Narrow"/>
          <w:sz w:val="24"/>
        </w:rPr>
        <w:t>é regido pelas cláusulas e condições, nele contidos, pela Lei Federal nº. 8.666/93 e suas posteriores alterações.</w:t>
      </w:r>
    </w:p>
    <w:p w:rsidR="00AB7E80" w:rsidRDefault="00AB7E80">
      <w:pPr>
        <w:spacing w:after="100" w:line="276" w:lineRule="auto"/>
        <w:jc w:val="both"/>
        <w:rPr>
          <w:rFonts w:ascii="Arial Narrow" w:eastAsia="Arial Narrow" w:hAnsi="Arial Narrow" w:cs="Arial Narrow"/>
          <w:b/>
          <w:sz w:val="24"/>
        </w:rPr>
      </w:pPr>
    </w:p>
    <w:p w:rsidR="00AB7E80" w:rsidRDefault="00723B83">
      <w:pPr>
        <w:spacing w:after="100" w:line="276" w:lineRule="auto"/>
        <w:jc w:val="both"/>
        <w:rPr>
          <w:rFonts w:ascii="Calibri" w:eastAsia="Calibri" w:hAnsi="Calibri" w:cs="Calibri"/>
          <w:b/>
          <w:sz w:val="24"/>
        </w:rPr>
      </w:pPr>
      <w:r>
        <w:rPr>
          <w:rFonts w:ascii="Arial Narrow" w:eastAsia="Arial Narrow" w:hAnsi="Arial Narrow" w:cs="Arial Narrow"/>
          <w:b/>
          <w:sz w:val="24"/>
        </w:rPr>
        <w:t xml:space="preserve">1. CLÁUSULA PRIMEIRA </w:t>
      </w:r>
      <w:r>
        <w:rPr>
          <w:rFonts w:ascii="Calibri" w:eastAsia="Calibri" w:hAnsi="Calibri" w:cs="Calibri"/>
          <w:b/>
          <w:sz w:val="24"/>
        </w:rPr>
        <w:t>– DO OBJETO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1.1. O OBJETO DA PRESENTE LICITAÇÃO É A </w:t>
      </w:r>
      <w:r>
        <w:rPr>
          <w:rFonts w:ascii="Arial Narrow" w:eastAsia="Arial Narrow" w:hAnsi="Arial Narrow" w:cs="Arial Narrow"/>
          <w:b/>
          <w:sz w:val="24"/>
        </w:rPr>
        <w:t>CONTRATAÇÃO DE EMPRESA ESPECIALIZADA PARA PRESTAÇÃO DE SERVIÇOS DE CONSULTORIA E ASSESSORIA EM GESTÃO PREVIDENCIARIA APLICADA AO REGIME PRÓPRIO, CONFORME ESPECIFICAÇÕES E QUANTIDADES CONSTANTES NO ANEXO I – PROPOSTA DE PREÇOS E ANEXO IX - TERMO DE REFERÊNCIA</w:t>
      </w:r>
      <w:r>
        <w:rPr>
          <w:rFonts w:ascii="Arial Narrow" w:eastAsia="Arial Narrow" w:hAnsi="Arial Narrow" w:cs="Arial Narrow"/>
          <w:sz w:val="24"/>
        </w:rPr>
        <w:t>, partes integrantes e inseparáveis do Edital, conforme planilha abaixo:</w:t>
      </w:r>
    </w:p>
    <w:tbl>
      <w:tblPr>
        <w:tblW w:w="0" w:type="auto"/>
        <w:tblInd w:w="52" w:type="dxa"/>
        <w:tblCellMar>
          <w:left w:w="10" w:type="dxa"/>
          <w:right w:w="10" w:type="dxa"/>
        </w:tblCellMar>
        <w:tblLook w:val="0000" w:firstRow="0" w:lastRow="0" w:firstColumn="0" w:lastColumn="0" w:noHBand="0" w:noVBand="0"/>
      </w:tblPr>
      <w:tblGrid>
        <w:gridCol w:w="452"/>
        <w:gridCol w:w="391"/>
        <w:gridCol w:w="388"/>
        <w:gridCol w:w="531"/>
        <w:gridCol w:w="2735"/>
        <w:gridCol w:w="405"/>
        <w:gridCol w:w="941"/>
        <w:gridCol w:w="1105"/>
        <w:gridCol w:w="793"/>
        <w:gridCol w:w="851"/>
      </w:tblGrid>
      <w:tr w:rsidR="00AB7E80" w:rsidTr="00865700">
        <w:tc>
          <w:tcPr>
            <w:tcW w:w="8592" w:type="dxa"/>
            <w:gridSpan w:val="10"/>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b/>
                <w:color w:val="000000"/>
                <w:sz w:val="16"/>
              </w:rPr>
              <w:t>BMA CONSULTORIA E ASSESSORIA ADMINISTRATIVA EIRELI</w:t>
            </w:r>
          </w:p>
        </w:tc>
      </w:tr>
      <w:tr w:rsidR="00AB7E80" w:rsidTr="00865700">
        <w:tc>
          <w:tcPr>
            <w:tcW w:w="452"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3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388"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53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273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40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94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110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79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c>
          <w:tcPr>
            <w:tcW w:w="8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AB7E80" w:rsidRDefault="00AB7E80">
            <w:pPr>
              <w:spacing w:after="0" w:line="240" w:lineRule="auto"/>
              <w:rPr>
                <w:rFonts w:ascii="Calibri" w:eastAsia="Calibri" w:hAnsi="Calibri" w:cs="Calibri"/>
              </w:rPr>
            </w:pPr>
          </w:p>
        </w:tc>
      </w:tr>
      <w:tr w:rsidR="00AB7E80" w:rsidTr="00865700">
        <w:tc>
          <w:tcPr>
            <w:tcW w:w="45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ANEXO</w:t>
            </w:r>
          </w:p>
        </w:tc>
        <w:tc>
          <w:tcPr>
            <w:tcW w:w="39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LOTE</w:t>
            </w:r>
          </w:p>
        </w:tc>
        <w:tc>
          <w:tcPr>
            <w:tcW w:w="388"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ITEM</w:t>
            </w:r>
          </w:p>
        </w:tc>
        <w:tc>
          <w:tcPr>
            <w:tcW w:w="53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CÓD.</w:t>
            </w:r>
          </w:p>
        </w:tc>
        <w:tc>
          <w:tcPr>
            <w:tcW w:w="27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ESPECIFICAÇÃO DO ITEM</w:t>
            </w:r>
          </w:p>
        </w:tc>
        <w:tc>
          <w:tcPr>
            <w:tcW w:w="40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UNID</w:t>
            </w:r>
          </w:p>
        </w:tc>
        <w:tc>
          <w:tcPr>
            <w:tcW w:w="94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QUANTIDADE</w:t>
            </w:r>
          </w:p>
        </w:tc>
        <w:tc>
          <w:tcPr>
            <w:tcW w:w="110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 xml:space="preserve">MARCA </w:t>
            </w:r>
          </w:p>
        </w:tc>
        <w:tc>
          <w:tcPr>
            <w:tcW w:w="79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VALOR UNIT.</w:t>
            </w:r>
          </w:p>
        </w:tc>
        <w:tc>
          <w:tcPr>
            <w:tcW w:w="8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sz w:val="10"/>
              </w:rPr>
              <w:t>VALOR TOTAL</w:t>
            </w:r>
          </w:p>
        </w:tc>
      </w:tr>
      <w:tr w:rsidR="00AB7E80" w:rsidTr="00865700">
        <w:tc>
          <w:tcPr>
            <w:tcW w:w="452"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t>I</w:t>
            </w:r>
          </w:p>
        </w:tc>
        <w:tc>
          <w:tcPr>
            <w:tcW w:w="3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t>1</w:t>
            </w:r>
          </w:p>
        </w:tc>
        <w:tc>
          <w:tcPr>
            <w:tcW w:w="38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t>1</w:t>
            </w:r>
          </w:p>
        </w:tc>
        <w:tc>
          <w:tcPr>
            <w:tcW w:w="53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t>35825</w:t>
            </w:r>
          </w:p>
        </w:tc>
        <w:tc>
          <w:tcPr>
            <w:tcW w:w="27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both"/>
            </w:pPr>
            <w:r>
              <w:rPr>
                <w:rFonts w:ascii="Tahoma" w:eastAsia="Tahoma" w:hAnsi="Tahoma" w:cs="Tahoma"/>
                <w:color w:val="000000"/>
                <w:sz w:val="14"/>
              </w:rPr>
              <w:t xml:space="preserve">PRESTAÇÃO DE SERVIÇOS TÉCNICOS DE FORNECIMENTO DE SOFTWARE GERENCIADOR DE PREVIDÊNCIA SOCIAL </w:t>
            </w:r>
            <w:r>
              <w:rPr>
                <w:rFonts w:ascii="Tahoma" w:eastAsia="Tahoma" w:hAnsi="Tahoma" w:cs="Tahoma"/>
                <w:color w:val="000000"/>
                <w:sz w:val="14"/>
              </w:rPr>
              <w:lastRenderedPageBreak/>
              <w:t>COM CONSULTORIA CONTÍNUA PRESENCIAL E REMOTA COM APOIO ADMINISTRATIVO, TÉCNICO E OPERACIONAL NA ÁREA DE GESTÃO PREVIDENCIÁRIA E DE CONCESSÃO DE BENEFÍCIOS ESPECÍFICA PARA RPPS, BEM COMO EXECUÇÃO DAS OBRIGAÇÕES DE ESCRITURAÇÃO DIGITAL NO E-SOCIAL E EFD-REINF E APOIO NA EXECUÇÃO DE COMPENSAÇÃO PREVIDENCIÁRIA, NO AMBITO DA ADMINISTRAÇÃO PÚBLICA MUNICIPAL, JUNTO AO INSTITUTO DE PREVIDÊNCIA SOCIAL DOS SERVIDORES DO MUNICÍPIO DE CORONEL SAPUCAIA - PREVISAPUCAIA, CONFORME DESCRIÇÕES E EXIGÊNCIAS CONTIDAS NO TERMO DE REFERÊNCIA.</w:t>
            </w:r>
          </w:p>
        </w:tc>
        <w:tc>
          <w:tcPr>
            <w:tcW w:w="40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lastRenderedPageBreak/>
              <w:t>MÊS</w:t>
            </w:r>
          </w:p>
        </w:tc>
        <w:tc>
          <w:tcPr>
            <w:tcW w:w="94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t>12,00</w:t>
            </w:r>
          </w:p>
        </w:tc>
        <w:tc>
          <w:tcPr>
            <w:tcW w:w="110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color w:val="000000"/>
                <w:sz w:val="14"/>
              </w:rPr>
              <w:t>SISPREVWEB</w:t>
            </w:r>
          </w:p>
        </w:tc>
        <w:tc>
          <w:tcPr>
            <w:tcW w:w="7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right"/>
            </w:pPr>
            <w:r>
              <w:rPr>
                <w:rFonts w:ascii="Tahoma" w:eastAsia="Tahoma" w:hAnsi="Tahoma" w:cs="Tahoma"/>
                <w:color w:val="000000"/>
                <w:sz w:val="14"/>
              </w:rPr>
              <w:t>8.500,00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right"/>
            </w:pPr>
            <w:r>
              <w:rPr>
                <w:rFonts w:ascii="Tahoma" w:eastAsia="Tahoma" w:hAnsi="Tahoma" w:cs="Tahoma"/>
                <w:color w:val="000000"/>
                <w:sz w:val="14"/>
              </w:rPr>
              <w:t>102.000,00</w:t>
            </w:r>
          </w:p>
        </w:tc>
      </w:tr>
      <w:tr w:rsidR="00AB7E80" w:rsidTr="00865700">
        <w:tc>
          <w:tcPr>
            <w:tcW w:w="6948" w:type="dxa"/>
            <w:gridSpan w:val="8"/>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right"/>
            </w:pPr>
            <w:r>
              <w:rPr>
                <w:rFonts w:ascii="Tahoma" w:eastAsia="Tahoma" w:hAnsi="Tahoma" w:cs="Tahoma"/>
                <w:color w:val="000000"/>
                <w:sz w:val="14"/>
              </w:rPr>
              <w:lastRenderedPageBreak/>
              <w:t>VALOR TOTAL</w:t>
            </w:r>
          </w:p>
        </w:tc>
        <w:tc>
          <w:tcPr>
            <w:tcW w:w="1644" w:type="dxa"/>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7E80" w:rsidRDefault="00723B83">
            <w:pPr>
              <w:spacing w:after="0" w:line="240" w:lineRule="auto"/>
              <w:jc w:val="center"/>
            </w:pPr>
            <w:r>
              <w:rPr>
                <w:rFonts w:ascii="Tahoma" w:eastAsia="Tahoma" w:hAnsi="Tahoma" w:cs="Tahoma"/>
                <w:b/>
                <w:color w:val="000000"/>
                <w:sz w:val="16"/>
              </w:rPr>
              <w:t>102.000,00</w:t>
            </w:r>
          </w:p>
        </w:tc>
      </w:tr>
    </w:tbl>
    <w:p w:rsidR="00AB7E80" w:rsidRDefault="00AB7E80">
      <w:pPr>
        <w:spacing w:after="0" w:line="276" w:lineRule="auto"/>
        <w:jc w:val="both"/>
        <w:rPr>
          <w:rFonts w:ascii="Arial Narrow" w:eastAsia="Arial Narrow" w:hAnsi="Arial Narrow" w:cs="Arial Narrow"/>
          <w:b/>
          <w:sz w:val="24"/>
        </w:rPr>
      </w:pPr>
    </w:p>
    <w:p w:rsidR="00AB7E80" w:rsidRDefault="00723B83">
      <w:pPr>
        <w:spacing w:after="100" w:line="276" w:lineRule="auto"/>
        <w:jc w:val="both"/>
        <w:rPr>
          <w:rFonts w:ascii="Arial Narrow" w:eastAsia="Arial Narrow" w:hAnsi="Arial Narrow" w:cs="Arial Narrow"/>
          <w:b/>
          <w:sz w:val="24"/>
        </w:rPr>
      </w:pPr>
      <w:r>
        <w:rPr>
          <w:rFonts w:ascii="Arial Narrow" w:eastAsia="Arial Narrow" w:hAnsi="Arial Narrow" w:cs="Arial Narrow"/>
          <w:b/>
          <w:sz w:val="24"/>
        </w:rPr>
        <w:t xml:space="preserve">2. CLÁUSULA SEGUNDA </w:t>
      </w:r>
      <w:r>
        <w:rPr>
          <w:rFonts w:ascii="Calibri" w:eastAsia="Calibri" w:hAnsi="Calibri" w:cs="Calibri"/>
          <w:b/>
          <w:sz w:val="24"/>
        </w:rPr>
        <w:t>– DA OBRIGA</w:t>
      </w:r>
      <w:r>
        <w:rPr>
          <w:rFonts w:ascii="Arial Narrow" w:eastAsia="Arial Narrow" w:hAnsi="Arial Narrow" w:cs="Arial Narrow"/>
          <w:b/>
          <w:sz w:val="24"/>
        </w:rPr>
        <w:t>ÇÃO DAS PARTES</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2.1. Além das resultantes da observância da Lei Federal nº. 8.666/93 e do Termo de Referência, são obrigações da CONTRATADA:</w:t>
      </w: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            </w:t>
      </w:r>
      <w:proofErr w:type="gramStart"/>
      <w:r>
        <w:rPr>
          <w:rFonts w:ascii="Arial Narrow" w:eastAsia="Arial Narrow" w:hAnsi="Arial Narrow" w:cs="Arial Narrow"/>
          <w:sz w:val="24"/>
        </w:rPr>
        <w:t>a</w:t>
      </w:r>
      <w:proofErr w:type="gramEnd"/>
      <w:r>
        <w:rPr>
          <w:rFonts w:ascii="Arial Narrow" w:eastAsia="Arial Narrow" w:hAnsi="Arial Narrow" w:cs="Arial Narrow"/>
          <w:sz w:val="24"/>
        </w:rPr>
        <w:t>)</w:t>
      </w:r>
      <w:r>
        <w:rPr>
          <w:rFonts w:ascii="Arial Narrow" w:eastAsia="Arial Narrow" w:hAnsi="Arial Narrow" w:cs="Arial Narrow"/>
          <w:sz w:val="24"/>
        </w:rPr>
        <w:tab/>
        <w:t>Entregar os serviços, objeto desta licitação, no prazo proposto e em conformidade com as especificações e quantidades exigidas neste Termo de Referência;</w:t>
      </w:r>
    </w:p>
    <w:p w:rsidR="00AB7E80" w:rsidRDefault="00AB7E80">
      <w:pPr>
        <w:tabs>
          <w:tab w:val="left" w:pos="709"/>
          <w:tab w:val="left" w:pos="1276"/>
        </w:tabs>
        <w:spacing w:after="0" w:line="240" w:lineRule="auto"/>
        <w:jc w:val="both"/>
        <w:rPr>
          <w:rFonts w:ascii="Arial Narrow" w:eastAsia="Arial Narrow" w:hAnsi="Arial Narrow" w:cs="Arial Narrow"/>
          <w:sz w:val="24"/>
        </w:rPr>
      </w:pPr>
      <w:bookmarkStart w:id="0" w:name="_GoBack"/>
      <w:bookmarkEnd w:id="0"/>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w:t>
      </w:r>
      <w:proofErr w:type="gramEnd"/>
      <w:r>
        <w:rPr>
          <w:rFonts w:ascii="Arial Narrow" w:eastAsia="Arial Narrow" w:hAnsi="Arial Narrow" w:cs="Arial Narrow"/>
          <w:sz w:val="24"/>
        </w:rPr>
        <w:tab/>
        <w:t>Manter, durante a execução do Contrato, todas as condições de habilitação e qualificação exigidas pela legislação;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c)</w:t>
      </w:r>
      <w:proofErr w:type="gramEnd"/>
      <w:r>
        <w:rPr>
          <w:rFonts w:ascii="Arial Narrow" w:eastAsia="Arial Narrow" w:hAnsi="Arial Narrow" w:cs="Arial Narrow"/>
          <w:sz w:val="24"/>
        </w:rPr>
        <w:tab/>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d)</w:t>
      </w:r>
      <w:proofErr w:type="gramEnd"/>
      <w:r>
        <w:rPr>
          <w:rFonts w:ascii="Arial Narrow" w:eastAsia="Arial Narrow" w:hAnsi="Arial Narrow" w:cs="Arial Narrow"/>
          <w:sz w:val="24"/>
        </w:rPr>
        <w:tab/>
        <w:t>Assumir, como exclusivamente suas, as responsabilidades pela idoneidade e pelo comportamento de seus empregados, prepostos ou subordinados, e, ainda, por quaisquer prejuízos que sejam causados ao Contratante ou a terceiros;</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e</w:t>
      </w:r>
      <w:proofErr w:type="gramEnd"/>
      <w:r>
        <w:rPr>
          <w:rFonts w:ascii="Arial Narrow" w:eastAsia="Arial Narrow" w:hAnsi="Arial Narrow" w:cs="Arial Narrow"/>
          <w:sz w:val="24"/>
        </w:rPr>
        <w:t>)</w:t>
      </w:r>
      <w:r>
        <w:rPr>
          <w:rFonts w:ascii="Arial Narrow" w:eastAsia="Arial Narrow" w:hAnsi="Arial Narrow" w:cs="Arial Narrow"/>
          <w:sz w:val="24"/>
        </w:rPr>
        <w:tab/>
        <w:t>Apresentar, quando solicitado pelo Contratante, a comprovação de estarem sendo satisfeitos todos os seus encargos e obrigações trabalhistas, previdenciários e fiscais;</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f)</w:t>
      </w:r>
      <w:proofErr w:type="gramEnd"/>
      <w:r>
        <w:rPr>
          <w:rFonts w:ascii="Arial Narrow" w:eastAsia="Arial Narrow" w:hAnsi="Arial Narrow" w:cs="Arial Narrow"/>
          <w:sz w:val="24"/>
        </w:rPr>
        <w:tab/>
        <w:t>Responder perante o Contratante e terceiros por eventuais prejuízos e danos decorrentes de sua demora ou de sua omissão, na condução do objeto deste instrumento sob a sua responsabilidade ou por erros relativos à execução do objeto desta licitação;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g)</w:t>
      </w:r>
      <w:proofErr w:type="gramEnd"/>
      <w:r>
        <w:rPr>
          <w:rFonts w:ascii="Arial Narrow" w:eastAsia="Arial Narrow" w:hAnsi="Arial Narrow" w:cs="Arial Narrow"/>
          <w:sz w:val="24"/>
        </w:rPr>
        <w:tab/>
        <w:t>Responsabilizar-se por quaisquer ônus decorrentes de omissões ou erros na elaboração de estimativa de custos e que redundem em aumento de despesas ou perda de descontos para o Contratante;</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h)</w:t>
      </w:r>
      <w:proofErr w:type="gramEnd"/>
      <w:r>
        <w:rPr>
          <w:rFonts w:ascii="Arial Narrow" w:eastAsia="Arial Narrow" w:hAnsi="Arial Narrow" w:cs="Arial Narrow"/>
          <w:sz w:val="24"/>
        </w:rPr>
        <w:tab/>
        <w:t>Instruir o fornecimento do objeto do Contrato com as notas fiscais correspondentes, juntando cópia da solicitação de entrega (requisição);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i)</w:t>
      </w:r>
      <w:proofErr w:type="gramEnd"/>
      <w:r>
        <w:rPr>
          <w:rFonts w:ascii="Arial Narrow" w:eastAsia="Arial Narrow" w:hAnsi="Arial Narrow" w:cs="Arial Narrow"/>
          <w:sz w:val="24"/>
        </w:rPr>
        <w:tab/>
        <w:t>Cumprir todas as leis e posturas federais, estaduais e municipais pertinentes e responsabilizar-se por todos os prejuízos decorrentes de infrações a que houver dado causa;</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lastRenderedPageBreak/>
        <w:t>j)</w:t>
      </w:r>
      <w:proofErr w:type="gramEnd"/>
      <w:r>
        <w:rPr>
          <w:rFonts w:ascii="Arial Narrow" w:eastAsia="Arial Narrow" w:hAnsi="Arial Narrow" w:cs="Arial Narrow"/>
          <w:sz w:val="24"/>
        </w:rPr>
        <w:tab/>
        <w:t>Não transferir em hipótese alguma o instrumento contratual a terceiros;</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k)</w:t>
      </w:r>
      <w:r>
        <w:rPr>
          <w:rFonts w:ascii="Arial Narrow" w:eastAsia="Arial Narrow" w:hAnsi="Arial Narrow" w:cs="Arial Narrow"/>
          <w:sz w:val="24"/>
        </w:rPr>
        <w:tab/>
        <w:t>Independentemente da aceitação, garantir a boa qualidade dos serviços, bem como efetuar a troca quando apresentar problemas;</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l)</w:t>
      </w:r>
      <w:r>
        <w:rPr>
          <w:rFonts w:ascii="Arial Narrow" w:eastAsia="Arial Narrow" w:hAnsi="Arial Narrow" w:cs="Arial Narrow"/>
          <w:sz w:val="24"/>
        </w:rPr>
        <w:tab/>
        <w:t>Notificar o Contratante, por escrito, todas as ocorrências que porventura possam prejudicar ou embaraçar o perfeito desempenho das atividades do fornecimento dos serviços;</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m)</w:t>
      </w:r>
      <w:proofErr w:type="gramEnd"/>
      <w:r>
        <w:rPr>
          <w:rFonts w:ascii="Arial Narrow" w:eastAsia="Arial Narrow" w:hAnsi="Arial Narrow" w:cs="Arial Narrow"/>
          <w:sz w:val="24"/>
        </w:rPr>
        <w:tab/>
        <w:t>Observar as prescrições emanadas do agente do Contratante designado para acompanhar à execução do objeto do presente Contrato;</w:t>
      </w: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n)</w:t>
      </w:r>
      <w:proofErr w:type="gramEnd"/>
      <w:r>
        <w:rPr>
          <w:rFonts w:ascii="Arial Narrow" w:eastAsia="Arial Narrow" w:hAnsi="Arial Narrow" w:cs="Arial Narrow"/>
          <w:sz w:val="24"/>
        </w:rPr>
        <w:tab/>
        <w:t>Responsabilizar-se pelos vícios e danos decorrentes dos serviços de acordo com o Código de Defesa do Consumidor (Lei n.º 8.078, de 11 de setembro de 1990).</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2.2. Além das resultantes da observância da Lei Federal nº. 8.666/93 e do Termo de Referência, são obrigações da CONTRATANTE:</w:t>
      </w: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       </w:t>
      </w:r>
      <w:proofErr w:type="gramStart"/>
      <w:r>
        <w:rPr>
          <w:rFonts w:ascii="Arial Narrow" w:eastAsia="Arial Narrow" w:hAnsi="Arial Narrow" w:cs="Arial Narrow"/>
          <w:sz w:val="24"/>
        </w:rPr>
        <w:t>a</w:t>
      </w:r>
      <w:proofErr w:type="gramEnd"/>
      <w:r>
        <w:rPr>
          <w:rFonts w:ascii="Arial Narrow" w:eastAsia="Arial Narrow" w:hAnsi="Arial Narrow" w:cs="Arial Narrow"/>
          <w:sz w:val="24"/>
        </w:rPr>
        <w:t>)</w:t>
      </w:r>
      <w:r>
        <w:rPr>
          <w:rFonts w:ascii="Arial Narrow" w:eastAsia="Arial Narrow" w:hAnsi="Arial Narrow" w:cs="Arial Narrow"/>
          <w:sz w:val="24"/>
        </w:rPr>
        <w:tab/>
        <w:t>Cumprir todos os compromissos financeiros assumidos com a Contratada;</w:t>
      </w: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w:t>
      </w:r>
      <w:proofErr w:type="gramEnd"/>
      <w:r>
        <w:rPr>
          <w:rFonts w:ascii="Arial Narrow" w:eastAsia="Arial Narrow" w:hAnsi="Arial Narrow" w:cs="Arial Narrow"/>
          <w:sz w:val="24"/>
        </w:rPr>
        <w:tab/>
        <w:t>Fornecer e colocar à disposição da Contratada todos os elementos e informações que se fizerem necessários à execução do fornecimento;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c)</w:t>
      </w:r>
      <w:proofErr w:type="gramEnd"/>
      <w:r>
        <w:rPr>
          <w:rFonts w:ascii="Arial Narrow" w:eastAsia="Arial Narrow" w:hAnsi="Arial Narrow" w:cs="Arial Narrow"/>
          <w:sz w:val="24"/>
        </w:rPr>
        <w:tab/>
        <w:t>Proporcionar condições para a boa consecução do objeto desta licitação;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d)</w:t>
      </w:r>
      <w:proofErr w:type="gramEnd"/>
      <w:r>
        <w:rPr>
          <w:rFonts w:ascii="Arial Narrow" w:eastAsia="Arial Narrow" w:hAnsi="Arial Narrow" w:cs="Arial Narrow"/>
          <w:sz w:val="24"/>
        </w:rPr>
        <w:tab/>
        <w:t>Notificar, formal e tempestivamente, a Contratada sobre as irregularidades observadas no cumprimento deste Contrato;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e)</w:t>
      </w:r>
      <w:r>
        <w:rPr>
          <w:rFonts w:ascii="Arial Narrow" w:eastAsia="Arial Narrow" w:hAnsi="Arial Narrow" w:cs="Arial Narrow"/>
          <w:sz w:val="24"/>
        </w:rPr>
        <w:tab/>
        <w:t>Notificar a Contratada, por escrito e com antecedência, sobre multas, penalidades e quaisquer débitos de sua responsabilidade;</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f)</w:t>
      </w:r>
      <w:proofErr w:type="gramEnd"/>
      <w:r>
        <w:rPr>
          <w:rFonts w:ascii="Arial Narrow" w:eastAsia="Arial Narrow" w:hAnsi="Arial Narrow" w:cs="Arial Narrow"/>
          <w:sz w:val="24"/>
        </w:rPr>
        <w:tab/>
        <w:t xml:space="preserve">              Fiscalizar o presente Contrato através do órgão ou funcionário competente;</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g)</w:t>
      </w:r>
      <w:proofErr w:type="gramEnd"/>
      <w:r>
        <w:rPr>
          <w:rFonts w:ascii="Arial Narrow" w:eastAsia="Arial Narrow" w:hAnsi="Arial Narrow" w:cs="Arial Narrow"/>
          <w:sz w:val="24"/>
        </w:rPr>
        <w:tab/>
        <w:t>Acompanhar a entrega dos serviços efetuada pela Contratada, podendo intervir durante a sua execução, para fins de ajustes ou suspensão da entrega.</w:t>
      </w:r>
    </w:p>
    <w:p w:rsidR="00AB7E80" w:rsidRDefault="00723B83">
      <w:pPr>
        <w:tabs>
          <w:tab w:val="left" w:pos="709"/>
          <w:tab w:val="left" w:pos="1276"/>
        </w:tabs>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h)</w:t>
      </w:r>
      <w:proofErr w:type="gramEnd"/>
      <w:r>
        <w:rPr>
          <w:rFonts w:ascii="Arial Narrow" w:eastAsia="Arial Narrow" w:hAnsi="Arial Narrow" w:cs="Arial Narrow"/>
          <w:sz w:val="24"/>
        </w:rPr>
        <w:tab/>
        <w:t>Rejeitar os serviços, no todo ou em parte, que a Contratada executar fora das exigências deste instruem.</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spacing w:after="100" w:line="276" w:lineRule="auto"/>
        <w:jc w:val="both"/>
        <w:rPr>
          <w:rFonts w:ascii="Calibri" w:eastAsia="Calibri" w:hAnsi="Calibri" w:cs="Calibri"/>
          <w:b/>
          <w:sz w:val="24"/>
        </w:rPr>
      </w:pPr>
      <w:r>
        <w:rPr>
          <w:rFonts w:ascii="Arial Narrow" w:eastAsia="Arial Narrow" w:hAnsi="Arial Narrow" w:cs="Arial Narrow"/>
          <w:b/>
          <w:sz w:val="24"/>
        </w:rPr>
        <w:t xml:space="preserve">3. CLAUSULA TERCEIRA </w:t>
      </w:r>
      <w:r>
        <w:rPr>
          <w:rFonts w:ascii="Calibri" w:eastAsia="Calibri" w:hAnsi="Calibri" w:cs="Calibri"/>
          <w:b/>
          <w:sz w:val="24"/>
        </w:rPr>
        <w:t>– DA FORMA DE FORNECIMENTO DO OBJETO</w:t>
      </w:r>
    </w:p>
    <w:p w:rsidR="00AB7E80" w:rsidRDefault="00723B83">
      <w:pPr>
        <w:tabs>
          <w:tab w:val="left" w:pos="709"/>
          <w:tab w:val="left" w:pos="1276"/>
          <w:tab w:val="left" w:pos="2340"/>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3.1</w:t>
      </w:r>
      <w:r>
        <w:rPr>
          <w:rFonts w:ascii="Arial Narrow" w:eastAsia="Arial Narrow" w:hAnsi="Arial Narrow" w:cs="Arial Narrow"/>
          <w:sz w:val="24"/>
        </w:rPr>
        <w:tab/>
        <w:t>-</w:t>
      </w:r>
      <w:r>
        <w:rPr>
          <w:rFonts w:ascii="Arial Narrow" w:eastAsia="Arial Narrow" w:hAnsi="Arial Narrow" w:cs="Arial Narrow"/>
          <w:sz w:val="24"/>
        </w:rPr>
        <w:tab/>
        <w:t>Os serviços objeto desta dispensa de licitação serão fornecidas de acordo com as solicitações realizadas pela Prefeitura Municipal ou setor de compras responsável, devendo atender todas especificações constante neste Termo de Referência.</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3.2</w:t>
      </w:r>
      <w:r>
        <w:rPr>
          <w:rFonts w:ascii="Arial Narrow" w:eastAsia="Arial Narrow" w:hAnsi="Arial Narrow" w:cs="Arial Narrow"/>
          <w:sz w:val="24"/>
        </w:rPr>
        <w:tab/>
        <w:t>-</w:t>
      </w:r>
      <w:r>
        <w:rPr>
          <w:rFonts w:ascii="Arial Narrow" w:eastAsia="Arial Narrow" w:hAnsi="Arial Narrow" w:cs="Arial Narrow"/>
          <w:sz w:val="24"/>
        </w:rPr>
        <w:tab/>
      </w:r>
      <w:r>
        <w:rPr>
          <w:rFonts w:ascii="Arial Narrow" w:eastAsia="Arial Narrow" w:hAnsi="Arial Narrow" w:cs="Arial Narrow"/>
          <w:b/>
          <w:sz w:val="24"/>
        </w:rPr>
        <w:t>Os serviços de consultoria e assessoria, objeto desta Licitação, deverão ser executados na Previdência Social do município de Coronel Sapucaia/MS, no prazo máximo de 5 (cinco) dias úteis, contados a partir do recebimento da Ordem de Fornecimento emitida pelo Setor de Compras da Prefeitura deste município.</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 3.3</w:t>
      </w:r>
      <w:r>
        <w:rPr>
          <w:rFonts w:ascii="Arial Narrow" w:eastAsia="Arial Narrow" w:hAnsi="Arial Narrow" w:cs="Arial Narrow"/>
          <w:sz w:val="24"/>
        </w:rPr>
        <w:tab/>
        <w:t>-</w:t>
      </w:r>
      <w:r>
        <w:rPr>
          <w:rFonts w:ascii="Arial Narrow" w:eastAsia="Arial Narrow" w:hAnsi="Arial Narrow" w:cs="Arial Narrow"/>
          <w:sz w:val="24"/>
        </w:rPr>
        <w:tab/>
        <w:t xml:space="preserve">As requisições serão em formulário padrão da Prefeitura Municipal de Coronel Sapucaia/MS. </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s>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 xml:space="preserve"> 3.4</w:t>
      </w:r>
      <w:r>
        <w:rPr>
          <w:rFonts w:ascii="Arial Narrow" w:eastAsia="Arial Narrow" w:hAnsi="Arial Narrow" w:cs="Arial Narrow"/>
          <w:sz w:val="24"/>
        </w:rPr>
        <w:tab/>
        <w:t>-</w:t>
      </w:r>
      <w:r>
        <w:rPr>
          <w:rFonts w:ascii="Arial Narrow" w:eastAsia="Arial Narrow" w:hAnsi="Arial Narrow" w:cs="Arial Narrow"/>
          <w:sz w:val="24"/>
        </w:rPr>
        <w:tab/>
        <w:t>Correrão por conta da contratada todas as despesas de embalagem, seguros, transporte, tributos, encargos trabalhistas e previdenciários, decorrentes da entrega e da própria aquisição dos produtos.</w:t>
      </w:r>
    </w:p>
    <w:p w:rsidR="00AB7E80" w:rsidRDefault="00AB7E80">
      <w:pPr>
        <w:tabs>
          <w:tab w:val="left" w:pos="709"/>
          <w:tab w:val="left" w:pos="1276"/>
        </w:tabs>
        <w:spacing w:after="0" w:line="240" w:lineRule="auto"/>
        <w:rPr>
          <w:rFonts w:ascii="Arial Narrow" w:eastAsia="Arial Narrow" w:hAnsi="Arial Narrow" w:cs="Arial Narrow"/>
          <w:sz w:val="24"/>
        </w:rPr>
      </w:pPr>
    </w:p>
    <w:p w:rsidR="00AB7E80" w:rsidRDefault="00723B83">
      <w:pPr>
        <w:spacing w:after="100" w:line="276" w:lineRule="auto"/>
        <w:jc w:val="both"/>
        <w:rPr>
          <w:rFonts w:ascii="Arial Narrow" w:eastAsia="Arial Narrow" w:hAnsi="Arial Narrow" w:cs="Arial Narrow"/>
          <w:b/>
          <w:sz w:val="24"/>
        </w:rPr>
      </w:pPr>
      <w:r>
        <w:rPr>
          <w:rFonts w:ascii="Arial Narrow" w:eastAsia="Arial Narrow" w:hAnsi="Arial Narrow" w:cs="Arial Narrow"/>
          <w:b/>
          <w:sz w:val="24"/>
        </w:rPr>
        <w:t xml:space="preserve">4. CLÁUSULA QUARTA </w:t>
      </w:r>
      <w:r>
        <w:rPr>
          <w:rFonts w:ascii="Calibri" w:eastAsia="Calibri" w:hAnsi="Calibri" w:cs="Calibri"/>
          <w:b/>
          <w:sz w:val="24"/>
        </w:rPr>
        <w:t>– DO VALOR E CONDI</w:t>
      </w:r>
      <w:r>
        <w:rPr>
          <w:rFonts w:ascii="Arial Narrow" w:eastAsia="Arial Narrow" w:hAnsi="Arial Narrow" w:cs="Arial Narrow"/>
          <w:b/>
          <w:sz w:val="24"/>
        </w:rPr>
        <w:t>ÇÕES DE PAGAMENTO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4.1. O valor global do fornecimento contratado é de R$</w:t>
      </w:r>
      <w:proofErr w:type="gramStart"/>
      <w:r>
        <w:rPr>
          <w:rFonts w:ascii="Arial Narrow" w:eastAsia="Arial Narrow" w:hAnsi="Arial Narrow" w:cs="Arial Narrow"/>
          <w:sz w:val="24"/>
        </w:rPr>
        <w:t xml:space="preserve">  </w:t>
      </w:r>
      <w:proofErr w:type="gramEnd"/>
      <w:r>
        <w:rPr>
          <w:rFonts w:ascii="Arial Narrow" w:eastAsia="Arial Narrow" w:hAnsi="Arial Narrow" w:cs="Arial Narrow"/>
          <w:sz w:val="24"/>
        </w:rPr>
        <w:t>(</w:t>
      </w:r>
      <w:r>
        <w:rPr>
          <w:rFonts w:ascii="Tahoma" w:eastAsia="Tahoma" w:hAnsi="Tahoma" w:cs="Tahoma"/>
          <w:b/>
          <w:color w:val="000000"/>
          <w:sz w:val="16"/>
        </w:rPr>
        <w:t>102.000,00</w:t>
      </w:r>
      <w:r>
        <w:rPr>
          <w:rFonts w:ascii="Arial Narrow" w:eastAsia="Arial Narrow" w:hAnsi="Arial Narrow" w:cs="Arial Narrow"/>
          <w:sz w:val="24"/>
        </w:rPr>
        <w:t>).</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4.2. No valor pactuado estão inclusos todos os tributos e, ou encargos sociais, resultantes da operação adjudicatória concluída, inclusive despesas com fretes e outros.</w:t>
      </w:r>
    </w:p>
    <w:p w:rsidR="00AB7E80" w:rsidRDefault="00723B83">
      <w:pPr>
        <w:spacing w:after="0" w:line="240" w:lineRule="auto"/>
        <w:jc w:val="both"/>
        <w:rPr>
          <w:rFonts w:ascii="Arial Narrow" w:eastAsia="Arial Narrow" w:hAnsi="Arial Narrow" w:cs="Arial Narrow"/>
          <w:color w:val="000000"/>
          <w:sz w:val="24"/>
          <w:shd w:val="clear" w:color="auto" w:fill="FFFFFF"/>
        </w:rPr>
      </w:pPr>
      <w:r>
        <w:rPr>
          <w:rFonts w:ascii="Arial Narrow" w:eastAsia="Arial Narrow" w:hAnsi="Arial Narrow" w:cs="Arial Narrow"/>
          <w:sz w:val="24"/>
        </w:rPr>
        <w:t>4.3. A Contratada deverá a</w:t>
      </w:r>
      <w:r>
        <w:rPr>
          <w:rFonts w:ascii="Arial Narrow" w:eastAsia="Arial Narrow" w:hAnsi="Arial Narrow" w:cs="Arial Narrow"/>
          <w:color w:val="000000"/>
          <w:sz w:val="24"/>
        </w:rPr>
        <w:t>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r>
        <w:rPr>
          <w:rFonts w:ascii="Arial Narrow" w:eastAsia="Arial Narrow" w:hAnsi="Arial Narrow" w:cs="Arial Narrow"/>
          <w:color w:val="000000"/>
          <w:sz w:val="24"/>
          <w:shd w:val="clear" w:color="auto" w:fill="FFFFFF"/>
        </w:rPr>
        <w:t>.</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4.4. O pagamento será efetuado em até 30 (trinta) dias contados a partir da data da entrega da respectiva Nota Fiscal e com o aceite dos Setores Competentes deste Município de Coronel Sapucaia/MS, através de seus titulares.</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4.5. Juntamente com cada Nota Fiscal, deverão ser apresentadas as certidões negativas de débitos perante a Receita Federal, Estadual e Municipal, além da certidão negativa de débitos perante a Justiça Trabalhista e o FGTS.</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4.6. Caso a Contratada não cumpra as condições estabelecidas no subitem anterior, a nota fiscal será passível de devolução, obrigando-se a mesma, a emitir nova(s) nota(s), que somente </w:t>
      </w:r>
      <w:proofErr w:type="gramStart"/>
      <w:r>
        <w:rPr>
          <w:rFonts w:ascii="Arial Narrow" w:eastAsia="Arial Narrow" w:hAnsi="Arial Narrow" w:cs="Arial Narrow"/>
          <w:sz w:val="24"/>
        </w:rPr>
        <w:t>será(</w:t>
      </w:r>
      <w:proofErr w:type="spellStart"/>
      <w:proofErr w:type="gramEnd"/>
      <w:r>
        <w:rPr>
          <w:rFonts w:ascii="Arial Narrow" w:eastAsia="Arial Narrow" w:hAnsi="Arial Narrow" w:cs="Arial Narrow"/>
          <w:sz w:val="24"/>
        </w:rPr>
        <w:t>ão</w:t>
      </w:r>
      <w:proofErr w:type="spellEnd"/>
      <w:r>
        <w:rPr>
          <w:rFonts w:ascii="Arial Narrow" w:eastAsia="Arial Narrow" w:hAnsi="Arial Narrow" w:cs="Arial Narrow"/>
          <w:sz w:val="24"/>
        </w:rPr>
        <w:t>) recebida(as) pelo Contratante com a anexação das certidões válidas.</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4.7. As Notas Fiscais e/ou Faturas correspondentes serão discriminativas, constando o número do processo, da modalidade da licitação, da ata de registro de preços e do contrato ou nota de empenho.</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4.8.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4.9. Os eventuais encargos financeiros, processuais e outros, decorrentes da inobservância, pela Contratada, de prazo de pagamento, serão de sua exclusiva responsabilidade.</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4.10. O Contratante efetuará retenção, na fonte, dos tributos e contribuições sobre todos os pagamentos devidos à Contratada.</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4.11. Não será efetuado qualquer pagamento a Contratada enquanto houver pendência de liquidação da obrigação financeira em virtude de penalidade ou inadimplência contratual.</w:t>
      </w:r>
    </w:p>
    <w:p w:rsidR="00AB7E80" w:rsidRDefault="00723B83">
      <w:pPr>
        <w:spacing w:after="100" w:line="276" w:lineRule="auto"/>
        <w:jc w:val="both"/>
        <w:rPr>
          <w:rFonts w:ascii="Arial Narrow" w:eastAsia="Arial Narrow" w:hAnsi="Arial Narrow" w:cs="Arial Narrow"/>
          <w:b/>
          <w:sz w:val="24"/>
        </w:rPr>
      </w:pPr>
      <w:r>
        <w:rPr>
          <w:rFonts w:ascii="Arial Narrow" w:eastAsia="Arial Narrow" w:hAnsi="Arial Narrow" w:cs="Arial Narrow"/>
          <w:b/>
          <w:sz w:val="24"/>
        </w:rPr>
        <w:t>5. CLÁUSULA QUINTA – DO PREÇO E DO REAJUSTE</w:t>
      </w:r>
    </w:p>
    <w:p w:rsidR="00AB7E80" w:rsidRDefault="00723B83">
      <w:pPr>
        <w:tabs>
          <w:tab w:val="left" w:pos="709"/>
          <w:tab w:val="left" w:pos="1276"/>
          <w:tab w:val="left" w:pos="1418"/>
          <w:tab w:val="left" w:pos="1701"/>
          <w:tab w:val="left" w:pos="2340"/>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12.1</w:t>
      </w:r>
      <w:r>
        <w:rPr>
          <w:rFonts w:ascii="Arial Narrow" w:eastAsia="Arial Narrow" w:hAnsi="Arial Narrow" w:cs="Arial Narrow"/>
          <w:sz w:val="24"/>
        </w:rPr>
        <w:tab/>
        <w:t>-</w:t>
      </w:r>
      <w:r>
        <w:rPr>
          <w:rFonts w:ascii="Arial Narrow" w:eastAsia="Arial Narrow" w:hAnsi="Arial Narrow" w:cs="Arial Narrow"/>
          <w:sz w:val="24"/>
        </w:rPr>
        <w:tab/>
      </w:r>
      <w:proofErr w:type="gramStart"/>
      <w:r>
        <w:rPr>
          <w:rFonts w:ascii="Arial Narrow" w:eastAsia="Arial Narrow" w:hAnsi="Arial Narrow" w:cs="Arial Narrow"/>
          <w:sz w:val="24"/>
        </w:rPr>
        <w:t>Fica</w:t>
      </w:r>
      <w:proofErr w:type="gramEnd"/>
      <w:r>
        <w:rPr>
          <w:rFonts w:ascii="Arial Narrow" w:eastAsia="Arial Narrow" w:hAnsi="Arial Narrow" w:cs="Arial Narrow"/>
          <w:sz w:val="24"/>
        </w:rPr>
        <w:t xml:space="preserve"> ressalvada a possibilidade de alteração dos preços caso ocorra o desequilíbrio econômico-financeiro do contrato, conforme disposto no Art. 65, alínea “d” da Lei Federal n.º 8.666/93.</w:t>
      </w:r>
    </w:p>
    <w:p w:rsidR="00AB7E80" w:rsidRDefault="00AB7E80">
      <w:pPr>
        <w:tabs>
          <w:tab w:val="left" w:pos="709"/>
          <w:tab w:val="left" w:pos="1276"/>
        </w:tabs>
        <w:spacing w:after="0" w:line="240" w:lineRule="auto"/>
        <w:jc w:val="both"/>
        <w:rPr>
          <w:rFonts w:ascii="Arial Narrow" w:eastAsia="Arial Narrow" w:hAnsi="Arial Narrow" w:cs="Arial Narrow"/>
          <w:sz w:val="24"/>
        </w:rPr>
      </w:pPr>
    </w:p>
    <w:p w:rsidR="00AB7E80" w:rsidRDefault="00723B83">
      <w:pPr>
        <w:tabs>
          <w:tab w:val="left" w:pos="709"/>
          <w:tab w:val="left" w:pos="1276"/>
          <w:tab w:val="left" w:pos="1701"/>
          <w:tab w:val="left" w:pos="2340"/>
        </w:tabs>
        <w:spacing w:after="0" w:line="240" w:lineRule="auto"/>
        <w:jc w:val="both"/>
        <w:rPr>
          <w:rFonts w:ascii="Arial Narrow" w:eastAsia="Arial Narrow" w:hAnsi="Arial Narrow" w:cs="Arial Narrow"/>
          <w:sz w:val="24"/>
        </w:rPr>
      </w:pPr>
      <w:r>
        <w:rPr>
          <w:rFonts w:ascii="Arial Narrow" w:eastAsia="Arial Narrow" w:hAnsi="Arial Narrow" w:cs="Arial Narrow"/>
          <w:sz w:val="24"/>
        </w:rPr>
        <w:t>12.2</w:t>
      </w:r>
      <w:r>
        <w:rPr>
          <w:rFonts w:ascii="Arial Narrow" w:eastAsia="Arial Narrow" w:hAnsi="Arial Narrow" w:cs="Arial Narrow"/>
          <w:sz w:val="24"/>
        </w:rPr>
        <w:tab/>
        <w:t>-</w:t>
      </w:r>
      <w:r>
        <w:rPr>
          <w:rFonts w:ascii="Arial Narrow" w:eastAsia="Arial Narrow" w:hAnsi="Arial Narrow" w:cs="Arial Narrow"/>
          <w:sz w:val="24"/>
        </w:rPr>
        <w:tab/>
        <w:t>No caso de solicitação de reequilíbrio econômico-financeiro, quanto a possíveis aumentos, a contratada deverá solicitá-lo formalmente a Prefeitura Municipal de Coronel Sapucaia/MS, devidamente acompanhada de documentos que comprovem a procedência do pedido, sendo que o mesmo será encaminhado à procuradoria jurídica do município para o devido parecer.</w:t>
      </w:r>
    </w:p>
    <w:p w:rsidR="00AB7E80" w:rsidRDefault="00AB7E80">
      <w:pPr>
        <w:tabs>
          <w:tab w:val="left" w:pos="709"/>
          <w:tab w:val="left" w:pos="1276"/>
          <w:tab w:val="left" w:pos="1701"/>
          <w:tab w:val="left" w:pos="2340"/>
        </w:tabs>
        <w:spacing w:after="0" w:line="240" w:lineRule="auto"/>
        <w:jc w:val="both"/>
        <w:rPr>
          <w:rFonts w:ascii="Arial Narrow" w:eastAsia="Arial Narrow" w:hAnsi="Arial Narrow" w:cs="Arial Narrow"/>
          <w:sz w:val="24"/>
        </w:rPr>
      </w:pPr>
    </w:p>
    <w:p w:rsidR="00AB7E80" w:rsidRDefault="00723B83">
      <w:pPr>
        <w:spacing w:after="100" w:line="276" w:lineRule="auto"/>
        <w:jc w:val="both"/>
        <w:rPr>
          <w:rFonts w:ascii="Calibri" w:eastAsia="Calibri" w:hAnsi="Calibri" w:cs="Calibri"/>
          <w:b/>
          <w:sz w:val="24"/>
        </w:rPr>
      </w:pPr>
      <w:r>
        <w:rPr>
          <w:rFonts w:ascii="Arial Narrow" w:eastAsia="Arial Narrow" w:hAnsi="Arial Narrow" w:cs="Arial Narrow"/>
          <w:b/>
          <w:sz w:val="24"/>
        </w:rPr>
        <w:t xml:space="preserve">6. CLÁUSULA SEXTA </w:t>
      </w:r>
      <w:r>
        <w:rPr>
          <w:rFonts w:ascii="Calibri" w:eastAsia="Calibri" w:hAnsi="Calibri" w:cs="Calibri"/>
          <w:b/>
          <w:sz w:val="24"/>
        </w:rPr>
        <w:t>– DOS PRAZOS</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6.1. O prazo de vigência deste contrato será por 12 meses, podendo ser prorrogado mediante acordo entre as partes e nos termos da Lei Federal nº. 8.666/93. </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6.2. A circunstancia de não serem requisitados todos os produtos licitados até o término do contrato, não obriga o Município de CORONEL SAPUCAIA/MS a retirá-los e nem gera direito ao contratado sobre os produtos não requisitados. </w:t>
      </w:r>
    </w:p>
    <w:p w:rsidR="00AB7E80" w:rsidRDefault="00723B83">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7. CLÁUSULA SÉTIMA </w:t>
      </w:r>
      <w:r>
        <w:rPr>
          <w:rFonts w:ascii="Calibri" w:eastAsia="Calibri" w:hAnsi="Calibri" w:cs="Calibri"/>
          <w:b/>
          <w:sz w:val="24"/>
        </w:rPr>
        <w:t>– DOS RECURSOS OR</w:t>
      </w:r>
      <w:r>
        <w:rPr>
          <w:rFonts w:ascii="Arial Narrow" w:eastAsia="Arial Narrow" w:hAnsi="Arial Narrow" w:cs="Arial Narrow"/>
          <w:b/>
          <w:sz w:val="24"/>
        </w:rPr>
        <w:t>ÇAMENTÁRIOS</w:t>
      </w:r>
    </w:p>
    <w:p w:rsidR="00AB7E80" w:rsidRDefault="00AB7E80">
      <w:pPr>
        <w:spacing w:after="0" w:line="240" w:lineRule="auto"/>
        <w:jc w:val="both"/>
        <w:rPr>
          <w:rFonts w:ascii="Arial Narrow" w:eastAsia="Arial Narrow" w:hAnsi="Arial Narrow" w:cs="Arial Narrow"/>
          <w:b/>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7.1. As despesas decorrentes da execução deste Contrato correrão à conta da seguinte dotação orçamentária, prevista para o orçamento municipal de 2023:</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Verdana" w:eastAsia="Verdana" w:hAnsi="Verdana" w:cs="Verdana"/>
          <w:color w:val="000000"/>
          <w:sz w:val="20"/>
        </w:rPr>
      </w:pPr>
      <w:r>
        <w:rPr>
          <w:rFonts w:ascii="Verdana" w:eastAsia="Verdana" w:hAnsi="Verdana" w:cs="Verdana"/>
          <w:color w:val="000000"/>
          <w:sz w:val="20"/>
        </w:rPr>
        <w:t>9 INSTITUTO DE PREV. SOCIAL DOS SERV. CEL. SAPUCAIA</w:t>
      </w:r>
    </w:p>
    <w:p w:rsidR="00AB7E80" w:rsidRDefault="00723B83">
      <w:pPr>
        <w:spacing w:after="0" w:line="240" w:lineRule="auto"/>
        <w:jc w:val="both"/>
        <w:rPr>
          <w:rFonts w:ascii="Verdana" w:eastAsia="Verdana" w:hAnsi="Verdana" w:cs="Verdana"/>
          <w:color w:val="000000"/>
          <w:sz w:val="20"/>
        </w:rPr>
      </w:pPr>
      <w:r>
        <w:rPr>
          <w:rFonts w:ascii="Verdana" w:eastAsia="Verdana" w:hAnsi="Verdana" w:cs="Verdana"/>
          <w:color w:val="000000"/>
          <w:sz w:val="20"/>
        </w:rPr>
        <w:t>13 INSTITUTO DE PREV. SOCIAL DOS SERVIDORES DE CEL. SAPUCAIA</w:t>
      </w:r>
    </w:p>
    <w:p w:rsidR="00AB7E80" w:rsidRDefault="00723B83">
      <w:pPr>
        <w:spacing w:after="0" w:line="240" w:lineRule="auto"/>
        <w:jc w:val="both"/>
        <w:rPr>
          <w:rFonts w:ascii="Verdana" w:eastAsia="Verdana" w:hAnsi="Verdana" w:cs="Verdana"/>
          <w:color w:val="000000"/>
          <w:sz w:val="20"/>
        </w:rPr>
      </w:pPr>
      <w:r>
        <w:rPr>
          <w:rFonts w:ascii="Verdana" w:eastAsia="Verdana" w:hAnsi="Verdana" w:cs="Verdana"/>
          <w:color w:val="000000"/>
          <w:sz w:val="20"/>
        </w:rPr>
        <w:t>13.01 INSTITUTO DE PREV. SOCIAL DOS SERVIDORES DE CEL. SAPUCAIA</w:t>
      </w:r>
    </w:p>
    <w:p w:rsidR="00AB7E80" w:rsidRDefault="00723B83">
      <w:pPr>
        <w:spacing w:after="0" w:line="240" w:lineRule="auto"/>
        <w:jc w:val="both"/>
        <w:rPr>
          <w:rFonts w:ascii="Verdana" w:eastAsia="Verdana" w:hAnsi="Verdana" w:cs="Verdana"/>
          <w:color w:val="000000"/>
          <w:sz w:val="20"/>
        </w:rPr>
      </w:pPr>
      <w:r>
        <w:rPr>
          <w:rFonts w:ascii="Verdana" w:eastAsia="Verdana" w:hAnsi="Verdana" w:cs="Verdana"/>
          <w:color w:val="000000"/>
          <w:sz w:val="20"/>
        </w:rPr>
        <w:t>09.271.1200.2-161 MANUTENÇÃO DAS ATIVIDADES DO PREVI SAPUCAIA</w:t>
      </w:r>
    </w:p>
    <w:p w:rsidR="00AB7E80" w:rsidRDefault="00723B83">
      <w:pPr>
        <w:spacing w:after="0" w:line="240" w:lineRule="auto"/>
        <w:jc w:val="both"/>
        <w:rPr>
          <w:rFonts w:ascii="Verdana" w:eastAsia="Verdana" w:hAnsi="Verdana" w:cs="Verdana"/>
          <w:color w:val="000000"/>
          <w:sz w:val="20"/>
        </w:rPr>
      </w:pPr>
      <w:r>
        <w:rPr>
          <w:rFonts w:ascii="Verdana" w:eastAsia="Verdana" w:hAnsi="Verdana" w:cs="Verdana"/>
          <w:color w:val="000000"/>
          <w:sz w:val="20"/>
        </w:rPr>
        <w:t>3.3.90.35.00 SERVIÇOS DE CONSULTORIA</w:t>
      </w:r>
    </w:p>
    <w:p w:rsidR="00AB7E80" w:rsidRDefault="00723B83">
      <w:pPr>
        <w:spacing w:after="0" w:line="240" w:lineRule="auto"/>
        <w:jc w:val="both"/>
        <w:rPr>
          <w:rFonts w:ascii="Verdana" w:eastAsia="Verdana" w:hAnsi="Verdana" w:cs="Verdana"/>
          <w:color w:val="000000"/>
          <w:sz w:val="20"/>
        </w:rPr>
      </w:pPr>
      <w:r>
        <w:rPr>
          <w:rFonts w:ascii="Verdana" w:eastAsia="Verdana" w:hAnsi="Verdana" w:cs="Verdana"/>
          <w:color w:val="000000"/>
          <w:sz w:val="20"/>
        </w:rPr>
        <w:t>FONTE: 1.802.0000-000     /     FICHA: 505</w:t>
      </w: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b/>
          <w:sz w:val="24"/>
        </w:rPr>
        <w:t>R$: 102.000,00</w:t>
      </w:r>
      <w:r>
        <w:rPr>
          <w:rFonts w:ascii="Arial Narrow" w:eastAsia="Arial Narrow" w:hAnsi="Arial Narrow" w:cs="Arial Narrow"/>
          <w:sz w:val="24"/>
        </w:rPr>
        <w:t>. (cento e dois mil)</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b/>
          <w:sz w:val="24"/>
        </w:rPr>
        <w:t xml:space="preserve">8. CLÁUSULA OITAVA </w:t>
      </w:r>
      <w:r>
        <w:rPr>
          <w:rFonts w:ascii="Calibri" w:eastAsia="Calibri" w:hAnsi="Calibri" w:cs="Calibri"/>
          <w:b/>
          <w:sz w:val="24"/>
        </w:rPr>
        <w:t>– DA FISCALIZA</w:t>
      </w:r>
      <w:r>
        <w:rPr>
          <w:rFonts w:ascii="Arial Narrow" w:eastAsia="Arial Narrow" w:hAnsi="Arial Narrow" w:cs="Arial Narrow"/>
          <w:b/>
          <w:sz w:val="24"/>
        </w:rPr>
        <w:t>ÇÃO</w:t>
      </w:r>
      <w:r>
        <w:rPr>
          <w:rFonts w:ascii="Arial Narrow" w:eastAsia="Arial Narrow" w:hAnsi="Arial Narrow" w:cs="Arial Narrow"/>
          <w:sz w:val="24"/>
        </w:rPr>
        <w:t xml:space="preserve">: </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8.1. Cabe a Contratante, a seu critério, exercer ampla, irrestrita e permanente fiscalização de todas as fases de cumprimento do presente contrato e a Contratada declara aceitar, integralmente, todos os métodos e processos de inspeção, verificação e controle a serem adotados pelo Contratante.</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Arial Narrow" w:eastAsia="Arial Narrow" w:hAnsi="Arial Narrow" w:cs="Arial Narrow"/>
          <w:sz w:val="24"/>
        </w:rPr>
      </w:pPr>
      <w:r>
        <w:rPr>
          <w:rFonts w:ascii="Arial Narrow" w:eastAsia="Arial Narrow" w:hAnsi="Arial Narrow" w:cs="Arial Narrow"/>
          <w:sz w:val="24"/>
        </w:rPr>
        <w:t>8.2. Nos termos do artigo 67 da Lei 8.666/1993, caberá ao representante da Prefeitura Municipal de Coronel Sapucaia/MS, que será o fiscal do contrato, proceder às anotações das ocorrências relacionadas com a execução do ajuste, determinando o que for necessário à regularização das falhas ou das impropriedades observadas.</w:t>
      </w:r>
    </w:p>
    <w:p w:rsidR="00AB7E80" w:rsidRDefault="00AB7E80">
      <w:pPr>
        <w:spacing w:after="0" w:line="240" w:lineRule="auto"/>
        <w:jc w:val="both"/>
        <w:rPr>
          <w:rFonts w:ascii="Arial Narrow" w:eastAsia="Arial Narrow" w:hAnsi="Arial Narrow" w:cs="Arial Narrow"/>
          <w:sz w:val="24"/>
        </w:rPr>
      </w:pPr>
    </w:p>
    <w:p w:rsidR="00AB7E80" w:rsidRDefault="00723B83">
      <w:pPr>
        <w:spacing w:after="0" w:line="240" w:lineRule="auto"/>
        <w:jc w:val="both"/>
        <w:rPr>
          <w:rFonts w:ascii="Calibri" w:eastAsia="Calibri" w:hAnsi="Calibri" w:cs="Calibri"/>
          <w:b/>
          <w:sz w:val="24"/>
        </w:rPr>
      </w:pPr>
      <w:r>
        <w:rPr>
          <w:rFonts w:ascii="Arial Narrow" w:eastAsia="Arial Narrow" w:hAnsi="Arial Narrow" w:cs="Arial Narrow"/>
          <w:b/>
          <w:sz w:val="24"/>
        </w:rPr>
        <w:t xml:space="preserve">9. CLÁUSULA NONA </w:t>
      </w:r>
      <w:r>
        <w:rPr>
          <w:rFonts w:ascii="Calibri" w:eastAsia="Calibri" w:hAnsi="Calibri" w:cs="Calibri"/>
          <w:b/>
          <w:sz w:val="24"/>
        </w:rPr>
        <w:t>– DO GERENCIAMENTO DO CONTRATO</w:t>
      </w:r>
    </w:p>
    <w:p w:rsidR="00AB7E80" w:rsidRDefault="00AB7E80">
      <w:pPr>
        <w:spacing w:after="0" w:line="240" w:lineRule="auto"/>
        <w:jc w:val="both"/>
        <w:rPr>
          <w:rFonts w:ascii="Arial Narrow" w:eastAsia="Arial Narrow" w:hAnsi="Arial Narrow" w:cs="Arial Narrow"/>
          <w:b/>
          <w:sz w:val="24"/>
        </w:rPr>
      </w:pP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9.1. A Administração e os atos de controle do Contrato decorrente da presente licitação</w:t>
      </w:r>
      <w:proofErr w:type="gramStart"/>
      <w:r>
        <w:rPr>
          <w:rFonts w:ascii="Arial Narrow" w:eastAsia="Arial Narrow" w:hAnsi="Arial Narrow" w:cs="Arial Narrow"/>
          <w:sz w:val="24"/>
        </w:rPr>
        <w:t>, será</w:t>
      </w:r>
      <w:proofErr w:type="gramEnd"/>
      <w:r>
        <w:rPr>
          <w:rFonts w:ascii="Arial Narrow" w:eastAsia="Arial Narrow" w:hAnsi="Arial Narrow" w:cs="Arial Narrow"/>
          <w:sz w:val="24"/>
        </w:rPr>
        <w:t xml:space="preserve"> do Setor de Compras do Município </w:t>
      </w:r>
      <w:r>
        <w:rPr>
          <w:rFonts w:ascii="Arial Narrow" w:eastAsia="Arial Narrow" w:hAnsi="Arial Narrow" w:cs="Arial Narrow"/>
          <w:color w:val="000000"/>
          <w:sz w:val="24"/>
        </w:rPr>
        <w:t>de Coronel Sapucaia</w:t>
      </w:r>
      <w:r>
        <w:rPr>
          <w:rFonts w:ascii="Arial Narrow" w:eastAsia="Arial Narrow" w:hAnsi="Arial Narrow" w:cs="Arial Narrow"/>
          <w:sz w:val="24"/>
        </w:rPr>
        <w:t>/MS.</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9.2. A Administração nomeia o(s) funcionário(s), Alex Sandro </w:t>
      </w:r>
      <w:proofErr w:type="gramStart"/>
      <w:r>
        <w:rPr>
          <w:rFonts w:ascii="Arial Narrow" w:eastAsia="Arial Narrow" w:hAnsi="Arial Narrow" w:cs="Arial Narrow"/>
          <w:sz w:val="24"/>
        </w:rPr>
        <w:t>Cardoso ,</w:t>
      </w:r>
      <w:proofErr w:type="gramEnd"/>
      <w:r>
        <w:rPr>
          <w:rFonts w:ascii="Arial Narrow" w:eastAsia="Arial Narrow" w:hAnsi="Arial Narrow" w:cs="Arial Narrow"/>
          <w:sz w:val="24"/>
        </w:rPr>
        <w:t xml:space="preserve"> portadora do CPF nº       772.159.231-34, como FISCAL do Contrato, cabendo a ele toda a Fiscalização para o fiel cumprimento de todos os atos previstos neste Documento por parte da(s) empresa(s) vencedora(s) do Certame.</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lastRenderedPageBreak/>
        <w:t>9.3. Fica como responsabilidade do FISCAL, acionar tanto o Departamento de Licitação, como o Assessor Jurídico sob qualquer descumprimento das regras do Contrato por parte das empresas, sendo que todos os comunicados deverão ser feitos por escrito.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9.4. O FISCAL do Contrato deverá ser comunicado, bem como possuir cópia de todos os pedidos realizados pelo Departamento de Compras para possuir conhecimento de todos os Atos praticados.</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9.5</w:t>
      </w:r>
      <w:r>
        <w:rPr>
          <w:rFonts w:ascii="Arial Narrow" w:eastAsia="Arial Narrow" w:hAnsi="Arial Narrow" w:cs="Arial Narrow"/>
          <w:b/>
          <w:sz w:val="24"/>
        </w:rPr>
        <w:t xml:space="preserve">. </w:t>
      </w:r>
      <w:r>
        <w:rPr>
          <w:rFonts w:ascii="Arial Narrow" w:eastAsia="Arial Narrow" w:hAnsi="Arial Narrow" w:cs="Arial Narrow"/>
          <w:sz w:val="24"/>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9.6.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rsidR="00AB7E80" w:rsidRDefault="00723B83">
      <w:pPr>
        <w:spacing w:after="100" w:line="276" w:lineRule="auto"/>
        <w:jc w:val="both"/>
        <w:rPr>
          <w:rFonts w:ascii="Calibri" w:eastAsia="Calibri" w:hAnsi="Calibri" w:cs="Calibri"/>
          <w:b/>
          <w:sz w:val="24"/>
        </w:rPr>
      </w:pPr>
      <w:r>
        <w:rPr>
          <w:rFonts w:ascii="Arial Narrow" w:eastAsia="Arial Narrow" w:hAnsi="Arial Narrow" w:cs="Arial Narrow"/>
          <w:b/>
          <w:sz w:val="24"/>
        </w:rPr>
        <w:t xml:space="preserve">10. CLÁUSULA DÉCIMA </w:t>
      </w:r>
      <w:r>
        <w:rPr>
          <w:rFonts w:ascii="Calibri" w:eastAsia="Calibri" w:hAnsi="Calibri" w:cs="Calibri"/>
          <w:b/>
          <w:sz w:val="24"/>
        </w:rPr>
        <w:t>– DAS PENALIDADES</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10.1. Nos termos do art. 86 da Lei Federal nº. 8.666/93 fica estipulado o percentual de 0,5% (meio por cento) sobre o valor inadimplido, a título de multa de mora, por dia de atraso injustificado no fornecimento do objeto deste contrato, até o limite de 10% (dez </w:t>
      </w:r>
      <w:proofErr w:type="spellStart"/>
      <w:r>
        <w:rPr>
          <w:rFonts w:ascii="Arial Narrow" w:eastAsia="Arial Narrow" w:hAnsi="Arial Narrow" w:cs="Arial Narrow"/>
          <w:sz w:val="24"/>
        </w:rPr>
        <w:t>porcento</w:t>
      </w:r>
      <w:proofErr w:type="spellEnd"/>
      <w:r>
        <w:rPr>
          <w:rFonts w:ascii="Arial Narrow" w:eastAsia="Arial Narrow" w:hAnsi="Arial Narrow" w:cs="Arial Narrow"/>
          <w:sz w:val="24"/>
        </w:rPr>
        <w:t xml:space="preserve">) do valor empenhado. </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10.2. Em caso de inexecução total ou parcial do pactuado, em razão do descumprimento de qualquer das condições avençadas, a contratada ficará sujeita às seguintes penalidades nos termos do art. 87 da Lei Federal nº. 8.666/93:</w:t>
      </w:r>
    </w:p>
    <w:p w:rsidR="00AB7E80" w:rsidRDefault="00723B83">
      <w:pPr>
        <w:spacing w:after="0" w:line="240" w:lineRule="auto"/>
        <w:ind w:firstLine="426"/>
        <w:jc w:val="both"/>
        <w:rPr>
          <w:rFonts w:ascii="Arial Narrow" w:eastAsia="Arial Narrow" w:hAnsi="Arial Narrow" w:cs="Arial Narrow"/>
          <w:sz w:val="24"/>
        </w:rPr>
      </w:pPr>
      <w:r>
        <w:rPr>
          <w:rFonts w:ascii="Arial Narrow" w:eastAsia="Arial Narrow" w:hAnsi="Arial Narrow" w:cs="Arial Narrow"/>
          <w:sz w:val="24"/>
        </w:rPr>
        <w:t xml:space="preserve">I </w:t>
      </w:r>
      <w:r>
        <w:rPr>
          <w:rFonts w:ascii="Calibri" w:eastAsia="Calibri" w:hAnsi="Calibri" w:cs="Calibri"/>
          <w:sz w:val="24"/>
        </w:rPr>
        <w:t>– Advert</w:t>
      </w:r>
      <w:r>
        <w:rPr>
          <w:rFonts w:ascii="Arial Narrow" w:eastAsia="Arial Narrow" w:hAnsi="Arial Narrow" w:cs="Arial Narrow"/>
          <w:sz w:val="24"/>
        </w:rPr>
        <w:t>ência;</w:t>
      </w:r>
    </w:p>
    <w:p w:rsidR="00AB7E80" w:rsidRDefault="00723B83">
      <w:pPr>
        <w:spacing w:after="0" w:line="240" w:lineRule="auto"/>
        <w:ind w:firstLine="426"/>
        <w:jc w:val="both"/>
        <w:rPr>
          <w:rFonts w:ascii="Calibri" w:eastAsia="Calibri" w:hAnsi="Calibri" w:cs="Calibri"/>
          <w:sz w:val="24"/>
        </w:rPr>
      </w:pPr>
      <w:r>
        <w:rPr>
          <w:rFonts w:ascii="Arial Narrow" w:eastAsia="Arial Narrow" w:hAnsi="Arial Narrow" w:cs="Arial Narrow"/>
          <w:sz w:val="24"/>
        </w:rPr>
        <w:t xml:space="preserve">II </w:t>
      </w:r>
      <w:r>
        <w:rPr>
          <w:rFonts w:ascii="Calibri" w:eastAsia="Calibri" w:hAnsi="Calibri" w:cs="Calibri"/>
          <w:sz w:val="24"/>
        </w:rPr>
        <w:t>– Multa de 10% (dez por cento) do valor do contrato;</w:t>
      </w:r>
    </w:p>
    <w:p w:rsidR="00AB7E80" w:rsidRDefault="00723B83">
      <w:pPr>
        <w:spacing w:after="0" w:line="240" w:lineRule="auto"/>
        <w:ind w:left="426"/>
        <w:jc w:val="both"/>
        <w:rPr>
          <w:rFonts w:ascii="Arial Narrow" w:eastAsia="Arial Narrow" w:hAnsi="Arial Narrow" w:cs="Arial Narrow"/>
          <w:sz w:val="24"/>
        </w:rPr>
      </w:pPr>
      <w:r>
        <w:rPr>
          <w:rFonts w:ascii="Arial Narrow" w:eastAsia="Arial Narrow" w:hAnsi="Arial Narrow" w:cs="Arial Narrow"/>
          <w:sz w:val="24"/>
        </w:rPr>
        <w:t xml:space="preserve">III </w:t>
      </w:r>
      <w:r>
        <w:rPr>
          <w:rFonts w:ascii="Calibri" w:eastAsia="Calibri" w:hAnsi="Calibri" w:cs="Calibri"/>
          <w:sz w:val="24"/>
        </w:rPr>
        <w:t>– Suspens</w:t>
      </w:r>
      <w:r>
        <w:rPr>
          <w:rFonts w:ascii="Arial Narrow" w:eastAsia="Arial Narrow" w:hAnsi="Arial Narrow" w:cs="Arial Narrow"/>
          <w:sz w:val="24"/>
        </w:rPr>
        <w:t>ão temporária de participar de licitação e impedimento de contratar com a Administração por prazo não superior a 2 (dois) anos;</w:t>
      </w:r>
    </w:p>
    <w:p w:rsidR="00AB7E80" w:rsidRDefault="00723B83">
      <w:pPr>
        <w:spacing w:after="0" w:line="240" w:lineRule="auto"/>
        <w:ind w:firstLine="426"/>
        <w:jc w:val="both"/>
        <w:rPr>
          <w:rFonts w:ascii="Arial Narrow" w:eastAsia="Arial Narrow" w:hAnsi="Arial Narrow" w:cs="Arial Narrow"/>
          <w:sz w:val="24"/>
        </w:rPr>
      </w:pPr>
      <w:r>
        <w:rPr>
          <w:rFonts w:ascii="Arial Narrow" w:eastAsia="Arial Narrow" w:hAnsi="Arial Narrow" w:cs="Arial Narrow"/>
          <w:sz w:val="24"/>
        </w:rPr>
        <w:t xml:space="preserve">IV </w:t>
      </w:r>
      <w:r>
        <w:rPr>
          <w:rFonts w:ascii="Calibri" w:eastAsia="Calibri" w:hAnsi="Calibri" w:cs="Calibri"/>
          <w:sz w:val="24"/>
        </w:rPr>
        <w:t>– Declara</w:t>
      </w:r>
      <w:r>
        <w:rPr>
          <w:rFonts w:ascii="Arial Narrow" w:eastAsia="Arial Narrow" w:hAnsi="Arial Narrow" w:cs="Arial Narrow"/>
          <w:sz w:val="24"/>
        </w:rPr>
        <w:t>ção de inidoneidade para licitar ou contratar com a Administração Pública.</w:t>
      </w:r>
    </w:p>
    <w:p w:rsidR="00AB7E80" w:rsidRDefault="00AB7E80">
      <w:pPr>
        <w:spacing w:after="0" w:line="240" w:lineRule="auto"/>
        <w:ind w:firstLine="426"/>
        <w:jc w:val="both"/>
        <w:rPr>
          <w:rFonts w:ascii="Arial Narrow" w:eastAsia="Arial Narrow" w:hAnsi="Arial Narrow" w:cs="Arial Narrow"/>
          <w:sz w:val="24"/>
        </w:rPr>
      </w:pP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10.3.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5 (cinco) anos, sem prejuízo das multas previstas em Edital e no contrato e das demais cominações legais.</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10.4. As penalidades somente poderão ser relevadas ou atenuadas pela autoridade competente aplicando-se o Princípio da Proporcionalidade, em razão de circunstâncias fundamentados em fatos reais e comprovados, desde que formuladas por escrito e no prazo máximo de 5 (cinco) </w:t>
      </w:r>
      <w:r>
        <w:rPr>
          <w:rFonts w:ascii="Arial Narrow" w:eastAsia="Arial Narrow" w:hAnsi="Arial Narrow" w:cs="Arial Narrow"/>
          <w:sz w:val="24"/>
        </w:rPr>
        <w:lastRenderedPageBreak/>
        <w:t xml:space="preserve">dias úteis da data em que for oficiada a pretensão da Administração no sentido da aplicação da pena. </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10.5.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10.6. O montante de multas aplicadas a CONTATADA não poderá ultrapassar a 10% (dez por cento) do valor global do contrato. Caso ultrapasse o valor, o MUNICÍPIO terá o direito de rescindir o contrato mediante notificação.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10.7. O atraso injustificado no fornecimento dos itens licitados autoriza o Município de CORONEL SAPUCAIA/MS, a seu critério, declarar rescindido o contrato e punir a CONTRATADA com a suspensão do seu direito e contratar com a Administração Pública, garantindo o contraditório e a ampla defesa.</w:t>
      </w:r>
    </w:p>
    <w:p w:rsidR="00AB7E80" w:rsidRDefault="00723B83">
      <w:pPr>
        <w:spacing w:after="100" w:line="276" w:lineRule="auto"/>
        <w:jc w:val="both"/>
        <w:rPr>
          <w:rFonts w:ascii="Arial Narrow" w:eastAsia="Arial Narrow" w:hAnsi="Arial Narrow" w:cs="Arial Narrow"/>
          <w:b/>
          <w:sz w:val="24"/>
        </w:rPr>
      </w:pPr>
      <w:r>
        <w:rPr>
          <w:rFonts w:ascii="Arial Narrow" w:eastAsia="Arial Narrow" w:hAnsi="Arial Narrow" w:cs="Arial Narrow"/>
          <w:b/>
          <w:sz w:val="24"/>
        </w:rPr>
        <w:t xml:space="preserve">11. CLÁUSULA DÉCIMA PRIMEIRA </w:t>
      </w:r>
      <w:r>
        <w:rPr>
          <w:rFonts w:ascii="Calibri" w:eastAsia="Calibri" w:hAnsi="Calibri" w:cs="Calibri"/>
          <w:b/>
          <w:sz w:val="24"/>
        </w:rPr>
        <w:t>– DA RESCIS</w:t>
      </w:r>
      <w:r>
        <w:rPr>
          <w:rFonts w:ascii="Arial Narrow" w:eastAsia="Arial Narrow" w:hAnsi="Arial Narrow" w:cs="Arial Narrow"/>
          <w:b/>
          <w:sz w:val="24"/>
        </w:rPr>
        <w:t>ÃO CONTRATUAL</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11.1. A rescisão contratual poderá ser:</w:t>
      </w:r>
    </w:p>
    <w:p w:rsidR="00AB7E80" w:rsidRDefault="00723B83">
      <w:pPr>
        <w:spacing w:after="100" w:line="276" w:lineRule="auto"/>
        <w:ind w:left="284"/>
        <w:jc w:val="both"/>
        <w:rPr>
          <w:rFonts w:ascii="Arial Narrow" w:eastAsia="Arial Narrow" w:hAnsi="Arial Narrow" w:cs="Arial Narrow"/>
          <w:sz w:val="24"/>
        </w:rPr>
      </w:pPr>
      <w:r>
        <w:rPr>
          <w:rFonts w:ascii="Arial Narrow" w:eastAsia="Arial Narrow" w:hAnsi="Arial Narrow" w:cs="Arial Narrow"/>
          <w:sz w:val="24"/>
        </w:rPr>
        <w:t xml:space="preserve">a) </w:t>
      </w:r>
      <w:proofErr w:type="gramStart"/>
      <w:r>
        <w:rPr>
          <w:rFonts w:ascii="Arial Narrow" w:eastAsia="Arial Narrow" w:hAnsi="Arial Narrow" w:cs="Arial Narrow"/>
          <w:sz w:val="24"/>
        </w:rPr>
        <w:t>Determinada por ato unilateral e escrito da Administração, nos casos enumerados nos incisos I, XII e XVII do art. 78 da Lei Federal</w:t>
      </w:r>
      <w:proofErr w:type="gramEnd"/>
      <w:r>
        <w:rPr>
          <w:rFonts w:ascii="Arial Narrow" w:eastAsia="Arial Narrow" w:hAnsi="Arial Narrow" w:cs="Arial Narrow"/>
          <w:sz w:val="24"/>
        </w:rPr>
        <w:t xml:space="preserve"> nº. 8.666/93:</w:t>
      </w:r>
    </w:p>
    <w:p w:rsidR="00AB7E80" w:rsidRDefault="00723B83">
      <w:pPr>
        <w:spacing w:after="100" w:line="276" w:lineRule="auto"/>
        <w:ind w:left="284"/>
        <w:jc w:val="both"/>
        <w:rPr>
          <w:rFonts w:ascii="Arial Narrow" w:eastAsia="Arial Narrow" w:hAnsi="Arial Narrow" w:cs="Arial Narrow"/>
          <w:sz w:val="24"/>
        </w:rPr>
      </w:pPr>
      <w:r>
        <w:rPr>
          <w:rFonts w:ascii="Arial Narrow" w:eastAsia="Arial Narrow" w:hAnsi="Arial Narrow" w:cs="Arial Narrow"/>
          <w:sz w:val="24"/>
        </w:rPr>
        <w:t>b) Amigável, por acordo entre as partes, mediante autorização escrita e fundamentada da autoridade competente, reduzida a termo no processo licitatório, desde que haja conveniência da Administração;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11.2. A inexecução total ou parcial do Contrato enseja a sua rescisão pela Administração, com as consequências previstas nos artigos 77 e 80 da Lei n° 8.666/93, sem prejuízo da aplicação das penalidades a que alude o art. 87 da mesma Lei.</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11.3. Constituem motivos para rescisão os previstos no art. 78 da Lei Federal nº. 8.666/93 e posteriores alterações.</w:t>
      </w:r>
    </w:p>
    <w:p w:rsidR="00AB7E80" w:rsidRDefault="00723B83">
      <w:pPr>
        <w:spacing w:after="100" w:line="276" w:lineRule="auto"/>
        <w:jc w:val="both"/>
        <w:rPr>
          <w:rFonts w:ascii="Arial Narrow" w:eastAsia="Arial Narrow" w:hAnsi="Arial Narrow" w:cs="Arial Narrow"/>
          <w:b/>
          <w:sz w:val="24"/>
        </w:rPr>
      </w:pPr>
      <w:r>
        <w:rPr>
          <w:rFonts w:ascii="Arial Narrow" w:eastAsia="Arial Narrow" w:hAnsi="Arial Narrow" w:cs="Arial Narrow"/>
          <w:b/>
          <w:sz w:val="24"/>
        </w:rPr>
        <w:t xml:space="preserve">12. CLÁUSULA DÉCIMA SEGUNDA </w:t>
      </w:r>
      <w:r>
        <w:rPr>
          <w:rFonts w:ascii="Calibri" w:eastAsia="Calibri" w:hAnsi="Calibri" w:cs="Calibri"/>
          <w:b/>
          <w:sz w:val="24"/>
        </w:rPr>
        <w:t>– DA PUBLICA</w:t>
      </w:r>
      <w:r>
        <w:rPr>
          <w:rFonts w:ascii="Arial Narrow" w:eastAsia="Arial Narrow" w:hAnsi="Arial Narrow" w:cs="Arial Narrow"/>
          <w:b/>
          <w:sz w:val="24"/>
        </w:rPr>
        <w:t>ÇÃO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 xml:space="preserve">12.1. Dentro do prazo legal, contado de sua assinatura, a CONTRATANTE providenciará a </w:t>
      </w:r>
    </w:p>
    <w:p w:rsidR="00AB7E80" w:rsidRDefault="00723B83">
      <w:pPr>
        <w:spacing w:after="100" w:line="276" w:lineRule="auto"/>
        <w:jc w:val="both"/>
        <w:rPr>
          <w:rFonts w:ascii="Calibri" w:eastAsia="Calibri" w:hAnsi="Calibri" w:cs="Calibri"/>
          <w:b/>
          <w:sz w:val="24"/>
        </w:rPr>
      </w:pPr>
      <w:r>
        <w:rPr>
          <w:rFonts w:ascii="Arial Narrow" w:eastAsia="Arial Narrow" w:hAnsi="Arial Narrow" w:cs="Arial Narrow"/>
          <w:b/>
          <w:sz w:val="24"/>
        </w:rPr>
        <w:t xml:space="preserve">13. CLÁUSULA DÉCIMA TERCEIRA </w:t>
      </w:r>
      <w:r>
        <w:rPr>
          <w:rFonts w:ascii="Calibri" w:eastAsia="Calibri" w:hAnsi="Calibri" w:cs="Calibri"/>
          <w:b/>
          <w:sz w:val="24"/>
        </w:rPr>
        <w:t>– DO FORO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13.1. Fica eleito o Foro da Comarca de CORONEL SAPUCAIA/MS, para dirimir questões oriundas deste Contrato.</w:t>
      </w:r>
    </w:p>
    <w:p w:rsidR="00AB7E80" w:rsidRDefault="00723B83">
      <w:pPr>
        <w:spacing w:after="100" w:line="276" w:lineRule="auto"/>
        <w:jc w:val="both"/>
        <w:rPr>
          <w:rFonts w:ascii="Arial Narrow" w:eastAsia="Arial Narrow" w:hAnsi="Arial Narrow" w:cs="Arial Narrow"/>
          <w:sz w:val="24"/>
        </w:rPr>
      </w:pPr>
      <w:r>
        <w:rPr>
          <w:rFonts w:ascii="Arial Narrow" w:eastAsia="Arial Narrow" w:hAnsi="Arial Narrow" w:cs="Arial Narrow"/>
          <w:sz w:val="24"/>
        </w:rPr>
        <w:t>E por estarem de acordo, lavrou-se o presente termo, em 02 (duas) vias de igual teor e forma, as quais foram lidas e assinadas pelas partes contratantes, na presença de duas testemunhas.</w:t>
      </w:r>
    </w:p>
    <w:p w:rsidR="00AB7E80" w:rsidRDefault="00723B83">
      <w:pPr>
        <w:spacing w:after="0" w:line="240" w:lineRule="auto"/>
        <w:jc w:val="right"/>
        <w:rPr>
          <w:rFonts w:ascii="Arial Narrow" w:eastAsia="Arial Narrow" w:hAnsi="Arial Narrow" w:cs="Arial Narrow"/>
          <w:sz w:val="24"/>
        </w:rPr>
      </w:pPr>
      <w:r>
        <w:rPr>
          <w:rFonts w:ascii="Arial Narrow" w:eastAsia="Arial Narrow" w:hAnsi="Arial Narrow" w:cs="Arial Narrow"/>
          <w:sz w:val="24"/>
        </w:rPr>
        <w:t>CORONEL SAPUCAIA/MS, 26 de Junho</w:t>
      </w:r>
      <w:proofErr w:type="gramStart"/>
      <w:r>
        <w:rPr>
          <w:rFonts w:ascii="Arial Narrow" w:eastAsia="Arial Narrow" w:hAnsi="Arial Narrow" w:cs="Arial Narrow"/>
          <w:sz w:val="24"/>
        </w:rPr>
        <w:t xml:space="preserve">  </w:t>
      </w:r>
      <w:proofErr w:type="gramEnd"/>
      <w:r>
        <w:rPr>
          <w:rFonts w:ascii="Arial Narrow" w:eastAsia="Arial Narrow" w:hAnsi="Arial Narrow" w:cs="Arial Narrow"/>
          <w:sz w:val="24"/>
        </w:rPr>
        <w:t>de 2023.</w:t>
      </w:r>
    </w:p>
    <w:p w:rsidR="00AB7E80" w:rsidRDefault="00AB7E80">
      <w:pPr>
        <w:jc w:val="center"/>
        <w:rPr>
          <w:rFonts w:ascii="Arial Narrow" w:eastAsia="Arial Narrow" w:hAnsi="Arial Narrow" w:cs="Arial Narrow"/>
          <w:b/>
          <w:sz w:val="24"/>
          <w:u w:val="single"/>
        </w:rPr>
      </w:pPr>
    </w:p>
    <w:p w:rsidR="00AB7E80" w:rsidRDefault="00AB7E80">
      <w:pPr>
        <w:spacing w:after="0" w:line="240" w:lineRule="auto"/>
        <w:ind w:right="-24"/>
        <w:jc w:val="both"/>
        <w:rPr>
          <w:rFonts w:ascii="Arial Narrow" w:eastAsia="Arial Narrow" w:hAnsi="Arial Narrow" w:cs="Arial Narrow"/>
          <w:b/>
          <w:sz w:val="24"/>
        </w:rPr>
      </w:pPr>
    </w:p>
    <w:p w:rsidR="00AB7E80" w:rsidRDefault="00AB7E80">
      <w:pPr>
        <w:spacing w:after="0" w:line="240" w:lineRule="auto"/>
        <w:ind w:right="-24"/>
        <w:jc w:val="both"/>
        <w:rPr>
          <w:rFonts w:ascii="Arial Narrow" w:eastAsia="Arial Narrow" w:hAnsi="Arial Narrow" w:cs="Arial Narrow"/>
          <w:b/>
          <w:sz w:val="24"/>
        </w:rPr>
      </w:pPr>
    </w:p>
    <w:tbl>
      <w:tblPr>
        <w:tblW w:w="0" w:type="auto"/>
        <w:tblInd w:w="70" w:type="dxa"/>
        <w:tblCellMar>
          <w:left w:w="10" w:type="dxa"/>
          <w:right w:w="10" w:type="dxa"/>
        </w:tblCellMar>
        <w:tblLook w:val="0000" w:firstRow="0" w:lastRow="0" w:firstColumn="0" w:lastColumn="0" w:noHBand="0" w:noVBand="0"/>
      </w:tblPr>
      <w:tblGrid>
        <w:gridCol w:w="4335"/>
        <w:gridCol w:w="4239"/>
      </w:tblGrid>
      <w:tr w:rsidR="00AB7E80">
        <w:trPr>
          <w:trHeight w:val="1"/>
        </w:trPr>
        <w:tc>
          <w:tcPr>
            <w:tcW w:w="438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7E80" w:rsidRDefault="00723B83">
            <w:pPr>
              <w:spacing w:after="0" w:line="240" w:lineRule="auto"/>
              <w:jc w:val="center"/>
              <w:rPr>
                <w:rFonts w:ascii="Arial Narrow" w:eastAsia="Arial Narrow" w:hAnsi="Arial Narrow" w:cs="Arial Narrow"/>
                <w:sz w:val="24"/>
              </w:rPr>
            </w:pPr>
            <w:r>
              <w:rPr>
                <w:rFonts w:ascii="Arial Narrow" w:eastAsia="Arial Narrow" w:hAnsi="Arial Narrow" w:cs="Arial Narrow"/>
                <w:sz w:val="24"/>
              </w:rPr>
              <w:t>___________________________________</w:t>
            </w:r>
          </w:p>
          <w:p w:rsidR="00AB7E80" w:rsidRDefault="00723B83">
            <w:pPr>
              <w:spacing w:after="0" w:line="240" w:lineRule="auto"/>
              <w:jc w:val="center"/>
              <w:rPr>
                <w:rFonts w:ascii="Arial Narrow" w:eastAsia="Arial Narrow" w:hAnsi="Arial Narrow" w:cs="Arial Narrow"/>
                <w:i/>
                <w:sz w:val="24"/>
              </w:rPr>
            </w:pPr>
            <w:r>
              <w:rPr>
                <w:rFonts w:ascii="Arial Narrow" w:eastAsia="Arial Narrow" w:hAnsi="Arial Narrow" w:cs="Arial Narrow"/>
                <w:b/>
                <w:sz w:val="24"/>
              </w:rPr>
              <w:t xml:space="preserve">ROSANGELA CAVAZZANI </w:t>
            </w:r>
          </w:p>
          <w:p w:rsidR="00AB7E80" w:rsidRDefault="00723B83">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 xml:space="preserve">    DIRETORA PRESIDENTE </w:t>
            </w:r>
          </w:p>
          <w:p w:rsidR="00AB7E80" w:rsidRDefault="00723B83">
            <w:pPr>
              <w:spacing w:after="0" w:line="240" w:lineRule="auto"/>
              <w:jc w:val="center"/>
            </w:pPr>
            <w:r>
              <w:rPr>
                <w:rFonts w:ascii="Arial Narrow" w:eastAsia="Arial Narrow" w:hAnsi="Arial Narrow" w:cs="Arial Narrow"/>
                <w:sz w:val="24"/>
              </w:rPr>
              <w:lastRenderedPageBreak/>
              <w:t>(CONTRATANTE)</w:t>
            </w:r>
          </w:p>
        </w:tc>
        <w:tc>
          <w:tcPr>
            <w:tcW w:w="42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7E80" w:rsidRDefault="00723B83">
            <w:pPr>
              <w:spacing w:after="0" w:line="240" w:lineRule="auto"/>
              <w:jc w:val="center"/>
              <w:rPr>
                <w:rFonts w:ascii="Arial Narrow" w:eastAsia="Arial Narrow" w:hAnsi="Arial Narrow" w:cs="Arial Narrow"/>
                <w:sz w:val="24"/>
              </w:rPr>
            </w:pPr>
            <w:r>
              <w:rPr>
                <w:rFonts w:ascii="Arial Narrow" w:eastAsia="Arial Narrow" w:hAnsi="Arial Narrow" w:cs="Arial Narrow"/>
                <w:sz w:val="24"/>
              </w:rPr>
              <w:lastRenderedPageBreak/>
              <w:t>____________________________________</w:t>
            </w:r>
          </w:p>
          <w:p w:rsidR="00AB7E80" w:rsidRDefault="00723B83">
            <w:pPr>
              <w:spacing w:after="0" w:line="240" w:lineRule="auto"/>
              <w:jc w:val="center"/>
              <w:rPr>
                <w:rFonts w:ascii="Arial Narrow" w:eastAsia="Arial Narrow" w:hAnsi="Arial Narrow" w:cs="Arial Narrow"/>
                <w:b/>
                <w:sz w:val="24"/>
              </w:rPr>
            </w:pPr>
            <w:proofErr w:type="spellStart"/>
            <w:r>
              <w:rPr>
                <w:rFonts w:ascii="Arial Narrow" w:eastAsia="Arial Narrow" w:hAnsi="Arial Narrow" w:cs="Arial Narrow"/>
                <w:b/>
                <w:sz w:val="24"/>
              </w:rPr>
              <w:t>Muriell</w:t>
            </w:r>
            <w:proofErr w:type="spellEnd"/>
            <w:r>
              <w:rPr>
                <w:rFonts w:ascii="Arial Narrow" w:eastAsia="Arial Narrow" w:hAnsi="Arial Narrow" w:cs="Arial Narrow"/>
                <w:b/>
                <w:sz w:val="24"/>
              </w:rPr>
              <w:t xml:space="preserve"> Seifert de Araújo</w:t>
            </w:r>
          </w:p>
          <w:p w:rsidR="00AB7E80" w:rsidRDefault="00723B83">
            <w:pPr>
              <w:spacing w:after="0" w:line="240" w:lineRule="auto"/>
              <w:jc w:val="center"/>
            </w:pPr>
            <w:r>
              <w:rPr>
                <w:rFonts w:ascii="Arial Narrow" w:eastAsia="Arial Narrow" w:hAnsi="Arial Narrow" w:cs="Arial Narrow"/>
                <w:b/>
                <w:sz w:val="24"/>
              </w:rPr>
              <w:t xml:space="preserve"> </w:t>
            </w:r>
            <w:r>
              <w:rPr>
                <w:rFonts w:ascii="Arial Narrow" w:eastAsia="Arial Narrow" w:hAnsi="Arial Narrow" w:cs="Arial Narrow"/>
                <w:sz w:val="24"/>
              </w:rPr>
              <w:t>(CONTRATADA)</w:t>
            </w:r>
          </w:p>
        </w:tc>
      </w:tr>
    </w:tbl>
    <w:p w:rsidR="00AB7E80" w:rsidRDefault="00AB7E80">
      <w:pPr>
        <w:spacing w:after="0" w:line="240" w:lineRule="auto"/>
        <w:ind w:right="-618"/>
        <w:jc w:val="both"/>
        <w:rPr>
          <w:rFonts w:ascii="Arial Narrow" w:eastAsia="Arial Narrow" w:hAnsi="Arial Narrow" w:cs="Arial Narrow"/>
          <w:b/>
          <w:i/>
          <w:sz w:val="24"/>
        </w:rPr>
      </w:pPr>
    </w:p>
    <w:p w:rsidR="00AB7E80" w:rsidRDefault="00723B83">
      <w:pPr>
        <w:spacing w:after="0" w:line="240" w:lineRule="auto"/>
        <w:ind w:right="-618"/>
        <w:jc w:val="both"/>
        <w:rPr>
          <w:rFonts w:ascii="Arial Narrow" w:eastAsia="Arial Narrow" w:hAnsi="Arial Narrow" w:cs="Arial Narrow"/>
          <w:b/>
          <w:sz w:val="24"/>
        </w:rPr>
      </w:pPr>
      <w:r>
        <w:rPr>
          <w:rFonts w:ascii="Arial Narrow" w:eastAsia="Arial Narrow" w:hAnsi="Arial Narrow" w:cs="Arial Narrow"/>
          <w:b/>
          <w:sz w:val="24"/>
        </w:rPr>
        <w:t xml:space="preserve"> TESTEMUNHAS:</w:t>
      </w:r>
    </w:p>
    <w:p w:rsidR="00AB7E80" w:rsidRDefault="00AB7E80">
      <w:pPr>
        <w:spacing w:after="0" w:line="240" w:lineRule="auto"/>
        <w:ind w:right="-618"/>
        <w:jc w:val="both"/>
        <w:rPr>
          <w:rFonts w:ascii="Arial Narrow" w:eastAsia="Arial Narrow" w:hAnsi="Arial Narrow" w:cs="Arial Narrow"/>
          <w:b/>
          <w:sz w:val="24"/>
        </w:rPr>
      </w:pPr>
    </w:p>
    <w:p w:rsidR="00AB7E80" w:rsidRDefault="00AB7E80">
      <w:pPr>
        <w:spacing w:after="0" w:line="240" w:lineRule="auto"/>
        <w:ind w:right="-618"/>
        <w:jc w:val="both"/>
        <w:rPr>
          <w:rFonts w:ascii="Arial Narrow" w:eastAsia="Arial Narrow" w:hAnsi="Arial Narrow" w:cs="Arial Narrow"/>
          <w:b/>
          <w:sz w:val="24"/>
        </w:rPr>
      </w:pPr>
    </w:p>
    <w:p w:rsidR="00AB7E80" w:rsidRDefault="00AB7E80">
      <w:pPr>
        <w:spacing w:after="0" w:line="240" w:lineRule="auto"/>
        <w:ind w:right="-618"/>
        <w:jc w:val="both"/>
        <w:rPr>
          <w:rFonts w:ascii="Arial Narrow" w:eastAsia="Arial Narrow" w:hAnsi="Arial Narrow" w:cs="Arial Narrow"/>
          <w:b/>
          <w:sz w:val="24"/>
        </w:rPr>
      </w:pPr>
    </w:p>
    <w:tbl>
      <w:tblPr>
        <w:tblW w:w="0" w:type="auto"/>
        <w:jc w:val="center"/>
        <w:tblCellMar>
          <w:left w:w="10" w:type="dxa"/>
          <w:right w:w="10" w:type="dxa"/>
        </w:tblCellMar>
        <w:tblLook w:val="0000" w:firstRow="0" w:lastRow="0" w:firstColumn="0" w:lastColumn="0" w:noHBand="0" w:noVBand="0"/>
      </w:tblPr>
      <w:tblGrid>
        <w:gridCol w:w="4392"/>
        <w:gridCol w:w="4252"/>
      </w:tblGrid>
      <w:tr w:rsidR="00AB7E80">
        <w:trPr>
          <w:trHeight w:val="1"/>
          <w:jc w:val="center"/>
        </w:trPr>
        <w:tc>
          <w:tcPr>
            <w:tcW w:w="43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7E80" w:rsidRDefault="00723B83">
            <w:pPr>
              <w:spacing w:after="0" w:line="240" w:lineRule="auto"/>
              <w:jc w:val="center"/>
              <w:rPr>
                <w:rFonts w:ascii="Arial Narrow" w:eastAsia="Arial Narrow" w:hAnsi="Arial Narrow" w:cs="Arial Narrow"/>
                <w:sz w:val="24"/>
              </w:rPr>
            </w:pPr>
            <w:r>
              <w:rPr>
                <w:rFonts w:ascii="Arial Narrow" w:eastAsia="Arial Narrow" w:hAnsi="Arial Narrow" w:cs="Arial Narrow"/>
                <w:sz w:val="24"/>
              </w:rPr>
              <w:t>___________________________</w:t>
            </w:r>
          </w:p>
          <w:p w:rsidR="00AB7E80" w:rsidRDefault="00723B83">
            <w:pPr>
              <w:spacing w:after="0" w:line="240" w:lineRule="auto"/>
              <w:jc w:val="center"/>
              <w:rPr>
                <w:rFonts w:ascii="Arial Narrow" w:eastAsia="Arial Narrow" w:hAnsi="Arial Narrow" w:cs="Arial Narrow"/>
                <w:sz w:val="24"/>
              </w:rPr>
            </w:pPr>
            <w:proofErr w:type="spellStart"/>
            <w:r>
              <w:rPr>
                <w:rFonts w:ascii="Arial Narrow" w:eastAsia="Arial Narrow" w:hAnsi="Arial Narrow" w:cs="Arial Narrow"/>
                <w:sz w:val="24"/>
              </w:rPr>
              <w:t>Gabrielly</w:t>
            </w:r>
            <w:proofErr w:type="spellEnd"/>
            <w:r>
              <w:rPr>
                <w:rFonts w:ascii="Arial Narrow" w:eastAsia="Arial Narrow" w:hAnsi="Arial Narrow" w:cs="Arial Narrow"/>
                <w:sz w:val="24"/>
              </w:rPr>
              <w:t xml:space="preserve"> Ap. de Sousa Silva</w:t>
            </w:r>
          </w:p>
          <w:p w:rsidR="00AB7E80" w:rsidRDefault="00723B83">
            <w:pPr>
              <w:spacing w:after="0" w:line="240" w:lineRule="auto"/>
              <w:jc w:val="center"/>
            </w:pPr>
            <w:r>
              <w:rPr>
                <w:rFonts w:ascii="Arial Narrow" w:eastAsia="Arial Narrow" w:hAnsi="Arial Narrow" w:cs="Arial Narrow"/>
                <w:sz w:val="24"/>
              </w:rPr>
              <w:t>CPF: 073.442.261-03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7E80" w:rsidRDefault="00723B83">
            <w:pPr>
              <w:spacing w:after="0" w:line="240" w:lineRule="auto"/>
              <w:jc w:val="center"/>
              <w:rPr>
                <w:rFonts w:ascii="Arial Narrow" w:eastAsia="Arial Narrow" w:hAnsi="Arial Narrow" w:cs="Arial Narrow"/>
                <w:sz w:val="24"/>
              </w:rPr>
            </w:pPr>
            <w:r>
              <w:rPr>
                <w:rFonts w:ascii="Arial Narrow" w:eastAsia="Arial Narrow" w:hAnsi="Arial Narrow" w:cs="Arial Narrow"/>
                <w:sz w:val="24"/>
              </w:rPr>
              <w:t>___________________________</w:t>
            </w:r>
          </w:p>
          <w:p w:rsidR="00AB7E80" w:rsidRDefault="00723B83">
            <w:pPr>
              <w:spacing w:after="0" w:line="240" w:lineRule="auto"/>
              <w:jc w:val="center"/>
              <w:rPr>
                <w:rFonts w:ascii="Arial Narrow" w:eastAsia="Arial Narrow" w:hAnsi="Arial Narrow" w:cs="Arial Narrow"/>
                <w:sz w:val="24"/>
              </w:rPr>
            </w:pPr>
            <w:proofErr w:type="spellStart"/>
            <w:r>
              <w:rPr>
                <w:rFonts w:ascii="Arial Narrow" w:eastAsia="Arial Narrow" w:hAnsi="Arial Narrow" w:cs="Arial Narrow"/>
                <w:sz w:val="24"/>
              </w:rPr>
              <w:t>Gessica</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Scarco</w:t>
            </w:r>
            <w:proofErr w:type="spellEnd"/>
          </w:p>
          <w:p w:rsidR="00AB7E80" w:rsidRDefault="00723B83">
            <w:pPr>
              <w:spacing w:after="0" w:line="240" w:lineRule="auto"/>
              <w:jc w:val="center"/>
            </w:pPr>
            <w:r>
              <w:rPr>
                <w:rFonts w:ascii="Arial Narrow" w:eastAsia="Arial Narrow" w:hAnsi="Arial Narrow" w:cs="Arial Narrow"/>
                <w:sz w:val="24"/>
              </w:rPr>
              <w:t>CPF: 079.681.631-02</w:t>
            </w:r>
          </w:p>
        </w:tc>
      </w:tr>
    </w:tbl>
    <w:p w:rsidR="00AB7E80" w:rsidRDefault="00AB7E80">
      <w:pPr>
        <w:spacing w:after="0" w:line="240" w:lineRule="auto"/>
        <w:rPr>
          <w:rFonts w:ascii="Times New Roman" w:eastAsia="Times New Roman" w:hAnsi="Times New Roman" w:cs="Times New Roman"/>
          <w:sz w:val="24"/>
        </w:rPr>
      </w:pPr>
    </w:p>
    <w:sectPr w:rsidR="00AB7E8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700" w:rsidRDefault="00865700" w:rsidP="00865700">
      <w:pPr>
        <w:spacing w:after="0" w:line="240" w:lineRule="auto"/>
      </w:pPr>
      <w:r>
        <w:separator/>
      </w:r>
    </w:p>
  </w:endnote>
  <w:endnote w:type="continuationSeparator" w:id="0">
    <w:p w:rsidR="00865700" w:rsidRDefault="00865700" w:rsidP="0086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700" w:rsidRDefault="00865700" w:rsidP="00865700">
      <w:pPr>
        <w:spacing w:after="0" w:line="240" w:lineRule="auto"/>
      </w:pPr>
      <w:r>
        <w:separator/>
      </w:r>
    </w:p>
  </w:footnote>
  <w:footnote w:type="continuationSeparator" w:id="0">
    <w:p w:rsidR="00865700" w:rsidRDefault="00865700" w:rsidP="00865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00" w:rsidRPr="00865700" w:rsidRDefault="00865700" w:rsidP="00865700">
    <w:pPr>
      <w:keepNext/>
      <w:spacing w:after="0" w:line="240" w:lineRule="auto"/>
      <w:jc w:val="center"/>
      <w:outlineLvl w:val="0"/>
      <w:rPr>
        <w:rFonts w:ascii="Arial" w:eastAsia="Times New Roman" w:hAnsi="Arial" w:cs="Arial"/>
        <w:b/>
        <w:bCs/>
        <w:i/>
        <w:iCs/>
        <w:sz w:val="24"/>
        <w:szCs w:val="24"/>
      </w:rPr>
    </w:pPr>
    <w:r w:rsidRPr="00865700">
      <w:rPr>
        <w:rFonts w:ascii="Arial" w:eastAsia="Times New Roman" w:hAnsi="Arial" w:cs="Arial"/>
        <w:b/>
        <w:bCs/>
        <w:i/>
        <w:iCs/>
        <w:noProof/>
        <w:sz w:val="24"/>
        <w:szCs w:val="24"/>
      </w:rPr>
      <w:drawing>
        <wp:anchor distT="0" distB="0" distL="114300" distR="114300" simplePos="0" relativeHeight="251659264" behindDoc="0" locked="0" layoutInCell="1" allowOverlap="1" wp14:anchorId="07DC03B5" wp14:editId="1E86E6DC">
          <wp:simplePos x="0" y="0"/>
          <wp:positionH relativeFrom="column">
            <wp:posOffset>-319041</wp:posOffset>
          </wp:positionH>
          <wp:positionV relativeFrom="paragraph">
            <wp:posOffset>-241935</wp:posOffset>
          </wp:positionV>
          <wp:extent cx="74422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700">
      <w:rPr>
        <w:rFonts w:ascii="Arial" w:eastAsia="Times New Roman" w:hAnsi="Arial" w:cs="Arial"/>
        <w:b/>
        <w:bCs/>
        <w:i/>
        <w:iCs/>
        <w:sz w:val="24"/>
        <w:szCs w:val="24"/>
      </w:rPr>
      <w:t>PREFEITURA MUNICIPAL DE CORONEL SAPUCAIA</w:t>
    </w:r>
  </w:p>
  <w:p w:rsidR="00865700" w:rsidRPr="00865700" w:rsidRDefault="00865700" w:rsidP="00865700">
    <w:pPr>
      <w:spacing w:after="0" w:line="240" w:lineRule="auto"/>
      <w:jc w:val="center"/>
      <w:rPr>
        <w:rFonts w:ascii="Arial" w:eastAsia="Times New Roman" w:hAnsi="Arial" w:cs="Times New Roman"/>
        <w:b/>
        <w:i/>
        <w:sz w:val="24"/>
        <w:szCs w:val="24"/>
      </w:rPr>
    </w:pPr>
    <w:r w:rsidRPr="00865700">
      <w:rPr>
        <w:rFonts w:ascii="Arial" w:eastAsia="Times New Roman" w:hAnsi="Arial" w:cs="Times New Roman"/>
        <w:b/>
        <w:i/>
        <w:sz w:val="24"/>
        <w:szCs w:val="24"/>
      </w:rPr>
      <w:t>ESTADO DE MATO GROSSO DO SUL</w:t>
    </w:r>
  </w:p>
  <w:p w:rsidR="00865700" w:rsidRPr="00865700" w:rsidRDefault="00865700" w:rsidP="00865700">
    <w:pPr>
      <w:keepNext/>
      <w:spacing w:after="0" w:line="240" w:lineRule="auto"/>
      <w:jc w:val="center"/>
      <w:outlineLvl w:val="0"/>
      <w:rPr>
        <w:rFonts w:ascii="Arial" w:eastAsia="Times New Roman" w:hAnsi="Arial" w:cs="Times New Roman"/>
        <w:b/>
        <w:i/>
        <w:sz w:val="24"/>
        <w:szCs w:val="24"/>
      </w:rPr>
    </w:pPr>
    <w:r w:rsidRPr="00865700">
      <w:rPr>
        <w:rFonts w:ascii="Arial" w:eastAsia="Times New Roman" w:hAnsi="Arial" w:cs="Times New Roman"/>
        <w:b/>
        <w:i/>
        <w:sz w:val="24"/>
        <w:szCs w:val="24"/>
      </w:rPr>
      <w:t>COMISSÃO PERMANENTE DE LICITAÇÕES</w:t>
    </w:r>
  </w:p>
  <w:p w:rsidR="00865700" w:rsidRDefault="0086570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7E80"/>
    <w:rsid w:val="00723B83"/>
    <w:rsid w:val="00865700"/>
    <w:rsid w:val="00AB7E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57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5700"/>
  </w:style>
  <w:style w:type="paragraph" w:styleId="Rodap">
    <w:name w:val="footer"/>
    <w:basedOn w:val="Normal"/>
    <w:link w:val="RodapChar"/>
    <w:uiPriority w:val="99"/>
    <w:unhideWhenUsed/>
    <w:rsid w:val="00865700"/>
    <w:pPr>
      <w:tabs>
        <w:tab w:val="center" w:pos="4252"/>
        <w:tab w:val="right" w:pos="8504"/>
      </w:tabs>
      <w:spacing w:after="0" w:line="240" w:lineRule="auto"/>
    </w:pPr>
  </w:style>
  <w:style w:type="character" w:customStyle="1" w:styleId="RodapChar">
    <w:name w:val="Rodapé Char"/>
    <w:basedOn w:val="Fontepargpadro"/>
    <w:link w:val="Rodap"/>
    <w:uiPriority w:val="99"/>
    <w:rsid w:val="00865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2825</Words>
  <Characters>15258</Characters>
  <Application>Microsoft Office Word</Application>
  <DocSecurity>0</DocSecurity>
  <Lines>127</Lines>
  <Paragraphs>36</Paragraphs>
  <ScaleCrop>false</ScaleCrop>
  <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SEVEN</cp:lastModifiedBy>
  <cp:revision>3</cp:revision>
  <dcterms:created xsi:type="dcterms:W3CDTF">2023-06-27T14:46:00Z</dcterms:created>
  <dcterms:modified xsi:type="dcterms:W3CDTF">2023-06-27T15:20:00Z</dcterms:modified>
</cp:coreProperties>
</file>