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73A" w:rsidRDefault="0061673A" w:rsidP="0061673A">
      <w:pPr>
        <w:shd w:val="clear" w:color="auto" w:fill="FFFFFF"/>
        <w:jc w:val="center"/>
        <w:rPr>
          <w:rFonts w:asciiTheme="minorHAnsi" w:eastAsia="Calibri" w:hAnsiTheme="minorHAnsi" w:cstheme="minorHAnsi"/>
          <w:b/>
          <w:caps/>
          <w:spacing w:val="20"/>
          <w:sz w:val="22"/>
          <w:szCs w:val="22"/>
          <w:u w:val="single"/>
        </w:rPr>
      </w:pPr>
      <w:r>
        <w:rPr>
          <w:rFonts w:asciiTheme="minorHAnsi" w:eastAsia="Calibri" w:hAnsiTheme="minorHAnsi" w:cstheme="minorHAnsi"/>
          <w:b/>
          <w:bCs/>
          <w:spacing w:val="20"/>
          <w:sz w:val="22"/>
          <w:szCs w:val="22"/>
          <w:u w:val="single"/>
        </w:rPr>
        <w:t>ATA DE REGISTRO DE PREÇOS N.º 014/ 2023</w:t>
      </w:r>
    </w:p>
    <w:p w:rsidR="0061673A" w:rsidRDefault="0061673A" w:rsidP="0061673A">
      <w:pPr>
        <w:jc w:val="both"/>
        <w:rPr>
          <w:rFonts w:asciiTheme="minorHAnsi" w:eastAsia="Calibri" w:hAnsiTheme="minorHAnsi" w:cstheme="minorHAnsi"/>
          <w:color w:val="000000"/>
          <w:sz w:val="22"/>
          <w:szCs w:val="22"/>
        </w:rPr>
      </w:pPr>
      <w:r>
        <w:rPr>
          <w:rFonts w:asciiTheme="minorHAnsi" w:hAnsiTheme="minorHAnsi" w:cstheme="minorHAnsi"/>
          <w:b/>
          <w:sz w:val="22"/>
          <w:szCs w:val="22"/>
        </w:rPr>
        <w:t>REPRESENTANTES:</w:t>
      </w:r>
      <w:r>
        <w:rPr>
          <w:rFonts w:asciiTheme="minorHAnsi" w:hAnsiTheme="minorHAnsi" w:cstheme="minorHAnsi"/>
          <w:sz w:val="22"/>
          <w:szCs w:val="22"/>
        </w:rPr>
        <w:t xml:space="preserve"> Representa a </w:t>
      </w:r>
      <w:r>
        <w:rPr>
          <w:rFonts w:asciiTheme="minorHAnsi" w:hAnsiTheme="minorHAnsi" w:cstheme="minorHAnsi"/>
          <w:b/>
          <w:sz w:val="22"/>
          <w:szCs w:val="22"/>
        </w:rPr>
        <w:t>CONTRATANTE</w:t>
      </w:r>
      <w:r>
        <w:rPr>
          <w:rFonts w:asciiTheme="minorHAnsi" w:hAnsiTheme="minorHAnsi" w:cstheme="minorHAnsi"/>
          <w:sz w:val="22"/>
          <w:szCs w:val="22"/>
        </w:rPr>
        <w:t xml:space="preserve"> a Secretária Municipal de Saúde, a senhora </w:t>
      </w:r>
      <w:r>
        <w:rPr>
          <w:rFonts w:ascii="Arial Narrow" w:hAnsi="Arial Narrow"/>
          <w:iCs/>
          <w:sz w:val="24"/>
          <w:szCs w:val="24"/>
        </w:rPr>
        <w:t>MS.</w:t>
      </w:r>
      <w:r>
        <w:rPr>
          <w:rFonts w:ascii="Arial Narrow" w:hAnsi="Arial Narrow"/>
          <w:iCs/>
          <w:sz w:val="24"/>
          <w:szCs w:val="26"/>
        </w:rPr>
        <w:t xml:space="preserve"> Senhora </w:t>
      </w:r>
      <w:proofErr w:type="spellStart"/>
      <w:r>
        <w:rPr>
          <w:rFonts w:ascii="Arial Narrow" w:hAnsi="Arial Narrow"/>
          <w:b/>
          <w:iCs/>
          <w:sz w:val="24"/>
          <w:szCs w:val="26"/>
        </w:rPr>
        <w:t>Najla</w:t>
      </w:r>
      <w:proofErr w:type="spellEnd"/>
      <w:r>
        <w:rPr>
          <w:rFonts w:ascii="Arial Narrow" w:hAnsi="Arial Narrow"/>
          <w:b/>
          <w:iCs/>
          <w:sz w:val="24"/>
          <w:szCs w:val="26"/>
        </w:rPr>
        <w:t xml:space="preserve"> </w:t>
      </w:r>
      <w:proofErr w:type="spellStart"/>
      <w:r>
        <w:rPr>
          <w:rFonts w:ascii="Arial Narrow" w:hAnsi="Arial Narrow"/>
          <w:b/>
          <w:iCs/>
          <w:sz w:val="24"/>
          <w:szCs w:val="26"/>
        </w:rPr>
        <w:t>Marienne</w:t>
      </w:r>
      <w:proofErr w:type="spellEnd"/>
      <w:r>
        <w:rPr>
          <w:rFonts w:ascii="Arial Narrow" w:hAnsi="Arial Narrow"/>
          <w:b/>
          <w:iCs/>
          <w:sz w:val="24"/>
          <w:szCs w:val="26"/>
        </w:rPr>
        <w:t xml:space="preserve"> </w:t>
      </w:r>
      <w:proofErr w:type="spellStart"/>
      <w:r>
        <w:rPr>
          <w:rFonts w:ascii="Arial Narrow" w:hAnsi="Arial Narrow"/>
          <w:b/>
          <w:iCs/>
          <w:sz w:val="24"/>
          <w:szCs w:val="26"/>
        </w:rPr>
        <w:t>Schuck</w:t>
      </w:r>
      <w:proofErr w:type="spellEnd"/>
      <w:r>
        <w:rPr>
          <w:rFonts w:ascii="Arial Narrow" w:hAnsi="Arial Narrow"/>
          <w:b/>
          <w:iCs/>
          <w:sz w:val="24"/>
          <w:szCs w:val="26"/>
        </w:rPr>
        <w:t xml:space="preserve"> Mariano</w:t>
      </w:r>
      <w:r>
        <w:rPr>
          <w:rFonts w:ascii="Arial Narrow" w:hAnsi="Arial Narrow"/>
          <w:iCs/>
          <w:sz w:val="24"/>
          <w:szCs w:val="26"/>
        </w:rPr>
        <w:t xml:space="preserve">, Secretária Municipal de Saúde, Portadora Da CI-RG n.º 648678 SSP/MS e inscrita no CPF/MF nº 855.507.791-53, residente e domiciliada na Rua Gerônimo Martins de Oliveira N° 1515 no Centro de Coronel Sapucaia – </w:t>
      </w:r>
      <w:proofErr w:type="spellStart"/>
      <w:proofErr w:type="gramStart"/>
      <w:r>
        <w:rPr>
          <w:rFonts w:ascii="Arial Narrow" w:hAnsi="Arial Narrow"/>
          <w:iCs/>
          <w:sz w:val="24"/>
          <w:szCs w:val="26"/>
        </w:rPr>
        <w:t>MS.</w:t>
      </w:r>
      <w:proofErr w:type="gramEnd"/>
      <w:r>
        <w:rPr>
          <w:rFonts w:asciiTheme="minorHAnsi" w:eastAsia="Calibri" w:hAnsiTheme="minorHAnsi" w:cstheme="minorHAnsi"/>
          <w:sz w:val="22"/>
          <w:szCs w:val="22"/>
        </w:rPr>
        <w:t>e</w:t>
      </w:r>
      <w:proofErr w:type="spellEnd"/>
      <w:r>
        <w:rPr>
          <w:rFonts w:asciiTheme="minorHAnsi" w:eastAsia="Calibri" w:hAnsiTheme="minorHAnsi" w:cstheme="minorHAnsi"/>
          <w:sz w:val="22"/>
          <w:szCs w:val="22"/>
        </w:rPr>
        <w:t xml:space="preserve"> as empresas abaixo qualificadas, doravante denominadas COMPROMITENTES FORNECEDORES, resolvem firmar a presente Ata de REGISTRO DE PREÇOS PARA EVENTUAL E FUTURA AQUISIÇÃO DE MATERIAL DE CONSUMO ODONTOLÓGICO PARA USO NOS CONSULTORIOS ODONTOLOGICOS DAS UNIDADES BASICAS DE SAÚDE DO MUNICIPIO POR UM PERÍODO DE 12 MESES</w:t>
      </w:r>
      <w:r>
        <w:rPr>
          <w:rFonts w:asciiTheme="minorHAnsi" w:hAnsiTheme="minorHAnsi" w:cstheme="minorHAnsi"/>
          <w:b/>
          <w:bCs/>
          <w:sz w:val="22"/>
          <w:szCs w:val="22"/>
        </w:rPr>
        <w:t xml:space="preserve">, </w:t>
      </w:r>
      <w:r>
        <w:rPr>
          <w:rFonts w:asciiTheme="minorHAnsi" w:hAnsiTheme="minorHAnsi" w:cstheme="minorHAnsi"/>
          <w:sz w:val="22"/>
          <w:szCs w:val="22"/>
        </w:rPr>
        <w:t>conforme especificações e quantidades constantes no termo de referência e Proposta de Preços do Edital de Licitação,</w:t>
      </w:r>
      <w:r>
        <w:rPr>
          <w:rFonts w:asciiTheme="minorHAnsi" w:hAnsiTheme="minorHAnsi" w:cstheme="minorHAnsi"/>
          <w:b/>
          <w:sz w:val="22"/>
          <w:szCs w:val="22"/>
        </w:rPr>
        <w:t xml:space="preserve"> </w:t>
      </w:r>
      <w:r>
        <w:rPr>
          <w:rFonts w:asciiTheme="minorHAnsi" w:hAnsiTheme="minorHAnsi" w:cstheme="minorHAnsi"/>
          <w:sz w:val="22"/>
          <w:szCs w:val="22"/>
        </w:rPr>
        <w:t>partes integrantes e inseparáveis desta Ata, assim como a proposta vencedora, independentemente de transcrição.</w:t>
      </w:r>
      <w:r>
        <w:rPr>
          <w:rFonts w:asciiTheme="minorHAnsi" w:eastAsia="Calibri" w:hAnsiTheme="minorHAnsi" w:cstheme="minorHAnsi"/>
          <w:sz w:val="22"/>
          <w:szCs w:val="22"/>
        </w:rPr>
        <w:t xml:space="preserve"> De acordo com o resultado decorrente da licitação na modalidade </w:t>
      </w:r>
      <w:r>
        <w:rPr>
          <w:rFonts w:asciiTheme="minorHAnsi" w:eastAsia="Calibri" w:hAnsiTheme="minorHAnsi" w:cstheme="minorHAnsi"/>
          <w:b/>
          <w:sz w:val="22"/>
          <w:szCs w:val="22"/>
        </w:rPr>
        <w:t>Pregão Eletrônico n.º 003/2023</w:t>
      </w:r>
      <w:r>
        <w:rPr>
          <w:rFonts w:asciiTheme="minorHAnsi" w:eastAsia="Calibri" w:hAnsiTheme="minorHAnsi" w:cstheme="minorHAnsi"/>
          <w:sz w:val="22"/>
          <w:szCs w:val="22"/>
        </w:rPr>
        <w:t xml:space="preserve">, autorizado pelo </w:t>
      </w:r>
      <w:r>
        <w:rPr>
          <w:rFonts w:asciiTheme="minorHAnsi" w:eastAsia="Calibri" w:hAnsiTheme="minorHAnsi" w:cstheme="minorHAnsi"/>
          <w:b/>
          <w:sz w:val="22"/>
          <w:szCs w:val="22"/>
        </w:rPr>
        <w:t>Processo n.º 038/2023</w:t>
      </w:r>
      <w:r>
        <w:rPr>
          <w:rFonts w:asciiTheme="minorHAnsi" w:eastAsia="Calibri" w:hAnsiTheme="minorHAnsi" w:cstheme="minorHAnsi"/>
          <w:sz w:val="22"/>
          <w:szCs w:val="22"/>
        </w:rPr>
        <w:t xml:space="preserve">, regida pela </w:t>
      </w:r>
      <w:r>
        <w:rPr>
          <w:rFonts w:asciiTheme="minorHAnsi" w:eastAsia="Calibri" w:hAnsiTheme="minorHAnsi" w:cstheme="minorHAnsi"/>
          <w:color w:val="000000"/>
          <w:sz w:val="22"/>
          <w:szCs w:val="22"/>
        </w:rPr>
        <w:t>Lei Federal n.º 10.520, de 17 de julho de 2002 e o Decreto Municipal n.º 076/ 2017, de 01 de junho de2017</w:t>
      </w:r>
      <w:r>
        <w:rPr>
          <w:rFonts w:asciiTheme="minorHAnsi" w:eastAsia="Calibri" w:hAnsiTheme="minorHAnsi" w:cstheme="minorHAnsi"/>
          <w:sz w:val="22"/>
          <w:szCs w:val="22"/>
        </w:rPr>
        <w:t>, subsidiariamente pela Lei Federal n.º 8.666/93 e, pelas condições do edital, termos da proposta, mediante as cláusulas e condições a seguir estabelecidas</w:t>
      </w:r>
      <w:r>
        <w:rPr>
          <w:rFonts w:asciiTheme="minorHAnsi" w:eastAsia="Calibri" w:hAnsiTheme="minorHAnsi" w:cstheme="minorHAnsi"/>
          <w:color w:val="000000"/>
          <w:sz w:val="22"/>
          <w:szCs w:val="22"/>
        </w:rPr>
        <w:t>:</w:t>
      </w:r>
    </w:p>
    <w:p w:rsidR="0061673A" w:rsidRDefault="0061673A" w:rsidP="0061673A">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Empresa </w:t>
      </w:r>
      <w:r>
        <w:rPr>
          <w:rFonts w:asciiTheme="minorHAnsi" w:eastAsia="Calibri" w:hAnsiTheme="minorHAnsi" w:cstheme="minorHAnsi"/>
          <w:b/>
          <w:sz w:val="22"/>
          <w:szCs w:val="22"/>
        </w:rPr>
        <w:t xml:space="preserve">SUPREMA DENTAL IMPORTAÇÃO E COMERCIO DE PRODUTOS ODONTOLOGICOS </w:t>
      </w:r>
      <w:proofErr w:type="gramStart"/>
      <w:r>
        <w:rPr>
          <w:rFonts w:asciiTheme="minorHAnsi" w:eastAsia="Calibri" w:hAnsiTheme="minorHAnsi" w:cstheme="minorHAnsi"/>
          <w:b/>
          <w:sz w:val="22"/>
          <w:szCs w:val="22"/>
        </w:rPr>
        <w:t>EIREL</w:t>
      </w:r>
      <w:r>
        <w:rPr>
          <w:rFonts w:asciiTheme="minorHAnsi" w:eastAsia="Calibri" w:hAnsiTheme="minorHAnsi" w:cstheme="minorHAnsi"/>
          <w:sz w:val="22"/>
          <w:szCs w:val="22"/>
        </w:rPr>
        <w:t xml:space="preserve"> ,</w:t>
      </w:r>
      <w:proofErr w:type="gramEnd"/>
      <w:r>
        <w:rPr>
          <w:rFonts w:asciiTheme="minorHAnsi" w:eastAsia="Calibri" w:hAnsiTheme="minorHAnsi" w:cstheme="minorHAnsi"/>
          <w:sz w:val="22"/>
          <w:szCs w:val="22"/>
        </w:rPr>
        <w:t xml:space="preserve"> inscrita no CNPJ sob o n.º </w:t>
      </w:r>
      <w:r>
        <w:rPr>
          <w:rFonts w:asciiTheme="minorHAnsi" w:eastAsia="Calibri" w:hAnsiTheme="minorHAnsi" w:cstheme="minorHAnsi"/>
          <w:b/>
          <w:sz w:val="22"/>
          <w:szCs w:val="22"/>
        </w:rPr>
        <w:t>28.820.255/0001-10</w:t>
      </w:r>
      <w:r>
        <w:rPr>
          <w:rFonts w:asciiTheme="minorHAnsi" w:eastAsia="Calibri" w:hAnsiTheme="minorHAnsi" w:cstheme="minorHAnsi"/>
          <w:sz w:val="22"/>
          <w:szCs w:val="22"/>
        </w:rPr>
        <w:t xml:space="preserve">, com sede à Rua DR. </w:t>
      </w:r>
      <w:proofErr w:type="spellStart"/>
      <w:r>
        <w:rPr>
          <w:rFonts w:asciiTheme="minorHAnsi" w:eastAsia="Calibri" w:hAnsiTheme="minorHAnsi" w:cstheme="minorHAnsi"/>
          <w:sz w:val="22"/>
          <w:szCs w:val="22"/>
        </w:rPr>
        <w:t>Lisimaco</w:t>
      </w:r>
      <w:proofErr w:type="spellEnd"/>
      <w:r>
        <w:rPr>
          <w:rFonts w:asciiTheme="minorHAnsi" w:eastAsia="Calibri" w:hAnsiTheme="minorHAnsi" w:cstheme="minorHAnsi"/>
          <w:sz w:val="22"/>
          <w:szCs w:val="22"/>
        </w:rPr>
        <w:t xml:space="preserve"> Ferreira da Costa n°225 Londrina-</w:t>
      </w:r>
      <w:proofErr w:type="spellStart"/>
      <w:r>
        <w:rPr>
          <w:rFonts w:asciiTheme="minorHAnsi" w:eastAsia="Calibri" w:hAnsiTheme="minorHAnsi" w:cstheme="minorHAnsi"/>
          <w:sz w:val="22"/>
          <w:szCs w:val="22"/>
        </w:rPr>
        <w:t>Pr</w:t>
      </w:r>
      <w:proofErr w:type="spellEnd"/>
      <w:r>
        <w:rPr>
          <w:rFonts w:asciiTheme="minorHAnsi" w:eastAsia="Calibri" w:hAnsiTheme="minorHAnsi" w:cstheme="minorHAnsi"/>
          <w:sz w:val="22"/>
          <w:szCs w:val="22"/>
        </w:rPr>
        <w:t xml:space="preserve">  , neste ato representada por seu procurador o(a) Senhor(a) JULIANA CAROLINA ZANINELLI , portador da Cédula de Identidade RG n.º </w:t>
      </w:r>
      <w:r>
        <w:rPr>
          <w:rFonts w:asciiTheme="minorHAnsi" w:eastAsia="Calibri" w:hAnsiTheme="minorHAnsi" w:cstheme="minorHAnsi"/>
          <w:b/>
          <w:i/>
          <w:sz w:val="22"/>
          <w:szCs w:val="22"/>
        </w:rPr>
        <w:t xml:space="preserve">8.976.304-5 </w:t>
      </w:r>
      <w:r>
        <w:rPr>
          <w:rFonts w:asciiTheme="minorHAnsi" w:eastAsia="Calibri" w:hAnsiTheme="minorHAnsi" w:cstheme="minorHAnsi"/>
          <w:sz w:val="22"/>
          <w:szCs w:val="22"/>
        </w:rPr>
        <w:t xml:space="preserve"> e CPF n.º 050.536.699-10, residente e domiciliado à Rua DR. </w:t>
      </w:r>
      <w:proofErr w:type="spellStart"/>
      <w:r>
        <w:rPr>
          <w:rFonts w:asciiTheme="minorHAnsi" w:eastAsia="Calibri" w:hAnsiTheme="minorHAnsi" w:cstheme="minorHAnsi"/>
          <w:sz w:val="22"/>
          <w:szCs w:val="22"/>
        </w:rPr>
        <w:t>Lisimaco</w:t>
      </w:r>
      <w:proofErr w:type="spellEnd"/>
      <w:r>
        <w:rPr>
          <w:rFonts w:asciiTheme="minorHAnsi" w:eastAsia="Calibri" w:hAnsiTheme="minorHAnsi" w:cstheme="minorHAnsi"/>
          <w:sz w:val="22"/>
          <w:szCs w:val="22"/>
        </w:rPr>
        <w:t xml:space="preserve"> Ferreira da Costa n°225 Londrina-Pr.</w:t>
      </w:r>
    </w:p>
    <w:p w:rsidR="0061673A" w:rsidRDefault="0061673A" w:rsidP="0061673A">
      <w:pPr>
        <w:mirrorIndents/>
        <w:jc w:val="center"/>
        <w:rPr>
          <w:rFonts w:asciiTheme="minorHAnsi" w:eastAsia="Calibri" w:hAnsiTheme="minorHAnsi" w:cstheme="minorHAnsi"/>
          <w:b/>
          <w:bCs/>
          <w:sz w:val="22"/>
          <w:szCs w:val="22"/>
        </w:rPr>
      </w:pPr>
      <w:r>
        <w:rPr>
          <w:rFonts w:asciiTheme="minorHAnsi" w:eastAsia="Calibri" w:hAnsiTheme="minorHAnsi" w:cstheme="minorHAnsi"/>
          <w:b/>
          <w:bCs/>
          <w:sz w:val="22"/>
          <w:szCs w:val="22"/>
        </w:rPr>
        <w:t xml:space="preserve">CLÁUSULA PRIMEIRA </w:t>
      </w:r>
      <w:r>
        <w:rPr>
          <w:rFonts w:asciiTheme="minorHAnsi" w:eastAsia="Calibri" w:hAnsiTheme="minorHAnsi" w:cstheme="minorHAnsi"/>
          <w:b/>
          <w:bCs/>
          <w:noProof/>
          <w:sz w:val="22"/>
          <w:szCs w:val="22"/>
        </w:rPr>
        <w:t>–</w:t>
      </w:r>
      <w:r>
        <w:rPr>
          <w:rFonts w:asciiTheme="minorHAnsi" w:eastAsia="Calibri" w:hAnsiTheme="minorHAnsi" w:cstheme="minorHAnsi"/>
          <w:b/>
          <w:bCs/>
          <w:sz w:val="22"/>
          <w:szCs w:val="22"/>
        </w:rPr>
        <w:t xml:space="preserve"> OBJETO</w:t>
      </w:r>
    </w:p>
    <w:p w:rsidR="0061673A" w:rsidRDefault="0061673A" w:rsidP="0061673A">
      <w:pPr>
        <w:pStyle w:val="PargrafodaLista"/>
        <w:numPr>
          <w:ilvl w:val="1"/>
          <w:numId w:val="2"/>
        </w:numPr>
        <w:tabs>
          <w:tab w:val="left" w:pos="1276"/>
        </w:tabs>
        <w:ind w:left="0" w:firstLine="0"/>
        <w:contextualSpacing/>
        <w:jc w:val="both"/>
        <w:rPr>
          <w:rFonts w:ascii="Arial Narrow" w:hAnsi="Arial Narrow" w:cstheme="minorHAnsi"/>
          <w:b/>
          <w:i/>
        </w:rPr>
      </w:pPr>
      <w:r>
        <w:rPr>
          <w:rFonts w:asciiTheme="minorHAnsi" w:eastAsia="Calibri" w:hAnsiTheme="minorHAnsi" w:cstheme="minorHAnsi"/>
          <w:sz w:val="22"/>
          <w:szCs w:val="22"/>
        </w:rPr>
        <w:t xml:space="preserve">O objeto da presente </w:t>
      </w:r>
      <w:r>
        <w:rPr>
          <w:rFonts w:asciiTheme="minorHAnsi" w:eastAsia="Calibri" w:hAnsiTheme="minorHAnsi" w:cstheme="minorHAnsi"/>
          <w:bCs/>
          <w:sz w:val="22"/>
          <w:szCs w:val="22"/>
        </w:rPr>
        <w:t>Ata de REGISTRO DE PREÇOS PARA EVENTUAL E FUTURA AQUISIÇÃO DE MATERIAL DE CONSUMO ODONTOLÓGICO PARA USO NOS CONSULTORIOS ODONTOLOGICOS DAS UNIDADES BASICAS DE SAÚDE DO MUNICIPIO POR UM PERÍODO DE 12 MESES</w:t>
      </w:r>
      <w:r>
        <w:rPr>
          <w:rFonts w:asciiTheme="minorHAnsi" w:hAnsiTheme="minorHAnsi" w:cstheme="minorHAnsi"/>
          <w:b/>
          <w:bCs/>
          <w:sz w:val="22"/>
          <w:szCs w:val="22"/>
        </w:rPr>
        <w:t xml:space="preserve">, </w:t>
      </w:r>
      <w:r>
        <w:rPr>
          <w:rFonts w:asciiTheme="minorHAnsi" w:hAnsiTheme="minorHAnsi" w:cstheme="minorHAnsi"/>
          <w:sz w:val="22"/>
          <w:szCs w:val="22"/>
        </w:rPr>
        <w:t>conforme especificações e quantidades constantes no termo de referência e Proposta de Preços do Edital de Licitação,</w:t>
      </w:r>
      <w:r>
        <w:rPr>
          <w:rFonts w:asciiTheme="minorHAnsi" w:hAnsiTheme="minorHAnsi" w:cstheme="minorHAnsi"/>
          <w:b/>
          <w:sz w:val="22"/>
          <w:szCs w:val="22"/>
        </w:rPr>
        <w:t xml:space="preserve"> </w:t>
      </w:r>
      <w:r>
        <w:rPr>
          <w:rFonts w:asciiTheme="minorHAnsi" w:hAnsiTheme="minorHAnsi" w:cstheme="minorHAnsi"/>
          <w:sz w:val="22"/>
          <w:szCs w:val="22"/>
        </w:rPr>
        <w:t>partes integrantes e inseparáveis desta Ata, assim como a proposta vencedora, independentemente de transcrição</w:t>
      </w:r>
      <w:r>
        <w:rPr>
          <w:rFonts w:asciiTheme="minorHAnsi" w:eastAsia="Calibri" w:hAnsiTheme="minorHAnsi" w:cstheme="minorHAnsi"/>
          <w:sz w:val="22"/>
          <w:szCs w:val="22"/>
        </w:rPr>
        <w:t>, pelo prazo de validade do registro.</w:t>
      </w:r>
    </w:p>
    <w:p w:rsidR="0061673A" w:rsidRDefault="0061673A" w:rsidP="0061673A">
      <w:pPr>
        <w:widowControl w:val="0"/>
        <w:autoSpaceDE w:val="0"/>
        <w:autoSpaceDN w:val="0"/>
        <w:adjustRightInd w:val="0"/>
        <w:ind w:right="-1"/>
        <w:jc w:val="both"/>
        <w:rPr>
          <w:rFonts w:asciiTheme="minorHAnsi" w:eastAsia="Calibri" w:hAnsiTheme="minorHAnsi" w:cstheme="minorHAnsi"/>
          <w:sz w:val="22"/>
          <w:szCs w:val="22"/>
        </w:rPr>
      </w:pPr>
    </w:p>
    <w:p w:rsidR="0061673A" w:rsidRDefault="0061673A" w:rsidP="0061673A">
      <w:pPr>
        <w:widowControl w:val="0"/>
        <w:numPr>
          <w:ilvl w:val="1"/>
          <w:numId w:val="4"/>
        </w:numPr>
        <w:autoSpaceDE w:val="0"/>
        <w:autoSpaceDN w:val="0"/>
        <w:adjustRightInd w:val="0"/>
        <w:spacing w:after="0" w:line="240" w:lineRule="auto"/>
        <w:ind w:left="0" w:right="-1"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 existência de preços registrados não obriga o Município de Coronel Sapucaia-MS, a firmar contratações com os respectivos fornecedores ou a contratar a totalidade dos </w:t>
      </w:r>
      <w:r>
        <w:rPr>
          <w:rFonts w:asciiTheme="minorHAnsi" w:hAnsiTheme="minorHAnsi" w:cstheme="minorHAnsi"/>
          <w:sz w:val="22"/>
          <w:szCs w:val="22"/>
        </w:rPr>
        <w:t>produtos</w:t>
      </w:r>
      <w:r>
        <w:rPr>
          <w:rFonts w:asciiTheme="minorHAnsi" w:eastAsia="Calibri" w:hAnsiTheme="minorHAnsi" w:cstheme="minorHAnsi"/>
          <w:sz w:val="22"/>
          <w:szCs w:val="22"/>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61673A" w:rsidRDefault="0061673A" w:rsidP="0061673A">
      <w:pPr>
        <w:widowControl w:val="0"/>
        <w:autoSpaceDE w:val="0"/>
        <w:autoSpaceDN w:val="0"/>
        <w:adjustRightInd w:val="0"/>
        <w:ind w:right="-1"/>
        <w:jc w:val="both"/>
        <w:rPr>
          <w:rFonts w:asciiTheme="minorHAnsi" w:eastAsia="Calibri" w:hAnsiTheme="minorHAnsi" w:cstheme="minorHAnsi"/>
          <w:sz w:val="22"/>
          <w:szCs w:val="22"/>
        </w:rPr>
      </w:pPr>
    </w:p>
    <w:p w:rsidR="0061673A" w:rsidRDefault="0061673A" w:rsidP="0061673A">
      <w:pPr>
        <w:mirrorIndents/>
        <w:jc w:val="center"/>
        <w:rPr>
          <w:rFonts w:asciiTheme="minorHAnsi" w:eastAsia="Calibri" w:hAnsiTheme="minorHAnsi" w:cstheme="minorHAnsi"/>
          <w:b/>
          <w:bCs/>
          <w:sz w:val="22"/>
          <w:szCs w:val="22"/>
        </w:rPr>
      </w:pPr>
      <w:r>
        <w:rPr>
          <w:rFonts w:asciiTheme="minorHAnsi" w:eastAsia="Calibri" w:hAnsiTheme="minorHAnsi" w:cstheme="minorHAnsi"/>
          <w:b/>
          <w:bCs/>
          <w:sz w:val="22"/>
          <w:szCs w:val="22"/>
        </w:rPr>
        <w:t xml:space="preserve">CLÁUSULA SEGUNDA </w:t>
      </w:r>
      <w:r>
        <w:rPr>
          <w:rFonts w:asciiTheme="minorHAnsi" w:eastAsia="Calibri" w:hAnsiTheme="minorHAnsi" w:cstheme="minorHAnsi"/>
          <w:b/>
          <w:bCs/>
          <w:noProof/>
          <w:sz w:val="22"/>
          <w:szCs w:val="22"/>
        </w:rPr>
        <w:t>–</w:t>
      </w:r>
      <w:r>
        <w:rPr>
          <w:rFonts w:asciiTheme="minorHAnsi" w:eastAsia="Calibri" w:hAnsiTheme="minorHAnsi" w:cstheme="minorHAnsi"/>
          <w:b/>
          <w:bCs/>
          <w:sz w:val="22"/>
          <w:szCs w:val="22"/>
        </w:rPr>
        <w:t xml:space="preserve"> DO PREÇO E REVISÃO</w:t>
      </w:r>
    </w:p>
    <w:p w:rsidR="0061673A" w:rsidRDefault="0061673A" w:rsidP="0061673A">
      <w:pPr>
        <w:widowControl w:val="0"/>
        <w:numPr>
          <w:ilvl w:val="0"/>
          <w:numId w:val="6"/>
        </w:numPr>
        <w:autoSpaceDE w:val="0"/>
        <w:autoSpaceDN w:val="0"/>
        <w:adjustRightInd w:val="0"/>
        <w:spacing w:after="0" w:line="240" w:lineRule="auto"/>
        <w:ind w:left="0" w:right="-1" w:hanging="11"/>
        <w:jc w:val="both"/>
        <w:rPr>
          <w:rFonts w:asciiTheme="minorHAnsi" w:eastAsia="Calibri" w:hAnsiTheme="minorHAnsi" w:cstheme="minorHAnsi"/>
          <w:color w:val="000000"/>
          <w:sz w:val="22"/>
          <w:szCs w:val="22"/>
        </w:rPr>
      </w:pPr>
      <w:r>
        <w:rPr>
          <w:rFonts w:asciiTheme="minorHAnsi" w:eastAsia="Calibri" w:hAnsiTheme="minorHAnsi" w:cstheme="minorHAnsi"/>
          <w:sz w:val="22"/>
          <w:szCs w:val="22"/>
        </w:rPr>
        <w:t xml:space="preserve">O preço unitário para execução do objeto de registro será o de menor preço inscrito na Ata do </w:t>
      </w:r>
      <w:r>
        <w:rPr>
          <w:rFonts w:asciiTheme="minorHAnsi" w:eastAsia="Calibri" w:hAnsiTheme="minorHAnsi" w:cstheme="minorHAnsi"/>
          <w:b/>
          <w:sz w:val="22"/>
          <w:szCs w:val="22"/>
        </w:rPr>
        <w:t>Pregão Eletrônico n.º 003/2023</w:t>
      </w:r>
      <w:r>
        <w:rPr>
          <w:rFonts w:asciiTheme="minorHAnsi" w:eastAsia="Calibri" w:hAnsiTheme="minorHAnsi" w:cstheme="minorHAnsi"/>
          <w:sz w:val="22"/>
          <w:szCs w:val="22"/>
        </w:rPr>
        <w:t xml:space="preserve">, </w:t>
      </w:r>
      <w:r>
        <w:rPr>
          <w:rFonts w:asciiTheme="minorHAnsi" w:eastAsia="Calibri" w:hAnsiTheme="minorHAnsi" w:cstheme="minorHAnsi"/>
          <w:b/>
          <w:sz w:val="22"/>
          <w:szCs w:val="22"/>
        </w:rPr>
        <w:t>Processo n.º 038/2023</w:t>
      </w:r>
      <w:r>
        <w:rPr>
          <w:rFonts w:asciiTheme="minorHAnsi" w:eastAsia="Calibri" w:hAnsiTheme="minorHAnsi" w:cstheme="minorHAnsi"/>
          <w:sz w:val="22"/>
          <w:szCs w:val="22"/>
        </w:rPr>
        <w:t>, de acordo com a ordem de classificação das respectivas propostas de que integram este instrumento independente de transcrição, pelo prazo de validade do</w:t>
      </w:r>
      <w:r>
        <w:rPr>
          <w:rFonts w:asciiTheme="minorHAnsi" w:eastAsia="Calibri" w:hAnsiTheme="minorHAnsi" w:cstheme="minorHAnsi"/>
          <w:color w:val="000000"/>
          <w:sz w:val="22"/>
          <w:szCs w:val="22"/>
        </w:rPr>
        <w:t xml:space="preserve"> registro, conforme segue:</w:t>
      </w:r>
    </w:p>
    <w:tbl>
      <w:tblPr>
        <w:tblW w:w="9901" w:type="dxa"/>
        <w:tblInd w:w="55" w:type="dxa"/>
        <w:tblCellMar>
          <w:left w:w="70" w:type="dxa"/>
          <w:right w:w="70" w:type="dxa"/>
        </w:tblCellMar>
        <w:tblLook w:val="04A0" w:firstRow="1" w:lastRow="0" w:firstColumn="1" w:lastColumn="0" w:noHBand="0" w:noVBand="1"/>
      </w:tblPr>
      <w:tblGrid>
        <w:gridCol w:w="552"/>
        <w:gridCol w:w="474"/>
        <w:gridCol w:w="469"/>
        <w:gridCol w:w="639"/>
        <w:gridCol w:w="3083"/>
        <w:gridCol w:w="475"/>
        <w:gridCol w:w="1106"/>
        <w:gridCol w:w="1290"/>
        <w:gridCol w:w="870"/>
        <w:gridCol w:w="943"/>
      </w:tblGrid>
      <w:tr w:rsidR="0061673A" w:rsidTr="0061673A">
        <w:trPr>
          <w:trHeight w:val="210"/>
        </w:trPr>
        <w:tc>
          <w:tcPr>
            <w:tcW w:w="552" w:type="dxa"/>
            <w:vAlign w:val="center"/>
            <w:hideMark/>
          </w:tcPr>
          <w:p w:rsidR="0061673A" w:rsidRDefault="0061673A">
            <w:pPr>
              <w:spacing w:after="200"/>
              <w:rPr>
                <w:rFonts w:asciiTheme="minorHAnsi" w:eastAsiaTheme="minorHAnsi" w:hAnsiTheme="minorHAnsi" w:cstheme="minorBidi"/>
                <w:sz w:val="22"/>
                <w:szCs w:val="22"/>
                <w:lang w:eastAsia="en-US"/>
              </w:rPr>
            </w:pPr>
          </w:p>
        </w:tc>
        <w:tc>
          <w:tcPr>
            <w:tcW w:w="474" w:type="dxa"/>
            <w:vAlign w:val="center"/>
            <w:hideMark/>
          </w:tcPr>
          <w:p w:rsidR="0061673A" w:rsidRDefault="0061673A">
            <w:pPr>
              <w:spacing w:after="200"/>
              <w:rPr>
                <w:rFonts w:asciiTheme="minorHAnsi" w:eastAsiaTheme="minorHAnsi" w:hAnsiTheme="minorHAnsi" w:cstheme="minorBidi"/>
                <w:sz w:val="22"/>
                <w:szCs w:val="22"/>
                <w:lang w:eastAsia="en-US"/>
              </w:rPr>
            </w:pPr>
          </w:p>
        </w:tc>
        <w:tc>
          <w:tcPr>
            <w:tcW w:w="469" w:type="dxa"/>
            <w:vAlign w:val="center"/>
            <w:hideMark/>
          </w:tcPr>
          <w:p w:rsidR="0061673A" w:rsidRDefault="0061673A">
            <w:pPr>
              <w:spacing w:after="200"/>
              <w:rPr>
                <w:rFonts w:asciiTheme="minorHAnsi" w:eastAsiaTheme="minorHAnsi" w:hAnsiTheme="minorHAnsi" w:cstheme="minorBidi"/>
                <w:sz w:val="22"/>
                <w:szCs w:val="22"/>
                <w:lang w:eastAsia="en-US"/>
              </w:rPr>
            </w:pPr>
          </w:p>
        </w:tc>
        <w:tc>
          <w:tcPr>
            <w:tcW w:w="639" w:type="dxa"/>
            <w:vAlign w:val="center"/>
            <w:hideMark/>
          </w:tcPr>
          <w:p w:rsidR="0061673A" w:rsidRDefault="0061673A">
            <w:pPr>
              <w:spacing w:after="200"/>
              <w:rPr>
                <w:rFonts w:asciiTheme="minorHAnsi" w:eastAsiaTheme="minorHAnsi" w:hAnsiTheme="minorHAnsi" w:cstheme="minorBidi"/>
                <w:sz w:val="22"/>
                <w:szCs w:val="22"/>
                <w:lang w:eastAsia="en-US"/>
              </w:rPr>
            </w:pPr>
          </w:p>
        </w:tc>
        <w:tc>
          <w:tcPr>
            <w:tcW w:w="3083" w:type="dxa"/>
            <w:vAlign w:val="center"/>
            <w:hideMark/>
          </w:tcPr>
          <w:p w:rsidR="0061673A" w:rsidRDefault="0061673A">
            <w:pPr>
              <w:spacing w:after="200"/>
              <w:rPr>
                <w:rFonts w:asciiTheme="minorHAnsi" w:eastAsiaTheme="minorHAnsi" w:hAnsiTheme="minorHAnsi" w:cstheme="minorBidi"/>
                <w:sz w:val="22"/>
                <w:szCs w:val="22"/>
                <w:lang w:eastAsia="en-US"/>
              </w:rPr>
            </w:pPr>
          </w:p>
        </w:tc>
        <w:tc>
          <w:tcPr>
            <w:tcW w:w="475" w:type="dxa"/>
            <w:vAlign w:val="center"/>
            <w:hideMark/>
          </w:tcPr>
          <w:p w:rsidR="0061673A" w:rsidRDefault="0061673A">
            <w:pPr>
              <w:spacing w:after="200"/>
              <w:rPr>
                <w:rFonts w:asciiTheme="minorHAnsi" w:eastAsiaTheme="minorHAnsi" w:hAnsiTheme="minorHAnsi" w:cstheme="minorBidi"/>
                <w:sz w:val="22"/>
                <w:szCs w:val="22"/>
                <w:lang w:eastAsia="en-US"/>
              </w:rPr>
            </w:pPr>
          </w:p>
        </w:tc>
        <w:tc>
          <w:tcPr>
            <w:tcW w:w="1106" w:type="dxa"/>
            <w:vAlign w:val="center"/>
            <w:hideMark/>
          </w:tcPr>
          <w:p w:rsidR="0061673A" w:rsidRDefault="0061673A">
            <w:pPr>
              <w:spacing w:after="200"/>
              <w:rPr>
                <w:rFonts w:asciiTheme="minorHAnsi" w:eastAsiaTheme="minorHAnsi" w:hAnsiTheme="minorHAnsi" w:cstheme="minorBidi"/>
                <w:sz w:val="22"/>
                <w:szCs w:val="22"/>
                <w:lang w:eastAsia="en-US"/>
              </w:rPr>
            </w:pPr>
          </w:p>
        </w:tc>
        <w:tc>
          <w:tcPr>
            <w:tcW w:w="1290" w:type="dxa"/>
            <w:vAlign w:val="center"/>
            <w:hideMark/>
          </w:tcPr>
          <w:p w:rsidR="0061673A" w:rsidRDefault="0061673A">
            <w:pPr>
              <w:spacing w:after="200"/>
              <w:rPr>
                <w:rFonts w:asciiTheme="minorHAnsi" w:eastAsiaTheme="minorHAnsi" w:hAnsiTheme="minorHAnsi" w:cstheme="minorBidi"/>
                <w:sz w:val="22"/>
                <w:szCs w:val="22"/>
                <w:lang w:eastAsia="en-US"/>
              </w:rPr>
            </w:pPr>
          </w:p>
        </w:tc>
        <w:tc>
          <w:tcPr>
            <w:tcW w:w="870" w:type="dxa"/>
            <w:vAlign w:val="center"/>
            <w:hideMark/>
          </w:tcPr>
          <w:p w:rsidR="0061673A" w:rsidRDefault="0061673A">
            <w:pPr>
              <w:spacing w:after="200"/>
              <w:rPr>
                <w:rFonts w:asciiTheme="minorHAnsi" w:eastAsiaTheme="minorHAnsi" w:hAnsiTheme="minorHAnsi" w:cstheme="minorBidi"/>
                <w:sz w:val="22"/>
                <w:szCs w:val="22"/>
                <w:lang w:eastAsia="en-US"/>
              </w:rPr>
            </w:pPr>
          </w:p>
        </w:tc>
        <w:tc>
          <w:tcPr>
            <w:tcW w:w="943" w:type="dxa"/>
            <w:vAlign w:val="center"/>
            <w:hideMark/>
          </w:tcPr>
          <w:p w:rsidR="0061673A" w:rsidRDefault="0061673A">
            <w:pPr>
              <w:spacing w:after="200"/>
              <w:rPr>
                <w:rFonts w:asciiTheme="minorHAnsi" w:eastAsiaTheme="minorHAnsi" w:hAnsiTheme="minorHAnsi" w:cstheme="minorBidi"/>
                <w:sz w:val="22"/>
                <w:szCs w:val="22"/>
                <w:lang w:eastAsia="en-US"/>
              </w:rPr>
            </w:pPr>
          </w:p>
        </w:tc>
      </w:tr>
      <w:tr w:rsidR="0061673A" w:rsidTr="0061673A">
        <w:trPr>
          <w:trHeight w:val="300"/>
        </w:trPr>
        <w:tc>
          <w:tcPr>
            <w:tcW w:w="9901" w:type="dxa"/>
            <w:gridSpan w:val="10"/>
            <w:vAlign w:val="center"/>
          </w:tcPr>
          <w:tbl>
            <w:tblPr>
              <w:tblW w:w="9760" w:type="dxa"/>
              <w:tblCellMar>
                <w:left w:w="70" w:type="dxa"/>
                <w:right w:w="70" w:type="dxa"/>
              </w:tblCellMar>
              <w:tblLook w:val="04A0" w:firstRow="1" w:lastRow="0" w:firstColumn="1" w:lastColumn="0" w:noHBand="0" w:noVBand="1"/>
            </w:tblPr>
            <w:tblGrid>
              <w:gridCol w:w="452"/>
              <w:gridCol w:w="399"/>
              <w:gridCol w:w="399"/>
              <w:gridCol w:w="523"/>
              <w:gridCol w:w="3622"/>
              <w:gridCol w:w="400"/>
              <w:gridCol w:w="1047"/>
              <w:gridCol w:w="6"/>
              <w:gridCol w:w="1192"/>
              <w:gridCol w:w="860"/>
              <w:gridCol w:w="860"/>
            </w:tblGrid>
            <w:tr w:rsidR="0061673A" w:rsidTr="003E2F74">
              <w:trPr>
                <w:trHeight w:val="210"/>
              </w:trPr>
              <w:tc>
                <w:tcPr>
                  <w:tcW w:w="452" w:type="dxa"/>
                  <w:vAlign w:val="center"/>
                  <w:hideMark/>
                </w:tcPr>
                <w:p w:rsidR="0061673A" w:rsidRDefault="0061673A">
                  <w:pPr>
                    <w:spacing w:after="200"/>
                    <w:rPr>
                      <w:rFonts w:asciiTheme="minorHAnsi" w:eastAsiaTheme="minorHAnsi" w:hAnsiTheme="minorHAnsi" w:cstheme="minorBidi"/>
                      <w:sz w:val="22"/>
                      <w:szCs w:val="22"/>
                      <w:lang w:eastAsia="en-US"/>
                    </w:rPr>
                  </w:pPr>
                </w:p>
              </w:tc>
              <w:tc>
                <w:tcPr>
                  <w:tcW w:w="399" w:type="dxa"/>
                  <w:vAlign w:val="center"/>
                  <w:hideMark/>
                </w:tcPr>
                <w:p w:rsidR="0061673A" w:rsidRDefault="0061673A">
                  <w:pPr>
                    <w:spacing w:after="200"/>
                    <w:rPr>
                      <w:rFonts w:asciiTheme="minorHAnsi" w:eastAsiaTheme="minorHAnsi" w:hAnsiTheme="minorHAnsi" w:cstheme="minorBidi"/>
                      <w:sz w:val="22"/>
                      <w:szCs w:val="22"/>
                      <w:lang w:eastAsia="en-US"/>
                    </w:rPr>
                  </w:pPr>
                </w:p>
              </w:tc>
              <w:tc>
                <w:tcPr>
                  <w:tcW w:w="399" w:type="dxa"/>
                  <w:vAlign w:val="center"/>
                  <w:hideMark/>
                </w:tcPr>
                <w:p w:rsidR="0061673A" w:rsidRDefault="0061673A">
                  <w:pPr>
                    <w:spacing w:after="200"/>
                    <w:rPr>
                      <w:rFonts w:asciiTheme="minorHAnsi" w:eastAsiaTheme="minorHAnsi" w:hAnsiTheme="minorHAnsi" w:cstheme="minorBidi"/>
                      <w:sz w:val="22"/>
                      <w:szCs w:val="22"/>
                      <w:lang w:eastAsia="en-US"/>
                    </w:rPr>
                  </w:pPr>
                </w:p>
              </w:tc>
              <w:tc>
                <w:tcPr>
                  <w:tcW w:w="523" w:type="dxa"/>
                  <w:vAlign w:val="center"/>
                  <w:hideMark/>
                </w:tcPr>
                <w:p w:rsidR="0061673A" w:rsidRDefault="0061673A">
                  <w:pPr>
                    <w:spacing w:after="200"/>
                    <w:rPr>
                      <w:rFonts w:asciiTheme="minorHAnsi" w:eastAsiaTheme="minorHAnsi" w:hAnsiTheme="minorHAnsi" w:cstheme="minorBidi"/>
                      <w:sz w:val="22"/>
                      <w:szCs w:val="22"/>
                      <w:lang w:eastAsia="en-US"/>
                    </w:rPr>
                  </w:pPr>
                </w:p>
              </w:tc>
              <w:tc>
                <w:tcPr>
                  <w:tcW w:w="3625" w:type="dxa"/>
                  <w:vAlign w:val="center"/>
                  <w:hideMark/>
                </w:tcPr>
                <w:p w:rsidR="0061673A" w:rsidRDefault="0061673A">
                  <w:pPr>
                    <w:spacing w:after="200"/>
                    <w:rPr>
                      <w:rFonts w:asciiTheme="minorHAnsi" w:eastAsiaTheme="minorHAnsi" w:hAnsiTheme="minorHAnsi" w:cstheme="minorBidi"/>
                      <w:sz w:val="22"/>
                      <w:szCs w:val="22"/>
                      <w:lang w:eastAsia="en-US"/>
                    </w:rPr>
                  </w:pPr>
                </w:p>
              </w:tc>
              <w:tc>
                <w:tcPr>
                  <w:tcW w:w="400" w:type="dxa"/>
                  <w:vAlign w:val="center"/>
                  <w:hideMark/>
                </w:tcPr>
                <w:p w:rsidR="0061673A" w:rsidRDefault="0061673A">
                  <w:pPr>
                    <w:spacing w:after="200"/>
                    <w:rPr>
                      <w:rFonts w:asciiTheme="minorHAnsi" w:eastAsiaTheme="minorHAnsi" w:hAnsiTheme="minorHAnsi" w:cstheme="minorBidi"/>
                      <w:sz w:val="22"/>
                      <w:szCs w:val="22"/>
                      <w:lang w:eastAsia="en-US"/>
                    </w:rPr>
                  </w:pPr>
                </w:p>
              </w:tc>
              <w:tc>
                <w:tcPr>
                  <w:tcW w:w="1054" w:type="dxa"/>
                  <w:gridSpan w:val="2"/>
                  <w:vAlign w:val="center"/>
                  <w:hideMark/>
                </w:tcPr>
                <w:p w:rsidR="0061673A" w:rsidRDefault="0061673A">
                  <w:pPr>
                    <w:spacing w:after="200"/>
                    <w:rPr>
                      <w:rFonts w:asciiTheme="minorHAnsi" w:eastAsiaTheme="minorHAnsi" w:hAnsiTheme="minorHAnsi" w:cstheme="minorBidi"/>
                      <w:sz w:val="22"/>
                      <w:szCs w:val="22"/>
                      <w:lang w:eastAsia="en-US"/>
                    </w:rPr>
                  </w:pPr>
                </w:p>
              </w:tc>
              <w:tc>
                <w:tcPr>
                  <w:tcW w:w="1188" w:type="dxa"/>
                  <w:vAlign w:val="center"/>
                  <w:hideMark/>
                </w:tcPr>
                <w:p w:rsidR="0061673A" w:rsidRDefault="0061673A">
                  <w:pPr>
                    <w:spacing w:after="200"/>
                    <w:rPr>
                      <w:rFonts w:asciiTheme="minorHAnsi" w:eastAsiaTheme="minorHAnsi" w:hAnsiTheme="minorHAnsi" w:cstheme="minorBidi"/>
                      <w:sz w:val="22"/>
                      <w:szCs w:val="22"/>
                      <w:lang w:eastAsia="en-US"/>
                    </w:rPr>
                  </w:pPr>
                </w:p>
              </w:tc>
              <w:tc>
                <w:tcPr>
                  <w:tcW w:w="860" w:type="dxa"/>
                  <w:vAlign w:val="center"/>
                  <w:hideMark/>
                </w:tcPr>
                <w:p w:rsidR="0061673A" w:rsidRDefault="0061673A">
                  <w:pPr>
                    <w:spacing w:after="200"/>
                    <w:rPr>
                      <w:rFonts w:asciiTheme="minorHAnsi" w:eastAsiaTheme="minorHAnsi" w:hAnsiTheme="minorHAnsi" w:cstheme="minorBidi"/>
                      <w:sz w:val="22"/>
                      <w:szCs w:val="22"/>
                      <w:lang w:eastAsia="en-US"/>
                    </w:rPr>
                  </w:pPr>
                </w:p>
              </w:tc>
              <w:tc>
                <w:tcPr>
                  <w:tcW w:w="860" w:type="dxa"/>
                  <w:vAlign w:val="center"/>
                  <w:hideMark/>
                </w:tcPr>
                <w:p w:rsidR="0061673A" w:rsidRDefault="0061673A">
                  <w:pPr>
                    <w:spacing w:after="200"/>
                    <w:rPr>
                      <w:rFonts w:asciiTheme="minorHAnsi" w:eastAsiaTheme="minorHAnsi" w:hAnsiTheme="minorHAnsi" w:cstheme="minorBidi"/>
                      <w:sz w:val="22"/>
                      <w:szCs w:val="22"/>
                      <w:lang w:eastAsia="en-US"/>
                    </w:rPr>
                  </w:pPr>
                </w:p>
              </w:tc>
            </w:tr>
            <w:tr w:rsidR="0061673A" w:rsidTr="003E2F74">
              <w:trPr>
                <w:trHeight w:val="210"/>
              </w:trPr>
              <w:tc>
                <w:tcPr>
                  <w:tcW w:w="452" w:type="dxa"/>
                  <w:vAlign w:val="center"/>
                  <w:hideMark/>
                </w:tcPr>
                <w:p w:rsidR="0061673A" w:rsidRDefault="0061673A" w:rsidP="003E2F74">
                  <w:pPr>
                    <w:spacing w:after="200"/>
                    <w:rPr>
                      <w:rFonts w:asciiTheme="minorHAnsi" w:eastAsiaTheme="minorHAnsi" w:hAnsiTheme="minorHAnsi" w:cstheme="minorBidi"/>
                      <w:sz w:val="22"/>
                      <w:szCs w:val="22"/>
                      <w:lang w:eastAsia="en-US"/>
                    </w:rPr>
                  </w:pPr>
                </w:p>
              </w:tc>
              <w:tc>
                <w:tcPr>
                  <w:tcW w:w="399" w:type="dxa"/>
                  <w:vAlign w:val="center"/>
                  <w:hideMark/>
                </w:tcPr>
                <w:p w:rsidR="0061673A" w:rsidRDefault="0061673A">
                  <w:pPr>
                    <w:spacing w:after="0"/>
                    <w:rPr>
                      <w:rFonts w:asciiTheme="minorHAnsi" w:eastAsiaTheme="minorHAnsi" w:hAnsiTheme="minorHAnsi" w:cstheme="minorBidi"/>
                      <w:sz w:val="22"/>
                      <w:szCs w:val="22"/>
                      <w:lang w:eastAsia="en-US"/>
                    </w:rPr>
                  </w:pPr>
                </w:p>
              </w:tc>
              <w:tc>
                <w:tcPr>
                  <w:tcW w:w="399" w:type="dxa"/>
                  <w:vAlign w:val="center"/>
                  <w:hideMark/>
                </w:tcPr>
                <w:p w:rsidR="0061673A" w:rsidRDefault="0061673A">
                  <w:pPr>
                    <w:spacing w:after="0"/>
                    <w:rPr>
                      <w:rFonts w:asciiTheme="minorHAnsi" w:eastAsiaTheme="minorHAnsi" w:hAnsiTheme="minorHAnsi" w:cstheme="minorBidi"/>
                      <w:sz w:val="22"/>
                      <w:szCs w:val="22"/>
                      <w:lang w:eastAsia="en-US"/>
                    </w:rPr>
                  </w:pPr>
                </w:p>
              </w:tc>
              <w:tc>
                <w:tcPr>
                  <w:tcW w:w="523" w:type="dxa"/>
                  <w:vAlign w:val="center"/>
                  <w:hideMark/>
                </w:tcPr>
                <w:p w:rsidR="0061673A" w:rsidRDefault="0061673A">
                  <w:pPr>
                    <w:spacing w:after="0"/>
                    <w:rPr>
                      <w:rFonts w:asciiTheme="minorHAnsi" w:eastAsiaTheme="minorHAnsi" w:hAnsiTheme="minorHAnsi" w:cstheme="minorBidi"/>
                      <w:sz w:val="22"/>
                      <w:szCs w:val="22"/>
                      <w:lang w:eastAsia="en-US"/>
                    </w:rPr>
                  </w:pPr>
                </w:p>
              </w:tc>
              <w:tc>
                <w:tcPr>
                  <w:tcW w:w="3622" w:type="dxa"/>
                  <w:vAlign w:val="center"/>
                  <w:hideMark/>
                </w:tcPr>
                <w:p w:rsidR="0061673A" w:rsidRDefault="0061673A">
                  <w:pPr>
                    <w:spacing w:after="0"/>
                    <w:rPr>
                      <w:rFonts w:asciiTheme="minorHAnsi" w:eastAsiaTheme="minorHAnsi" w:hAnsiTheme="minorHAnsi" w:cstheme="minorBidi"/>
                      <w:sz w:val="22"/>
                      <w:szCs w:val="22"/>
                      <w:lang w:eastAsia="en-US"/>
                    </w:rPr>
                  </w:pPr>
                </w:p>
              </w:tc>
              <w:tc>
                <w:tcPr>
                  <w:tcW w:w="399" w:type="dxa"/>
                  <w:vAlign w:val="center"/>
                  <w:hideMark/>
                </w:tcPr>
                <w:p w:rsidR="0061673A" w:rsidRDefault="0061673A">
                  <w:pPr>
                    <w:spacing w:after="0"/>
                    <w:rPr>
                      <w:rFonts w:asciiTheme="minorHAnsi" w:eastAsiaTheme="minorHAnsi" w:hAnsiTheme="minorHAnsi" w:cstheme="minorBidi"/>
                      <w:sz w:val="22"/>
                      <w:szCs w:val="22"/>
                      <w:lang w:eastAsia="en-US"/>
                    </w:rPr>
                  </w:pPr>
                </w:p>
              </w:tc>
              <w:tc>
                <w:tcPr>
                  <w:tcW w:w="1048" w:type="dxa"/>
                  <w:vAlign w:val="center"/>
                  <w:hideMark/>
                </w:tcPr>
                <w:p w:rsidR="0061673A" w:rsidRDefault="0061673A">
                  <w:pPr>
                    <w:spacing w:after="0"/>
                    <w:rPr>
                      <w:rFonts w:asciiTheme="minorHAnsi" w:eastAsiaTheme="minorHAnsi" w:hAnsiTheme="minorHAnsi" w:cstheme="minorBidi"/>
                      <w:sz w:val="22"/>
                      <w:szCs w:val="22"/>
                      <w:lang w:eastAsia="en-US"/>
                    </w:rPr>
                  </w:pPr>
                </w:p>
              </w:tc>
              <w:tc>
                <w:tcPr>
                  <w:tcW w:w="1198" w:type="dxa"/>
                  <w:gridSpan w:val="2"/>
                  <w:vAlign w:val="center"/>
                  <w:hideMark/>
                </w:tcPr>
                <w:p w:rsidR="0061673A" w:rsidRDefault="0061673A">
                  <w:pPr>
                    <w:spacing w:after="0"/>
                    <w:rPr>
                      <w:rFonts w:asciiTheme="minorHAnsi" w:eastAsiaTheme="minorHAnsi" w:hAnsiTheme="minorHAnsi" w:cstheme="minorBidi"/>
                      <w:sz w:val="22"/>
                      <w:szCs w:val="22"/>
                      <w:lang w:eastAsia="en-US"/>
                    </w:rPr>
                  </w:pPr>
                </w:p>
              </w:tc>
              <w:tc>
                <w:tcPr>
                  <w:tcW w:w="860" w:type="dxa"/>
                  <w:vAlign w:val="center"/>
                  <w:hideMark/>
                </w:tcPr>
                <w:p w:rsidR="0061673A" w:rsidRDefault="0061673A">
                  <w:pPr>
                    <w:spacing w:after="0"/>
                    <w:rPr>
                      <w:rFonts w:asciiTheme="minorHAnsi" w:eastAsiaTheme="minorHAnsi" w:hAnsiTheme="minorHAnsi" w:cstheme="minorBidi"/>
                      <w:sz w:val="22"/>
                      <w:szCs w:val="22"/>
                      <w:lang w:eastAsia="en-US"/>
                    </w:rPr>
                  </w:pPr>
                </w:p>
              </w:tc>
              <w:tc>
                <w:tcPr>
                  <w:tcW w:w="860" w:type="dxa"/>
                  <w:vAlign w:val="center"/>
                  <w:hideMark/>
                </w:tcPr>
                <w:p w:rsidR="0061673A" w:rsidRDefault="0061673A">
                  <w:pPr>
                    <w:spacing w:after="0"/>
                    <w:rPr>
                      <w:rFonts w:asciiTheme="minorHAnsi" w:eastAsiaTheme="minorHAnsi" w:hAnsiTheme="minorHAnsi" w:cstheme="minorBidi"/>
                      <w:sz w:val="22"/>
                      <w:szCs w:val="22"/>
                      <w:lang w:eastAsia="en-US"/>
                    </w:rPr>
                  </w:pPr>
                </w:p>
              </w:tc>
            </w:tr>
            <w:tr w:rsidR="0061673A">
              <w:trPr>
                <w:trHeight w:val="300"/>
              </w:trPr>
              <w:tc>
                <w:tcPr>
                  <w:tcW w:w="9760" w:type="dxa"/>
                  <w:gridSpan w:val="11"/>
                  <w:vAlign w:val="center"/>
                  <w:hideMark/>
                </w:tcPr>
                <w:p w:rsidR="0061673A" w:rsidRDefault="0061673A">
                  <w:pPr>
                    <w:spacing w:after="0" w:line="240" w:lineRule="auto"/>
                    <w:jc w:val="center"/>
                    <w:rPr>
                      <w:rFonts w:ascii="Tahoma" w:hAnsi="Tahoma" w:cs="Tahoma"/>
                      <w:b/>
                      <w:bCs/>
                      <w:color w:val="000000"/>
                      <w:sz w:val="16"/>
                      <w:szCs w:val="16"/>
                      <w:lang w:eastAsia="en-US"/>
                    </w:rPr>
                  </w:pPr>
                  <w:r>
                    <w:rPr>
                      <w:rFonts w:ascii="Tahoma" w:hAnsi="Tahoma" w:cs="Tahoma"/>
                      <w:b/>
                      <w:bCs/>
                      <w:color w:val="000000"/>
                      <w:sz w:val="16"/>
                      <w:szCs w:val="16"/>
                      <w:lang w:eastAsia="en-US"/>
                    </w:rPr>
                    <w:t xml:space="preserve">SUPREMA DENTAL IMPORTACAO, EXPORTACAO E COMERCIO DE PRODUTOS ODONTOLOGICOS </w:t>
                  </w:r>
                  <w:proofErr w:type="gramStart"/>
                  <w:r>
                    <w:rPr>
                      <w:rFonts w:ascii="Tahoma" w:hAnsi="Tahoma" w:cs="Tahoma"/>
                      <w:b/>
                      <w:bCs/>
                      <w:color w:val="000000"/>
                      <w:sz w:val="16"/>
                      <w:szCs w:val="16"/>
                      <w:lang w:eastAsia="en-US"/>
                    </w:rPr>
                    <w:t>LTDA</w:t>
                  </w:r>
                  <w:proofErr w:type="gramEnd"/>
                </w:p>
              </w:tc>
            </w:tr>
            <w:tr w:rsidR="0061673A" w:rsidTr="003E2F74">
              <w:trPr>
                <w:trHeight w:val="165"/>
              </w:trPr>
              <w:tc>
                <w:tcPr>
                  <w:tcW w:w="452" w:type="dxa"/>
                  <w:vAlign w:val="center"/>
                  <w:hideMark/>
                </w:tcPr>
                <w:p w:rsidR="0061673A" w:rsidRDefault="0061673A">
                  <w:pPr>
                    <w:spacing w:after="0"/>
                    <w:rPr>
                      <w:rFonts w:asciiTheme="minorHAnsi" w:eastAsiaTheme="minorHAnsi" w:hAnsiTheme="minorHAnsi" w:cstheme="minorBidi"/>
                      <w:sz w:val="22"/>
                      <w:szCs w:val="22"/>
                      <w:lang w:eastAsia="en-US"/>
                    </w:rPr>
                  </w:pPr>
                </w:p>
              </w:tc>
              <w:tc>
                <w:tcPr>
                  <w:tcW w:w="399" w:type="dxa"/>
                  <w:vAlign w:val="center"/>
                  <w:hideMark/>
                </w:tcPr>
                <w:p w:rsidR="0061673A" w:rsidRDefault="0061673A">
                  <w:pPr>
                    <w:spacing w:after="0"/>
                    <w:rPr>
                      <w:rFonts w:asciiTheme="minorHAnsi" w:eastAsiaTheme="minorHAnsi" w:hAnsiTheme="minorHAnsi" w:cstheme="minorBidi"/>
                      <w:sz w:val="22"/>
                      <w:szCs w:val="22"/>
                      <w:lang w:eastAsia="en-US"/>
                    </w:rPr>
                  </w:pPr>
                </w:p>
              </w:tc>
              <w:tc>
                <w:tcPr>
                  <w:tcW w:w="399" w:type="dxa"/>
                  <w:vAlign w:val="center"/>
                  <w:hideMark/>
                </w:tcPr>
                <w:p w:rsidR="0061673A" w:rsidRDefault="0061673A">
                  <w:pPr>
                    <w:spacing w:after="0"/>
                    <w:rPr>
                      <w:rFonts w:asciiTheme="minorHAnsi" w:eastAsiaTheme="minorHAnsi" w:hAnsiTheme="minorHAnsi" w:cstheme="minorBidi"/>
                      <w:sz w:val="22"/>
                      <w:szCs w:val="22"/>
                      <w:lang w:eastAsia="en-US"/>
                    </w:rPr>
                  </w:pPr>
                </w:p>
              </w:tc>
              <w:tc>
                <w:tcPr>
                  <w:tcW w:w="523" w:type="dxa"/>
                  <w:vAlign w:val="center"/>
                  <w:hideMark/>
                </w:tcPr>
                <w:p w:rsidR="0061673A" w:rsidRDefault="0061673A">
                  <w:pPr>
                    <w:spacing w:after="0"/>
                    <w:rPr>
                      <w:rFonts w:asciiTheme="minorHAnsi" w:eastAsiaTheme="minorHAnsi" w:hAnsiTheme="minorHAnsi" w:cstheme="minorBidi"/>
                      <w:sz w:val="22"/>
                      <w:szCs w:val="22"/>
                      <w:lang w:eastAsia="en-US"/>
                    </w:rPr>
                  </w:pPr>
                </w:p>
              </w:tc>
              <w:tc>
                <w:tcPr>
                  <w:tcW w:w="3622" w:type="dxa"/>
                  <w:vAlign w:val="center"/>
                  <w:hideMark/>
                </w:tcPr>
                <w:p w:rsidR="0061673A" w:rsidRDefault="0061673A">
                  <w:pPr>
                    <w:spacing w:after="0"/>
                    <w:rPr>
                      <w:rFonts w:asciiTheme="minorHAnsi" w:eastAsiaTheme="minorHAnsi" w:hAnsiTheme="minorHAnsi" w:cstheme="minorBidi"/>
                      <w:sz w:val="22"/>
                      <w:szCs w:val="22"/>
                      <w:lang w:eastAsia="en-US"/>
                    </w:rPr>
                  </w:pPr>
                </w:p>
              </w:tc>
              <w:tc>
                <w:tcPr>
                  <w:tcW w:w="399" w:type="dxa"/>
                  <w:vAlign w:val="center"/>
                  <w:hideMark/>
                </w:tcPr>
                <w:p w:rsidR="0061673A" w:rsidRDefault="0061673A">
                  <w:pPr>
                    <w:spacing w:after="0"/>
                    <w:rPr>
                      <w:rFonts w:asciiTheme="minorHAnsi" w:eastAsiaTheme="minorHAnsi" w:hAnsiTheme="minorHAnsi" w:cstheme="minorBidi"/>
                      <w:sz w:val="22"/>
                      <w:szCs w:val="22"/>
                      <w:lang w:eastAsia="en-US"/>
                    </w:rPr>
                  </w:pPr>
                </w:p>
              </w:tc>
              <w:tc>
                <w:tcPr>
                  <w:tcW w:w="1048" w:type="dxa"/>
                  <w:vAlign w:val="center"/>
                  <w:hideMark/>
                </w:tcPr>
                <w:p w:rsidR="0061673A" w:rsidRDefault="0061673A">
                  <w:pPr>
                    <w:spacing w:after="0"/>
                    <w:rPr>
                      <w:rFonts w:asciiTheme="minorHAnsi" w:eastAsiaTheme="minorHAnsi" w:hAnsiTheme="minorHAnsi" w:cstheme="minorBidi"/>
                      <w:sz w:val="22"/>
                      <w:szCs w:val="22"/>
                      <w:lang w:eastAsia="en-US"/>
                    </w:rPr>
                  </w:pPr>
                </w:p>
              </w:tc>
              <w:tc>
                <w:tcPr>
                  <w:tcW w:w="1198" w:type="dxa"/>
                  <w:gridSpan w:val="2"/>
                  <w:vAlign w:val="center"/>
                  <w:hideMark/>
                </w:tcPr>
                <w:p w:rsidR="0061673A" w:rsidRDefault="0061673A">
                  <w:pPr>
                    <w:spacing w:after="0"/>
                    <w:rPr>
                      <w:rFonts w:asciiTheme="minorHAnsi" w:eastAsiaTheme="minorHAnsi" w:hAnsiTheme="minorHAnsi" w:cstheme="minorBidi"/>
                      <w:sz w:val="22"/>
                      <w:szCs w:val="22"/>
                      <w:lang w:eastAsia="en-US"/>
                    </w:rPr>
                  </w:pPr>
                </w:p>
              </w:tc>
              <w:tc>
                <w:tcPr>
                  <w:tcW w:w="860" w:type="dxa"/>
                  <w:vAlign w:val="center"/>
                  <w:hideMark/>
                </w:tcPr>
                <w:p w:rsidR="0061673A" w:rsidRDefault="0061673A">
                  <w:pPr>
                    <w:spacing w:after="0"/>
                    <w:rPr>
                      <w:rFonts w:asciiTheme="minorHAnsi" w:eastAsiaTheme="minorHAnsi" w:hAnsiTheme="minorHAnsi" w:cstheme="minorBidi"/>
                      <w:sz w:val="22"/>
                      <w:szCs w:val="22"/>
                      <w:lang w:eastAsia="en-US"/>
                    </w:rPr>
                  </w:pPr>
                </w:p>
              </w:tc>
              <w:tc>
                <w:tcPr>
                  <w:tcW w:w="860" w:type="dxa"/>
                  <w:vAlign w:val="center"/>
                  <w:hideMark/>
                </w:tcPr>
                <w:p w:rsidR="0061673A" w:rsidRDefault="0061673A">
                  <w:pPr>
                    <w:spacing w:after="0"/>
                    <w:rPr>
                      <w:rFonts w:asciiTheme="minorHAnsi" w:eastAsiaTheme="minorHAnsi" w:hAnsiTheme="minorHAnsi" w:cstheme="minorBidi"/>
                      <w:sz w:val="22"/>
                      <w:szCs w:val="22"/>
                      <w:lang w:eastAsia="en-US"/>
                    </w:rPr>
                  </w:pPr>
                </w:p>
              </w:tc>
            </w:tr>
            <w:tr w:rsidR="0061673A" w:rsidTr="003E2F74">
              <w:trPr>
                <w:trHeight w:val="330"/>
              </w:trPr>
              <w:tc>
                <w:tcPr>
                  <w:tcW w:w="452" w:type="dxa"/>
                  <w:tcBorders>
                    <w:top w:val="single" w:sz="4" w:space="0" w:color="auto"/>
                    <w:left w:val="single" w:sz="4" w:space="0" w:color="auto"/>
                    <w:bottom w:val="single" w:sz="4" w:space="0" w:color="auto"/>
                    <w:right w:val="single" w:sz="4" w:space="0" w:color="auto"/>
                  </w:tcBorders>
                  <w:vAlign w:val="center"/>
                  <w:hideMark/>
                </w:tcPr>
                <w:p w:rsidR="0061673A" w:rsidRDefault="0061673A">
                  <w:pPr>
                    <w:spacing w:after="0" w:line="240" w:lineRule="auto"/>
                    <w:jc w:val="center"/>
                    <w:rPr>
                      <w:rFonts w:ascii="Tahoma" w:hAnsi="Tahoma" w:cs="Tahoma"/>
                      <w:sz w:val="10"/>
                      <w:szCs w:val="10"/>
                      <w:lang w:eastAsia="en-US"/>
                    </w:rPr>
                  </w:pPr>
                  <w:r>
                    <w:rPr>
                      <w:rFonts w:ascii="Tahoma" w:hAnsi="Tahoma" w:cs="Tahoma"/>
                      <w:sz w:val="10"/>
                      <w:szCs w:val="10"/>
                      <w:lang w:eastAsia="en-US"/>
                    </w:rPr>
                    <w:t>ANEXO</w:t>
                  </w:r>
                </w:p>
              </w:tc>
              <w:tc>
                <w:tcPr>
                  <w:tcW w:w="399" w:type="dxa"/>
                  <w:tcBorders>
                    <w:top w:val="single" w:sz="4" w:space="0" w:color="auto"/>
                    <w:left w:val="nil"/>
                    <w:bottom w:val="single" w:sz="4" w:space="0" w:color="auto"/>
                    <w:right w:val="single" w:sz="4" w:space="0" w:color="auto"/>
                  </w:tcBorders>
                  <w:vAlign w:val="center"/>
                  <w:hideMark/>
                </w:tcPr>
                <w:p w:rsidR="0061673A" w:rsidRDefault="0061673A">
                  <w:pPr>
                    <w:spacing w:after="0" w:line="240" w:lineRule="auto"/>
                    <w:jc w:val="center"/>
                    <w:rPr>
                      <w:rFonts w:ascii="Tahoma" w:hAnsi="Tahoma" w:cs="Tahoma"/>
                      <w:sz w:val="10"/>
                      <w:szCs w:val="10"/>
                      <w:lang w:eastAsia="en-US"/>
                    </w:rPr>
                  </w:pPr>
                  <w:r>
                    <w:rPr>
                      <w:rFonts w:ascii="Tahoma" w:hAnsi="Tahoma" w:cs="Tahoma"/>
                      <w:sz w:val="10"/>
                      <w:szCs w:val="10"/>
                      <w:lang w:eastAsia="en-US"/>
                    </w:rPr>
                    <w:t>LOTE</w:t>
                  </w:r>
                </w:p>
              </w:tc>
              <w:tc>
                <w:tcPr>
                  <w:tcW w:w="399" w:type="dxa"/>
                  <w:tcBorders>
                    <w:top w:val="single" w:sz="4" w:space="0" w:color="auto"/>
                    <w:left w:val="nil"/>
                    <w:bottom w:val="single" w:sz="4" w:space="0" w:color="auto"/>
                    <w:right w:val="single" w:sz="4" w:space="0" w:color="auto"/>
                  </w:tcBorders>
                  <w:vAlign w:val="center"/>
                  <w:hideMark/>
                </w:tcPr>
                <w:p w:rsidR="0061673A" w:rsidRDefault="0061673A">
                  <w:pPr>
                    <w:spacing w:after="0" w:line="240" w:lineRule="auto"/>
                    <w:jc w:val="center"/>
                    <w:rPr>
                      <w:rFonts w:ascii="Tahoma" w:hAnsi="Tahoma" w:cs="Tahoma"/>
                      <w:sz w:val="10"/>
                      <w:szCs w:val="10"/>
                      <w:lang w:eastAsia="en-US"/>
                    </w:rPr>
                  </w:pPr>
                  <w:r>
                    <w:rPr>
                      <w:rFonts w:ascii="Tahoma" w:hAnsi="Tahoma" w:cs="Tahoma"/>
                      <w:sz w:val="10"/>
                      <w:szCs w:val="10"/>
                      <w:lang w:eastAsia="en-US"/>
                    </w:rPr>
                    <w:t>ITEM</w:t>
                  </w:r>
                </w:p>
              </w:tc>
              <w:tc>
                <w:tcPr>
                  <w:tcW w:w="523" w:type="dxa"/>
                  <w:tcBorders>
                    <w:top w:val="single" w:sz="4" w:space="0" w:color="auto"/>
                    <w:left w:val="nil"/>
                    <w:bottom w:val="single" w:sz="4" w:space="0" w:color="auto"/>
                    <w:right w:val="single" w:sz="4" w:space="0" w:color="auto"/>
                  </w:tcBorders>
                  <w:vAlign w:val="center"/>
                  <w:hideMark/>
                </w:tcPr>
                <w:p w:rsidR="0061673A" w:rsidRDefault="0061673A">
                  <w:pPr>
                    <w:spacing w:after="0" w:line="240" w:lineRule="auto"/>
                    <w:jc w:val="center"/>
                    <w:rPr>
                      <w:rFonts w:ascii="Tahoma" w:hAnsi="Tahoma" w:cs="Tahoma"/>
                      <w:sz w:val="10"/>
                      <w:szCs w:val="10"/>
                      <w:lang w:eastAsia="en-US"/>
                    </w:rPr>
                  </w:pPr>
                  <w:r>
                    <w:rPr>
                      <w:rFonts w:ascii="Tahoma" w:hAnsi="Tahoma" w:cs="Tahoma"/>
                      <w:sz w:val="10"/>
                      <w:szCs w:val="10"/>
                      <w:lang w:eastAsia="en-US"/>
                    </w:rPr>
                    <w:t>CÓD.</w:t>
                  </w:r>
                </w:p>
              </w:tc>
              <w:tc>
                <w:tcPr>
                  <w:tcW w:w="3622" w:type="dxa"/>
                  <w:tcBorders>
                    <w:top w:val="single" w:sz="4" w:space="0" w:color="auto"/>
                    <w:left w:val="nil"/>
                    <w:bottom w:val="single" w:sz="4" w:space="0" w:color="auto"/>
                    <w:right w:val="single" w:sz="4" w:space="0" w:color="auto"/>
                  </w:tcBorders>
                  <w:vAlign w:val="center"/>
                  <w:hideMark/>
                </w:tcPr>
                <w:p w:rsidR="0061673A" w:rsidRDefault="0061673A">
                  <w:pPr>
                    <w:spacing w:after="0" w:line="240" w:lineRule="auto"/>
                    <w:jc w:val="center"/>
                    <w:rPr>
                      <w:rFonts w:ascii="Tahoma" w:hAnsi="Tahoma" w:cs="Tahoma"/>
                      <w:sz w:val="10"/>
                      <w:szCs w:val="10"/>
                      <w:lang w:eastAsia="en-US"/>
                    </w:rPr>
                  </w:pPr>
                  <w:r>
                    <w:rPr>
                      <w:rFonts w:ascii="Tahoma" w:hAnsi="Tahoma" w:cs="Tahoma"/>
                      <w:sz w:val="10"/>
                      <w:szCs w:val="10"/>
                      <w:lang w:eastAsia="en-US"/>
                    </w:rPr>
                    <w:t>ESPECIFICAÇÃO DO ITEM</w:t>
                  </w:r>
                </w:p>
              </w:tc>
              <w:tc>
                <w:tcPr>
                  <w:tcW w:w="399" w:type="dxa"/>
                  <w:tcBorders>
                    <w:top w:val="single" w:sz="4" w:space="0" w:color="auto"/>
                    <w:left w:val="nil"/>
                    <w:bottom w:val="single" w:sz="4" w:space="0" w:color="auto"/>
                    <w:right w:val="single" w:sz="4" w:space="0" w:color="auto"/>
                  </w:tcBorders>
                  <w:vAlign w:val="center"/>
                  <w:hideMark/>
                </w:tcPr>
                <w:p w:rsidR="0061673A" w:rsidRDefault="0061673A">
                  <w:pPr>
                    <w:spacing w:after="0" w:line="240" w:lineRule="auto"/>
                    <w:jc w:val="center"/>
                    <w:rPr>
                      <w:rFonts w:ascii="Tahoma" w:hAnsi="Tahoma" w:cs="Tahoma"/>
                      <w:sz w:val="10"/>
                      <w:szCs w:val="10"/>
                      <w:lang w:eastAsia="en-US"/>
                    </w:rPr>
                  </w:pPr>
                  <w:r>
                    <w:rPr>
                      <w:rFonts w:ascii="Tahoma" w:hAnsi="Tahoma" w:cs="Tahoma"/>
                      <w:sz w:val="10"/>
                      <w:szCs w:val="10"/>
                      <w:lang w:eastAsia="en-US"/>
                    </w:rPr>
                    <w:t>UNID</w:t>
                  </w:r>
                </w:p>
              </w:tc>
              <w:tc>
                <w:tcPr>
                  <w:tcW w:w="1048" w:type="dxa"/>
                  <w:tcBorders>
                    <w:top w:val="single" w:sz="4" w:space="0" w:color="auto"/>
                    <w:left w:val="nil"/>
                    <w:bottom w:val="single" w:sz="4" w:space="0" w:color="auto"/>
                    <w:right w:val="single" w:sz="4" w:space="0" w:color="auto"/>
                  </w:tcBorders>
                  <w:vAlign w:val="center"/>
                  <w:hideMark/>
                </w:tcPr>
                <w:p w:rsidR="0061673A" w:rsidRDefault="0061673A">
                  <w:pPr>
                    <w:spacing w:after="0" w:line="240" w:lineRule="auto"/>
                    <w:jc w:val="center"/>
                    <w:rPr>
                      <w:rFonts w:ascii="Tahoma" w:hAnsi="Tahoma" w:cs="Tahoma"/>
                      <w:sz w:val="10"/>
                      <w:szCs w:val="10"/>
                      <w:lang w:eastAsia="en-US"/>
                    </w:rPr>
                  </w:pPr>
                  <w:r>
                    <w:rPr>
                      <w:rFonts w:ascii="Tahoma" w:hAnsi="Tahoma" w:cs="Tahoma"/>
                      <w:sz w:val="10"/>
                      <w:szCs w:val="10"/>
                      <w:lang w:eastAsia="en-US"/>
                    </w:rPr>
                    <w:t>QUANTIDADE</w:t>
                  </w:r>
                </w:p>
              </w:tc>
              <w:tc>
                <w:tcPr>
                  <w:tcW w:w="1198" w:type="dxa"/>
                  <w:gridSpan w:val="2"/>
                  <w:tcBorders>
                    <w:top w:val="single" w:sz="4" w:space="0" w:color="auto"/>
                    <w:left w:val="nil"/>
                    <w:bottom w:val="single" w:sz="4" w:space="0" w:color="auto"/>
                    <w:right w:val="single" w:sz="4" w:space="0" w:color="auto"/>
                  </w:tcBorders>
                  <w:vAlign w:val="center"/>
                  <w:hideMark/>
                </w:tcPr>
                <w:p w:rsidR="0061673A" w:rsidRDefault="0061673A">
                  <w:pPr>
                    <w:spacing w:after="0" w:line="240" w:lineRule="auto"/>
                    <w:jc w:val="center"/>
                    <w:rPr>
                      <w:rFonts w:ascii="Tahoma" w:hAnsi="Tahoma" w:cs="Tahoma"/>
                      <w:sz w:val="10"/>
                      <w:szCs w:val="10"/>
                      <w:lang w:eastAsia="en-US"/>
                    </w:rPr>
                  </w:pPr>
                  <w:r>
                    <w:rPr>
                      <w:rFonts w:ascii="Tahoma" w:hAnsi="Tahoma" w:cs="Tahoma"/>
                      <w:sz w:val="10"/>
                      <w:szCs w:val="10"/>
                      <w:lang w:eastAsia="en-US"/>
                    </w:rPr>
                    <w:t xml:space="preserve">MARCA </w:t>
                  </w:r>
                </w:p>
              </w:tc>
              <w:tc>
                <w:tcPr>
                  <w:tcW w:w="860" w:type="dxa"/>
                  <w:tcBorders>
                    <w:top w:val="single" w:sz="4" w:space="0" w:color="auto"/>
                    <w:left w:val="nil"/>
                    <w:bottom w:val="single" w:sz="4" w:space="0" w:color="auto"/>
                    <w:right w:val="single" w:sz="4" w:space="0" w:color="auto"/>
                  </w:tcBorders>
                  <w:vAlign w:val="center"/>
                  <w:hideMark/>
                </w:tcPr>
                <w:p w:rsidR="0061673A" w:rsidRDefault="0061673A">
                  <w:pPr>
                    <w:spacing w:after="0" w:line="240" w:lineRule="auto"/>
                    <w:jc w:val="center"/>
                    <w:rPr>
                      <w:rFonts w:ascii="Tahoma" w:hAnsi="Tahoma" w:cs="Tahoma"/>
                      <w:sz w:val="10"/>
                      <w:szCs w:val="10"/>
                      <w:lang w:eastAsia="en-US"/>
                    </w:rPr>
                  </w:pPr>
                  <w:r>
                    <w:rPr>
                      <w:rFonts w:ascii="Tahoma" w:hAnsi="Tahoma" w:cs="Tahoma"/>
                      <w:sz w:val="10"/>
                      <w:szCs w:val="10"/>
                      <w:lang w:eastAsia="en-US"/>
                    </w:rPr>
                    <w:t>VALOR UNIT.</w:t>
                  </w:r>
                </w:p>
              </w:tc>
              <w:tc>
                <w:tcPr>
                  <w:tcW w:w="860" w:type="dxa"/>
                  <w:tcBorders>
                    <w:top w:val="single" w:sz="4" w:space="0" w:color="auto"/>
                    <w:left w:val="nil"/>
                    <w:bottom w:val="single" w:sz="4" w:space="0" w:color="auto"/>
                    <w:right w:val="single" w:sz="4" w:space="0" w:color="auto"/>
                  </w:tcBorders>
                  <w:vAlign w:val="center"/>
                  <w:hideMark/>
                </w:tcPr>
                <w:p w:rsidR="0061673A" w:rsidRDefault="0061673A">
                  <w:pPr>
                    <w:spacing w:after="0" w:line="240" w:lineRule="auto"/>
                    <w:jc w:val="center"/>
                    <w:rPr>
                      <w:rFonts w:ascii="Tahoma" w:hAnsi="Tahoma" w:cs="Tahoma"/>
                      <w:sz w:val="10"/>
                      <w:szCs w:val="10"/>
                      <w:lang w:eastAsia="en-US"/>
                    </w:rPr>
                  </w:pPr>
                  <w:r>
                    <w:rPr>
                      <w:rFonts w:ascii="Tahoma" w:hAnsi="Tahoma" w:cs="Tahoma"/>
                      <w:sz w:val="10"/>
                      <w:szCs w:val="10"/>
                      <w:lang w:eastAsia="en-US"/>
                    </w:rPr>
                    <w:t>VALOR TOTAL</w:t>
                  </w:r>
                </w:p>
              </w:tc>
            </w:tr>
            <w:tr w:rsidR="0061673A" w:rsidTr="003E2F74">
              <w:trPr>
                <w:trHeight w:val="198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4</w:t>
                  </w:r>
                  <w:proofErr w:type="gramEnd"/>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20814</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 xml:space="preserve">AGULHA GENGIVAL 30G EXTRA CURTA: </w:t>
                  </w:r>
                  <w:proofErr w:type="gramStart"/>
                  <w:r>
                    <w:rPr>
                      <w:rFonts w:ascii="Tahoma" w:hAnsi="Tahoma" w:cs="Tahoma"/>
                      <w:color w:val="000000"/>
                      <w:sz w:val="14"/>
                      <w:szCs w:val="14"/>
                      <w:lang w:eastAsia="en-US"/>
                    </w:rPr>
                    <w:t>15MM</w:t>
                  </w:r>
                  <w:proofErr w:type="gramEnd"/>
                  <w:r>
                    <w:rPr>
                      <w:rFonts w:ascii="Tahoma" w:hAnsi="Tahoma" w:cs="Tahoma"/>
                      <w:color w:val="000000"/>
                      <w:sz w:val="14"/>
                      <w:szCs w:val="14"/>
                      <w:lang w:eastAsia="en-US"/>
                    </w:rPr>
                    <w:t>.</w:t>
                  </w:r>
                  <w:r>
                    <w:rPr>
                      <w:rFonts w:ascii="Tahoma" w:hAnsi="Tahoma" w:cs="Tahoma"/>
                      <w:color w:val="000000"/>
                      <w:sz w:val="14"/>
                      <w:szCs w:val="14"/>
                      <w:lang w:eastAsia="en-US"/>
                    </w:rPr>
                    <w:br/>
                    <w:t>* PADRÃO INTERNACIONAL DE COMPRIMENTO DE CÂNULAS.</w:t>
                  </w:r>
                  <w:r>
                    <w:rPr>
                      <w:rFonts w:ascii="Tahoma" w:hAnsi="Tahoma" w:cs="Tahoma"/>
                      <w:color w:val="000000"/>
                      <w:sz w:val="14"/>
                      <w:szCs w:val="14"/>
                      <w:lang w:eastAsia="en-US"/>
                    </w:rPr>
                    <w:br/>
                    <w:t xml:space="preserve">* PAREDE DA CÂNULA DE MENOR ESPESSURA AUMENTANDO AS DIMENSÕES INTERNAS DA AGULHA PROPORCIONANDO MENOR TRAUMA E MAIOR CONFORTO. </w:t>
                  </w:r>
                  <w:r>
                    <w:rPr>
                      <w:rFonts w:ascii="Tahoma" w:hAnsi="Tahoma" w:cs="Tahoma"/>
                      <w:color w:val="000000"/>
                      <w:sz w:val="14"/>
                      <w:szCs w:val="14"/>
                      <w:lang w:eastAsia="en-US"/>
                    </w:rPr>
                    <w:br/>
                    <w:t xml:space="preserve">* SILICONIZADAS E ESTERILIZADAS. </w:t>
                  </w:r>
                  <w:r>
                    <w:rPr>
                      <w:rFonts w:ascii="Tahoma" w:hAnsi="Tahoma" w:cs="Tahoma"/>
                      <w:color w:val="000000"/>
                      <w:sz w:val="14"/>
                      <w:szCs w:val="14"/>
                      <w:lang w:eastAsia="en-US"/>
                    </w:rPr>
                    <w:br/>
                    <w:t xml:space="preserve">* BISEL TRIFACETADO. </w:t>
                  </w:r>
                  <w:r>
                    <w:rPr>
                      <w:rFonts w:ascii="Tahoma" w:hAnsi="Tahoma" w:cs="Tahoma"/>
                      <w:color w:val="000000"/>
                      <w:sz w:val="14"/>
                      <w:szCs w:val="14"/>
                      <w:lang w:eastAsia="en-US"/>
                    </w:rPr>
                    <w:br/>
                    <w:t>* AÇO INOXIDÁVEL.</w:t>
                  </w:r>
                  <w:r>
                    <w:rPr>
                      <w:rFonts w:ascii="Tahoma" w:hAnsi="Tahoma" w:cs="Tahoma"/>
                      <w:color w:val="000000"/>
                      <w:sz w:val="14"/>
                      <w:szCs w:val="14"/>
                      <w:lang w:eastAsia="en-US"/>
                    </w:rPr>
                    <w:br/>
                    <w:t xml:space="preserve">CAIXA CONTENDO 100 </w:t>
                  </w:r>
                  <w:proofErr w:type="gramStart"/>
                  <w:r>
                    <w:rPr>
                      <w:rFonts w:ascii="Tahoma" w:hAnsi="Tahoma" w:cs="Tahoma"/>
                      <w:color w:val="000000"/>
                      <w:sz w:val="14"/>
                      <w:szCs w:val="14"/>
                      <w:lang w:eastAsia="en-US"/>
                    </w:rPr>
                    <w:t>UNIDADES</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25,00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SR</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31,00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775,00</w:t>
                  </w:r>
                </w:p>
              </w:tc>
            </w:tr>
            <w:tr w:rsidR="0061673A" w:rsidTr="003E2F74">
              <w:trPr>
                <w:trHeight w:val="54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10</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20863</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 xml:space="preserve">BICARBONATO DE SÓDIO ODONTOLÓGICO, </w:t>
                  </w:r>
                  <w:proofErr w:type="gramStart"/>
                  <w:r>
                    <w:rPr>
                      <w:rFonts w:ascii="Tahoma" w:hAnsi="Tahoma" w:cs="Tahoma"/>
                      <w:color w:val="000000"/>
                      <w:sz w:val="14"/>
                      <w:szCs w:val="14"/>
                      <w:lang w:eastAsia="en-US"/>
                    </w:rPr>
                    <w:t>EXTRA FINO</w:t>
                  </w:r>
                  <w:proofErr w:type="gramEnd"/>
                  <w:r>
                    <w:rPr>
                      <w:rFonts w:ascii="Tahoma" w:hAnsi="Tahoma" w:cs="Tahoma"/>
                      <w:color w:val="000000"/>
                      <w:sz w:val="14"/>
                      <w:szCs w:val="14"/>
                      <w:lang w:eastAsia="en-US"/>
                    </w:rPr>
                    <w:t>, SABOR MORANGO, FRASCO DE  250 GRAMAS</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7,00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ASFER</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15,00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105,00</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11</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20551</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BROCA ALTA ROTAÇÃO ODONTOLÓGICA DIAMANTADA 1014</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60,00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3R</w:t>
                  </w:r>
                  <w:proofErr w:type="gramEnd"/>
                  <w:r>
                    <w:rPr>
                      <w:rFonts w:ascii="Tahoma" w:hAnsi="Tahoma" w:cs="Tahoma"/>
                      <w:color w:val="000000"/>
                      <w:sz w:val="14"/>
                      <w:szCs w:val="14"/>
                      <w:lang w:eastAsia="en-US"/>
                    </w:rPr>
                    <w:t>/MICRODONT</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8,00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480,00</w:t>
                  </w:r>
                </w:p>
              </w:tc>
            </w:tr>
            <w:tr w:rsidR="0061673A" w:rsidTr="003E2F74">
              <w:trPr>
                <w:trHeight w:val="18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12</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25396</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BROCA CIRURGICA CARBIDE 702 HL</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15,00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KAVO</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12,00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180,00</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13</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00715</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BROCAS ESFÉRICAS Nº 1012</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25,00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3R</w:t>
                  </w:r>
                  <w:proofErr w:type="gramEnd"/>
                  <w:r>
                    <w:rPr>
                      <w:rFonts w:ascii="Tahoma" w:hAnsi="Tahoma" w:cs="Tahoma"/>
                      <w:color w:val="000000"/>
                      <w:sz w:val="14"/>
                      <w:szCs w:val="14"/>
                      <w:lang w:eastAsia="en-US"/>
                    </w:rPr>
                    <w:t>/MICRODONT</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4,00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100,00</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14</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00651</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BROCAS ESFÉRICAS Nº 1015</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30,00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3R</w:t>
                  </w:r>
                  <w:proofErr w:type="gramEnd"/>
                  <w:r>
                    <w:rPr>
                      <w:rFonts w:ascii="Tahoma" w:hAnsi="Tahoma" w:cs="Tahoma"/>
                      <w:color w:val="000000"/>
                      <w:sz w:val="14"/>
                      <w:szCs w:val="14"/>
                      <w:lang w:eastAsia="en-US"/>
                    </w:rPr>
                    <w:t>/MICRODONT</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5,00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150,00</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15</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00656</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BROCAS PARA ACABAMENTO FINO Nº 3118F</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33,00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3R</w:t>
                  </w:r>
                  <w:proofErr w:type="gramEnd"/>
                  <w:r>
                    <w:rPr>
                      <w:rFonts w:ascii="Tahoma" w:hAnsi="Tahoma" w:cs="Tahoma"/>
                      <w:color w:val="000000"/>
                      <w:sz w:val="14"/>
                      <w:szCs w:val="14"/>
                      <w:lang w:eastAsia="en-US"/>
                    </w:rPr>
                    <w:t>/MICRODONT</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6,00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198,00</w:t>
                  </w:r>
                </w:p>
              </w:tc>
            </w:tr>
            <w:tr w:rsidR="0061673A" w:rsidTr="003E2F74">
              <w:trPr>
                <w:trHeight w:val="18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16</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08319</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CABO DE ESPELHO</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10,00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IMPLA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8,00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80,00</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17</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25389</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CARBONO PARA ARTICULAÇÃO DE OCLUSÃO DENTARIA.</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26,00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IMPLA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2,14</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55,64</w:t>
                  </w:r>
                </w:p>
              </w:tc>
            </w:tr>
            <w:tr w:rsidR="0061673A" w:rsidTr="003E2F74">
              <w:trPr>
                <w:trHeight w:val="108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18</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32991</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CIMENTO DE IONÔMERO DE VIDRO FOTOPOLIMERIZÁVEL, REFORÇADO COM RESINA FOTOPOLIMERIZÁVEL, QUE LIBERAM ALTAS QUANTIDADES DE FLÚOR E ADEREM QUIMICAMENTE À ESTRUTURA DENTAL E ADESÃO QUIMICAMENTE À ESTRUTURA DENTAL.</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30,00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BIODINAMICA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135,13</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4.053,90</w:t>
                  </w:r>
                </w:p>
              </w:tc>
            </w:tr>
            <w:tr w:rsidR="0061673A" w:rsidTr="003E2F74">
              <w:trPr>
                <w:trHeight w:val="54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19</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20562</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CIMENTO FORRADOR DE HIDRÓXIDO DE CÁLCIO, KIT COM 13G BASE 13G + 11G DE CATALISADOR + BLOCO DE MISTURA.</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3,00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VIGODENT</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22,00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66,00</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20</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25397</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CIMENTO PROVISÓRIO A BASE DE OXIDO DE ZINCO E EUGENOL KIT PÓ E</w:t>
                  </w:r>
                  <w:proofErr w:type="gramStart"/>
                  <w:r>
                    <w:rPr>
                      <w:rFonts w:ascii="Tahoma" w:hAnsi="Tahoma" w:cs="Tahoma"/>
                      <w:color w:val="000000"/>
                      <w:sz w:val="14"/>
                      <w:szCs w:val="14"/>
                      <w:lang w:eastAsia="en-US"/>
                    </w:rPr>
                    <w:t xml:space="preserve">  </w:t>
                  </w:r>
                  <w:proofErr w:type="gramEnd"/>
                  <w:r>
                    <w:rPr>
                      <w:rFonts w:ascii="Tahoma" w:hAnsi="Tahoma" w:cs="Tahoma"/>
                      <w:color w:val="000000"/>
                      <w:sz w:val="14"/>
                      <w:szCs w:val="14"/>
                      <w:lang w:eastAsia="en-US"/>
                    </w:rPr>
                    <w:t>LIQUIDO</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32,00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BIODINAMICA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24,58</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786,56</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24</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00664</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ESCOVA DE ROBSON</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20,00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3R</w:t>
                  </w:r>
                  <w:proofErr w:type="gramEnd"/>
                  <w:r>
                    <w:rPr>
                      <w:rFonts w:ascii="Tahoma" w:hAnsi="Tahoma" w:cs="Tahoma"/>
                      <w:color w:val="000000"/>
                      <w:sz w:val="14"/>
                      <w:szCs w:val="14"/>
                      <w:lang w:eastAsia="en-US"/>
                    </w:rPr>
                    <w:t>/MICRODONT</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1,95</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39,00</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27</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20780</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 xml:space="preserve">ESPELHO INTRABUCAL DE PRIMEIRO PLANO NUMERO </w:t>
                  </w:r>
                  <w:proofErr w:type="gramStart"/>
                  <w:r>
                    <w:rPr>
                      <w:rFonts w:ascii="Tahoma" w:hAnsi="Tahoma" w:cs="Tahoma"/>
                      <w:color w:val="000000"/>
                      <w:sz w:val="14"/>
                      <w:szCs w:val="14"/>
                      <w:lang w:eastAsia="en-US"/>
                    </w:rPr>
                    <w:t>5</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52,00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IMPLA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6,57</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341,64</w:t>
                  </w:r>
                </w:p>
              </w:tc>
            </w:tr>
            <w:tr w:rsidR="0061673A" w:rsidTr="003E2F74">
              <w:trPr>
                <w:trHeight w:val="18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31</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03322</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FIXADOR 475 ML</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23,00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IMPLA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19,00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437,00</w:t>
                  </w:r>
                </w:p>
              </w:tc>
            </w:tr>
            <w:tr w:rsidR="0061673A" w:rsidTr="003E2F74">
              <w:trPr>
                <w:trHeight w:val="18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32</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20784</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FLUOR GEL NEUTRO 200 ML</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19,00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IODONTOSUL</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6,00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114,00</w:t>
                  </w:r>
                </w:p>
              </w:tc>
            </w:tr>
            <w:tr w:rsidR="0061673A" w:rsidTr="003E2F74">
              <w:trPr>
                <w:trHeight w:val="90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33</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20477</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 xml:space="preserve">FORMOCRESOL EM SOLUCAO; COMPOSICAO FORMULA BUCKLEY; EM FRASCO COM </w:t>
                  </w:r>
                  <w:proofErr w:type="gramStart"/>
                  <w:r>
                    <w:rPr>
                      <w:rFonts w:ascii="Tahoma" w:hAnsi="Tahoma" w:cs="Tahoma"/>
                      <w:color w:val="000000"/>
                      <w:sz w:val="14"/>
                      <w:szCs w:val="14"/>
                      <w:lang w:eastAsia="en-US"/>
                    </w:rPr>
                    <w:t>10ML</w:t>
                  </w:r>
                  <w:proofErr w:type="gramEnd"/>
                  <w:r>
                    <w:rPr>
                      <w:rFonts w:ascii="Tahoma" w:hAnsi="Tahoma" w:cs="Tahoma"/>
                      <w:color w:val="000000"/>
                      <w:sz w:val="14"/>
                      <w:szCs w:val="14"/>
                      <w:lang w:eastAsia="en-US"/>
                    </w:rPr>
                    <w:t>; EMBALADO INDIVIDUALMENTE; CONSTANDO EXTERNAMENTE PROCEDENCIA DE FABRICACAO; RECOMENDACOES PARA ARMAZENAMENTO.</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7,00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BIODINAMICA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6,75</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47,25</w:t>
                  </w:r>
                </w:p>
              </w:tc>
            </w:tr>
            <w:tr w:rsidR="0061673A" w:rsidTr="003E2F74">
              <w:trPr>
                <w:trHeight w:val="450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lastRenderedPageBreak/>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34</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35268</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HEMOSTÁTICO HEMOSPON-PRODUZIDA COM 100% DE COLAGENO (GELATINA</w:t>
                  </w:r>
                  <w:proofErr w:type="gramStart"/>
                  <w:r>
                    <w:rPr>
                      <w:rFonts w:ascii="Tahoma" w:hAnsi="Tahoma" w:cs="Tahoma"/>
                      <w:color w:val="000000"/>
                      <w:sz w:val="14"/>
                      <w:szCs w:val="14"/>
                      <w:lang w:eastAsia="en-US"/>
                    </w:rPr>
                    <w:t>)PORCINO</w:t>
                  </w:r>
                  <w:proofErr w:type="gramEnd"/>
                  <w:r>
                    <w:rPr>
                      <w:rFonts w:ascii="Tahoma" w:hAnsi="Tahoma" w:cs="Tahoma"/>
                      <w:color w:val="000000"/>
                      <w:sz w:val="14"/>
                      <w:szCs w:val="14"/>
                      <w:lang w:eastAsia="en-US"/>
                    </w:rPr>
                    <w:t xml:space="preserve"> LIOFILIZADO:</w:t>
                  </w:r>
                  <w:r>
                    <w:rPr>
                      <w:rFonts w:ascii="Tahoma" w:hAnsi="Tahoma" w:cs="Tahoma"/>
                      <w:color w:val="000000"/>
                      <w:sz w:val="14"/>
                      <w:szCs w:val="14"/>
                      <w:lang w:eastAsia="en-US"/>
                    </w:rPr>
                    <w:br/>
                    <w:t>-MATERIAL LEVE:CERCA DE 10MG,</w:t>
                  </w:r>
                  <w:r>
                    <w:rPr>
                      <w:rFonts w:ascii="Tahoma" w:hAnsi="Tahoma" w:cs="Tahoma"/>
                      <w:color w:val="000000"/>
                      <w:sz w:val="14"/>
                      <w:szCs w:val="14"/>
                      <w:lang w:eastAsia="en-US"/>
                    </w:rPr>
                    <w:br/>
                    <w:t>-ABSORVE 40-50 VEZES SEU PROPRIO PESO EM SANGUE TOTAL,</w:t>
                  </w:r>
                  <w:r>
                    <w:rPr>
                      <w:rFonts w:ascii="Tahoma" w:hAnsi="Tahoma" w:cs="Tahoma"/>
                      <w:color w:val="000000"/>
                      <w:sz w:val="14"/>
                      <w:szCs w:val="14"/>
                      <w:lang w:eastAsia="en-US"/>
                    </w:rPr>
                    <w:br/>
                    <w:t>-POSSIBILITA OTIMA VISUALIZAÇÃO DO CAMPO CIRURGICO,</w:t>
                  </w:r>
                  <w:r>
                    <w:rPr>
                      <w:rFonts w:ascii="Tahoma" w:hAnsi="Tahoma" w:cs="Tahoma"/>
                      <w:color w:val="000000"/>
                      <w:sz w:val="14"/>
                      <w:szCs w:val="14"/>
                      <w:lang w:eastAsia="en-US"/>
                    </w:rPr>
                    <w:br/>
                    <w:t>-E COMPLETAMENTE REABSORVIDO PILO ORGANISMO EM 15 DIAS,</w:t>
                  </w:r>
                  <w:r>
                    <w:rPr>
                      <w:rFonts w:ascii="Tahoma" w:hAnsi="Tahoma" w:cs="Tahoma"/>
                      <w:color w:val="000000"/>
                      <w:sz w:val="14"/>
                      <w:szCs w:val="14"/>
                      <w:lang w:eastAsia="en-US"/>
                    </w:rPr>
                    <w:br/>
                    <w:t>-BIOCOMPATIVEL: MATERIAL ATÓXICO E NAO PIROGENICO, SEM RISCO DE INTOLERANCIA OU CONTRA INDICAÇÕES, PODE SER APLICADA SECA OU SATURADA COM SOLUÇÃO SALINA ESTERIL OU COM ANTIBIOTICO,</w:t>
                  </w:r>
                  <w:r>
                    <w:rPr>
                      <w:rFonts w:ascii="Tahoma" w:hAnsi="Tahoma" w:cs="Tahoma"/>
                      <w:color w:val="000000"/>
                      <w:sz w:val="14"/>
                      <w:szCs w:val="14"/>
                      <w:lang w:eastAsia="en-US"/>
                    </w:rPr>
                    <w:br/>
                    <w:t>-REDUZ O TEMPO DA INTERVENÇÃO CIRURGICA,</w:t>
                  </w:r>
                  <w:r>
                    <w:rPr>
                      <w:rFonts w:ascii="Tahoma" w:hAnsi="Tahoma" w:cs="Tahoma"/>
                      <w:color w:val="000000"/>
                      <w:sz w:val="14"/>
                      <w:szCs w:val="14"/>
                      <w:lang w:eastAsia="en-US"/>
                    </w:rPr>
                    <w:br/>
                    <w:t>-BLITERS INDIVIDUAIS PREVINEM A CONTAMINAÇÃO CRUZADA,</w:t>
                  </w:r>
                  <w:r>
                    <w:rPr>
                      <w:rFonts w:ascii="Tahoma" w:hAnsi="Tahoma" w:cs="Tahoma"/>
                      <w:color w:val="000000"/>
                      <w:sz w:val="14"/>
                      <w:szCs w:val="14"/>
                      <w:lang w:eastAsia="en-US"/>
                    </w:rPr>
                    <w:br/>
                    <w:t>-ESTERILIZADA POR RAIOS GAMA,</w:t>
                  </w:r>
                  <w:r>
                    <w:rPr>
                      <w:rFonts w:ascii="Tahoma" w:hAnsi="Tahoma" w:cs="Tahoma"/>
                      <w:color w:val="000000"/>
                      <w:sz w:val="14"/>
                      <w:szCs w:val="14"/>
                      <w:lang w:eastAsia="en-US"/>
                    </w:rPr>
                    <w:br/>
                    <w:t>-ACELERAÇÃO DO PROCESSO DE CICATRIZAÇÃO</w:t>
                  </w:r>
                  <w:r>
                    <w:rPr>
                      <w:rFonts w:ascii="Tahoma" w:hAnsi="Tahoma" w:cs="Tahoma"/>
                      <w:color w:val="000000"/>
                      <w:sz w:val="14"/>
                      <w:szCs w:val="14"/>
                      <w:lang w:eastAsia="en-US"/>
                    </w:rPr>
                    <w:br/>
                    <w:t>-PROTEÇÃO DO LEITO DA FERIDA CIRURGICA,</w:t>
                  </w:r>
                  <w:r>
                    <w:rPr>
                      <w:rFonts w:ascii="Tahoma" w:hAnsi="Tahoma" w:cs="Tahoma"/>
                      <w:color w:val="000000"/>
                      <w:sz w:val="14"/>
                      <w:szCs w:val="14"/>
                      <w:lang w:eastAsia="en-US"/>
                    </w:rPr>
                    <w:br/>
                    <w:t>-CONTROLE DO SANGRAMENTO,ESTABILIZAÇÃO DO COAGULO SANGUINEO,</w:t>
                  </w:r>
                  <w:r>
                    <w:rPr>
                      <w:rFonts w:ascii="Tahoma" w:hAnsi="Tahoma" w:cs="Tahoma"/>
                      <w:color w:val="000000"/>
                      <w:sz w:val="14"/>
                      <w:szCs w:val="14"/>
                      <w:lang w:eastAsia="en-US"/>
                    </w:rPr>
                    <w:br/>
                    <w:t>-PRENCHIMENTO DOS ESPAÇOS GERADOS NAS CIRURGIAS,</w:t>
                  </w:r>
                  <w:r>
                    <w:rPr>
                      <w:rFonts w:ascii="Tahoma" w:hAnsi="Tahoma" w:cs="Tahoma"/>
                      <w:color w:val="000000"/>
                      <w:sz w:val="14"/>
                      <w:szCs w:val="14"/>
                      <w:lang w:eastAsia="en-US"/>
                    </w:rPr>
                    <w:br/>
                    <w:t>CAIXA COM 10 UIDADES.</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9,00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MAQUIRA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79,38</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714,42</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35</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25391</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proofErr w:type="gramStart"/>
                  <w:r>
                    <w:rPr>
                      <w:rFonts w:ascii="Tahoma" w:hAnsi="Tahoma" w:cs="Tahoma"/>
                      <w:color w:val="000000"/>
                      <w:sz w:val="14"/>
                      <w:szCs w:val="14"/>
                      <w:lang w:eastAsia="en-US"/>
                    </w:rPr>
                    <w:t>HEMOSTÁTICO LIQUIDO</w:t>
                  </w:r>
                  <w:proofErr w:type="gramEnd"/>
                  <w:r>
                    <w:rPr>
                      <w:rFonts w:ascii="Tahoma" w:hAnsi="Tahoma" w:cs="Tahoma"/>
                      <w:color w:val="000000"/>
                      <w:sz w:val="14"/>
                      <w:szCs w:val="14"/>
                      <w:lang w:eastAsia="en-US"/>
                    </w:rPr>
                    <w:t xml:space="preserve"> A BASE DE CLORETO DE ALUMINIO, EMBALAGEM DE 10 ML.</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5,00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BIODINAMICA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23,03</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115,15</w:t>
                  </w:r>
                </w:p>
              </w:tc>
            </w:tr>
            <w:tr w:rsidR="0061673A" w:rsidTr="003E2F74">
              <w:trPr>
                <w:trHeight w:val="18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36</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20560</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HIDRÓXIDO DE CÁLCIO EM PÓ P.A 10G</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15,00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BIODINAMICA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4,98</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74,70</w:t>
                  </w:r>
                </w:p>
              </w:tc>
            </w:tr>
            <w:tr w:rsidR="0061673A" w:rsidTr="003E2F74">
              <w:trPr>
                <w:trHeight w:val="72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39</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20476</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 xml:space="preserve">KIT IONÔMERO DE VIDRO, CONTENDO </w:t>
                  </w:r>
                  <w:proofErr w:type="gramStart"/>
                  <w:r>
                    <w:rPr>
                      <w:rFonts w:ascii="Tahoma" w:hAnsi="Tahoma" w:cs="Tahoma"/>
                      <w:color w:val="000000"/>
                      <w:sz w:val="14"/>
                      <w:szCs w:val="14"/>
                      <w:lang w:eastAsia="en-US"/>
                    </w:rPr>
                    <w:t>1</w:t>
                  </w:r>
                  <w:proofErr w:type="gramEnd"/>
                  <w:r>
                    <w:rPr>
                      <w:rFonts w:ascii="Tahoma" w:hAnsi="Tahoma" w:cs="Tahoma"/>
                      <w:color w:val="000000"/>
                      <w:sz w:val="14"/>
                      <w:szCs w:val="14"/>
                      <w:lang w:eastAsia="en-US"/>
                    </w:rPr>
                    <w:t xml:space="preserve"> FRASCO DE CIMENTO EM PÓ COM 10 G, 1 FRASCO DE ACIDO POLIACRÍLICO, 1  DOSADOR E BLOCO DE ESPATULAÇÃO NA COR A3</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39,00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BIODINAMICA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27,59</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1.076,01</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44</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25392</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MATRIZ DE</w:t>
                  </w:r>
                  <w:proofErr w:type="gramStart"/>
                  <w:r>
                    <w:rPr>
                      <w:rFonts w:ascii="Tahoma" w:hAnsi="Tahoma" w:cs="Tahoma"/>
                      <w:color w:val="000000"/>
                      <w:sz w:val="14"/>
                      <w:szCs w:val="14"/>
                      <w:lang w:eastAsia="en-US"/>
                    </w:rPr>
                    <w:t xml:space="preserve">  </w:t>
                  </w:r>
                  <w:proofErr w:type="gramEnd"/>
                  <w:r>
                    <w:rPr>
                      <w:rFonts w:ascii="Tahoma" w:hAnsi="Tahoma" w:cs="Tahoma"/>
                      <w:color w:val="000000"/>
                      <w:sz w:val="14"/>
                      <w:szCs w:val="14"/>
                      <w:lang w:eastAsia="en-US"/>
                    </w:rPr>
                    <w:t>POLIESTER ODONTOLÓGICA COM 50 UNIDADES .</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6,00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IMPLA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3,00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18,00</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45</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25404</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 xml:space="preserve">MICROAPLICADORES REGULAR </w:t>
                  </w:r>
                  <w:proofErr w:type="gramStart"/>
                  <w:r>
                    <w:rPr>
                      <w:rFonts w:ascii="Tahoma" w:hAnsi="Tahoma" w:cs="Tahoma"/>
                      <w:color w:val="000000"/>
                      <w:sz w:val="14"/>
                      <w:szCs w:val="14"/>
                      <w:lang w:eastAsia="en-US"/>
                    </w:rPr>
                    <w:t>2</w:t>
                  </w:r>
                  <w:proofErr w:type="gramEnd"/>
                  <w:r>
                    <w:rPr>
                      <w:rFonts w:ascii="Tahoma" w:hAnsi="Tahoma" w:cs="Tahoma"/>
                      <w:color w:val="000000"/>
                      <w:sz w:val="14"/>
                      <w:szCs w:val="14"/>
                      <w:lang w:eastAsia="en-US"/>
                    </w:rPr>
                    <w:t xml:space="preserve"> DOBRAS COM 100UN</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39,00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3R</w:t>
                  </w:r>
                  <w:proofErr w:type="gramEnd"/>
                  <w:r>
                    <w:rPr>
                      <w:rFonts w:ascii="Tahoma" w:hAnsi="Tahoma" w:cs="Tahoma"/>
                      <w:color w:val="000000"/>
                      <w:sz w:val="14"/>
                      <w:szCs w:val="14"/>
                      <w:lang w:eastAsia="en-US"/>
                    </w:rPr>
                    <w:t>/MICRODONT</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11,00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429,00</w:t>
                  </w:r>
                </w:p>
              </w:tc>
            </w:tr>
            <w:tr w:rsidR="0061673A" w:rsidTr="003E2F74">
              <w:trPr>
                <w:trHeight w:val="72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46</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20777</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OBTURADOR PROVISORIO</w:t>
                  </w:r>
                  <w:proofErr w:type="gramStart"/>
                  <w:r>
                    <w:rPr>
                      <w:rFonts w:ascii="Tahoma" w:hAnsi="Tahoma" w:cs="Tahoma"/>
                      <w:color w:val="000000"/>
                      <w:sz w:val="14"/>
                      <w:szCs w:val="14"/>
                      <w:lang w:eastAsia="en-US"/>
                    </w:rPr>
                    <w:t xml:space="preserve">  </w:t>
                  </w:r>
                  <w:proofErr w:type="gramEnd"/>
                  <w:r>
                    <w:rPr>
                      <w:rFonts w:ascii="Tahoma" w:hAnsi="Tahoma" w:cs="Tahoma"/>
                      <w:color w:val="000000"/>
                      <w:sz w:val="14"/>
                      <w:szCs w:val="14"/>
                      <w:lang w:eastAsia="en-US"/>
                    </w:rPr>
                    <w:t>A BASE DE OXIDO DE ZINCO, SULFATO DE CÁLCIO, OXIDO  DE FERRO AMARELO, ESPESSANTE, SULFATO DE ZINCO, AROMATIZANTE E GESSO ORTODONTICO.</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6,00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BIODINAMICA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12,00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72,00</w:t>
                  </w:r>
                </w:p>
              </w:tc>
            </w:tr>
            <w:tr w:rsidR="0061673A" w:rsidTr="003E2F74">
              <w:trPr>
                <w:trHeight w:val="18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50</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03345</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PARAMONOCLOROFENOL CANFORADO</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3,00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BIODINAMICA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7,13</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21,39</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53</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25407</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PONTA DIAMANTADA 1023</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15,00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3R</w:t>
                  </w:r>
                  <w:proofErr w:type="gramEnd"/>
                  <w:r>
                    <w:rPr>
                      <w:rFonts w:ascii="Tahoma" w:hAnsi="Tahoma" w:cs="Tahoma"/>
                      <w:color w:val="000000"/>
                      <w:sz w:val="14"/>
                      <w:szCs w:val="14"/>
                      <w:lang w:eastAsia="en-US"/>
                    </w:rPr>
                    <w:t>/MICRODONT</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5,00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75,00</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54</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25408</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PONTA DIAMANTADA 1024</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15,00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3R</w:t>
                  </w:r>
                  <w:proofErr w:type="gramEnd"/>
                  <w:r>
                    <w:rPr>
                      <w:rFonts w:ascii="Tahoma" w:hAnsi="Tahoma" w:cs="Tahoma"/>
                      <w:color w:val="000000"/>
                      <w:sz w:val="14"/>
                      <w:szCs w:val="14"/>
                      <w:lang w:eastAsia="en-US"/>
                    </w:rPr>
                    <w:t>/MICRODONT</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5,00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75,00</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55</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25409</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PONTA DIAMANTADA 2137</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8,00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3R</w:t>
                  </w:r>
                  <w:proofErr w:type="gramEnd"/>
                  <w:r>
                    <w:rPr>
                      <w:rFonts w:ascii="Tahoma" w:hAnsi="Tahoma" w:cs="Tahoma"/>
                      <w:color w:val="000000"/>
                      <w:sz w:val="14"/>
                      <w:szCs w:val="14"/>
                      <w:lang w:eastAsia="en-US"/>
                    </w:rPr>
                    <w:t>/MICRODONT</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5,00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40,00</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56</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03352</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PONTAS DIAMANTADAS Nº 1011</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15,00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3R</w:t>
                  </w:r>
                  <w:proofErr w:type="gramEnd"/>
                  <w:r>
                    <w:rPr>
                      <w:rFonts w:ascii="Tahoma" w:hAnsi="Tahoma" w:cs="Tahoma"/>
                      <w:color w:val="000000"/>
                      <w:sz w:val="14"/>
                      <w:szCs w:val="14"/>
                      <w:lang w:eastAsia="en-US"/>
                    </w:rPr>
                    <w:t>/MICRODONT</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5,00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75,00</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57</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03359</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PONTAS DIAMANTADAS Nº 1015</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39,00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3R</w:t>
                  </w:r>
                  <w:proofErr w:type="gramEnd"/>
                  <w:r>
                    <w:rPr>
                      <w:rFonts w:ascii="Tahoma" w:hAnsi="Tahoma" w:cs="Tahoma"/>
                      <w:color w:val="000000"/>
                      <w:sz w:val="14"/>
                      <w:szCs w:val="14"/>
                      <w:lang w:eastAsia="en-US"/>
                    </w:rPr>
                    <w:t>/MICRODONT</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5,00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195,00</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58</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13026</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PONTAS DIAMANTADAS Nº 1016.</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39,00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3R</w:t>
                  </w:r>
                  <w:proofErr w:type="gramEnd"/>
                  <w:r>
                    <w:rPr>
                      <w:rFonts w:ascii="Tahoma" w:hAnsi="Tahoma" w:cs="Tahoma"/>
                      <w:color w:val="000000"/>
                      <w:sz w:val="14"/>
                      <w:szCs w:val="14"/>
                      <w:lang w:eastAsia="en-US"/>
                    </w:rPr>
                    <w:t>/MICRODONT</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5,00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195,00</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59</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13034</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 xml:space="preserve">RESINA COMPOSTA FOTOPOLIMERIZÁVEL </w:t>
                  </w:r>
                  <w:proofErr w:type="gramStart"/>
                  <w:r>
                    <w:rPr>
                      <w:rFonts w:ascii="Tahoma" w:hAnsi="Tahoma" w:cs="Tahoma"/>
                      <w:color w:val="000000"/>
                      <w:sz w:val="14"/>
                      <w:szCs w:val="14"/>
                      <w:lang w:eastAsia="en-US"/>
                    </w:rPr>
                    <w:t>4</w:t>
                  </w:r>
                  <w:proofErr w:type="gramEnd"/>
                  <w:r>
                    <w:rPr>
                      <w:rFonts w:ascii="Tahoma" w:hAnsi="Tahoma" w:cs="Tahoma"/>
                      <w:color w:val="000000"/>
                      <w:sz w:val="14"/>
                      <w:szCs w:val="14"/>
                      <w:lang w:eastAsia="en-US"/>
                    </w:rPr>
                    <w:t xml:space="preserve"> GRS. COR A1.</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10,00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BIODINAMICA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13,00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130,00</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60</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03378</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 xml:space="preserve">RESINA COMPOSTA FOTOPOLIMERIZÁVEL </w:t>
                  </w:r>
                  <w:proofErr w:type="gramStart"/>
                  <w:r>
                    <w:rPr>
                      <w:rFonts w:ascii="Tahoma" w:hAnsi="Tahoma" w:cs="Tahoma"/>
                      <w:color w:val="000000"/>
                      <w:sz w:val="14"/>
                      <w:szCs w:val="14"/>
                      <w:lang w:eastAsia="en-US"/>
                    </w:rPr>
                    <w:t>4</w:t>
                  </w:r>
                  <w:proofErr w:type="gramEnd"/>
                  <w:r>
                    <w:rPr>
                      <w:rFonts w:ascii="Tahoma" w:hAnsi="Tahoma" w:cs="Tahoma"/>
                      <w:color w:val="000000"/>
                      <w:sz w:val="14"/>
                      <w:szCs w:val="14"/>
                      <w:lang w:eastAsia="en-US"/>
                    </w:rPr>
                    <w:t xml:space="preserve"> GRS. COR A2</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10,00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BIODINAMICA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11,00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110,00</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61</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03381</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 xml:space="preserve">RESINA COMPOSTA FOTOPOLIMERIZÁVEL </w:t>
                  </w:r>
                  <w:proofErr w:type="gramStart"/>
                  <w:r>
                    <w:rPr>
                      <w:rFonts w:ascii="Tahoma" w:hAnsi="Tahoma" w:cs="Tahoma"/>
                      <w:color w:val="000000"/>
                      <w:sz w:val="14"/>
                      <w:szCs w:val="14"/>
                      <w:lang w:eastAsia="en-US"/>
                    </w:rPr>
                    <w:t>4</w:t>
                  </w:r>
                  <w:proofErr w:type="gramEnd"/>
                  <w:r>
                    <w:rPr>
                      <w:rFonts w:ascii="Tahoma" w:hAnsi="Tahoma" w:cs="Tahoma"/>
                      <w:color w:val="000000"/>
                      <w:sz w:val="14"/>
                      <w:szCs w:val="14"/>
                      <w:lang w:eastAsia="en-US"/>
                    </w:rPr>
                    <w:t xml:space="preserve"> GRS. COR A3,5</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10,00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BIODINAMICA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13,00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130,00</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62</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13037</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 xml:space="preserve">RESINA COMPOSTA FOTOPOLIMERIZÁVEL </w:t>
                  </w:r>
                  <w:proofErr w:type="gramStart"/>
                  <w:r>
                    <w:rPr>
                      <w:rFonts w:ascii="Tahoma" w:hAnsi="Tahoma" w:cs="Tahoma"/>
                      <w:color w:val="000000"/>
                      <w:sz w:val="14"/>
                      <w:szCs w:val="14"/>
                      <w:lang w:eastAsia="en-US"/>
                    </w:rPr>
                    <w:t>4</w:t>
                  </w:r>
                  <w:proofErr w:type="gramEnd"/>
                  <w:r>
                    <w:rPr>
                      <w:rFonts w:ascii="Tahoma" w:hAnsi="Tahoma" w:cs="Tahoma"/>
                      <w:color w:val="000000"/>
                      <w:sz w:val="14"/>
                      <w:szCs w:val="14"/>
                      <w:lang w:eastAsia="en-US"/>
                    </w:rPr>
                    <w:t xml:space="preserve"> GRS. COR A3.</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10,00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BIODINAMICA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13,00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130,00</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63</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13039</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 xml:space="preserve">RESINA COMPOSTA FOTOPOLIMERIZÁVEL </w:t>
                  </w:r>
                  <w:proofErr w:type="gramStart"/>
                  <w:r>
                    <w:rPr>
                      <w:rFonts w:ascii="Tahoma" w:hAnsi="Tahoma" w:cs="Tahoma"/>
                      <w:color w:val="000000"/>
                      <w:sz w:val="14"/>
                      <w:szCs w:val="14"/>
                      <w:lang w:eastAsia="en-US"/>
                    </w:rPr>
                    <w:t>4</w:t>
                  </w:r>
                  <w:proofErr w:type="gramEnd"/>
                  <w:r>
                    <w:rPr>
                      <w:rFonts w:ascii="Tahoma" w:hAnsi="Tahoma" w:cs="Tahoma"/>
                      <w:color w:val="000000"/>
                      <w:sz w:val="14"/>
                      <w:szCs w:val="14"/>
                      <w:lang w:eastAsia="en-US"/>
                    </w:rPr>
                    <w:t xml:space="preserve"> GRS. COR B2.</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4,00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BIODINAMICA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13,00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52,00</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64</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03384</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 xml:space="preserve">RESINA COMPOSTA FOTOPOLIMERIZÁVEL </w:t>
                  </w:r>
                  <w:proofErr w:type="gramStart"/>
                  <w:r>
                    <w:rPr>
                      <w:rFonts w:ascii="Tahoma" w:hAnsi="Tahoma" w:cs="Tahoma"/>
                      <w:color w:val="000000"/>
                      <w:sz w:val="14"/>
                      <w:szCs w:val="14"/>
                      <w:lang w:eastAsia="en-US"/>
                    </w:rPr>
                    <w:t>4</w:t>
                  </w:r>
                  <w:proofErr w:type="gramEnd"/>
                  <w:r>
                    <w:rPr>
                      <w:rFonts w:ascii="Tahoma" w:hAnsi="Tahoma" w:cs="Tahoma"/>
                      <w:color w:val="000000"/>
                      <w:sz w:val="14"/>
                      <w:szCs w:val="14"/>
                      <w:lang w:eastAsia="en-US"/>
                    </w:rPr>
                    <w:t xml:space="preserve"> GRS. COR L/B1</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4,00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BIODINAMICA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13,00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52,00</w:t>
                  </w:r>
                </w:p>
              </w:tc>
            </w:tr>
            <w:tr w:rsidR="0061673A" w:rsidTr="003E2F74">
              <w:trPr>
                <w:trHeight w:val="234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lastRenderedPageBreak/>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65</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20817</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 xml:space="preserve">RESINA COMPOSTA MICROHIBRIDA DE VISCOSIDADE MÉDIA (FLOW) COR A2. É UTILIZADA PARA RESTAURAÇÃO DE PREPAROS POUCO INVASIVOS, SELANTE DE FÓSSULAS E FISSURAS, BASE/FORRAMENTO </w:t>
                  </w:r>
                  <w:proofErr w:type="gramStart"/>
                  <w:r>
                    <w:rPr>
                      <w:rFonts w:ascii="Tahoma" w:hAnsi="Tahoma" w:cs="Tahoma"/>
                      <w:color w:val="000000"/>
                      <w:sz w:val="14"/>
                      <w:szCs w:val="14"/>
                      <w:lang w:eastAsia="en-US"/>
                    </w:rPr>
                    <w:t>SOB RESTAURAÇÕES</w:t>
                  </w:r>
                  <w:proofErr w:type="gramEnd"/>
                  <w:r>
                    <w:rPr>
                      <w:rFonts w:ascii="Tahoma" w:hAnsi="Tahoma" w:cs="Tahoma"/>
                      <w:color w:val="000000"/>
                      <w:sz w:val="14"/>
                      <w:szCs w:val="14"/>
                      <w:lang w:eastAsia="en-US"/>
                    </w:rPr>
                    <w:t xml:space="preserve"> DIRETAS, PREPAROS EM TÚNEL, FORRAMENTO RADIOPACO DE CAVIDADES, REPARO DE DEFEITOS DE ESMALTE E RESTAURAÇÕES DE DENTES DECÍDUOS, REPARO EM RESINA COMPOSTA, COLAGEM DE FRAGMENTOS DENTÁRIOS, RESTAURAÇÕES CLASSE III E V E LESÕES CERVICAIS NÃO CARIOSAS. SERINGA DE 2 G E </w:t>
                  </w:r>
                  <w:proofErr w:type="gramStart"/>
                  <w:r>
                    <w:rPr>
                      <w:rFonts w:ascii="Tahoma" w:hAnsi="Tahoma" w:cs="Tahoma"/>
                      <w:color w:val="000000"/>
                      <w:sz w:val="14"/>
                      <w:szCs w:val="14"/>
                      <w:lang w:eastAsia="en-US"/>
                    </w:rPr>
                    <w:t>5</w:t>
                  </w:r>
                  <w:proofErr w:type="gramEnd"/>
                  <w:r>
                    <w:rPr>
                      <w:rFonts w:ascii="Tahoma" w:hAnsi="Tahoma" w:cs="Tahoma"/>
                      <w:color w:val="000000"/>
                      <w:sz w:val="14"/>
                      <w:szCs w:val="14"/>
                      <w:lang w:eastAsia="en-US"/>
                    </w:rPr>
                    <w:t xml:space="preserve"> PONTEIRAS DESCARTÁVEIS.</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9,00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VIGODENT</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20,00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180,00</w:t>
                  </w:r>
                </w:p>
              </w:tc>
            </w:tr>
            <w:tr w:rsidR="0061673A" w:rsidTr="003E2F74">
              <w:trPr>
                <w:trHeight w:val="234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66</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20816</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 xml:space="preserve">RESINA COMPOSTA MICROHIBRIDA DE VISCOSIDADE MÉDIA (FLOW) COR A3, UTILIZADA PARA RESTAURAÇÃO DE PREPAROS POUCO INVASIVOS, SELANTE DE FÓSSULAS E FISSURAS, BASE/FORRAMENTO </w:t>
                  </w:r>
                  <w:proofErr w:type="gramStart"/>
                  <w:r>
                    <w:rPr>
                      <w:rFonts w:ascii="Tahoma" w:hAnsi="Tahoma" w:cs="Tahoma"/>
                      <w:color w:val="000000"/>
                      <w:sz w:val="14"/>
                      <w:szCs w:val="14"/>
                      <w:lang w:eastAsia="en-US"/>
                    </w:rPr>
                    <w:t>SOB RESTAURAÇÕES</w:t>
                  </w:r>
                  <w:proofErr w:type="gramEnd"/>
                  <w:r>
                    <w:rPr>
                      <w:rFonts w:ascii="Tahoma" w:hAnsi="Tahoma" w:cs="Tahoma"/>
                      <w:color w:val="000000"/>
                      <w:sz w:val="14"/>
                      <w:szCs w:val="14"/>
                      <w:lang w:eastAsia="en-US"/>
                    </w:rPr>
                    <w:t xml:space="preserve"> DIRETAS, PREPAROS EM TÚNEL, FORRAMENTO RADIOPACO DE CAVIDADES, REPARO DE DEFEITOS DE ESMALTE E RESTAURAÇÕES DE DENTES DECÍDUOS, REPARO EM RESINA COMPOSTA, COLAGEM DE FRAGMENTOS DENTÁRIOS, RESTAURAÇÕES CLASSE III E V E LESÕES CERVICAIS NÃO CARIOSAS. SERINGA CONTENDO 2 G</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9,00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VIGODENT</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20,00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180,00</w:t>
                  </w:r>
                </w:p>
              </w:tc>
            </w:tr>
            <w:tr w:rsidR="0061673A" w:rsidTr="003E2F74">
              <w:trPr>
                <w:trHeight w:val="18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67</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03385</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REVELADOR 475 ML</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39,00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IMPLA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15,00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585,00</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69</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16222</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 xml:space="preserve">SELANTE DE SULCOS E CICATRÍCULAS FOTOATIVADO, INCOLOR. EMBALAGEM DE </w:t>
                  </w:r>
                  <w:proofErr w:type="gramStart"/>
                  <w:r>
                    <w:rPr>
                      <w:rFonts w:ascii="Tahoma" w:hAnsi="Tahoma" w:cs="Tahoma"/>
                      <w:color w:val="000000"/>
                      <w:sz w:val="14"/>
                      <w:szCs w:val="14"/>
                      <w:lang w:eastAsia="en-US"/>
                    </w:rPr>
                    <w:t>5</w:t>
                  </w:r>
                  <w:proofErr w:type="gramEnd"/>
                  <w:r>
                    <w:rPr>
                      <w:rFonts w:ascii="Tahoma" w:hAnsi="Tahoma" w:cs="Tahoma"/>
                      <w:color w:val="000000"/>
                      <w:sz w:val="14"/>
                      <w:szCs w:val="14"/>
                      <w:lang w:eastAsia="en-US"/>
                    </w:rPr>
                    <w:t xml:space="preserve"> ML.</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10,00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BIODINAMICA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33,00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330,00</w:t>
                  </w:r>
                </w:p>
              </w:tc>
            </w:tr>
            <w:tr w:rsidR="0061673A" w:rsidTr="003E2F74">
              <w:trPr>
                <w:trHeight w:val="18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70</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08335</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SERINGA CARPULE COM REFLUXO</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10,00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IMPLA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31,79</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317,90</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71</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13044</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SUGADOR DESCARTÁVEL, EMBALAGEM COM 40 UNIDADES.</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195,00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MAXCLEAN</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7,95</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1.550,25</w:t>
                  </w:r>
                </w:p>
              </w:tc>
            </w:tr>
            <w:tr w:rsidR="0061673A" w:rsidTr="003E2F74">
              <w:trPr>
                <w:trHeight w:val="360"/>
              </w:trPr>
              <w:tc>
                <w:tcPr>
                  <w:tcW w:w="452" w:type="dxa"/>
                  <w:tcBorders>
                    <w:top w:val="nil"/>
                    <w:left w:val="single" w:sz="4" w:space="0" w:color="000000"/>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proofErr w:type="gramStart"/>
                  <w:r>
                    <w:rPr>
                      <w:rFonts w:ascii="Tahoma" w:hAnsi="Tahoma" w:cs="Tahoma"/>
                      <w:color w:val="000000"/>
                      <w:sz w:val="14"/>
                      <w:szCs w:val="14"/>
                      <w:lang w:eastAsia="en-US"/>
                    </w:rPr>
                    <w:t>1</w:t>
                  </w:r>
                  <w:proofErr w:type="gramEnd"/>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73</w:t>
                  </w:r>
                </w:p>
              </w:tc>
              <w:tc>
                <w:tcPr>
                  <w:tcW w:w="523"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25393</w:t>
                  </w:r>
                </w:p>
              </w:tc>
              <w:tc>
                <w:tcPr>
                  <w:tcW w:w="3622" w:type="dxa"/>
                  <w:tcBorders>
                    <w:top w:val="nil"/>
                    <w:left w:val="nil"/>
                    <w:bottom w:val="single" w:sz="4" w:space="0" w:color="000000"/>
                    <w:right w:val="single" w:sz="4" w:space="0" w:color="000000"/>
                  </w:tcBorders>
                  <w:vAlign w:val="center"/>
                  <w:hideMark/>
                </w:tcPr>
                <w:p w:rsidR="0061673A" w:rsidRDefault="0061673A">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TIRA DE LIXA DE AÇO PARA ACABAMENTO 0,4MM COM 12 UNIDADES.</w:t>
                  </w:r>
                </w:p>
              </w:tc>
              <w:tc>
                <w:tcPr>
                  <w:tcW w:w="399"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48" w:type="dxa"/>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13,00</w:t>
                  </w:r>
                </w:p>
              </w:tc>
              <w:tc>
                <w:tcPr>
                  <w:tcW w:w="1198" w:type="dxa"/>
                  <w:gridSpan w:val="2"/>
                  <w:tcBorders>
                    <w:top w:val="nil"/>
                    <w:left w:val="nil"/>
                    <w:bottom w:val="single" w:sz="4" w:space="0" w:color="000000"/>
                    <w:right w:val="single" w:sz="4" w:space="0" w:color="000000"/>
                  </w:tcBorders>
                  <w:vAlign w:val="center"/>
                  <w:hideMark/>
                </w:tcPr>
                <w:p w:rsidR="0061673A" w:rsidRDefault="0061673A">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IMPLA</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8,00</w:t>
                  </w:r>
                </w:p>
              </w:tc>
              <w:tc>
                <w:tcPr>
                  <w:tcW w:w="860" w:type="dxa"/>
                  <w:tcBorders>
                    <w:top w:val="nil"/>
                    <w:left w:val="nil"/>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104,00</w:t>
                  </w:r>
                </w:p>
              </w:tc>
            </w:tr>
            <w:tr w:rsidR="0061673A">
              <w:trPr>
                <w:trHeight w:val="210"/>
              </w:trPr>
              <w:tc>
                <w:tcPr>
                  <w:tcW w:w="8040" w:type="dxa"/>
                  <w:gridSpan w:val="9"/>
                  <w:tcBorders>
                    <w:top w:val="single" w:sz="4" w:space="0" w:color="000000"/>
                    <w:left w:val="single" w:sz="4" w:space="0" w:color="000000"/>
                    <w:bottom w:val="single" w:sz="4" w:space="0" w:color="000000"/>
                    <w:right w:val="single" w:sz="4" w:space="0" w:color="000000"/>
                  </w:tcBorders>
                  <w:vAlign w:val="center"/>
                  <w:hideMark/>
                </w:tcPr>
                <w:p w:rsidR="0061673A" w:rsidRDefault="0061673A">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VALOR TOTAL</w:t>
                  </w:r>
                </w:p>
              </w:tc>
              <w:tc>
                <w:tcPr>
                  <w:tcW w:w="1720" w:type="dxa"/>
                  <w:gridSpan w:val="2"/>
                  <w:tcBorders>
                    <w:top w:val="single" w:sz="4" w:space="0" w:color="000000"/>
                    <w:left w:val="nil"/>
                    <w:bottom w:val="single" w:sz="4" w:space="0" w:color="000000"/>
                    <w:right w:val="single" w:sz="4" w:space="0" w:color="000000"/>
                  </w:tcBorders>
                  <w:noWrap/>
                  <w:vAlign w:val="center"/>
                  <w:hideMark/>
                </w:tcPr>
                <w:p w:rsidR="0061673A" w:rsidRDefault="0061673A">
                  <w:pPr>
                    <w:spacing w:after="0" w:line="240" w:lineRule="auto"/>
                    <w:jc w:val="center"/>
                    <w:rPr>
                      <w:rFonts w:ascii="Tahoma" w:hAnsi="Tahoma" w:cs="Tahoma"/>
                      <w:b/>
                      <w:bCs/>
                      <w:color w:val="000000"/>
                      <w:sz w:val="16"/>
                      <w:szCs w:val="16"/>
                      <w:lang w:eastAsia="en-US"/>
                    </w:rPr>
                  </w:pPr>
                  <w:r>
                    <w:rPr>
                      <w:rFonts w:ascii="Tahoma" w:hAnsi="Tahoma" w:cs="Tahoma"/>
                      <w:b/>
                      <w:bCs/>
                      <w:color w:val="000000"/>
                      <w:sz w:val="16"/>
                      <w:szCs w:val="16"/>
                      <w:lang w:eastAsia="en-US"/>
                    </w:rPr>
                    <w:t>15.035,81</w:t>
                  </w:r>
                </w:p>
              </w:tc>
            </w:tr>
          </w:tbl>
          <w:p w:rsidR="0061673A" w:rsidRDefault="0061673A">
            <w:pPr>
              <w:spacing w:after="0" w:line="240" w:lineRule="auto"/>
              <w:jc w:val="center"/>
              <w:rPr>
                <w:rFonts w:ascii="Tahoma" w:hAnsi="Tahoma" w:cs="Tahoma"/>
                <w:b/>
                <w:bCs/>
                <w:color w:val="000000"/>
                <w:sz w:val="16"/>
                <w:szCs w:val="16"/>
                <w:lang w:eastAsia="en-US"/>
              </w:rPr>
            </w:pPr>
          </w:p>
          <w:p w:rsidR="0061673A" w:rsidRDefault="0061673A">
            <w:pPr>
              <w:spacing w:after="0" w:line="240" w:lineRule="auto"/>
              <w:jc w:val="center"/>
              <w:rPr>
                <w:rFonts w:ascii="Tahoma" w:hAnsi="Tahoma" w:cs="Tahoma"/>
                <w:b/>
                <w:bCs/>
                <w:color w:val="000000"/>
                <w:sz w:val="16"/>
                <w:szCs w:val="16"/>
                <w:lang w:eastAsia="en-US"/>
              </w:rPr>
            </w:pPr>
          </w:p>
        </w:tc>
      </w:tr>
    </w:tbl>
    <w:p w:rsidR="0061673A" w:rsidRDefault="0061673A" w:rsidP="0061673A">
      <w:pPr>
        <w:widowControl w:val="0"/>
        <w:numPr>
          <w:ilvl w:val="2"/>
          <w:numId w:val="8"/>
        </w:numPr>
        <w:suppressAutoHyphens/>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lastRenderedPageBreak/>
        <w:t>Os preços serão fixos e irreajustáveis durante a vigência do Registro de Preços.</w:t>
      </w:r>
    </w:p>
    <w:p w:rsidR="0061673A" w:rsidRDefault="0061673A" w:rsidP="0061673A">
      <w:pPr>
        <w:widowControl w:val="0"/>
        <w:suppressAutoHyphens/>
        <w:spacing w:after="0" w:line="240" w:lineRule="auto"/>
        <w:ind w:right="-1"/>
        <w:jc w:val="both"/>
        <w:rPr>
          <w:rFonts w:asciiTheme="minorHAnsi" w:eastAsia="Calibri" w:hAnsiTheme="minorHAnsi" w:cstheme="minorHAnsi"/>
          <w:sz w:val="22"/>
          <w:szCs w:val="22"/>
        </w:rPr>
      </w:pPr>
    </w:p>
    <w:p w:rsidR="0061673A" w:rsidRDefault="0061673A" w:rsidP="0061673A">
      <w:pPr>
        <w:widowControl w:val="0"/>
        <w:numPr>
          <w:ilvl w:val="1"/>
          <w:numId w:val="8"/>
        </w:numPr>
        <w:suppressAutoHyphens/>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61673A" w:rsidRDefault="0061673A" w:rsidP="0061673A">
      <w:pPr>
        <w:widowControl w:val="0"/>
        <w:suppressAutoHyphens/>
        <w:spacing w:after="0" w:line="240" w:lineRule="auto"/>
        <w:ind w:right="-1"/>
        <w:jc w:val="both"/>
        <w:rPr>
          <w:rFonts w:asciiTheme="minorHAnsi" w:eastAsia="Calibri" w:hAnsiTheme="minorHAnsi" w:cstheme="minorHAnsi"/>
          <w:sz w:val="22"/>
          <w:szCs w:val="22"/>
        </w:rPr>
      </w:pPr>
    </w:p>
    <w:p w:rsidR="0061673A" w:rsidRDefault="0061673A" w:rsidP="0061673A">
      <w:pPr>
        <w:widowControl w:val="0"/>
        <w:numPr>
          <w:ilvl w:val="2"/>
          <w:numId w:val="8"/>
        </w:numPr>
        <w:suppressAutoHyphens/>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Na ocorrência do preço registrado tornar-se superior ao preço praticado no mercado, o Departamento de Licitação notificará a fornecedora com o primeiro menor preço registrado para o item visando </w:t>
      </w:r>
      <w:proofErr w:type="gramStart"/>
      <w:r>
        <w:rPr>
          <w:rFonts w:asciiTheme="minorHAnsi" w:eastAsia="Calibri" w:hAnsiTheme="minorHAnsi" w:cstheme="minorHAnsi"/>
          <w:sz w:val="22"/>
          <w:szCs w:val="22"/>
        </w:rPr>
        <w:t>a</w:t>
      </w:r>
      <w:proofErr w:type="gramEnd"/>
      <w:r>
        <w:rPr>
          <w:rFonts w:asciiTheme="minorHAnsi" w:eastAsia="Calibri" w:hAnsiTheme="minorHAnsi" w:cstheme="minorHAnsi"/>
          <w:sz w:val="22"/>
          <w:szCs w:val="22"/>
        </w:rPr>
        <w:t xml:space="preserve"> negociação para a redução de preços e sua adequação ao do mercado, mantendo o mesmo objeto cotado, qualidade e especificações.</w:t>
      </w:r>
    </w:p>
    <w:p w:rsidR="0061673A" w:rsidRDefault="0061673A" w:rsidP="0061673A">
      <w:pPr>
        <w:widowControl w:val="0"/>
        <w:suppressAutoHyphens/>
        <w:spacing w:after="0" w:line="240" w:lineRule="auto"/>
        <w:ind w:right="-1"/>
        <w:jc w:val="both"/>
        <w:rPr>
          <w:rFonts w:asciiTheme="minorHAnsi" w:eastAsia="Calibri" w:hAnsiTheme="minorHAnsi" w:cstheme="minorHAnsi"/>
          <w:sz w:val="22"/>
          <w:szCs w:val="22"/>
        </w:rPr>
      </w:pPr>
    </w:p>
    <w:p w:rsidR="0061673A" w:rsidRDefault="0061673A" w:rsidP="0061673A">
      <w:pPr>
        <w:widowControl w:val="0"/>
        <w:numPr>
          <w:ilvl w:val="2"/>
          <w:numId w:val="8"/>
        </w:numPr>
        <w:suppressAutoHyphens/>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Dando-se por infrutífera a negociação de redução dos preços, o Departamento de Licitação formalmente desonerará a fornecedora em relação ao item e cancelará o seu registro, sem prejuízos das penalidades cabíveis.</w:t>
      </w:r>
    </w:p>
    <w:p w:rsidR="0061673A" w:rsidRDefault="0061673A" w:rsidP="0061673A">
      <w:pPr>
        <w:widowControl w:val="0"/>
        <w:suppressAutoHyphens/>
        <w:spacing w:after="0" w:line="240" w:lineRule="auto"/>
        <w:ind w:right="-1"/>
        <w:jc w:val="both"/>
        <w:rPr>
          <w:rFonts w:asciiTheme="minorHAnsi" w:eastAsia="Calibri" w:hAnsiTheme="minorHAnsi" w:cstheme="minorHAnsi"/>
          <w:sz w:val="22"/>
          <w:szCs w:val="22"/>
        </w:rPr>
      </w:pPr>
    </w:p>
    <w:p w:rsidR="0061673A" w:rsidRDefault="0061673A" w:rsidP="0061673A">
      <w:pPr>
        <w:widowControl w:val="0"/>
        <w:numPr>
          <w:ilvl w:val="2"/>
          <w:numId w:val="8"/>
        </w:numPr>
        <w:suppressAutoHyphens/>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Simultaneamente procederá a convocação das demais fornecedoras, respeitada a ordem de classificação visando estabelecer igual oportunidade de negociação.</w:t>
      </w:r>
    </w:p>
    <w:p w:rsidR="0061673A" w:rsidRDefault="0061673A" w:rsidP="0061673A">
      <w:pPr>
        <w:widowControl w:val="0"/>
        <w:suppressAutoHyphens/>
        <w:spacing w:after="0" w:line="240" w:lineRule="auto"/>
        <w:ind w:right="-1"/>
        <w:jc w:val="both"/>
        <w:rPr>
          <w:rFonts w:asciiTheme="minorHAnsi" w:eastAsia="Calibri" w:hAnsiTheme="minorHAnsi" w:cstheme="minorHAnsi"/>
          <w:sz w:val="22"/>
          <w:szCs w:val="22"/>
        </w:rPr>
      </w:pPr>
    </w:p>
    <w:p w:rsidR="0061673A" w:rsidRDefault="0061673A" w:rsidP="0061673A">
      <w:pPr>
        <w:widowControl w:val="0"/>
        <w:numPr>
          <w:ilvl w:val="1"/>
          <w:numId w:val="8"/>
        </w:numPr>
        <w:suppressAutoHyphens/>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Pr>
          <w:rFonts w:asciiTheme="minorHAnsi" w:hAnsiTheme="minorHAnsi" w:cstheme="minorHAnsi"/>
          <w:sz w:val="22"/>
          <w:szCs w:val="22"/>
        </w:rPr>
        <w:t>produtos</w:t>
      </w:r>
      <w:r>
        <w:rPr>
          <w:rFonts w:asciiTheme="minorHAnsi" w:eastAsia="Calibri" w:hAnsiTheme="minorHAnsi" w:cstheme="minorHAnsi"/>
          <w:sz w:val="22"/>
          <w:szCs w:val="22"/>
        </w:rPr>
        <w:t xml:space="preserve"> já entregues, caso do reconhecimento pelo Município de Coronel Sapucaia-MS do rompimento do equilíbrio econômico-financeiro originalmente estipulado.</w:t>
      </w:r>
    </w:p>
    <w:p w:rsidR="0061673A" w:rsidRDefault="0061673A" w:rsidP="0061673A">
      <w:pPr>
        <w:widowControl w:val="0"/>
        <w:suppressAutoHyphens/>
        <w:spacing w:after="0" w:line="240" w:lineRule="auto"/>
        <w:ind w:right="-1"/>
        <w:jc w:val="both"/>
        <w:rPr>
          <w:rFonts w:asciiTheme="minorHAnsi" w:eastAsia="Calibri" w:hAnsiTheme="minorHAnsi" w:cstheme="minorHAnsi"/>
          <w:sz w:val="22"/>
          <w:szCs w:val="22"/>
        </w:rPr>
      </w:pPr>
    </w:p>
    <w:p w:rsidR="0061673A" w:rsidRDefault="0061673A" w:rsidP="0061673A">
      <w:pPr>
        <w:widowControl w:val="0"/>
        <w:numPr>
          <w:ilvl w:val="1"/>
          <w:numId w:val="8"/>
        </w:numPr>
        <w:suppressAutoHyphens/>
        <w:spacing w:after="0" w:line="240" w:lineRule="auto"/>
        <w:ind w:left="0" w:right="-1" w:hanging="11"/>
        <w:jc w:val="both"/>
        <w:rPr>
          <w:rFonts w:asciiTheme="minorHAnsi" w:eastAsia="Calibri" w:hAnsiTheme="minorHAnsi" w:cstheme="minorHAnsi"/>
          <w:sz w:val="22"/>
          <w:szCs w:val="22"/>
        </w:rPr>
      </w:pPr>
      <w:proofErr w:type="gramStart"/>
      <w:r>
        <w:rPr>
          <w:rFonts w:asciiTheme="minorHAnsi" w:eastAsia="Calibri" w:hAnsiTheme="minorHAnsi" w:cstheme="minorHAnsi"/>
          <w:sz w:val="22"/>
          <w:szCs w:val="22"/>
        </w:rPr>
        <w:t>A critério</w:t>
      </w:r>
      <w:proofErr w:type="gramEnd"/>
      <w:r>
        <w:rPr>
          <w:rFonts w:asciiTheme="minorHAnsi" w:eastAsia="Calibri" w:hAnsiTheme="minorHAnsi" w:cstheme="minorHAnsi"/>
          <w:sz w:val="22"/>
          <w:szCs w:val="22"/>
        </w:rPr>
        <w:t xml:space="preserve"> do Município de Coronel Sapucaia-MS poderá ser cancelado o registro de </w:t>
      </w:r>
      <w:r>
        <w:rPr>
          <w:rFonts w:asciiTheme="minorHAnsi" w:eastAsia="Calibri" w:hAnsiTheme="minorHAnsi" w:cstheme="minorHAnsi"/>
          <w:sz w:val="22"/>
          <w:szCs w:val="22"/>
        </w:rPr>
        <w:lastRenderedPageBreak/>
        <w:t>preços e instaurada nova licitação para a aquisição ou contratação do objeto de registro, sem que caiba direito de recurso ou indenização.</w:t>
      </w:r>
    </w:p>
    <w:p w:rsidR="0061673A" w:rsidRDefault="0061673A" w:rsidP="0061673A">
      <w:pPr>
        <w:widowControl w:val="0"/>
        <w:suppressAutoHyphens/>
        <w:spacing w:after="0" w:line="240" w:lineRule="auto"/>
        <w:ind w:right="-1"/>
        <w:jc w:val="both"/>
        <w:rPr>
          <w:rFonts w:asciiTheme="minorHAnsi" w:eastAsia="Calibri" w:hAnsiTheme="minorHAnsi" w:cstheme="minorHAnsi"/>
          <w:sz w:val="22"/>
          <w:szCs w:val="22"/>
        </w:rPr>
      </w:pPr>
    </w:p>
    <w:p w:rsidR="0061673A" w:rsidRDefault="0061673A" w:rsidP="0061673A">
      <w:pPr>
        <w:widowControl w:val="0"/>
        <w:numPr>
          <w:ilvl w:val="1"/>
          <w:numId w:val="8"/>
        </w:numPr>
        <w:suppressAutoHyphens/>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Caso ao Município de Coronel Sapucaia-MS entenda pela revisão dos preços, o novo preço será consignado, através de </w:t>
      </w:r>
      <w:proofErr w:type="spellStart"/>
      <w:r>
        <w:rPr>
          <w:rFonts w:asciiTheme="minorHAnsi" w:eastAsia="Calibri" w:hAnsiTheme="minorHAnsi" w:cstheme="minorHAnsi"/>
          <w:sz w:val="22"/>
          <w:szCs w:val="22"/>
        </w:rPr>
        <w:t>apostilamento</w:t>
      </w:r>
      <w:proofErr w:type="spellEnd"/>
      <w:r>
        <w:rPr>
          <w:rFonts w:asciiTheme="minorHAnsi" w:eastAsia="Calibri" w:hAnsiTheme="minorHAnsi" w:cstheme="minorHAnsi"/>
          <w:sz w:val="22"/>
          <w:szCs w:val="22"/>
        </w:rPr>
        <w:t xml:space="preserve"> na Ata de Registro de Preços, ao qual estarão os fornecedores vinculados.</w:t>
      </w:r>
    </w:p>
    <w:p w:rsidR="0061673A" w:rsidRDefault="0061673A" w:rsidP="0061673A">
      <w:pPr>
        <w:widowControl w:val="0"/>
        <w:suppressAutoHyphens/>
        <w:spacing w:after="0" w:line="240" w:lineRule="auto"/>
        <w:ind w:right="-1"/>
        <w:jc w:val="both"/>
        <w:rPr>
          <w:rFonts w:asciiTheme="minorHAnsi" w:eastAsia="Calibri" w:hAnsiTheme="minorHAnsi" w:cstheme="minorHAnsi"/>
          <w:sz w:val="22"/>
          <w:szCs w:val="22"/>
        </w:rPr>
      </w:pPr>
    </w:p>
    <w:p w:rsidR="0061673A" w:rsidRDefault="0061673A" w:rsidP="0061673A">
      <w:pPr>
        <w:widowControl w:val="0"/>
        <w:suppressAutoHyphens/>
        <w:ind w:right="-1" w:hanging="11"/>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CLÁUSULA TERCEIRA – DO PRAZO DE VALIDADE DO REGISTRO DE PREÇOS</w:t>
      </w:r>
    </w:p>
    <w:p w:rsidR="0061673A" w:rsidRDefault="0061673A" w:rsidP="0061673A">
      <w:pPr>
        <w:widowControl w:val="0"/>
        <w:numPr>
          <w:ilvl w:val="1"/>
          <w:numId w:val="10"/>
        </w:numPr>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 vigência do presente instrumento será de </w:t>
      </w:r>
      <w:r>
        <w:rPr>
          <w:rFonts w:asciiTheme="minorHAnsi" w:eastAsia="Calibri" w:hAnsiTheme="minorHAnsi" w:cstheme="minorHAnsi"/>
          <w:b/>
          <w:bCs/>
          <w:sz w:val="22"/>
          <w:szCs w:val="22"/>
        </w:rPr>
        <w:t xml:space="preserve">12 </w:t>
      </w:r>
      <w:r>
        <w:rPr>
          <w:rFonts w:asciiTheme="minorHAnsi" w:eastAsia="Calibri" w:hAnsiTheme="minorHAnsi" w:cstheme="minorHAnsi"/>
          <w:b/>
          <w:sz w:val="22"/>
          <w:szCs w:val="22"/>
        </w:rPr>
        <w:t>(doze) meses</w:t>
      </w:r>
      <w:r>
        <w:rPr>
          <w:rFonts w:asciiTheme="minorHAnsi" w:eastAsia="Calibri" w:hAnsiTheme="minorHAnsi" w:cstheme="minorHAnsi"/>
          <w:sz w:val="22"/>
          <w:szCs w:val="22"/>
        </w:rPr>
        <w:t>, conforme o art. 11, do Decreto Municipal n.º 076/17, contados da data de publicação de seu extrato na Imprensa Oficial.</w:t>
      </w:r>
    </w:p>
    <w:p w:rsidR="0061673A" w:rsidRDefault="0061673A" w:rsidP="0061673A">
      <w:pPr>
        <w:widowControl w:val="0"/>
        <w:ind w:right="-1" w:hanging="11"/>
        <w:jc w:val="both"/>
        <w:rPr>
          <w:rFonts w:asciiTheme="minorHAnsi" w:eastAsia="Calibri" w:hAnsiTheme="minorHAnsi" w:cstheme="minorHAnsi"/>
          <w:b/>
          <w:bCs/>
          <w:sz w:val="22"/>
          <w:szCs w:val="22"/>
        </w:rPr>
      </w:pPr>
    </w:p>
    <w:p w:rsidR="0061673A" w:rsidRDefault="0061673A" w:rsidP="0061673A">
      <w:pPr>
        <w:widowControl w:val="0"/>
        <w:ind w:right="-1" w:hanging="11"/>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CLÁUSULA QUARTA – DOS USUÁRIOS DO REGISTRO DE PREÇOS</w:t>
      </w:r>
    </w:p>
    <w:p w:rsidR="0061673A" w:rsidRDefault="0061673A" w:rsidP="0061673A">
      <w:pPr>
        <w:widowControl w:val="0"/>
        <w:numPr>
          <w:ilvl w:val="1"/>
          <w:numId w:val="12"/>
        </w:numPr>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Serão usuários do Registro de Preços os órgãos da Administração Direta e Indireta, do Município de Coronel Sapucaia-MS.</w:t>
      </w:r>
    </w:p>
    <w:p w:rsidR="0061673A" w:rsidRDefault="0061673A" w:rsidP="0061673A">
      <w:pPr>
        <w:widowControl w:val="0"/>
        <w:numPr>
          <w:ilvl w:val="1"/>
          <w:numId w:val="12"/>
        </w:numPr>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61673A" w:rsidRDefault="0061673A" w:rsidP="0061673A">
      <w:pPr>
        <w:widowControl w:val="0"/>
        <w:ind w:right="-1" w:hanging="11"/>
        <w:jc w:val="both"/>
        <w:rPr>
          <w:rFonts w:asciiTheme="minorHAnsi" w:eastAsia="Calibri" w:hAnsiTheme="minorHAnsi" w:cstheme="minorHAnsi"/>
          <w:sz w:val="22"/>
          <w:szCs w:val="22"/>
        </w:rPr>
      </w:pPr>
    </w:p>
    <w:p w:rsidR="0061673A" w:rsidRDefault="0061673A" w:rsidP="0061673A">
      <w:pPr>
        <w:widowControl w:val="0"/>
        <w:numPr>
          <w:ilvl w:val="1"/>
          <w:numId w:val="12"/>
        </w:numPr>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61673A" w:rsidRDefault="0061673A" w:rsidP="0061673A">
      <w:pPr>
        <w:widowControl w:val="0"/>
        <w:ind w:right="-1" w:hanging="11"/>
        <w:jc w:val="both"/>
        <w:rPr>
          <w:rFonts w:asciiTheme="minorHAnsi" w:eastAsia="Calibri" w:hAnsiTheme="minorHAnsi" w:cstheme="minorHAnsi"/>
          <w:sz w:val="22"/>
          <w:szCs w:val="22"/>
        </w:rPr>
      </w:pPr>
    </w:p>
    <w:p w:rsidR="0061673A" w:rsidRDefault="0061673A" w:rsidP="0061673A">
      <w:pPr>
        <w:widowControl w:val="0"/>
        <w:numPr>
          <w:ilvl w:val="1"/>
          <w:numId w:val="12"/>
        </w:numPr>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Poderá utilizar-se da Ata de Registro de Preços qualquer órgão ou entidade da Administração Pública que não tenha participado do certame, mediante prévia consulta </w:t>
      </w:r>
      <w:proofErr w:type="gramStart"/>
      <w:r>
        <w:rPr>
          <w:rFonts w:asciiTheme="minorHAnsi" w:eastAsia="Calibri" w:hAnsiTheme="minorHAnsi" w:cstheme="minorHAnsi"/>
          <w:sz w:val="22"/>
          <w:szCs w:val="22"/>
        </w:rPr>
        <w:t>à</w:t>
      </w:r>
      <w:proofErr w:type="gramEnd"/>
      <w:r>
        <w:rPr>
          <w:rFonts w:asciiTheme="minorHAnsi" w:eastAsia="Calibri" w:hAnsiTheme="minorHAnsi" w:cstheme="minorHAnsi"/>
          <w:sz w:val="22"/>
          <w:szCs w:val="22"/>
        </w:rPr>
        <w:t xml:space="preserve"> Secretarias Municipais do município, através do Departamento Central de Compras, desde que haja saldo dos </w:t>
      </w:r>
      <w:r>
        <w:rPr>
          <w:rFonts w:asciiTheme="minorHAnsi" w:hAnsiTheme="minorHAnsi" w:cstheme="minorHAnsi"/>
          <w:sz w:val="22"/>
          <w:szCs w:val="22"/>
        </w:rPr>
        <w:t>produtos</w:t>
      </w:r>
      <w:r>
        <w:rPr>
          <w:rFonts w:asciiTheme="minorHAnsi" w:eastAsia="Calibri" w:hAnsiTheme="minorHAnsi" w:cstheme="minorHAnsi"/>
          <w:sz w:val="22"/>
          <w:szCs w:val="22"/>
        </w:rPr>
        <w:t>, inclusive em função do acréscimo de que trata o § 1° do Art. 65 da Lei Federal n.º 8.666/93, de saldos remanescentes dos órgãos ou entidades usuários do registro.</w:t>
      </w:r>
    </w:p>
    <w:p w:rsidR="0061673A" w:rsidRDefault="0061673A" w:rsidP="0061673A">
      <w:pPr>
        <w:widowControl w:val="0"/>
        <w:ind w:hanging="11"/>
        <w:jc w:val="both"/>
        <w:rPr>
          <w:rFonts w:asciiTheme="minorHAnsi" w:eastAsia="Calibri" w:hAnsiTheme="minorHAnsi" w:cstheme="minorHAnsi"/>
          <w:sz w:val="22"/>
          <w:szCs w:val="22"/>
        </w:rPr>
      </w:pPr>
    </w:p>
    <w:p w:rsidR="0061673A" w:rsidRDefault="0061673A" w:rsidP="0061673A">
      <w:pPr>
        <w:widowControl w:val="0"/>
        <w:numPr>
          <w:ilvl w:val="1"/>
          <w:numId w:val="12"/>
        </w:numPr>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Aos órgãos ou entidades usuárias da Ata de Registro de Preços, fica vedada a aquisição de </w:t>
      </w:r>
      <w:r>
        <w:rPr>
          <w:rFonts w:asciiTheme="minorHAnsi" w:hAnsiTheme="minorHAnsi" w:cstheme="minorHAnsi"/>
          <w:sz w:val="22"/>
          <w:szCs w:val="22"/>
        </w:rPr>
        <w:t>produtos</w:t>
      </w:r>
      <w:r>
        <w:rPr>
          <w:rFonts w:asciiTheme="minorHAnsi" w:eastAsia="Calibri" w:hAnsiTheme="minorHAnsi" w:cstheme="minorHAnsi"/>
          <w:sz w:val="22"/>
          <w:szCs w:val="22"/>
        </w:rPr>
        <w:t xml:space="preserve"> com preços superiores aos registrados, devendo notificar as Secretarias Municipais de Coronel Sapucaia, os casos de licitações com preços inferiores a estes.</w:t>
      </w:r>
    </w:p>
    <w:p w:rsidR="0061673A" w:rsidRDefault="0061673A" w:rsidP="0061673A">
      <w:pPr>
        <w:widowControl w:val="0"/>
        <w:ind w:hanging="11"/>
        <w:jc w:val="both"/>
        <w:rPr>
          <w:rFonts w:asciiTheme="minorHAnsi" w:eastAsia="Calibri" w:hAnsiTheme="minorHAnsi" w:cstheme="minorHAnsi"/>
          <w:sz w:val="22"/>
          <w:szCs w:val="22"/>
        </w:rPr>
      </w:pPr>
    </w:p>
    <w:p w:rsidR="0061673A" w:rsidRDefault="0061673A" w:rsidP="0061673A">
      <w:pPr>
        <w:widowControl w:val="0"/>
        <w:numPr>
          <w:ilvl w:val="1"/>
          <w:numId w:val="12"/>
        </w:numPr>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O Município de Coronel Sapucaia-MS não se obriga a firmar contratações oriundas do Sistema Registro de Preços ou nas quantidades estimadas, ficando-lhe facultada a utilização de outros meios para aquisição dos </w:t>
      </w:r>
      <w:r>
        <w:rPr>
          <w:rFonts w:asciiTheme="minorHAnsi" w:hAnsiTheme="minorHAnsi" w:cstheme="minorHAnsi"/>
          <w:sz w:val="22"/>
          <w:szCs w:val="22"/>
        </w:rPr>
        <w:t>produtos</w:t>
      </w:r>
      <w:r>
        <w:rPr>
          <w:rFonts w:asciiTheme="minorHAnsi" w:eastAsia="Calibri" w:hAnsiTheme="minorHAnsi" w:cstheme="minorHAnsi"/>
          <w:sz w:val="22"/>
          <w:szCs w:val="22"/>
        </w:rPr>
        <w:t>, respeitada a legislação relativa às licitações, sendo assegurado ao beneficiário do registro de Preços preferência em igualdade de condições.</w:t>
      </w:r>
    </w:p>
    <w:p w:rsidR="0061673A" w:rsidRDefault="0061673A" w:rsidP="0061673A">
      <w:pPr>
        <w:widowControl w:val="0"/>
        <w:ind w:hanging="11"/>
        <w:jc w:val="both"/>
        <w:rPr>
          <w:rFonts w:asciiTheme="minorHAnsi" w:eastAsia="Calibri" w:hAnsiTheme="minorHAnsi" w:cstheme="minorHAnsi"/>
          <w:sz w:val="22"/>
          <w:szCs w:val="22"/>
        </w:rPr>
      </w:pPr>
    </w:p>
    <w:p w:rsidR="0061673A" w:rsidRDefault="0061673A" w:rsidP="0061673A">
      <w:pPr>
        <w:widowControl w:val="0"/>
        <w:numPr>
          <w:ilvl w:val="1"/>
          <w:numId w:val="12"/>
        </w:numPr>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As aquisições ou contratações adicionais a que se refere este artigo não poderão exceder, por órgão ou entidade, a 100% (cem por cento) dos quantitativos registrados na Ata de Registro de Preços.</w:t>
      </w:r>
    </w:p>
    <w:p w:rsidR="0061673A" w:rsidRDefault="0061673A" w:rsidP="0061673A">
      <w:pPr>
        <w:widowControl w:val="0"/>
        <w:ind w:hanging="11"/>
        <w:jc w:val="both"/>
        <w:rPr>
          <w:rFonts w:asciiTheme="minorHAnsi" w:eastAsia="Calibri" w:hAnsiTheme="minorHAnsi" w:cstheme="minorHAnsi"/>
          <w:sz w:val="22"/>
          <w:szCs w:val="22"/>
        </w:rPr>
      </w:pPr>
    </w:p>
    <w:p w:rsidR="0061673A" w:rsidRDefault="0061673A" w:rsidP="0061673A">
      <w:pPr>
        <w:widowControl w:val="0"/>
        <w:numPr>
          <w:ilvl w:val="1"/>
          <w:numId w:val="12"/>
        </w:numPr>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O quantitativo decorrente das adesões à ata de registro de preços não poderá exceder, </w:t>
      </w:r>
      <w:r>
        <w:rPr>
          <w:rFonts w:asciiTheme="minorHAnsi" w:eastAsia="Calibri" w:hAnsiTheme="minorHAnsi" w:cstheme="minorHAnsi"/>
          <w:sz w:val="22"/>
          <w:szCs w:val="22"/>
        </w:rPr>
        <w:lastRenderedPageBreak/>
        <w:t>na totalidade, ao quíntuplo do quantitativo de cada item registrado na Ata de Registro de Preços para o Órgão Gerenciador e órgãos participantes, independentemente do número de órgãos não participantes que aderirem.</w:t>
      </w:r>
    </w:p>
    <w:p w:rsidR="0061673A" w:rsidRDefault="0061673A" w:rsidP="0061673A">
      <w:pPr>
        <w:widowControl w:val="0"/>
        <w:ind w:hanging="11"/>
        <w:jc w:val="both"/>
        <w:rPr>
          <w:rFonts w:asciiTheme="minorHAnsi" w:eastAsia="Calibri" w:hAnsiTheme="minorHAnsi" w:cstheme="minorHAnsi"/>
          <w:sz w:val="22"/>
          <w:szCs w:val="22"/>
        </w:rPr>
      </w:pPr>
    </w:p>
    <w:p w:rsidR="0061673A" w:rsidRDefault="0061673A" w:rsidP="0061673A">
      <w:pPr>
        <w:widowControl w:val="0"/>
        <w:numPr>
          <w:ilvl w:val="1"/>
          <w:numId w:val="12"/>
        </w:numPr>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O Município de Coronel Sapucaia-MS, através do órgão gerenciador não responde pelos atos do órgão carona.</w:t>
      </w:r>
    </w:p>
    <w:p w:rsidR="0061673A" w:rsidRDefault="0061673A" w:rsidP="0061673A">
      <w:pPr>
        <w:widowControl w:val="0"/>
        <w:spacing w:after="0" w:line="240" w:lineRule="auto"/>
        <w:jc w:val="both"/>
        <w:rPr>
          <w:rFonts w:asciiTheme="minorHAnsi" w:eastAsia="Calibri" w:hAnsiTheme="minorHAnsi" w:cstheme="minorHAnsi"/>
          <w:sz w:val="22"/>
          <w:szCs w:val="22"/>
        </w:rPr>
      </w:pPr>
    </w:p>
    <w:p w:rsidR="0061673A" w:rsidRDefault="0061673A" w:rsidP="0061673A">
      <w:pPr>
        <w:ind w:hanging="11"/>
        <w:mirrorIndents/>
        <w:rPr>
          <w:rFonts w:asciiTheme="minorHAnsi" w:eastAsia="Calibri" w:hAnsiTheme="minorHAnsi" w:cstheme="minorHAnsi"/>
          <w:b/>
          <w:bCs/>
          <w:sz w:val="22"/>
          <w:szCs w:val="22"/>
        </w:rPr>
      </w:pPr>
      <w:r>
        <w:rPr>
          <w:rFonts w:asciiTheme="minorHAnsi" w:eastAsia="Calibri" w:hAnsiTheme="minorHAnsi" w:cstheme="minorHAnsi"/>
          <w:b/>
          <w:bCs/>
          <w:sz w:val="22"/>
          <w:szCs w:val="22"/>
        </w:rPr>
        <w:t>CLÁUSULA QUINTA – DOS DIREITOS E OBRIGAÇÕES DAS PARTES</w:t>
      </w:r>
    </w:p>
    <w:p w:rsidR="0061673A" w:rsidRDefault="0061673A" w:rsidP="0061673A">
      <w:pPr>
        <w:widowControl w:val="0"/>
        <w:numPr>
          <w:ilvl w:val="1"/>
          <w:numId w:val="14"/>
        </w:numPr>
        <w:spacing w:after="0" w:line="240" w:lineRule="auto"/>
        <w:ind w:left="0" w:hanging="11"/>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Compete ao Órgão Gestor:</w:t>
      </w:r>
    </w:p>
    <w:p w:rsidR="0061673A" w:rsidRDefault="0061673A" w:rsidP="0061673A">
      <w:pPr>
        <w:widowControl w:val="0"/>
        <w:ind w:hanging="11"/>
        <w:jc w:val="both"/>
        <w:rPr>
          <w:rFonts w:asciiTheme="minorHAnsi" w:eastAsia="Calibri" w:hAnsiTheme="minorHAnsi" w:cstheme="minorHAnsi"/>
          <w:b/>
          <w:bCs/>
          <w:sz w:val="22"/>
          <w:szCs w:val="22"/>
        </w:rPr>
      </w:pPr>
    </w:p>
    <w:p w:rsidR="0061673A" w:rsidRDefault="0061673A" w:rsidP="0061673A">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61673A" w:rsidRDefault="0061673A" w:rsidP="0061673A">
      <w:pPr>
        <w:widowControl w:val="0"/>
        <w:suppressAutoHyphens/>
        <w:ind w:hanging="11"/>
        <w:jc w:val="both"/>
        <w:rPr>
          <w:rFonts w:asciiTheme="minorHAnsi" w:eastAsia="Calibri" w:hAnsiTheme="minorHAnsi" w:cstheme="minorHAnsi"/>
          <w:sz w:val="22"/>
          <w:szCs w:val="22"/>
        </w:rPr>
      </w:pPr>
    </w:p>
    <w:p w:rsidR="0061673A" w:rsidRDefault="0061673A" w:rsidP="0061673A">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Indicar para os Órgãos e Entidades Usuários do Registro de Preços os fornecedores e seus respectivos saldos, visando subsidiar os pedidos de compras, respeitada a ordem de registro e os quantitativos a serem fornecidos.</w:t>
      </w:r>
    </w:p>
    <w:p w:rsidR="0061673A" w:rsidRDefault="0061673A" w:rsidP="0061673A">
      <w:pPr>
        <w:widowControl w:val="0"/>
        <w:suppressAutoHyphens/>
        <w:ind w:hanging="11"/>
        <w:jc w:val="both"/>
        <w:rPr>
          <w:rFonts w:asciiTheme="minorHAnsi" w:eastAsia="Calibri" w:hAnsiTheme="minorHAnsi" w:cstheme="minorHAnsi"/>
          <w:sz w:val="22"/>
          <w:szCs w:val="22"/>
        </w:rPr>
      </w:pPr>
    </w:p>
    <w:p w:rsidR="0061673A" w:rsidRDefault="0061673A" w:rsidP="0061673A">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Decidir sobre a revisão ou cancelamento dos preços registrados no prazo máximo de 10 (dez) dias úteis, salvo motivo de força maior devidamente justificado no processo.</w:t>
      </w:r>
    </w:p>
    <w:p w:rsidR="0061673A" w:rsidRDefault="0061673A" w:rsidP="0061673A">
      <w:pPr>
        <w:widowControl w:val="0"/>
        <w:suppressAutoHyphens/>
        <w:ind w:hanging="11"/>
        <w:jc w:val="both"/>
        <w:rPr>
          <w:rFonts w:asciiTheme="minorHAnsi" w:eastAsia="Calibri" w:hAnsiTheme="minorHAnsi" w:cstheme="minorHAnsi"/>
          <w:sz w:val="22"/>
          <w:szCs w:val="22"/>
        </w:rPr>
      </w:pPr>
    </w:p>
    <w:p w:rsidR="0061673A" w:rsidRDefault="0061673A" w:rsidP="0061673A">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Gerenciar o registro de preço e acompanhar, periodicamente, os preços praticados no mercado para os </w:t>
      </w:r>
      <w:r>
        <w:rPr>
          <w:rFonts w:asciiTheme="minorHAnsi" w:hAnsiTheme="minorHAnsi" w:cstheme="minorHAnsi"/>
          <w:sz w:val="22"/>
          <w:szCs w:val="22"/>
        </w:rPr>
        <w:t>produtos</w:t>
      </w:r>
      <w:r>
        <w:rPr>
          <w:rFonts w:asciiTheme="minorHAnsi" w:eastAsia="Calibri" w:hAnsiTheme="minorHAnsi" w:cstheme="minorHAnsi"/>
          <w:sz w:val="22"/>
          <w:szCs w:val="22"/>
        </w:rPr>
        <w:t xml:space="preserve"> registrados e nas mesmas condições de fornecimento, para fins de controle e fixação do valor máximo a ser pago pelo Município de Coronel Sapucaia-MS.</w:t>
      </w:r>
    </w:p>
    <w:p w:rsidR="0061673A" w:rsidRDefault="0061673A" w:rsidP="0061673A">
      <w:pPr>
        <w:widowControl w:val="0"/>
        <w:suppressAutoHyphens/>
        <w:ind w:hanging="11"/>
        <w:jc w:val="both"/>
        <w:rPr>
          <w:rFonts w:asciiTheme="minorHAnsi" w:eastAsia="Calibri" w:hAnsiTheme="minorHAnsi" w:cstheme="minorHAnsi"/>
          <w:sz w:val="22"/>
          <w:szCs w:val="22"/>
        </w:rPr>
      </w:pPr>
    </w:p>
    <w:p w:rsidR="0061673A" w:rsidRDefault="0061673A" w:rsidP="0061673A">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Emitir a autorização de compra.</w:t>
      </w:r>
    </w:p>
    <w:p w:rsidR="0061673A" w:rsidRDefault="0061673A" w:rsidP="0061673A">
      <w:pPr>
        <w:widowControl w:val="0"/>
        <w:suppressAutoHyphens/>
        <w:ind w:hanging="11"/>
        <w:jc w:val="both"/>
        <w:rPr>
          <w:rFonts w:asciiTheme="minorHAnsi" w:eastAsia="Calibri" w:hAnsiTheme="minorHAnsi" w:cstheme="minorHAnsi"/>
          <w:sz w:val="22"/>
          <w:szCs w:val="22"/>
        </w:rPr>
      </w:pPr>
    </w:p>
    <w:p w:rsidR="0061673A" w:rsidRDefault="0061673A" w:rsidP="0061673A">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Dar preferência de contratação ao detentor do Registro de Preços ou conceder igualdade de condições, no caso de contratações por outros meios permitidos pela legislação.</w:t>
      </w:r>
    </w:p>
    <w:p w:rsidR="0061673A" w:rsidRDefault="0061673A" w:rsidP="0061673A">
      <w:pPr>
        <w:widowControl w:val="0"/>
        <w:suppressAutoHyphens/>
        <w:ind w:hanging="11"/>
        <w:jc w:val="both"/>
        <w:rPr>
          <w:rFonts w:asciiTheme="minorHAnsi" w:eastAsia="Calibri" w:hAnsiTheme="minorHAnsi" w:cstheme="minorHAnsi"/>
          <w:sz w:val="22"/>
          <w:szCs w:val="22"/>
        </w:rPr>
      </w:pPr>
    </w:p>
    <w:p w:rsidR="0061673A" w:rsidRDefault="0061673A" w:rsidP="0061673A">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Aplicar penalidades e sanções cabíveis.</w:t>
      </w:r>
    </w:p>
    <w:p w:rsidR="0061673A" w:rsidRDefault="0061673A" w:rsidP="0061673A">
      <w:pPr>
        <w:widowControl w:val="0"/>
        <w:suppressAutoHyphens/>
        <w:ind w:hanging="11"/>
        <w:jc w:val="both"/>
        <w:rPr>
          <w:rFonts w:asciiTheme="minorHAnsi" w:eastAsia="Calibri" w:hAnsiTheme="minorHAnsi" w:cstheme="minorHAnsi"/>
          <w:sz w:val="22"/>
          <w:szCs w:val="22"/>
        </w:rPr>
      </w:pPr>
    </w:p>
    <w:p w:rsidR="0061673A" w:rsidRDefault="0061673A" w:rsidP="0061673A">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Cancelar o Registro de Preços quando presentes as situações previstas na Cláusula Sexta deste documento.</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widowControl w:val="0"/>
        <w:numPr>
          <w:ilvl w:val="1"/>
          <w:numId w:val="14"/>
        </w:numPr>
        <w:spacing w:after="0" w:line="240" w:lineRule="auto"/>
        <w:ind w:left="0" w:hanging="11"/>
        <w:jc w:val="both"/>
        <w:rPr>
          <w:rFonts w:asciiTheme="minorHAnsi" w:eastAsia="Calibri" w:hAnsiTheme="minorHAnsi" w:cstheme="minorHAnsi"/>
          <w:b/>
          <w:bCs/>
          <w:sz w:val="22"/>
          <w:szCs w:val="22"/>
        </w:rPr>
      </w:pPr>
      <w:r>
        <w:rPr>
          <w:rFonts w:asciiTheme="minorHAnsi" w:eastAsia="Calibri" w:hAnsiTheme="minorHAnsi" w:cstheme="minorHAnsi"/>
          <w:b/>
          <w:sz w:val="22"/>
          <w:szCs w:val="22"/>
        </w:rPr>
        <w:t>Compete aos Órgãos ou Entidades Usuários</w:t>
      </w:r>
      <w:r>
        <w:rPr>
          <w:rFonts w:asciiTheme="minorHAnsi" w:eastAsia="Calibri" w:hAnsiTheme="minorHAnsi" w:cstheme="minorHAnsi"/>
          <w:b/>
          <w:bCs/>
          <w:sz w:val="22"/>
          <w:szCs w:val="22"/>
        </w:rPr>
        <w:t>:</w:t>
      </w:r>
    </w:p>
    <w:p w:rsidR="0061673A" w:rsidRDefault="0061673A" w:rsidP="0061673A">
      <w:pPr>
        <w:widowControl w:val="0"/>
        <w:spacing w:after="0" w:line="240" w:lineRule="auto"/>
        <w:jc w:val="both"/>
        <w:rPr>
          <w:rFonts w:asciiTheme="minorHAnsi" w:eastAsia="Calibri" w:hAnsiTheme="minorHAnsi" w:cstheme="minorHAnsi"/>
          <w:b/>
          <w:bCs/>
          <w:sz w:val="22"/>
          <w:szCs w:val="22"/>
        </w:rPr>
      </w:pPr>
    </w:p>
    <w:p w:rsidR="0061673A" w:rsidRDefault="0061673A" w:rsidP="0061673A">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Firmar ou não a contratação do objeto de registro de preço ou contratar nas quantidades estimadas.</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Proporcionar ao Compromitente Fornecedor todas as condições para o cumprimento de suas obrigações e entrega dos </w:t>
      </w:r>
      <w:r>
        <w:rPr>
          <w:rFonts w:asciiTheme="minorHAnsi" w:hAnsiTheme="minorHAnsi" w:cstheme="minorHAnsi"/>
          <w:sz w:val="22"/>
          <w:szCs w:val="22"/>
        </w:rPr>
        <w:t>produtos</w:t>
      </w:r>
      <w:r>
        <w:rPr>
          <w:rFonts w:asciiTheme="minorHAnsi" w:eastAsia="Calibri" w:hAnsiTheme="minorHAnsi" w:cstheme="minorHAnsi"/>
          <w:sz w:val="22"/>
          <w:szCs w:val="22"/>
        </w:rPr>
        <w:t xml:space="preserve"> dentro das normas estabelecidas no edital.</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Proceder à fiscalização da contratação, mediante controle do cumprimento de todas as obrigações relativas ao fornecimento, inclusive à aplicação das sanções previstas neste edital.</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Aplicar as penalidades de sua competência ao fornecedor faltoso.</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widowControl w:val="0"/>
        <w:numPr>
          <w:ilvl w:val="2"/>
          <w:numId w:val="14"/>
        </w:numPr>
        <w:suppressAutoHyphens/>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Notificar as Secretarias Municipais do município, os casos de licitações com preços inferiores aos registrados em Ata.</w:t>
      </w:r>
    </w:p>
    <w:p w:rsidR="0061673A" w:rsidRDefault="0061673A" w:rsidP="0061673A">
      <w:pPr>
        <w:widowControl w:val="0"/>
        <w:suppressAutoHyphens/>
        <w:spacing w:after="0" w:line="240" w:lineRule="auto"/>
        <w:ind w:right="-1"/>
        <w:jc w:val="both"/>
        <w:rPr>
          <w:rFonts w:asciiTheme="minorHAnsi" w:eastAsia="Calibri" w:hAnsiTheme="minorHAnsi" w:cstheme="minorHAnsi"/>
          <w:sz w:val="22"/>
          <w:szCs w:val="22"/>
        </w:rPr>
      </w:pPr>
    </w:p>
    <w:p w:rsidR="0061673A" w:rsidRDefault="0061673A" w:rsidP="0061673A">
      <w:pPr>
        <w:widowControl w:val="0"/>
        <w:numPr>
          <w:ilvl w:val="2"/>
          <w:numId w:val="14"/>
        </w:numPr>
        <w:suppressAutoHyphens/>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Rejeitar, no todo ou em parte, os </w:t>
      </w:r>
      <w:r>
        <w:rPr>
          <w:rFonts w:asciiTheme="minorHAnsi" w:hAnsiTheme="minorHAnsi" w:cstheme="minorHAnsi"/>
          <w:sz w:val="22"/>
          <w:szCs w:val="22"/>
        </w:rPr>
        <w:t>produtos</w:t>
      </w:r>
      <w:r>
        <w:rPr>
          <w:rFonts w:asciiTheme="minorHAnsi" w:eastAsia="Calibri" w:hAnsiTheme="minorHAnsi" w:cstheme="minorHAnsi"/>
          <w:sz w:val="22"/>
          <w:szCs w:val="22"/>
        </w:rPr>
        <w:t xml:space="preserve"> entregues em desacordo com as obrigações assumidas pelo Compromitente Fornecedor.</w:t>
      </w:r>
    </w:p>
    <w:p w:rsidR="0061673A" w:rsidRDefault="0061673A" w:rsidP="0061673A">
      <w:pPr>
        <w:widowControl w:val="0"/>
        <w:suppressAutoHyphens/>
        <w:spacing w:after="0" w:line="240" w:lineRule="auto"/>
        <w:ind w:right="-1"/>
        <w:jc w:val="both"/>
        <w:rPr>
          <w:rFonts w:asciiTheme="minorHAnsi" w:eastAsia="Calibri" w:hAnsiTheme="minorHAnsi" w:cstheme="minorHAnsi"/>
          <w:sz w:val="22"/>
          <w:szCs w:val="22"/>
        </w:rPr>
      </w:pPr>
    </w:p>
    <w:p w:rsidR="0061673A" w:rsidRDefault="0061673A" w:rsidP="0061673A">
      <w:pPr>
        <w:widowControl w:val="0"/>
        <w:numPr>
          <w:ilvl w:val="2"/>
          <w:numId w:val="14"/>
        </w:numPr>
        <w:suppressAutoHyphens/>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Efetuar os pagamentos dentro das condições estabelecidas no edital.</w:t>
      </w:r>
    </w:p>
    <w:p w:rsidR="0061673A" w:rsidRDefault="0061673A" w:rsidP="0061673A">
      <w:pPr>
        <w:widowControl w:val="0"/>
        <w:numPr>
          <w:ilvl w:val="1"/>
          <w:numId w:val="14"/>
        </w:numPr>
        <w:spacing w:after="0" w:line="240" w:lineRule="auto"/>
        <w:ind w:left="0" w:hanging="11"/>
        <w:jc w:val="both"/>
        <w:rPr>
          <w:rFonts w:asciiTheme="minorHAnsi" w:eastAsia="Calibri" w:hAnsiTheme="minorHAnsi" w:cstheme="minorHAnsi"/>
          <w:b/>
          <w:bCs/>
          <w:sz w:val="22"/>
          <w:szCs w:val="22"/>
        </w:rPr>
      </w:pPr>
      <w:r>
        <w:rPr>
          <w:rFonts w:asciiTheme="minorHAnsi" w:eastAsia="Calibri" w:hAnsiTheme="minorHAnsi" w:cstheme="minorHAnsi"/>
          <w:b/>
          <w:sz w:val="22"/>
          <w:szCs w:val="22"/>
        </w:rPr>
        <w:t xml:space="preserve">Compete ao Compromitente </w:t>
      </w:r>
      <w:proofErr w:type="gramStart"/>
      <w:r>
        <w:rPr>
          <w:rFonts w:asciiTheme="minorHAnsi" w:eastAsia="Calibri" w:hAnsiTheme="minorHAnsi" w:cstheme="minorHAnsi"/>
          <w:b/>
          <w:sz w:val="22"/>
          <w:szCs w:val="22"/>
        </w:rPr>
        <w:t>Fornecedor(</w:t>
      </w:r>
      <w:proofErr w:type="gramEnd"/>
      <w:r>
        <w:rPr>
          <w:rFonts w:asciiTheme="minorHAnsi" w:eastAsia="Calibri" w:hAnsiTheme="minorHAnsi" w:cstheme="minorHAnsi"/>
          <w:b/>
          <w:sz w:val="22"/>
          <w:szCs w:val="22"/>
        </w:rPr>
        <w:t>a)</w:t>
      </w:r>
      <w:r>
        <w:rPr>
          <w:rFonts w:asciiTheme="minorHAnsi" w:eastAsia="Calibri" w:hAnsiTheme="minorHAnsi" w:cstheme="minorHAnsi"/>
          <w:b/>
          <w:bCs/>
          <w:sz w:val="22"/>
          <w:szCs w:val="22"/>
        </w:rPr>
        <w:t>:</w:t>
      </w:r>
    </w:p>
    <w:p w:rsidR="0061673A" w:rsidRDefault="0061673A" w:rsidP="0061673A">
      <w:pPr>
        <w:widowControl w:val="0"/>
        <w:spacing w:after="0" w:line="240" w:lineRule="auto"/>
        <w:jc w:val="both"/>
        <w:rPr>
          <w:rFonts w:asciiTheme="minorHAnsi" w:eastAsia="Calibri" w:hAnsiTheme="minorHAnsi" w:cstheme="minorHAnsi"/>
          <w:b/>
          <w:bCs/>
          <w:sz w:val="22"/>
          <w:szCs w:val="22"/>
        </w:rPr>
      </w:pPr>
    </w:p>
    <w:p w:rsidR="0061673A" w:rsidRDefault="0061673A" w:rsidP="0061673A">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Entregar os </w:t>
      </w:r>
      <w:r>
        <w:rPr>
          <w:rFonts w:asciiTheme="minorHAnsi" w:hAnsiTheme="minorHAnsi" w:cstheme="minorHAnsi"/>
          <w:sz w:val="22"/>
          <w:szCs w:val="22"/>
        </w:rPr>
        <w:t>produtos</w:t>
      </w:r>
      <w:r>
        <w:rPr>
          <w:rFonts w:asciiTheme="minorHAnsi" w:eastAsia="Calibri" w:hAnsiTheme="minorHAnsi" w:cstheme="minorHAnsi"/>
          <w:sz w:val="22"/>
          <w:szCs w:val="22"/>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Manter, durante a vigência do Registro de Preços, compatibilidade de todas as obrigações assumidas e as condições de habilitação e qualificação exigidas na licitação.</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Substituir os </w:t>
      </w:r>
      <w:r>
        <w:rPr>
          <w:rFonts w:asciiTheme="minorHAnsi" w:hAnsiTheme="minorHAnsi" w:cstheme="minorHAnsi"/>
          <w:sz w:val="22"/>
          <w:szCs w:val="22"/>
        </w:rPr>
        <w:t>produtos</w:t>
      </w:r>
      <w:r>
        <w:rPr>
          <w:rFonts w:asciiTheme="minorHAnsi" w:eastAsia="Calibri" w:hAnsiTheme="minorHAnsi" w:cstheme="minorHAnsi"/>
          <w:sz w:val="22"/>
          <w:szCs w:val="22"/>
        </w:rPr>
        <w:t xml:space="preserve"> recusados pelo órgão ou entidade usuária, sem qualquer ônus para o Município de Coronel Sapucaia-MS, no prazo de 24 (vinte e quatro) horas após o recebimento da Notificação, independentemente da aplicação das penalidades cabíveis.</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Ter revisado ou cancelado o registro de seus preços, quando não cumprido os pressupostos estabelecidos na presente Ata e demais documentos pertinentes a este Registro de Preços.</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Atender a demanda dos órgãos ou entidade usuários, durante a fase da negociação de revisão de preços de que trata a Cláusula Segunda desta Ata, com os preços </w:t>
      </w:r>
      <w:proofErr w:type="gramStart"/>
      <w:r>
        <w:rPr>
          <w:rFonts w:asciiTheme="minorHAnsi" w:eastAsia="Calibri" w:hAnsiTheme="minorHAnsi" w:cstheme="minorHAnsi"/>
          <w:sz w:val="22"/>
          <w:szCs w:val="22"/>
        </w:rPr>
        <w:t>inicialmente registrados, garantida</w:t>
      </w:r>
      <w:proofErr w:type="gramEnd"/>
      <w:r>
        <w:rPr>
          <w:rFonts w:asciiTheme="minorHAnsi" w:eastAsia="Calibri" w:hAnsiTheme="minorHAnsi" w:cstheme="minorHAnsi"/>
          <w:sz w:val="22"/>
          <w:szCs w:val="22"/>
        </w:rPr>
        <w:t xml:space="preserve"> a compensação dos valores dos </w:t>
      </w:r>
      <w:r>
        <w:rPr>
          <w:rFonts w:asciiTheme="minorHAnsi" w:hAnsiTheme="minorHAnsi" w:cstheme="minorHAnsi"/>
          <w:sz w:val="22"/>
          <w:szCs w:val="22"/>
        </w:rPr>
        <w:t>produtos</w:t>
      </w:r>
      <w:r>
        <w:rPr>
          <w:rFonts w:asciiTheme="minorHAnsi" w:eastAsia="Calibri" w:hAnsiTheme="minorHAnsi" w:cstheme="minorHAnsi"/>
          <w:sz w:val="22"/>
          <w:szCs w:val="22"/>
        </w:rPr>
        <w:t xml:space="preserve"> já entregues, caso do reconhecimento pelo Município de Coronel Sapucaia-MS do rompimento do equilíbrio originalmente estipulado.</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Vincular-se ao preço máximo (novo preço) definido pelo Município de Coronel Sapucaia-MS, resultante do ato de revisão.</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proofErr w:type="gramStart"/>
      <w:r>
        <w:rPr>
          <w:rFonts w:asciiTheme="minorHAnsi" w:eastAsia="Calibri" w:hAnsiTheme="minorHAnsi" w:cstheme="minorHAnsi"/>
          <w:sz w:val="22"/>
          <w:szCs w:val="22"/>
        </w:rPr>
        <w:t>Ter direito de preferência ou, igualdade de condições caso</w:t>
      </w:r>
      <w:proofErr w:type="gramEnd"/>
      <w:r>
        <w:rPr>
          <w:rFonts w:asciiTheme="minorHAnsi" w:eastAsia="Calibri" w:hAnsiTheme="minorHAnsi" w:cstheme="minorHAnsi"/>
          <w:sz w:val="22"/>
          <w:szCs w:val="22"/>
        </w:rPr>
        <w:t xml:space="preserve"> o Município de Coronel Sapucaia-MS optar pela contratação dos </w:t>
      </w:r>
      <w:r>
        <w:rPr>
          <w:rFonts w:asciiTheme="minorHAnsi" w:hAnsiTheme="minorHAnsi" w:cstheme="minorHAnsi"/>
          <w:sz w:val="22"/>
          <w:szCs w:val="22"/>
        </w:rPr>
        <w:t>produtos</w:t>
      </w:r>
      <w:r>
        <w:rPr>
          <w:rFonts w:asciiTheme="minorHAnsi" w:eastAsia="Calibri" w:hAnsiTheme="minorHAnsi" w:cstheme="minorHAnsi"/>
          <w:sz w:val="22"/>
          <w:szCs w:val="22"/>
        </w:rPr>
        <w:t xml:space="preserve"> objeto de registro por outros meios facultados na legislação relativa às licitações.</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Responsabilizar-se pelos danos causados diretamente à Administração ou a terceiros, decorrentes de sua culpa ou dolo até a entrega do objeto de Registro de Preços.</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lastRenderedPageBreak/>
        <w:t>Receber os pagamentos respectivos nas condições pactuadas.</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ind w:hanging="11"/>
        <w:mirrorIndents/>
        <w:jc w:val="center"/>
        <w:rPr>
          <w:rFonts w:asciiTheme="minorHAnsi" w:eastAsia="Calibri" w:hAnsiTheme="minorHAnsi" w:cstheme="minorHAnsi"/>
          <w:b/>
          <w:bCs/>
          <w:sz w:val="22"/>
          <w:szCs w:val="22"/>
        </w:rPr>
      </w:pPr>
      <w:r>
        <w:rPr>
          <w:rFonts w:asciiTheme="minorHAnsi" w:eastAsia="Calibri" w:hAnsiTheme="minorHAnsi" w:cstheme="minorHAnsi"/>
          <w:b/>
          <w:bCs/>
          <w:sz w:val="22"/>
          <w:szCs w:val="22"/>
        </w:rPr>
        <w:t>CLÁUSULA SEXTA – DO CANCELAMENTO DOS PREÇOS REGISTRADOS</w:t>
      </w:r>
    </w:p>
    <w:p w:rsidR="0061673A" w:rsidRDefault="0061673A" w:rsidP="0061673A">
      <w:pPr>
        <w:widowControl w:val="0"/>
        <w:ind w:hanging="11"/>
        <w:jc w:val="both"/>
        <w:rPr>
          <w:rFonts w:asciiTheme="minorHAnsi" w:eastAsia="Calibri" w:hAnsiTheme="minorHAnsi" w:cstheme="minorHAnsi"/>
          <w:sz w:val="22"/>
          <w:szCs w:val="22"/>
        </w:rPr>
      </w:pPr>
      <w:r>
        <w:rPr>
          <w:rFonts w:asciiTheme="minorHAnsi" w:eastAsia="Calibri" w:hAnsiTheme="minorHAnsi" w:cstheme="minorHAnsi"/>
          <w:b/>
          <w:sz w:val="22"/>
          <w:szCs w:val="22"/>
        </w:rPr>
        <w:t>6.1.</w:t>
      </w:r>
      <w:r>
        <w:rPr>
          <w:rFonts w:asciiTheme="minorHAnsi" w:eastAsia="Calibri" w:hAnsiTheme="minorHAnsi" w:cstheme="minorHAnsi"/>
          <w:sz w:val="22"/>
          <w:szCs w:val="22"/>
        </w:rPr>
        <w:tab/>
        <w:t>Os preços registrados poderão ser cancelados automaticamente, por decurso do prazo de vigência, quando não restarem fornecedores ou ainda pelo Município de Coronel Sapucaia-MS quando o Compromitente Fornecedor:</w:t>
      </w:r>
    </w:p>
    <w:p w:rsidR="0061673A" w:rsidRDefault="0061673A" w:rsidP="0061673A">
      <w:pPr>
        <w:widowControl w:val="0"/>
        <w:numPr>
          <w:ilvl w:val="1"/>
          <w:numId w:val="16"/>
        </w:numPr>
        <w:suppressAutoHyphens/>
        <w:spacing w:after="0" w:line="240" w:lineRule="auto"/>
        <w:ind w:left="1134" w:hanging="425"/>
        <w:jc w:val="both"/>
        <w:rPr>
          <w:rFonts w:asciiTheme="minorHAnsi" w:eastAsia="Calibri" w:hAnsiTheme="minorHAnsi" w:cstheme="minorHAnsi"/>
          <w:sz w:val="22"/>
          <w:szCs w:val="22"/>
        </w:rPr>
      </w:pPr>
      <w:r>
        <w:rPr>
          <w:rFonts w:asciiTheme="minorHAnsi" w:eastAsia="Calibri" w:hAnsiTheme="minorHAnsi" w:cstheme="minorHAnsi"/>
          <w:sz w:val="22"/>
          <w:szCs w:val="22"/>
        </w:rPr>
        <w:t>Não formalizar o contrato decorrente do Registro de Preços e/ou não retirar o instrumento equivalente no prazo estipulado ou descumprir exigências da Ata a que estiver vinculado, sem justificativa aceitável;</w:t>
      </w:r>
    </w:p>
    <w:p w:rsidR="0061673A" w:rsidRDefault="0061673A" w:rsidP="0061673A">
      <w:pPr>
        <w:widowControl w:val="0"/>
        <w:numPr>
          <w:ilvl w:val="1"/>
          <w:numId w:val="16"/>
        </w:numPr>
        <w:suppressAutoHyphens/>
        <w:spacing w:after="0" w:line="240" w:lineRule="auto"/>
        <w:ind w:left="1134" w:hanging="425"/>
        <w:jc w:val="both"/>
        <w:rPr>
          <w:rFonts w:asciiTheme="minorHAnsi" w:eastAsia="Calibri" w:hAnsiTheme="minorHAnsi" w:cstheme="minorHAnsi"/>
          <w:sz w:val="22"/>
          <w:szCs w:val="22"/>
        </w:rPr>
      </w:pPr>
      <w:r>
        <w:rPr>
          <w:rFonts w:asciiTheme="minorHAnsi" w:eastAsia="Calibri" w:hAnsiTheme="minorHAnsi" w:cstheme="minorHAnsi"/>
          <w:sz w:val="22"/>
          <w:szCs w:val="22"/>
        </w:rPr>
        <w:t>Ocorrer qualquer das hipóteses de inexecução total ou parcial do instrumento de ajuste;</w:t>
      </w:r>
    </w:p>
    <w:p w:rsidR="0061673A" w:rsidRDefault="0061673A" w:rsidP="0061673A">
      <w:pPr>
        <w:widowControl w:val="0"/>
        <w:numPr>
          <w:ilvl w:val="1"/>
          <w:numId w:val="16"/>
        </w:numPr>
        <w:suppressAutoHyphens/>
        <w:spacing w:after="0" w:line="240" w:lineRule="auto"/>
        <w:ind w:left="1134" w:hanging="425"/>
        <w:jc w:val="both"/>
        <w:rPr>
          <w:rFonts w:asciiTheme="minorHAnsi" w:eastAsia="Calibri" w:hAnsiTheme="minorHAnsi" w:cstheme="minorHAnsi"/>
          <w:sz w:val="22"/>
          <w:szCs w:val="22"/>
        </w:rPr>
      </w:pPr>
      <w:r>
        <w:rPr>
          <w:rFonts w:asciiTheme="minorHAnsi" w:eastAsia="Calibri" w:hAnsiTheme="minorHAnsi" w:cstheme="minorHAnsi"/>
          <w:sz w:val="22"/>
          <w:szCs w:val="22"/>
        </w:rPr>
        <w:t>Os preços registrados apresentarem-se superiores ao do mercado e não houver êxito na negociação;</w:t>
      </w:r>
    </w:p>
    <w:p w:rsidR="0061673A" w:rsidRDefault="0061673A" w:rsidP="0061673A">
      <w:pPr>
        <w:widowControl w:val="0"/>
        <w:numPr>
          <w:ilvl w:val="1"/>
          <w:numId w:val="16"/>
        </w:numPr>
        <w:suppressAutoHyphens/>
        <w:spacing w:after="0" w:line="240" w:lineRule="auto"/>
        <w:ind w:left="1134" w:hanging="425"/>
        <w:jc w:val="both"/>
        <w:rPr>
          <w:rFonts w:asciiTheme="minorHAnsi" w:eastAsia="Calibri" w:hAnsiTheme="minorHAnsi" w:cstheme="minorHAnsi"/>
          <w:sz w:val="22"/>
          <w:szCs w:val="22"/>
        </w:rPr>
      </w:pPr>
      <w:r>
        <w:rPr>
          <w:rFonts w:asciiTheme="minorHAnsi" w:eastAsia="Calibri" w:hAnsiTheme="minorHAnsi" w:cstheme="minorHAnsi"/>
          <w:sz w:val="22"/>
          <w:szCs w:val="22"/>
        </w:rPr>
        <w:t>Der causa a rescisão administrativa do ajuste decorrente do Registro de Preços por motivos elencados no art. 77 e seguintes da Lei Federal n.º 8.666/93;</w:t>
      </w:r>
    </w:p>
    <w:p w:rsidR="0061673A" w:rsidRDefault="0061673A" w:rsidP="0061673A">
      <w:pPr>
        <w:widowControl w:val="0"/>
        <w:numPr>
          <w:ilvl w:val="1"/>
          <w:numId w:val="16"/>
        </w:numPr>
        <w:suppressAutoHyphens/>
        <w:spacing w:after="0" w:line="240" w:lineRule="auto"/>
        <w:ind w:left="1134" w:hanging="425"/>
        <w:jc w:val="both"/>
        <w:rPr>
          <w:rFonts w:asciiTheme="minorHAnsi" w:eastAsia="Calibri" w:hAnsiTheme="minorHAnsi" w:cstheme="minorHAnsi"/>
          <w:sz w:val="22"/>
          <w:szCs w:val="22"/>
        </w:rPr>
      </w:pPr>
      <w:r>
        <w:rPr>
          <w:rFonts w:asciiTheme="minorHAnsi" w:eastAsia="Calibri" w:hAnsiTheme="minorHAnsi" w:cstheme="minorHAnsi"/>
          <w:sz w:val="22"/>
          <w:szCs w:val="22"/>
        </w:rPr>
        <w:t>Por razão de interesse público, devidamente motivado;</w:t>
      </w:r>
    </w:p>
    <w:p w:rsidR="0061673A" w:rsidRDefault="0061673A" w:rsidP="0061673A">
      <w:pPr>
        <w:widowControl w:val="0"/>
        <w:numPr>
          <w:ilvl w:val="1"/>
          <w:numId w:val="16"/>
        </w:numPr>
        <w:suppressAutoHyphens/>
        <w:spacing w:after="0" w:line="240" w:lineRule="auto"/>
        <w:ind w:left="1134" w:hanging="425"/>
        <w:jc w:val="both"/>
        <w:rPr>
          <w:rFonts w:asciiTheme="minorHAnsi" w:eastAsia="Calibri" w:hAnsiTheme="minorHAnsi" w:cstheme="minorHAnsi"/>
          <w:sz w:val="22"/>
          <w:szCs w:val="22"/>
        </w:rPr>
      </w:pPr>
      <w:r>
        <w:rPr>
          <w:rFonts w:asciiTheme="minorHAnsi" w:eastAsia="Calibri" w:hAnsiTheme="minorHAnsi" w:cstheme="minorHAnsi"/>
          <w:sz w:val="22"/>
          <w:szCs w:val="22"/>
        </w:rPr>
        <w:t>Estiver impedida para licitar ou contratar temporariamente com o Município de Coronel Sapucaia-MS ou for declarada inidôneo para licitar ou contratar com a Administração Pública, nos termos da Lei Federal n.º 10.520/02;</w:t>
      </w:r>
    </w:p>
    <w:p w:rsidR="0061673A" w:rsidRDefault="0061673A" w:rsidP="0061673A">
      <w:pPr>
        <w:widowControl w:val="0"/>
        <w:numPr>
          <w:ilvl w:val="1"/>
          <w:numId w:val="16"/>
        </w:numPr>
        <w:suppressAutoHyphens/>
        <w:spacing w:after="0" w:line="240" w:lineRule="auto"/>
        <w:ind w:left="1134" w:hanging="425"/>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Por requerimento do detentor da Ata, mediante deferimento do Município de Coronel Sapucaia-MS frente </w:t>
      </w:r>
      <w:proofErr w:type="gramStart"/>
      <w:r>
        <w:rPr>
          <w:rFonts w:asciiTheme="minorHAnsi" w:eastAsia="Calibri" w:hAnsiTheme="minorHAnsi" w:cstheme="minorHAnsi"/>
          <w:sz w:val="22"/>
          <w:szCs w:val="22"/>
        </w:rPr>
        <w:t>a</w:t>
      </w:r>
      <w:proofErr w:type="gramEnd"/>
      <w:r>
        <w:rPr>
          <w:rFonts w:asciiTheme="minorHAnsi" w:eastAsia="Calibri" w:hAnsiTheme="minorHAnsi" w:cstheme="minorHAnsi"/>
          <w:sz w:val="22"/>
          <w:szCs w:val="22"/>
        </w:rPr>
        <w:t xml:space="preserve"> comprovação da impossibilidade do cumprimento das obrigações assumidas, sem prejuízo das penalidades previstas no instrumento convocatório, neste Termo, bem como perdas e danos.</w:t>
      </w:r>
    </w:p>
    <w:p w:rsidR="0061673A" w:rsidRDefault="0061673A" w:rsidP="0061673A">
      <w:pPr>
        <w:widowControl w:val="0"/>
        <w:suppressAutoHyphens/>
        <w:ind w:left="1134"/>
        <w:jc w:val="both"/>
        <w:rPr>
          <w:rFonts w:asciiTheme="minorHAnsi" w:eastAsia="Calibri" w:hAnsiTheme="minorHAnsi" w:cstheme="minorHAnsi"/>
          <w:sz w:val="22"/>
          <w:szCs w:val="22"/>
        </w:rPr>
      </w:pPr>
    </w:p>
    <w:p w:rsidR="0061673A" w:rsidRDefault="0061673A" w:rsidP="0061673A">
      <w:pPr>
        <w:widowControl w:val="0"/>
        <w:numPr>
          <w:ilvl w:val="1"/>
          <w:numId w:val="18"/>
        </w:numPr>
        <w:spacing w:after="0" w:line="240" w:lineRule="auto"/>
        <w:ind w:left="0" w:right="-1"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Será assegurado o contraditório e a ampla defesa do interessado, no respectivo processo, no prazo de 05 (cinco) dias úteis, contados da notificação ou publicação.</w:t>
      </w:r>
    </w:p>
    <w:p w:rsidR="0061673A" w:rsidRDefault="0061673A" w:rsidP="0061673A">
      <w:pPr>
        <w:widowControl w:val="0"/>
        <w:ind w:left="709" w:right="-1"/>
        <w:jc w:val="both"/>
        <w:rPr>
          <w:rFonts w:asciiTheme="minorHAnsi" w:eastAsia="Calibri" w:hAnsiTheme="minorHAnsi" w:cstheme="minorHAnsi"/>
          <w:sz w:val="22"/>
          <w:szCs w:val="22"/>
        </w:rPr>
      </w:pPr>
    </w:p>
    <w:p w:rsidR="0061673A" w:rsidRDefault="0061673A" w:rsidP="0061673A">
      <w:pPr>
        <w:mirrorIndents/>
        <w:jc w:val="center"/>
        <w:rPr>
          <w:rFonts w:asciiTheme="minorHAnsi" w:eastAsia="Calibri" w:hAnsiTheme="minorHAnsi" w:cstheme="minorHAnsi"/>
          <w:b/>
          <w:bCs/>
          <w:sz w:val="22"/>
          <w:szCs w:val="22"/>
        </w:rPr>
      </w:pPr>
      <w:r>
        <w:rPr>
          <w:rFonts w:asciiTheme="minorHAnsi" w:eastAsia="Calibri" w:hAnsiTheme="minorHAnsi" w:cstheme="minorHAnsi"/>
          <w:b/>
          <w:bCs/>
          <w:sz w:val="22"/>
          <w:szCs w:val="22"/>
        </w:rPr>
        <w:t>CLÁUSULA SÉTIMA – DO FORNECIMENTO</w:t>
      </w:r>
    </w:p>
    <w:p w:rsidR="0061673A" w:rsidRDefault="0061673A" w:rsidP="0061673A">
      <w:pPr>
        <w:mirrorIndents/>
        <w:jc w:val="center"/>
        <w:rPr>
          <w:rFonts w:asciiTheme="minorHAnsi" w:eastAsia="Calibri" w:hAnsiTheme="minorHAnsi" w:cstheme="minorHAnsi"/>
          <w:b/>
          <w:bCs/>
          <w:sz w:val="22"/>
          <w:szCs w:val="22"/>
        </w:rPr>
      </w:pPr>
    </w:p>
    <w:p w:rsidR="0061673A" w:rsidRDefault="0061673A" w:rsidP="0061673A">
      <w:pPr>
        <w:widowControl w:val="0"/>
        <w:numPr>
          <w:ilvl w:val="1"/>
          <w:numId w:val="20"/>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As obrigações decorrentes do fornecimento dos </w:t>
      </w:r>
      <w:r>
        <w:rPr>
          <w:rFonts w:asciiTheme="minorHAnsi" w:hAnsiTheme="minorHAnsi" w:cstheme="minorHAnsi"/>
          <w:sz w:val="22"/>
          <w:szCs w:val="22"/>
        </w:rPr>
        <w:t>produtos</w:t>
      </w:r>
      <w:r>
        <w:rPr>
          <w:rFonts w:asciiTheme="minorHAnsi" w:eastAsia="Calibri" w:hAnsiTheme="minorHAnsi" w:cstheme="minorHAnsi"/>
          <w:sz w:val="22"/>
          <w:szCs w:val="22"/>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rsidR="0061673A" w:rsidRDefault="0061673A" w:rsidP="0061673A">
      <w:pPr>
        <w:widowControl w:val="0"/>
        <w:suppressAutoHyphens/>
        <w:ind w:left="720"/>
        <w:jc w:val="both"/>
        <w:rPr>
          <w:rFonts w:asciiTheme="minorHAnsi" w:eastAsia="Calibri" w:hAnsiTheme="minorHAnsi" w:cstheme="minorHAnsi"/>
          <w:sz w:val="22"/>
          <w:szCs w:val="22"/>
        </w:rPr>
      </w:pPr>
    </w:p>
    <w:p w:rsidR="0061673A" w:rsidRDefault="0061673A" w:rsidP="0061673A">
      <w:pPr>
        <w:widowControl w:val="0"/>
        <w:numPr>
          <w:ilvl w:val="0"/>
          <w:numId w:val="22"/>
        </w:numPr>
        <w:spacing w:after="0" w:line="240" w:lineRule="auto"/>
        <w:ind w:left="1134"/>
        <w:jc w:val="both"/>
        <w:rPr>
          <w:rFonts w:asciiTheme="minorHAnsi" w:eastAsia="Calibri" w:hAnsiTheme="minorHAnsi" w:cstheme="minorHAnsi"/>
          <w:sz w:val="22"/>
          <w:szCs w:val="22"/>
        </w:rPr>
      </w:pPr>
      <w:r>
        <w:rPr>
          <w:rFonts w:asciiTheme="minorHAnsi" w:eastAsia="Calibri" w:hAnsiTheme="minorHAnsi" w:cstheme="minorHAnsi"/>
          <w:sz w:val="22"/>
          <w:szCs w:val="22"/>
        </w:rPr>
        <w:t>Nota de empenho ou documento equivalente, quando a entrega não envolver obrigações futuras;</w:t>
      </w:r>
    </w:p>
    <w:p w:rsidR="0061673A" w:rsidRDefault="0061673A" w:rsidP="0061673A">
      <w:pPr>
        <w:widowControl w:val="0"/>
        <w:numPr>
          <w:ilvl w:val="0"/>
          <w:numId w:val="22"/>
        </w:numPr>
        <w:spacing w:after="0" w:line="240" w:lineRule="auto"/>
        <w:ind w:left="1134"/>
        <w:jc w:val="both"/>
        <w:rPr>
          <w:rFonts w:asciiTheme="minorHAnsi" w:eastAsia="Calibri" w:hAnsiTheme="minorHAnsi" w:cstheme="minorHAnsi"/>
          <w:sz w:val="22"/>
          <w:szCs w:val="22"/>
        </w:rPr>
      </w:pPr>
      <w:r>
        <w:rPr>
          <w:rFonts w:asciiTheme="minorHAnsi" w:eastAsia="Calibri" w:hAnsiTheme="minorHAnsi" w:cstheme="minorHAnsi"/>
          <w:sz w:val="22"/>
          <w:szCs w:val="22"/>
        </w:rPr>
        <w:t>Nota de empenho ou documento equivalente e contrato de fornecimento, quando presentes obrigações futuras.</w:t>
      </w:r>
    </w:p>
    <w:p w:rsidR="0061673A" w:rsidRDefault="0061673A" w:rsidP="0061673A">
      <w:pPr>
        <w:widowControl w:val="0"/>
        <w:jc w:val="both"/>
        <w:rPr>
          <w:rFonts w:asciiTheme="minorHAnsi" w:eastAsia="Calibri" w:hAnsiTheme="minorHAnsi" w:cstheme="minorHAnsi"/>
          <w:sz w:val="22"/>
          <w:szCs w:val="22"/>
        </w:rPr>
      </w:pPr>
    </w:p>
    <w:p w:rsidR="0061673A" w:rsidRDefault="0061673A" w:rsidP="0061673A">
      <w:pPr>
        <w:widowControl w:val="0"/>
        <w:numPr>
          <w:ilvl w:val="1"/>
          <w:numId w:val="20"/>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O prazo para a retirada da Nota de Empenho e/ou assinatura da Ata será de </w:t>
      </w:r>
      <w:r>
        <w:rPr>
          <w:rFonts w:asciiTheme="minorHAnsi" w:eastAsia="Calibri" w:hAnsiTheme="minorHAnsi" w:cstheme="minorHAnsi"/>
          <w:b/>
          <w:sz w:val="22"/>
          <w:szCs w:val="22"/>
        </w:rPr>
        <w:t>05 (cinco) dias úteis</w:t>
      </w:r>
      <w:r>
        <w:rPr>
          <w:rFonts w:asciiTheme="minorHAnsi" w:eastAsia="Calibri" w:hAnsiTheme="minorHAnsi" w:cstheme="minorHAnsi"/>
          <w:sz w:val="22"/>
          <w:szCs w:val="22"/>
        </w:rPr>
        <w:t>, contados da convocação.</w:t>
      </w:r>
    </w:p>
    <w:p w:rsidR="0061673A" w:rsidRDefault="0061673A" w:rsidP="0061673A">
      <w:pPr>
        <w:widowControl w:val="0"/>
        <w:suppressAutoHyphens/>
        <w:ind w:hanging="11"/>
        <w:jc w:val="both"/>
        <w:rPr>
          <w:rFonts w:asciiTheme="minorHAnsi" w:eastAsia="Calibri" w:hAnsiTheme="minorHAnsi" w:cstheme="minorHAnsi"/>
          <w:sz w:val="22"/>
          <w:szCs w:val="22"/>
        </w:rPr>
      </w:pPr>
    </w:p>
    <w:p w:rsidR="0061673A" w:rsidRDefault="0061673A" w:rsidP="0061673A">
      <w:pPr>
        <w:widowControl w:val="0"/>
        <w:numPr>
          <w:ilvl w:val="1"/>
          <w:numId w:val="20"/>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Os quantitativos de fornecimento serão os fixados em Nota de Empenho e/ou Contrato e observarão obrigatoriamente os valores registrados em Ata de Registro de Preços.</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numPr>
          <w:ilvl w:val="1"/>
          <w:numId w:val="20"/>
        </w:numPr>
        <w:spacing w:after="0" w:line="240" w:lineRule="auto"/>
        <w:ind w:left="0" w:hanging="11"/>
        <w:jc w:val="both"/>
        <w:rPr>
          <w:rFonts w:asciiTheme="minorHAnsi" w:hAnsiTheme="minorHAnsi" w:cstheme="minorHAnsi"/>
          <w:b/>
          <w:color w:val="000000"/>
          <w:sz w:val="22"/>
          <w:szCs w:val="22"/>
        </w:rPr>
      </w:pPr>
      <w:r>
        <w:rPr>
          <w:rFonts w:asciiTheme="minorHAnsi" w:hAnsiTheme="minorHAnsi" w:cstheme="minorHAnsi"/>
          <w:b/>
          <w:kern w:val="20"/>
          <w:sz w:val="22"/>
          <w:szCs w:val="22"/>
          <w:u w:val="single"/>
        </w:rPr>
        <w:lastRenderedPageBreak/>
        <w:t>DA ENTREGA</w:t>
      </w:r>
    </w:p>
    <w:p w:rsidR="0061673A" w:rsidRDefault="0061673A" w:rsidP="0061673A">
      <w:pPr>
        <w:spacing w:after="0" w:line="240" w:lineRule="auto"/>
        <w:jc w:val="both"/>
        <w:rPr>
          <w:rFonts w:asciiTheme="minorHAnsi" w:hAnsiTheme="minorHAnsi" w:cstheme="minorHAnsi"/>
          <w:b/>
          <w:color w:val="000000"/>
          <w:sz w:val="22"/>
          <w:szCs w:val="22"/>
        </w:rPr>
      </w:pPr>
    </w:p>
    <w:p w:rsidR="0061673A" w:rsidRDefault="0061673A" w:rsidP="0061673A">
      <w:pPr>
        <w:numPr>
          <w:ilvl w:val="2"/>
          <w:numId w:val="20"/>
        </w:numPr>
        <w:spacing w:after="0" w:line="240" w:lineRule="auto"/>
        <w:ind w:left="0" w:firstLine="0"/>
        <w:jc w:val="both"/>
        <w:rPr>
          <w:rFonts w:asciiTheme="minorHAnsi" w:hAnsiTheme="minorHAnsi" w:cstheme="minorHAnsi"/>
          <w:color w:val="000000"/>
          <w:sz w:val="22"/>
          <w:szCs w:val="22"/>
        </w:rPr>
      </w:pPr>
      <w:bookmarkStart w:id="0" w:name="_Hlk99442071"/>
      <w:r>
        <w:rPr>
          <w:rFonts w:asciiTheme="minorHAnsi" w:hAnsiTheme="minorHAnsi" w:cstheme="minorHAnsi"/>
          <w:sz w:val="22"/>
          <w:szCs w:val="22"/>
        </w:rPr>
        <w:t xml:space="preserve">Os produtos objeto desta licitação serão fornecidas de acordo com as solicitações realizadas pela Secretaria Municipal de saúde ou setor de compras responsável, devendo atender </w:t>
      </w:r>
      <w:proofErr w:type="gramStart"/>
      <w:r>
        <w:rPr>
          <w:rFonts w:asciiTheme="minorHAnsi" w:hAnsiTheme="minorHAnsi" w:cstheme="minorHAnsi"/>
          <w:sz w:val="22"/>
          <w:szCs w:val="22"/>
        </w:rPr>
        <w:t>todas</w:t>
      </w:r>
      <w:proofErr w:type="gramEnd"/>
      <w:r>
        <w:rPr>
          <w:rFonts w:asciiTheme="minorHAnsi" w:hAnsiTheme="minorHAnsi" w:cstheme="minorHAnsi"/>
          <w:sz w:val="22"/>
          <w:szCs w:val="22"/>
        </w:rPr>
        <w:t xml:space="preserve"> especificações constante no Termo de Referência</w:t>
      </w:r>
      <w:bookmarkEnd w:id="0"/>
      <w:r>
        <w:rPr>
          <w:rFonts w:asciiTheme="minorHAnsi" w:hAnsiTheme="minorHAnsi" w:cstheme="minorHAnsi"/>
          <w:color w:val="000000"/>
          <w:kern w:val="20"/>
          <w:sz w:val="22"/>
          <w:szCs w:val="22"/>
        </w:rPr>
        <w:t>.</w:t>
      </w:r>
    </w:p>
    <w:p w:rsidR="0061673A" w:rsidRDefault="0061673A" w:rsidP="0061673A">
      <w:pPr>
        <w:spacing w:after="0" w:line="240" w:lineRule="auto"/>
        <w:jc w:val="both"/>
        <w:rPr>
          <w:rFonts w:asciiTheme="minorHAnsi" w:hAnsiTheme="minorHAnsi" w:cstheme="minorHAnsi"/>
          <w:color w:val="000000"/>
          <w:sz w:val="22"/>
          <w:szCs w:val="22"/>
        </w:rPr>
      </w:pPr>
    </w:p>
    <w:p w:rsidR="0061673A" w:rsidRDefault="0061673A" w:rsidP="0061673A">
      <w:pPr>
        <w:numPr>
          <w:ilvl w:val="2"/>
          <w:numId w:val="20"/>
        </w:numPr>
        <w:spacing w:after="0" w:line="240" w:lineRule="auto"/>
        <w:ind w:left="0" w:firstLine="0"/>
        <w:jc w:val="both"/>
        <w:rPr>
          <w:rFonts w:asciiTheme="minorHAnsi" w:hAnsiTheme="minorHAnsi" w:cstheme="minorHAnsi"/>
          <w:color w:val="000000"/>
          <w:sz w:val="22"/>
          <w:szCs w:val="22"/>
        </w:rPr>
      </w:pPr>
      <w:r>
        <w:rPr>
          <w:rFonts w:asciiTheme="minorHAnsi" w:hAnsiTheme="minorHAnsi" w:cstheme="minorHAnsi"/>
          <w:kern w:val="20"/>
          <w:sz w:val="22"/>
          <w:szCs w:val="22"/>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61673A" w:rsidRDefault="0061673A" w:rsidP="0061673A">
      <w:pPr>
        <w:spacing w:after="0" w:line="240" w:lineRule="auto"/>
        <w:jc w:val="both"/>
        <w:rPr>
          <w:rFonts w:asciiTheme="minorHAnsi" w:hAnsiTheme="minorHAnsi" w:cstheme="minorHAnsi"/>
          <w:color w:val="000000"/>
          <w:sz w:val="22"/>
          <w:szCs w:val="22"/>
        </w:rPr>
      </w:pPr>
    </w:p>
    <w:p w:rsidR="0061673A" w:rsidRDefault="0061673A" w:rsidP="0061673A">
      <w:pPr>
        <w:widowControl w:val="0"/>
        <w:numPr>
          <w:ilvl w:val="2"/>
          <w:numId w:val="20"/>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u w:val="single"/>
        </w:rPr>
        <w:t xml:space="preserve">Quando da entrega dos </w:t>
      </w:r>
      <w:r>
        <w:rPr>
          <w:rFonts w:asciiTheme="minorHAnsi" w:hAnsiTheme="minorHAnsi" w:cstheme="minorHAnsi"/>
          <w:sz w:val="22"/>
          <w:szCs w:val="22"/>
        </w:rPr>
        <w:t>produtos</w:t>
      </w:r>
      <w:r>
        <w:rPr>
          <w:rFonts w:asciiTheme="minorHAnsi" w:eastAsia="Calibri" w:hAnsiTheme="minorHAnsi" w:cstheme="minorHAnsi"/>
          <w:sz w:val="22"/>
          <w:szCs w:val="22"/>
        </w:rPr>
        <w:t>, o Compromitente Fornecedor deverá, obrigatoriamente, encaminhar os seguintes documentos:</w:t>
      </w:r>
    </w:p>
    <w:p w:rsidR="0061673A" w:rsidRDefault="0061673A" w:rsidP="0061673A">
      <w:pPr>
        <w:widowControl w:val="0"/>
        <w:suppressAutoHyphens/>
        <w:jc w:val="both"/>
        <w:rPr>
          <w:rFonts w:asciiTheme="minorHAnsi" w:eastAsia="Calibri" w:hAnsiTheme="minorHAnsi" w:cstheme="minorHAnsi"/>
          <w:sz w:val="22"/>
          <w:szCs w:val="22"/>
        </w:rPr>
      </w:pPr>
    </w:p>
    <w:p w:rsidR="0061673A" w:rsidRDefault="0061673A" w:rsidP="0061673A">
      <w:pPr>
        <w:widowControl w:val="0"/>
        <w:suppressAutoHyphens/>
        <w:ind w:left="1134" w:hanging="425"/>
        <w:jc w:val="both"/>
        <w:rPr>
          <w:rFonts w:asciiTheme="minorHAnsi" w:eastAsia="Calibri" w:hAnsiTheme="minorHAnsi" w:cstheme="minorHAnsi"/>
          <w:sz w:val="22"/>
          <w:szCs w:val="22"/>
        </w:rPr>
      </w:pPr>
      <w:r>
        <w:rPr>
          <w:rFonts w:asciiTheme="minorHAnsi" w:eastAsia="Calibri" w:hAnsiTheme="minorHAnsi" w:cstheme="minorHAnsi"/>
          <w:b/>
          <w:sz w:val="22"/>
          <w:szCs w:val="22"/>
        </w:rPr>
        <w:t xml:space="preserve">a) </w:t>
      </w:r>
      <w:r>
        <w:rPr>
          <w:rFonts w:asciiTheme="minorHAnsi" w:eastAsia="Calibri" w:hAnsiTheme="minorHAnsi" w:cstheme="minorHAnsi"/>
          <w:b/>
          <w:sz w:val="22"/>
          <w:szCs w:val="22"/>
        </w:rPr>
        <w:tab/>
      </w:r>
      <w:r>
        <w:rPr>
          <w:rFonts w:asciiTheme="minorHAnsi" w:eastAsia="Calibri" w:hAnsiTheme="minorHAnsi" w:cstheme="minorHAnsi"/>
          <w:b/>
          <w:sz w:val="22"/>
          <w:szCs w:val="22"/>
          <w:u w:val="single"/>
        </w:rPr>
        <w:t>03 (três) vias da Autorização de Fornecimento (AF)</w:t>
      </w:r>
      <w:r>
        <w:rPr>
          <w:rFonts w:asciiTheme="minorHAnsi" w:eastAsia="Calibri" w:hAnsiTheme="minorHAnsi" w:cstheme="minorHAnsi"/>
          <w:sz w:val="22"/>
          <w:szCs w:val="22"/>
        </w:rPr>
        <w:t xml:space="preserve"> encaminhada pela Administração, que deverão estar devidamente assinadas pelo Compromitente Fornecedor em local apropriado;</w:t>
      </w:r>
    </w:p>
    <w:p w:rsidR="0061673A" w:rsidRDefault="0061673A" w:rsidP="0061673A">
      <w:pPr>
        <w:widowControl w:val="0"/>
        <w:suppressAutoHyphens/>
        <w:ind w:left="1134" w:hanging="425"/>
        <w:jc w:val="both"/>
        <w:rPr>
          <w:rFonts w:asciiTheme="minorHAnsi" w:eastAsia="Calibri" w:hAnsiTheme="minorHAnsi" w:cstheme="minorHAnsi"/>
          <w:sz w:val="22"/>
          <w:szCs w:val="22"/>
        </w:rPr>
      </w:pPr>
      <w:r>
        <w:rPr>
          <w:rFonts w:asciiTheme="minorHAnsi" w:eastAsia="Calibri" w:hAnsiTheme="minorHAnsi" w:cstheme="minorHAnsi"/>
          <w:b/>
          <w:sz w:val="22"/>
          <w:szCs w:val="22"/>
        </w:rPr>
        <w:t xml:space="preserve">b) </w:t>
      </w:r>
      <w:r>
        <w:rPr>
          <w:rFonts w:asciiTheme="minorHAnsi" w:eastAsia="Calibri" w:hAnsiTheme="minorHAnsi" w:cstheme="minorHAnsi"/>
          <w:b/>
          <w:sz w:val="22"/>
          <w:szCs w:val="22"/>
        </w:rPr>
        <w:tab/>
      </w:r>
      <w:r>
        <w:rPr>
          <w:rFonts w:asciiTheme="minorHAnsi" w:eastAsia="Calibri" w:hAnsiTheme="minorHAnsi" w:cstheme="minorHAnsi"/>
          <w:b/>
          <w:sz w:val="22"/>
          <w:szCs w:val="22"/>
          <w:u w:val="single"/>
        </w:rPr>
        <w:t>Nota fiscal e/ou Fatura</w:t>
      </w:r>
      <w:r>
        <w:rPr>
          <w:rFonts w:asciiTheme="minorHAnsi" w:eastAsia="Calibri" w:hAnsiTheme="minorHAnsi" w:cstheme="minorHAnsi"/>
          <w:sz w:val="22"/>
          <w:szCs w:val="22"/>
        </w:rPr>
        <w:t xml:space="preserve"> gerada pelo fornecimento das quantidades de </w:t>
      </w:r>
      <w:r>
        <w:rPr>
          <w:rFonts w:asciiTheme="minorHAnsi" w:hAnsiTheme="minorHAnsi" w:cstheme="minorHAnsi"/>
          <w:sz w:val="22"/>
          <w:szCs w:val="22"/>
        </w:rPr>
        <w:t>produtos</w:t>
      </w:r>
      <w:r>
        <w:rPr>
          <w:rFonts w:asciiTheme="minorHAnsi" w:eastAsia="Calibri" w:hAnsiTheme="minorHAnsi" w:cstheme="minorHAnsi"/>
          <w:sz w:val="22"/>
          <w:szCs w:val="22"/>
        </w:rPr>
        <w:t xml:space="preserve"> entregues solicitados na AF. Caso a quantidade entregue seja menor da requerida na Autorização de Fornecimento (AF) o Compromitente Fornecedor deverá informar por escrito, os motivos de não entrega dos </w:t>
      </w:r>
      <w:r>
        <w:rPr>
          <w:rFonts w:asciiTheme="minorHAnsi" w:hAnsiTheme="minorHAnsi" w:cstheme="minorHAnsi"/>
          <w:sz w:val="22"/>
          <w:szCs w:val="22"/>
        </w:rPr>
        <w:t>produtos</w:t>
      </w:r>
      <w:r>
        <w:rPr>
          <w:rFonts w:asciiTheme="minorHAnsi" w:eastAsia="Calibri" w:hAnsiTheme="minorHAnsi" w:cstheme="minorHAnsi"/>
          <w:sz w:val="22"/>
          <w:szCs w:val="22"/>
        </w:rPr>
        <w:t xml:space="preserve"> solicitados, os quais serão analisados pela Secretaria requerente e posteriormente será informado à mesma sobre a decisão;</w:t>
      </w:r>
    </w:p>
    <w:p w:rsidR="0061673A" w:rsidRDefault="0061673A" w:rsidP="0061673A">
      <w:pPr>
        <w:widowControl w:val="0"/>
        <w:suppressAutoHyphens/>
        <w:ind w:left="1134" w:hanging="425"/>
        <w:jc w:val="both"/>
        <w:rPr>
          <w:rFonts w:asciiTheme="minorHAnsi" w:eastAsia="Calibri" w:hAnsiTheme="minorHAnsi" w:cstheme="minorHAnsi"/>
          <w:sz w:val="22"/>
          <w:szCs w:val="22"/>
        </w:rPr>
      </w:pPr>
      <w:r>
        <w:rPr>
          <w:rFonts w:asciiTheme="minorHAnsi" w:eastAsia="Calibri" w:hAnsiTheme="minorHAnsi" w:cstheme="minorHAnsi"/>
          <w:b/>
          <w:sz w:val="22"/>
          <w:szCs w:val="22"/>
        </w:rPr>
        <w:t xml:space="preserve">c) </w:t>
      </w:r>
      <w:r>
        <w:rPr>
          <w:rFonts w:asciiTheme="minorHAnsi" w:eastAsia="Calibri" w:hAnsiTheme="minorHAnsi" w:cstheme="minorHAnsi"/>
          <w:b/>
          <w:sz w:val="22"/>
          <w:szCs w:val="22"/>
        </w:rPr>
        <w:tab/>
      </w:r>
      <w:r>
        <w:rPr>
          <w:rFonts w:asciiTheme="minorHAnsi" w:eastAsia="Calibri" w:hAnsiTheme="minorHAnsi" w:cstheme="minorHAnsi"/>
          <w:b/>
          <w:sz w:val="22"/>
          <w:szCs w:val="22"/>
          <w:u w:val="single"/>
        </w:rPr>
        <w:t>Certidões Negativas de Débitos</w:t>
      </w:r>
      <w:r>
        <w:rPr>
          <w:rFonts w:asciiTheme="minorHAnsi" w:eastAsia="Calibri" w:hAnsiTheme="minorHAnsi" w:cstheme="minorHAnsi"/>
          <w:sz w:val="22"/>
          <w:szCs w:val="22"/>
        </w:rPr>
        <w:t>: da União, do Estado, do Município e da Certidão Negativa de Débitos Trabalhistas (CNDT), sendo que, todas deverão estar dentro do prazo de validade de no mínimo 10 (dez) dias antes de seu vencimento.</w:t>
      </w:r>
    </w:p>
    <w:p w:rsidR="0061673A" w:rsidRDefault="0061673A" w:rsidP="0061673A">
      <w:pPr>
        <w:numPr>
          <w:ilvl w:val="1"/>
          <w:numId w:val="20"/>
        </w:numPr>
        <w:spacing w:after="0" w:line="240" w:lineRule="auto"/>
        <w:ind w:left="0" w:firstLine="0"/>
        <w:jc w:val="both"/>
        <w:rPr>
          <w:rFonts w:asciiTheme="minorHAnsi" w:hAnsiTheme="minorHAnsi" w:cstheme="minorHAnsi"/>
          <w:b/>
          <w:color w:val="000000"/>
          <w:sz w:val="22"/>
          <w:szCs w:val="22"/>
        </w:rPr>
      </w:pPr>
      <w:r>
        <w:rPr>
          <w:rFonts w:asciiTheme="minorHAnsi" w:hAnsiTheme="minorHAnsi" w:cstheme="minorHAnsi"/>
          <w:b/>
          <w:kern w:val="20"/>
          <w:sz w:val="22"/>
          <w:szCs w:val="22"/>
          <w:u w:val="single"/>
        </w:rPr>
        <w:t>DO RECEBIMENTO</w:t>
      </w:r>
    </w:p>
    <w:p w:rsidR="0061673A" w:rsidRDefault="0061673A" w:rsidP="0061673A">
      <w:pPr>
        <w:numPr>
          <w:ilvl w:val="2"/>
          <w:numId w:val="20"/>
        </w:numPr>
        <w:spacing w:after="0" w:line="240" w:lineRule="auto"/>
        <w:ind w:left="0" w:firstLine="0"/>
        <w:jc w:val="both"/>
        <w:rPr>
          <w:rFonts w:asciiTheme="minorHAnsi" w:hAnsiTheme="minorHAnsi" w:cstheme="minorHAnsi"/>
          <w:color w:val="000000"/>
          <w:sz w:val="22"/>
          <w:szCs w:val="22"/>
        </w:rPr>
      </w:pPr>
      <w:r>
        <w:rPr>
          <w:rFonts w:asciiTheme="minorHAnsi" w:hAnsiTheme="minorHAnsi" w:cstheme="minorHAnsi"/>
          <w:kern w:val="20"/>
          <w:sz w:val="22"/>
          <w:szCs w:val="22"/>
        </w:rPr>
        <w:t xml:space="preserve">O recebimento deverá se efetivar, em conformidade com os </w:t>
      </w:r>
      <w:proofErr w:type="spellStart"/>
      <w:r>
        <w:rPr>
          <w:rFonts w:asciiTheme="minorHAnsi" w:hAnsiTheme="minorHAnsi" w:cstheme="minorHAnsi"/>
          <w:kern w:val="20"/>
          <w:sz w:val="22"/>
          <w:szCs w:val="22"/>
        </w:rPr>
        <w:t>arts</w:t>
      </w:r>
      <w:proofErr w:type="spellEnd"/>
      <w:r>
        <w:rPr>
          <w:rFonts w:asciiTheme="minorHAnsi" w:hAnsiTheme="minorHAnsi" w:cstheme="minorHAnsi"/>
          <w:kern w:val="20"/>
          <w:sz w:val="22"/>
          <w:szCs w:val="22"/>
        </w:rPr>
        <w:t>. 73 a 76 da Lei Federal n.º 8.666/93, especificamente nos termos do art. 73, inciso II, alíneas “a” e “b” do referido dispositivo</w:t>
      </w:r>
      <w:r>
        <w:rPr>
          <w:rFonts w:asciiTheme="minorHAnsi" w:hAnsiTheme="minorHAnsi" w:cstheme="minorHAnsi"/>
          <w:color w:val="000000"/>
          <w:kern w:val="20"/>
          <w:sz w:val="22"/>
          <w:szCs w:val="22"/>
        </w:rPr>
        <w:t>.</w:t>
      </w:r>
    </w:p>
    <w:p w:rsidR="0061673A" w:rsidRDefault="0061673A" w:rsidP="0061673A">
      <w:pPr>
        <w:jc w:val="both"/>
        <w:rPr>
          <w:rFonts w:asciiTheme="minorHAnsi" w:hAnsiTheme="minorHAnsi" w:cstheme="minorHAnsi"/>
          <w:color w:val="000000"/>
          <w:sz w:val="22"/>
          <w:szCs w:val="22"/>
        </w:rPr>
      </w:pPr>
    </w:p>
    <w:p w:rsidR="0061673A" w:rsidRDefault="0061673A" w:rsidP="0061673A">
      <w:pPr>
        <w:widowControl w:val="0"/>
        <w:numPr>
          <w:ilvl w:val="1"/>
          <w:numId w:val="24"/>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Relativamente ao disposto na presente cláusula, </w:t>
      </w:r>
      <w:proofErr w:type="gramStart"/>
      <w:r>
        <w:rPr>
          <w:rFonts w:asciiTheme="minorHAnsi" w:eastAsia="Calibri" w:hAnsiTheme="minorHAnsi" w:cstheme="minorHAnsi"/>
          <w:sz w:val="22"/>
          <w:szCs w:val="22"/>
        </w:rPr>
        <w:t>aplica-se</w:t>
      </w:r>
      <w:proofErr w:type="gramEnd"/>
      <w:r>
        <w:rPr>
          <w:rFonts w:asciiTheme="minorHAnsi" w:eastAsia="Calibri" w:hAnsiTheme="minorHAnsi" w:cstheme="minorHAnsi"/>
          <w:sz w:val="22"/>
          <w:szCs w:val="22"/>
        </w:rPr>
        <w:t xml:space="preserve"> subsidiariamente as disposições da Lei n.º 8.078/90 – Código de Defesa do Consumidor.</w:t>
      </w:r>
    </w:p>
    <w:p w:rsidR="0061673A" w:rsidRDefault="0061673A" w:rsidP="0061673A">
      <w:pPr>
        <w:widowControl w:val="0"/>
        <w:suppressAutoHyphens/>
        <w:jc w:val="both"/>
        <w:rPr>
          <w:rFonts w:asciiTheme="minorHAnsi" w:eastAsia="Calibri" w:hAnsiTheme="minorHAnsi" w:cstheme="minorHAnsi"/>
          <w:sz w:val="22"/>
          <w:szCs w:val="22"/>
        </w:rPr>
      </w:pPr>
    </w:p>
    <w:p w:rsidR="0061673A" w:rsidRDefault="0061673A" w:rsidP="0061673A">
      <w:pPr>
        <w:widowControl w:val="0"/>
        <w:numPr>
          <w:ilvl w:val="1"/>
          <w:numId w:val="24"/>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Caso o Compromitente Fornecedor não possa fornecer os </w:t>
      </w:r>
      <w:r>
        <w:rPr>
          <w:rFonts w:asciiTheme="minorHAnsi" w:hAnsiTheme="minorHAnsi" w:cstheme="minorHAnsi"/>
          <w:sz w:val="22"/>
          <w:szCs w:val="22"/>
        </w:rPr>
        <w:t>produtos</w:t>
      </w:r>
      <w:r>
        <w:rPr>
          <w:rFonts w:asciiTheme="minorHAnsi" w:eastAsia="Calibri" w:hAnsiTheme="minorHAnsi" w:cstheme="minorHAnsi"/>
          <w:sz w:val="22"/>
          <w:szCs w:val="22"/>
        </w:rPr>
        <w:t xml:space="preserve"> solicitados ou o quantitativo total ou parcial, deverá comunicar o fato à Secretaria Municipal solicitada, por escrito, no prazo máximo de </w:t>
      </w:r>
      <w:r>
        <w:rPr>
          <w:rFonts w:asciiTheme="minorHAnsi" w:eastAsia="Calibri" w:hAnsiTheme="minorHAnsi" w:cstheme="minorHAnsi"/>
          <w:b/>
          <w:sz w:val="22"/>
          <w:szCs w:val="22"/>
        </w:rPr>
        <w:t>24 (vinte e quatro) horas</w:t>
      </w:r>
      <w:r>
        <w:rPr>
          <w:rFonts w:asciiTheme="minorHAnsi" w:eastAsia="Calibri" w:hAnsiTheme="minorHAnsi" w:cstheme="minorHAnsi"/>
          <w:sz w:val="22"/>
          <w:szCs w:val="22"/>
        </w:rPr>
        <w:t>, a contar do recebimento da ordem de fornecimento.</w:t>
      </w:r>
    </w:p>
    <w:p w:rsidR="0061673A" w:rsidRDefault="0061673A" w:rsidP="0061673A">
      <w:pPr>
        <w:widowControl w:val="0"/>
        <w:suppressAutoHyphens/>
        <w:jc w:val="both"/>
        <w:rPr>
          <w:rFonts w:asciiTheme="minorHAnsi" w:eastAsia="Calibri" w:hAnsiTheme="minorHAnsi" w:cstheme="minorHAnsi"/>
          <w:sz w:val="22"/>
          <w:szCs w:val="22"/>
        </w:rPr>
      </w:pPr>
    </w:p>
    <w:p w:rsidR="0061673A" w:rsidRDefault="0061673A" w:rsidP="0061673A">
      <w:pPr>
        <w:widowControl w:val="0"/>
        <w:numPr>
          <w:ilvl w:val="1"/>
          <w:numId w:val="24"/>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Caso a fornecedora detentora da Ata se recusar ao recebimento da nota de empenho ou instrumento equivalente, no prazo de </w:t>
      </w:r>
      <w:r>
        <w:rPr>
          <w:rFonts w:asciiTheme="minorHAnsi" w:eastAsia="Calibri" w:hAnsiTheme="minorHAnsi" w:cstheme="minorHAnsi"/>
          <w:b/>
          <w:sz w:val="22"/>
          <w:szCs w:val="22"/>
        </w:rPr>
        <w:t>05 (cinco) dias úteis</w:t>
      </w:r>
      <w:r>
        <w:rPr>
          <w:rFonts w:asciiTheme="minorHAnsi" w:eastAsia="Calibri" w:hAnsiTheme="minorHAnsi" w:cstheme="minorHAnsi"/>
          <w:sz w:val="22"/>
          <w:szCs w:val="22"/>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61673A" w:rsidRDefault="0061673A" w:rsidP="0061673A">
      <w:pPr>
        <w:widowControl w:val="0"/>
        <w:suppressAutoHyphens/>
        <w:jc w:val="both"/>
        <w:rPr>
          <w:rFonts w:asciiTheme="minorHAnsi" w:eastAsia="Calibri" w:hAnsiTheme="minorHAnsi" w:cstheme="minorHAnsi"/>
          <w:sz w:val="22"/>
          <w:szCs w:val="22"/>
        </w:rPr>
      </w:pPr>
    </w:p>
    <w:p w:rsidR="0061673A" w:rsidRDefault="0061673A" w:rsidP="0061673A">
      <w:pPr>
        <w:widowControl w:val="0"/>
        <w:numPr>
          <w:ilvl w:val="1"/>
          <w:numId w:val="24"/>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61673A" w:rsidRDefault="0061673A" w:rsidP="0061673A">
      <w:pPr>
        <w:widowControl w:val="0"/>
        <w:suppressAutoHyphens/>
        <w:jc w:val="both"/>
        <w:rPr>
          <w:rFonts w:asciiTheme="minorHAnsi" w:eastAsia="Calibri" w:hAnsiTheme="minorHAnsi" w:cstheme="minorHAnsi"/>
          <w:sz w:val="22"/>
          <w:szCs w:val="22"/>
        </w:rPr>
      </w:pPr>
    </w:p>
    <w:p w:rsidR="0061673A" w:rsidRDefault="0061673A" w:rsidP="0061673A">
      <w:pPr>
        <w:mirrorIndents/>
        <w:rPr>
          <w:rFonts w:asciiTheme="minorHAnsi" w:eastAsia="Calibri" w:hAnsiTheme="minorHAnsi" w:cstheme="minorHAnsi"/>
          <w:b/>
          <w:bCs/>
          <w:sz w:val="22"/>
          <w:szCs w:val="22"/>
        </w:rPr>
      </w:pPr>
      <w:r>
        <w:rPr>
          <w:rFonts w:asciiTheme="minorHAnsi" w:eastAsia="Calibri" w:hAnsiTheme="minorHAnsi" w:cstheme="minorHAnsi"/>
          <w:b/>
          <w:bCs/>
          <w:sz w:val="22"/>
          <w:szCs w:val="22"/>
        </w:rPr>
        <w:t>CLÁUSULA OITAVA – DO PAGAMENTO</w:t>
      </w:r>
    </w:p>
    <w:p w:rsidR="0061673A" w:rsidRDefault="0061673A" w:rsidP="0061673A">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Os pagamentos devidos às Contratadas serão efetuados parceladamente mediante ordem bancária no prazo de até 30 (trinta) dias, após a entrega dos </w:t>
      </w:r>
      <w:r>
        <w:rPr>
          <w:rFonts w:asciiTheme="minorHAnsi" w:hAnsiTheme="minorHAnsi" w:cstheme="minorHAnsi"/>
          <w:sz w:val="22"/>
          <w:szCs w:val="22"/>
        </w:rPr>
        <w:t>produtos</w:t>
      </w:r>
      <w:r>
        <w:rPr>
          <w:rFonts w:asciiTheme="minorHAnsi" w:eastAsia="Calibri" w:hAnsiTheme="minorHAnsi" w:cstheme="minorHAnsi"/>
          <w:sz w:val="22"/>
          <w:szCs w:val="22"/>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61673A" w:rsidRDefault="0061673A" w:rsidP="0061673A">
      <w:pPr>
        <w:widowControl w:val="0"/>
        <w:suppressAutoHyphens/>
        <w:jc w:val="both"/>
        <w:rPr>
          <w:rFonts w:asciiTheme="minorHAnsi" w:eastAsia="Calibri" w:hAnsiTheme="minorHAnsi" w:cstheme="minorHAnsi"/>
          <w:sz w:val="22"/>
          <w:szCs w:val="22"/>
        </w:rPr>
      </w:pPr>
    </w:p>
    <w:p w:rsidR="0061673A" w:rsidRDefault="0061673A" w:rsidP="0061673A">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Os pagamentos somente serão efetuados após a comprovação, pela(s) fornecedora(s), de que se encontra </w:t>
      </w:r>
      <w:proofErr w:type="gramStart"/>
      <w:r>
        <w:rPr>
          <w:rFonts w:asciiTheme="minorHAnsi" w:eastAsia="Calibri" w:hAnsiTheme="minorHAnsi" w:cstheme="minorHAnsi"/>
          <w:sz w:val="22"/>
          <w:szCs w:val="22"/>
        </w:rPr>
        <w:t>regular com suas obrigações, mediante a apresentação das Certidões Negativas de Débito da União, do Estado, do Município e a Certidão Negativa de Débito Trabalhista, todas</w:t>
      </w:r>
      <w:proofErr w:type="gramEnd"/>
      <w:r>
        <w:rPr>
          <w:rFonts w:asciiTheme="minorHAnsi" w:eastAsia="Calibri" w:hAnsiTheme="minorHAnsi" w:cstheme="minorHAnsi"/>
          <w:sz w:val="22"/>
          <w:szCs w:val="22"/>
        </w:rPr>
        <w:t xml:space="preserve"> em plena validade.</w:t>
      </w:r>
    </w:p>
    <w:p w:rsidR="0061673A" w:rsidRDefault="0061673A" w:rsidP="0061673A">
      <w:pPr>
        <w:widowControl w:val="0"/>
        <w:suppressAutoHyphens/>
        <w:jc w:val="both"/>
        <w:rPr>
          <w:rFonts w:asciiTheme="minorHAnsi" w:eastAsia="Calibri" w:hAnsiTheme="minorHAnsi" w:cstheme="minorHAnsi"/>
          <w:sz w:val="22"/>
          <w:szCs w:val="22"/>
        </w:rPr>
      </w:pPr>
    </w:p>
    <w:p w:rsidR="0061673A" w:rsidRDefault="0061673A" w:rsidP="0061673A">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Ocorrendo erro no documento da cobrança, este será devolvido e o pagamento será sustado para que a fornecedora tome as medidas necessárias, passando o prazo para o pagamento a ser contado a partir da data da reapresentação do mesmo.</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Batang" w:hAnsiTheme="minorHAnsi" w:cstheme="minorHAnsi"/>
          <w:sz w:val="22"/>
          <w:szCs w:val="22"/>
        </w:rPr>
        <w:t>Caso se constate erro ou irregularidade na Nota Fiscal/Fatura, o órgão, a seu critério, poderá devolvê-la, para as devidas correções, ou aceitá-la, com a glosa da parte que considerar indevida</w:t>
      </w:r>
      <w:r>
        <w:rPr>
          <w:rFonts w:asciiTheme="minorHAnsi" w:eastAsia="Calibri" w:hAnsiTheme="minorHAnsi" w:cstheme="minorHAnsi"/>
          <w:sz w:val="22"/>
          <w:szCs w:val="22"/>
        </w:rPr>
        <w:t>.</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Na hipótese de devolução, a Nota Fiscal/Fatura será considerada como não apresentada, para fins de atendimento das condições contratuais e o prazo de pagamento passará a fluir após a sua reapresentação.</w:t>
      </w:r>
    </w:p>
    <w:p w:rsidR="0061673A" w:rsidRDefault="0061673A" w:rsidP="0061673A">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Na pendência de liquidação da obrigação financeira em virtude de penalidade ou inadimplência contratual o valor será descontado da fatura ou créditos existentes em favor da fornecedora.</w:t>
      </w:r>
    </w:p>
    <w:p w:rsidR="0061673A" w:rsidRDefault="0061673A" w:rsidP="0061673A">
      <w:pPr>
        <w:widowControl w:val="0"/>
        <w:suppressAutoHyphens/>
        <w:jc w:val="both"/>
        <w:rPr>
          <w:rFonts w:asciiTheme="minorHAnsi" w:eastAsia="Calibri" w:hAnsiTheme="minorHAnsi" w:cstheme="minorHAnsi"/>
          <w:sz w:val="22"/>
          <w:szCs w:val="22"/>
        </w:rPr>
      </w:pPr>
    </w:p>
    <w:p w:rsidR="0061673A" w:rsidRDefault="0061673A" w:rsidP="0061673A">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O órgão não pagará, sem que tenha autorização prévia e formalmente nenhum compromisso que lhe venha a ser cobrado diretamente por terceiros, sejam ou não instituições financeiras.</w:t>
      </w:r>
    </w:p>
    <w:p w:rsidR="0061673A" w:rsidRDefault="0061673A" w:rsidP="0061673A">
      <w:pPr>
        <w:widowControl w:val="0"/>
        <w:suppressAutoHyphens/>
        <w:jc w:val="both"/>
        <w:rPr>
          <w:rFonts w:asciiTheme="minorHAnsi" w:eastAsia="Calibri" w:hAnsiTheme="minorHAnsi" w:cstheme="minorHAnsi"/>
          <w:sz w:val="22"/>
          <w:szCs w:val="22"/>
        </w:rPr>
      </w:pPr>
    </w:p>
    <w:p w:rsidR="0061673A" w:rsidRDefault="0061673A" w:rsidP="0061673A">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Os eventuais encargos financeiros, processuais e outros, decorrentes da inobservância, pela Fornecedora de prazo de pagamento, serão de sua exclusiva responsabilidade.</w:t>
      </w:r>
    </w:p>
    <w:p w:rsidR="0061673A" w:rsidRDefault="0061673A" w:rsidP="0061673A">
      <w:pPr>
        <w:widowControl w:val="0"/>
        <w:suppressAutoHyphens/>
        <w:jc w:val="both"/>
        <w:rPr>
          <w:rFonts w:asciiTheme="minorHAnsi" w:eastAsia="Calibri" w:hAnsiTheme="minorHAnsi" w:cstheme="minorHAnsi"/>
          <w:sz w:val="22"/>
          <w:szCs w:val="22"/>
        </w:rPr>
      </w:pPr>
    </w:p>
    <w:p w:rsidR="0061673A" w:rsidRDefault="0061673A" w:rsidP="0061673A">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O Município de Coronel Sapucaia-MS efetuará retenção, na fonte, dos tributos e contribuições sobre todos os pagamentos devidos à fornecedora classificada.</w:t>
      </w:r>
    </w:p>
    <w:p w:rsidR="0061673A" w:rsidRDefault="0061673A" w:rsidP="0061673A">
      <w:pPr>
        <w:widowControl w:val="0"/>
        <w:suppressAutoHyphens/>
        <w:jc w:val="both"/>
        <w:rPr>
          <w:rFonts w:asciiTheme="minorHAnsi" w:eastAsia="Calibri" w:hAnsiTheme="minorHAnsi" w:cstheme="minorHAnsi"/>
          <w:sz w:val="22"/>
          <w:szCs w:val="22"/>
        </w:rPr>
      </w:pPr>
    </w:p>
    <w:p w:rsidR="0061673A" w:rsidRDefault="0061673A" w:rsidP="0061673A">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Fica estabelecido o percentual de juros de 6% (seis por cento) ao ano, na hipótese de mora por parte do Município de Coronel Sapucaia.</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As Notas Fiscais e/ou Faturas correspondentes, serão discriminativas, constando o número do Contrato a ser firmado, banco, agência, número da conta - corrente e prazo de pagamento, e ainda o número da Nota de Empenho.</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O Município de Coronel Sapucaia não efetuará nenhum pagamento ao Compromitente Fornecedor sem a devida apresentação da Nota Fiscal Eletrônica – NF-e, além das demais exigências legais.</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Batang" w:hAnsiTheme="minorHAnsi" w:cstheme="minorHAnsi"/>
          <w:sz w:val="22"/>
          <w:szCs w:val="22"/>
        </w:rPr>
        <w:t>O Compromitente Fornecedor fica ciente que o Município de Coronel Sapucaia-MS, efetuará a retenção de valores devidos, em razão de cumprimento</w:t>
      </w:r>
      <w:r>
        <w:rPr>
          <w:rFonts w:asciiTheme="minorHAnsi" w:eastAsia="Calibri" w:hAnsiTheme="minorHAnsi" w:cstheme="minorHAnsi"/>
          <w:sz w:val="22"/>
          <w:szCs w:val="22"/>
        </w:rPr>
        <w:t xml:space="preserve"> da referida Ata a ser firmada, caso seja demonstrado que o mesmo possua Débitos Trabalhistas.</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Batang" w:hAnsiTheme="minorHAnsi" w:cstheme="minorHAnsi"/>
          <w:sz w:val="22"/>
          <w:szCs w:val="22"/>
        </w:rPr>
        <w:t>Como condição para pagamento, o Compromitente Fornecedor deverá se encontrar nas mesmas condições requeridas na fase de habilitação, assim como para o recebimento dos pagamentos relativos ao objeto contratado.</w:t>
      </w:r>
    </w:p>
    <w:p w:rsidR="0061673A" w:rsidRDefault="0061673A" w:rsidP="0061673A">
      <w:pPr>
        <w:spacing w:after="0" w:line="240" w:lineRule="auto"/>
        <w:mirrorIndents/>
        <w:rPr>
          <w:rFonts w:asciiTheme="minorHAnsi" w:eastAsia="Calibri" w:hAnsiTheme="minorHAnsi" w:cstheme="minorHAnsi"/>
          <w:b/>
          <w:bCs/>
          <w:color w:val="000000"/>
          <w:sz w:val="22"/>
          <w:szCs w:val="22"/>
        </w:rPr>
      </w:pPr>
    </w:p>
    <w:p w:rsidR="0061673A" w:rsidRDefault="0061673A" w:rsidP="0061673A">
      <w:pPr>
        <w:mirrorIndents/>
        <w:rPr>
          <w:rFonts w:asciiTheme="minorHAnsi" w:eastAsia="Calibri" w:hAnsiTheme="minorHAnsi" w:cstheme="minorHAnsi"/>
          <w:b/>
          <w:bCs/>
          <w:color w:val="000000"/>
          <w:sz w:val="22"/>
          <w:szCs w:val="22"/>
        </w:rPr>
      </w:pPr>
      <w:r>
        <w:rPr>
          <w:rFonts w:asciiTheme="minorHAnsi" w:eastAsia="Calibri" w:hAnsiTheme="minorHAnsi" w:cstheme="minorHAnsi"/>
          <w:b/>
          <w:bCs/>
          <w:color w:val="000000"/>
          <w:sz w:val="22"/>
          <w:szCs w:val="22"/>
        </w:rPr>
        <w:t xml:space="preserve">CLÁUSULA NONA </w:t>
      </w:r>
      <w:r>
        <w:rPr>
          <w:rFonts w:asciiTheme="minorHAnsi" w:eastAsia="Calibri" w:hAnsiTheme="minorHAnsi" w:cstheme="minorHAnsi"/>
          <w:b/>
          <w:bCs/>
          <w:noProof/>
          <w:color w:val="000000"/>
          <w:sz w:val="22"/>
          <w:szCs w:val="22"/>
        </w:rPr>
        <w:t>–</w:t>
      </w:r>
      <w:r>
        <w:rPr>
          <w:rFonts w:asciiTheme="minorHAnsi" w:eastAsia="Calibri" w:hAnsiTheme="minorHAnsi" w:cstheme="minorHAnsi"/>
          <w:b/>
          <w:bCs/>
          <w:color w:val="000000"/>
          <w:sz w:val="22"/>
          <w:szCs w:val="22"/>
        </w:rPr>
        <w:t xml:space="preserve"> DAS SUPRESSÕES</w:t>
      </w:r>
    </w:p>
    <w:p w:rsidR="0061673A" w:rsidRDefault="0061673A" w:rsidP="0061673A">
      <w:pPr>
        <w:widowControl w:val="0"/>
        <w:numPr>
          <w:ilvl w:val="1"/>
          <w:numId w:val="28"/>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 supressão dos </w:t>
      </w:r>
      <w:r>
        <w:rPr>
          <w:rFonts w:asciiTheme="minorHAnsi" w:hAnsiTheme="minorHAnsi" w:cstheme="minorHAnsi"/>
          <w:sz w:val="22"/>
          <w:szCs w:val="22"/>
        </w:rPr>
        <w:t>produtos</w:t>
      </w:r>
      <w:r>
        <w:rPr>
          <w:rFonts w:asciiTheme="minorHAnsi" w:eastAsia="Calibri" w:hAnsiTheme="minorHAnsi" w:cstheme="minorHAnsi"/>
          <w:sz w:val="22"/>
          <w:szCs w:val="22"/>
        </w:rPr>
        <w:t xml:space="preserve"> registrados na Ata de Registro de Preços poderá ser total ou parcial, a critério do órgão gerenciador, considerando-se o disposto no § 4º do artigo 15 da Lei Federal n.º 8.666/93 e alterações.</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mirrorIndents/>
        <w:rPr>
          <w:rFonts w:asciiTheme="minorHAnsi" w:eastAsia="Calibri" w:hAnsiTheme="minorHAnsi" w:cstheme="minorHAnsi"/>
          <w:b/>
          <w:bCs/>
          <w:color w:val="000000"/>
          <w:sz w:val="22"/>
          <w:szCs w:val="22"/>
        </w:rPr>
      </w:pPr>
      <w:r>
        <w:rPr>
          <w:rFonts w:asciiTheme="minorHAnsi" w:eastAsia="Calibri" w:hAnsiTheme="minorHAnsi" w:cstheme="minorHAnsi"/>
          <w:b/>
          <w:bCs/>
          <w:color w:val="000000"/>
          <w:sz w:val="22"/>
          <w:szCs w:val="22"/>
        </w:rPr>
        <w:t xml:space="preserve">CLÁUSULA DÉCIMA </w:t>
      </w:r>
      <w:r>
        <w:rPr>
          <w:rFonts w:asciiTheme="minorHAnsi" w:eastAsia="Calibri" w:hAnsiTheme="minorHAnsi" w:cstheme="minorHAnsi"/>
          <w:b/>
          <w:bCs/>
          <w:noProof/>
          <w:color w:val="000000"/>
          <w:sz w:val="22"/>
          <w:szCs w:val="22"/>
        </w:rPr>
        <w:t>–</w:t>
      </w:r>
      <w:r>
        <w:rPr>
          <w:rFonts w:asciiTheme="minorHAnsi" w:eastAsia="Calibri" w:hAnsiTheme="minorHAnsi" w:cstheme="minorHAnsi"/>
          <w:b/>
          <w:bCs/>
          <w:color w:val="000000"/>
          <w:sz w:val="22"/>
          <w:szCs w:val="22"/>
        </w:rPr>
        <w:t xml:space="preserve"> DA DOTAÇÃO ORÇAMENTÁRIA</w:t>
      </w:r>
    </w:p>
    <w:p w:rsidR="0061673A" w:rsidRDefault="0061673A" w:rsidP="0061673A">
      <w:pPr>
        <w:widowControl w:val="0"/>
        <w:numPr>
          <w:ilvl w:val="1"/>
          <w:numId w:val="30"/>
        </w:numPr>
        <w:spacing w:after="0" w:line="240" w:lineRule="auto"/>
        <w:ind w:left="0" w:right="-1" w:firstLine="0"/>
        <w:jc w:val="both"/>
        <w:rPr>
          <w:rFonts w:asciiTheme="minorHAnsi" w:eastAsia="Calibri" w:hAnsiTheme="minorHAnsi" w:cstheme="minorHAnsi"/>
          <w:sz w:val="22"/>
          <w:szCs w:val="22"/>
        </w:rPr>
      </w:pPr>
      <w:proofErr w:type="gramStart"/>
      <w:r>
        <w:rPr>
          <w:rFonts w:asciiTheme="minorHAnsi" w:eastAsia="Calibri" w:hAnsiTheme="minorHAnsi" w:cstheme="minorHAnsi"/>
          <w:sz w:val="22"/>
          <w:szCs w:val="22"/>
        </w:rPr>
        <w:t>As despesas decorrentes da contratação dos objetos da presente Ata</w:t>
      </w:r>
      <w:proofErr w:type="gramEnd"/>
      <w:r>
        <w:rPr>
          <w:rFonts w:asciiTheme="minorHAnsi" w:eastAsia="Calibri" w:hAnsiTheme="minorHAnsi" w:cstheme="minorHAnsi"/>
          <w:sz w:val="22"/>
          <w:szCs w:val="22"/>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61673A" w:rsidRDefault="0061673A" w:rsidP="0061673A">
      <w:pPr>
        <w:widowControl w:val="0"/>
        <w:spacing w:after="0" w:line="240" w:lineRule="auto"/>
        <w:ind w:right="-1"/>
        <w:jc w:val="both"/>
        <w:rPr>
          <w:rFonts w:asciiTheme="minorHAnsi" w:eastAsia="Calibri" w:hAnsiTheme="minorHAnsi" w:cstheme="minorHAnsi"/>
          <w:sz w:val="22"/>
          <w:szCs w:val="22"/>
        </w:rPr>
      </w:pPr>
    </w:p>
    <w:p w:rsidR="0061673A" w:rsidRDefault="0061673A" w:rsidP="0061673A">
      <w:pPr>
        <w:mirrorIndents/>
        <w:rPr>
          <w:rFonts w:asciiTheme="minorHAnsi" w:eastAsia="Calibri" w:hAnsiTheme="minorHAnsi" w:cstheme="minorHAnsi"/>
          <w:b/>
          <w:bCs/>
          <w:color w:val="000000"/>
          <w:sz w:val="22"/>
          <w:szCs w:val="22"/>
        </w:rPr>
      </w:pPr>
      <w:r>
        <w:rPr>
          <w:rFonts w:asciiTheme="minorHAnsi" w:eastAsia="Calibri" w:hAnsiTheme="minorHAnsi" w:cstheme="minorHAnsi"/>
          <w:b/>
          <w:color w:val="000000"/>
          <w:sz w:val="22"/>
          <w:szCs w:val="22"/>
        </w:rPr>
        <w:t xml:space="preserve">CLÁUSULA DÉCIMA PRIMEIRA – </w:t>
      </w:r>
      <w:r>
        <w:rPr>
          <w:rFonts w:asciiTheme="minorHAnsi" w:eastAsia="Calibri" w:hAnsiTheme="minorHAnsi" w:cstheme="minorHAnsi"/>
          <w:b/>
          <w:bCs/>
          <w:color w:val="000000"/>
          <w:sz w:val="22"/>
          <w:szCs w:val="22"/>
        </w:rPr>
        <w:t>DAS PENALIDADES E MULTAS</w:t>
      </w:r>
    </w:p>
    <w:p w:rsidR="0061673A" w:rsidRDefault="0061673A" w:rsidP="0061673A">
      <w:pPr>
        <w:widowControl w:val="0"/>
        <w:numPr>
          <w:ilvl w:val="1"/>
          <w:numId w:val="32"/>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Caso haja inexecução parcial ou total da Ata de Registro de Preços</w:t>
      </w:r>
      <w:r>
        <w:rPr>
          <w:rFonts w:asciiTheme="minorHAnsi" w:eastAsia="Calibri" w:hAnsiTheme="minorHAnsi" w:cstheme="minorHAnsi"/>
          <w:smallCaps/>
          <w:sz w:val="22"/>
          <w:szCs w:val="22"/>
        </w:rPr>
        <w:t>,</w:t>
      </w:r>
      <w:r>
        <w:rPr>
          <w:rFonts w:asciiTheme="minorHAnsi" w:eastAsia="Calibri" w:hAnsiTheme="minorHAnsi" w:cstheme="minorHAnsi"/>
          <w:sz w:val="22"/>
          <w:szCs w:val="22"/>
        </w:rPr>
        <w:t xml:space="preserve"> com fundamento na Lei Federal n.º 8.666/93 e alterações, consubstanciadas com as sanções previstas na Lei Federal n.º 10.520/02, a Administração poderá aplicar ao </w:t>
      </w:r>
      <w:r>
        <w:rPr>
          <w:rFonts w:asciiTheme="minorHAnsi" w:eastAsia="Batang" w:hAnsiTheme="minorHAnsi" w:cstheme="minorHAnsi"/>
          <w:sz w:val="22"/>
          <w:szCs w:val="22"/>
        </w:rPr>
        <w:t>Compromitente Fornecedor</w:t>
      </w:r>
      <w:r>
        <w:rPr>
          <w:rFonts w:asciiTheme="minorHAnsi" w:eastAsia="Calibri" w:hAnsiTheme="minorHAnsi" w:cstheme="minorHAnsi"/>
          <w:sz w:val="22"/>
          <w:szCs w:val="22"/>
        </w:rPr>
        <w:t xml:space="preserve"> as seguintes penalidades, sem prejuízo das responsabilidades civil e criminal.</w:t>
      </w:r>
    </w:p>
    <w:p w:rsidR="0061673A" w:rsidRDefault="0061673A" w:rsidP="0061673A">
      <w:pPr>
        <w:widowControl w:val="0"/>
        <w:suppressAutoHyphens/>
        <w:spacing w:after="0" w:line="240" w:lineRule="auto"/>
        <w:jc w:val="both"/>
        <w:rPr>
          <w:rFonts w:asciiTheme="minorHAnsi" w:eastAsia="Calibri" w:hAnsiTheme="minorHAnsi" w:cstheme="minorHAnsi"/>
          <w:sz w:val="22"/>
          <w:szCs w:val="22"/>
        </w:rPr>
      </w:pPr>
    </w:p>
    <w:p w:rsidR="0061673A" w:rsidRDefault="0061673A" w:rsidP="0061673A">
      <w:pPr>
        <w:widowControl w:val="0"/>
        <w:numPr>
          <w:ilvl w:val="2"/>
          <w:numId w:val="30"/>
        </w:numPr>
        <w:suppressAutoHyphens/>
        <w:spacing w:after="0" w:line="240" w:lineRule="auto"/>
        <w:ind w:left="0" w:firstLine="0"/>
        <w:jc w:val="both"/>
        <w:rPr>
          <w:rFonts w:asciiTheme="minorHAnsi" w:eastAsia="Calibri" w:hAnsiTheme="minorHAnsi" w:cstheme="minorHAnsi"/>
          <w:b/>
          <w:sz w:val="22"/>
          <w:szCs w:val="22"/>
        </w:rPr>
      </w:pPr>
      <w:r>
        <w:rPr>
          <w:rFonts w:asciiTheme="minorHAnsi" w:eastAsia="Calibri" w:hAnsiTheme="minorHAnsi" w:cstheme="minorHAnsi"/>
          <w:sz w:val="22"/>
          <w:szCs w:val="22"/>
        </w:rPr>
        <w:t>Por inexecução ou execução irregular do fornecimento ou de prestação de serviços, nos termos da ATA:</w:t>
      </w:r>
    </w:p>
    <w:p w:rsidR="0061673A" w:rsidRDefault="0061673A" w:rsidP="0061673A">
      <w:pPr>
        <w:numPr>
          <w:ilvl w:val="0"/>
          <w:numId w:val="34"/>
        </w:numPr>
        <w:spacing w:after="0" w:line="240" w:lineRule="auto"/>
        <w:ind w:left="1276" w:hanging="567"/>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Advertência, por escrito;</w:t>
      </w:r>
    </w:p>
    <w:p w:rsidR="0061673A" w:rsidRDefault="0061673A" w:rsidP="0061673A">
      <w:pPr>
        <w:numPr>
          <w:ilvl w:val="0"/>
          <w:numId w:val="34"/>
        </w:numPr>
        <w:spacing w:after="0" w:line="240" w:lineRule="auto"/>
        <w:ind w:left="1276" w:hanging="567"/>
        <w:jc w:val="both"/>
        <w:rPr>
          <w:rFonts w:asciiTheme="minorHAnsi" w:eastAsia="Calibri" w:hAnsiTheme="minorHAnsi" w:cstheme="minorHAnsi"/>
          <w:color w:val="000000"/>
          <w:sz w:val="22"/>
          <w:szCs w:val="22"/>
        </w:rPr>
      </w:pPr>
      <w:r>
        <w:rPr>
          <w:rFonts w:asciiTheme="minorHAnsi" w:eastAsia="Batang" w:hAnsiTheme="minorHAnsi" w:cstheme="minorHAnsi"/>
          <w:sz w:val="22"/>
          <w:szCs w:val="22"/>
        </w:rPr>
        <w:t xml:space="preserve">Multa moratória de 0,33% (trinta e três décimos por cento) por dia de atraso na entrega, incidente sobre o valor total do item registrado para a Empresa, limitada a incidência a 10 (dez) dias, que </w:t>
      </w:r>
      <w:proofErr w:type="gramStart"/>
      <w:r>
        <w:rPr>
          <w:rFonts w:asciiTheme="minorHAnsi" w:eastAsia="Batang" w:hAnsiTheme="minorHAnsi" w:cstheme="minorHAnsi"/>
          <w:sz w:val="22"/>
          <w:szCs w:val="22"/>
        </w:rPr>
        <w:t>contar-se-á</w:t>
      </w:r>
      <w:proofErr w:type="gramEnd"/>
      <w:r>
        <w:rPr>
          <w:rFonts w:asciiTheme="minorHAnsi" w:eastAsia="Batang" w:hAnsiTheme="minorHAnsi" w:cstheme="minorHAnsi"/>
          <w:sz w:val="22"/>
          <w:szCs w:val="22"/>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w:t>
      </w:r>
      <w:r>
        <w:rPr>
          <w:rFonts w:asciiTheme="minorHAnsi" w:eastAsia="Batang" w:hAnsiTheme="minorHAnsi" w:cstheme="minorHAnsi"/>
          <w:sz w:val="22"/>
          <w:szCs w:val="22"/>
        </w:rPr>
        <w:lastRenderedPageBreak/>
        <w:t>atraso, configurar-se-á inexecução total ou parcial da Ata de Registro, com as consequências daí advindas</w:t>
      </w:r>
      <w:r>
        <w:rPr>
          <w:rFonts w:asciiTheme="minorHAnsi" w:eastAsia="Calibri" w:hAnsiTheme="minorHAnsi" w:cstheme="minorHAnsi"/>
          <w:color w:val="000000"/>
          <w:sz w:val="22"/>
          <w:szCs w:val="22"/>
        </w:rPr>
        <w:t>;</w:t>
      </w:r>
    </w:p>
    <w:p w:rsidR="0061673A" w:rsidRDefault="0061673A" w:rsidP="0061673A">
      <w:pPr>
        <w:numPr>
          <w:ilvl w:val="0"/>
          <w:numId w:val="34"/>
        </w:numPr>
        <w:spacing w:after="0" w:line="240" w:lineRule="auto"/>
        <w:ind w:left="1276" w:hanging="567"/>
        <w:jc w:val="both"/>
        <w:rPr>
          <w:rFonts w:asciiTheme="minorHAnsi" w:eastAsia="Calibri" w:hAnsiTheme="minorHAnsi" w:cstheme="minorHAnsi"/>
          <w:color w:val="000000"/>
          <w:sz w:val="22"/>
          <w:szCs w:val="22"/>
        </w:rPr>
      </w:pPr>
      <w:r>
        <w:rPr>
          <w:rFonts w:asciiTheme="minorHAnsi" w:eastAsia="Batang" w:hAnsiTheme="minorHAnsi" w:cstheme="minorHAnsi"/>
          <w:sz w:val="22"/>
          <w:szCs w:val="22"/>
        </w:rPr>
        <w:t xml:space="preserve">Liberação da referida Ata e </w:t>
      </w:r>
      <w:proofErr w:type="spellStart"/>
      <w:r>
        <w:rPr>
          <w:rFonts w:asciiTheme="minorHAnsi" w:eastAsia="Batang" w:hAnsiTheme="minorHAnsi" w:cstheme="minorHAnsi"/>
          <w:sz w:val="22"/>
          <w:szCs w:val="22"/>
        </w:rPr>
        <w:t>cancelamen</w:t>
      </w:r>
      <w:proofErr w:type="spellEnd"/>
    </w:p>
    <w:p w:rsidR="0061673A" w:rsidRDefault="0061673A" w:rsidP="0061673A">
      <w:pPr>
        <w:numPr>
          <w:ilvl w:val="0"/>
          <w:numId w:val="34"/>
        </w:numPr>
        <w:spacing w:after="0" w:line="240" w:lineRule="auto"/>
        <w:ind w:left="1276" w:hanging="567"/>
        <w:jc w:val="both"/>
        <w:rPr>
          <w:rFonts w:asciiTheme="minorHAnsi" w:eastAsia="Calibri" w:hAnsiTheme="minorHAnsi" w:cstheme="minorHAnsi"/>
          <w:color w:val="000000"/>
          <w:sz w:val="22"/>
          <w:szCs w:val="22"/>
        </w:rPr>
      </w:pPr>
      <w:proofErr w:type="spellStart"/>
      <w:proofErr w:type="gramStart"/>
      <w:r>
        <w:rPr>
          <w:rFonts w:asciiTheme="minorHAnsi" w:eastAsia="Batang" w:hAnsiTheme="minorHAnsi" w:cstheme="minorHAnsi"/>
          <w:sz w:val="22"/>
          <w:szCs w:val="22"/>
        </w:rPr>
        <w:t>to</w:t>
      </w:r>
      <w:proofErr w:type="spellEnd"/>
      <w:proofErr w:type="gramEnd"/>
      <w:r>
        <w:rPr>
          <w:rFonts w:asciiTheme="minorHAnsi" w:eastAsia="Batang" w:hAnsiTheme="minorHAnsi" w:cstheme="minorHAnsi"/>
          <w:sz w:val="22"/>
          <w:szCs w:val="22"/>
        </w:rPr>
        <w:t xml:space="preserve"> do preço registrado após o 10º (décimo) dia de atraso</w:t>
      </w:r>
      <w:r>
        <w:rPr>
          <w:rFonts w:asciiTheme="minorHAnsi" w:eastAsia="Calibri" w:hAnsiTheme="minorHAnsi" w:cstheme="minorHAnsi"/>
          <w:color w:val="000000"/>
          <w:sz w:val="22"/>
          <w:szCs w:val="22"/>
        </w:rPr>
        <w:t>;</w:t>
      </w:r>
    </w:p>
    <w:p w:rsidR="0061673A" w:rsidRDefault="0061673A" w:rsidP="0061673A">
      <w:pPr>
        <w:numPr>
          <w:ilvl w:val="0"/>
          <w:numId w:val="34"/>
        </w:numPr>
        <w:spacing w:after="0" w:line="240" w:lineRule="auto"/>
        <w:ind w:left="1276" w:hanging="567"/>
        <w:jc w:val="both"/>
        <w:rPr>
          <w:rFonts w:asciiTheme="minorHAnsi" w:eastAsia="Calibri" w:hAnsiTheme="minorHAnsi" w:cstheme="minorHAnsi"/>
          <w:color w:val="000000"/>
          <w:sz w:val="22"/>
          <w:szCs w:val="22"/>
        </w:rPr>
      </w:pPr>
      <w:r>
        <w:rPr>
          <w:rFonts w:asciiTheme="minorHAnsi" w:eastAsia="Batang" w:hAnsiTheme="minorHAnsi" w:cstheme="minorHAnsi"/>
          <w:sz w:val="22"/>
          <w:szCs w:val="22"/>
        </w:rPr>
        <w:t>Multa compensatória de</w:t>
      </w:r>
      <w:r>
        <w:rPr>
          <w:rFonts w:asciiTheme="minorHAnsi" w:eastAsia="Calibri" w:hAnsiTheme="minorHAnsi" w:cstheme="minorHAnsi"/>
          <w:sz w:val="22"/>
          <w:szCs w:val="22"/>
        </w:rPr>
        <w:t>:</w:t>
      </w:r>
    </w:p>
    <w:p w:rsidR="0061673A" w:rsidRDefault="0061673A" w:rsidP="0061673A">
      <w:pPr>
        <w:numPr>
          <w:ilvl w:val="0"/>
          <w:numId w:val="36"/>
        </w:numPr>
        <w:spacing w:after="0" w:line="240" w:lineRule="auto"/>
        <w:ind w:left="1701" w:hanging="425"/>
        <w:jc w:val="both"/>
        <w:rPr>
          <w:rFonts w:asciiTheme="minorHAnsi" w:eastAsia="Batang" w:hAnsiTheme="minorHAnsi" w:cstheme="minorHAnsi"/>
          <w:sz w:val="22"/>
          <w:szCs w:val="22"/>
        </w:rPr>
      </w:pPr>
      <w:r>
        <w:rPr>
          <w:rFonts w:asciiTheme="minorHAnsi" w:eastAsia="Batang" w:hAnsiTheme="minorHAnsi" w:cstheme="minorHAnsi"/>
          <w:sz w:val="22"/>
          <w:szCs w:val="22"/>
        </w:rPr>
        <w:t xml:space="preserve">3% (três por cento) sobre o valor correspondente a parte não cumprida da Ata de Registro por ocorrência, até o limite de 9% (nove por cento), em caso de inexecução parcial da presente Ata; </w:t>
      </w:r>
      <w:proofErr w:type="gramStart"/>
      <w:r>
        <w:rPr>
          <w:rFonts w:asciiTheme="minorHAnsi" w:eastAsia="Batang" w:hAnsiTheme="minorHAnsi" w:cstheme="minorHAnsi"/>
          <w:sz w:val="22"/>
          <w:szCs w:val="22"/>
        </w:rPr>
        <w:t>e</w:t>
      </w:r>
      <w:proofErr w:type="gramEnd"/>
    </w:p>
    <w:p w:rsidR="0061673A" w:rsidRDefault="0061673A" w:rsidP="0061673A">
      <w:pPr>
        <w:numPr>
          <w:ilvl w:val="0"/>
          <w:numId w:val="36"/>
        </w:numPr>
        <w:spacing w:after="0" w:line="240" w:lineRule="auto"/>
        <w:ind w:left="1701" w:hanging="425"/>
        <w:jc w:val="both"/>
        <w:rPr>
          <w:rFonts w:asciiTheme="minorHAnsi" w:eastAsia="Batang" w:hAnsiTheme="minorHAnsi" w:cstheme="minorHAnsi"/>
          <w:sz w:val="22"/>
          <w:szCs w:val="22"/>
        </w:rPr>
      </w:pPr>
      <w:r>
        <w:rPr>
          <w:rFonts w:asciiTheme="minorHAnsi" w:eastAsia="Batang" w:hAnsiTheme="minorHAnsi" w:cstheme="minorHAnsi"/>
          <w:sz w:val="22"/>
          <w:szCs w:val="22"/>
        </w:rPr>
        <w:t>30% (trinta por cento) sobre o valor da Ata de Registro, em caso de inexecução total da obrigação assumida.</w:t>
      </w:r>
    </w:p>
    <w:p w:rsidR="0061673A" w:rsidRDefault="0061673A" w:rsidP="0061673A">
      <w:pPr>
        <w:ind w:left="1701"/>
        <w:jc w:val="both"/>
        <w:rPr>
          <w:rFonts w:asciiTheme="minorHAnsi" w:eastAsia="Batang" w:hAnsiTheme="minorHAnsi" w:cstheme="minorHAnsi"/>
          <w:sz w:val="22"/>
          <w:szCs w:val="22"/>
        </w:rPr>
      </w:pPr>
    </w:p>
    <w:p w:rsidR="0061673A" w:rsidRDefault="0061673A" w:rsidP="0061673A">
      <w:pPr>
        <w:widowControl w:val="0"/>
        <w:numPr>
          <w:ilvl w:val="1"/>
          <w:numId w:val="38"/>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Batang" w:hAnsiTheme="minorHAnsi" w:cstheme="minorHAnsi"/>
          <w:sz w:val="22"/>
          <w:szCs w:val="22"/>
        </w:rPr>
        <w:t>A apresentação de documentação falsa, não manutenção da proposta e cometimento de fraude fiscal, acarretará sem prejuízo das demais cominações legais</w:t>
      </w:r>
      <w:r>
        <w:rPr>
          <w:rFonts w:asciiTheme="minorHAnsi" w:eastAsia="Calibri" w:hAnsiTheme="minorHAnsi" w:cstheme="minorHAnsi"/>
          <w:sz w:val="22"/>
          <w:szCs w:val="22"/>
        </w:rPr>
        <w:t>:</w:t>
      </w:r>
    </w:p>
    <w:p w:rsidR="0061673A" w:rsidRDefault="0061673A" w:rsidP="0061673A">
      <w:pPr>
        <w:widowControl w:val="0"/>
        <w:suppressAutoHyphens/>
        <w:jc w:val="both"/>
        <w:rPr>
          <w:rFonts w:asciiTheme="minorHAnsi" w:eastAsia="Calibri" w:hAnsiTheme="minorHAnsi" w:cstheme="minorHAnsi"/>
          <w:sz w:val="22"/>
          <w:szCs w:val="22"/>
        </w:rPr>
      </w:pPr>
    </w:p>
    <w:p w:rsidR="0061673A" w:rsidRDefault="0061673A" w:rsidP="0061673A">
      <w:pPr>
        <w:numPr>
          <w:ilvl w:val="0"/>
          <w:numId w:val="40"/>
        </w:numPr>
        <w:spacing w:after="0" w:line="240" w:lineRule="auto"/>
        <w:ind w:left="284" w:firstLine="0"/>
        <w:jc w:val="both"/>
        <w:rPr>
          <w:rFonts w:asciiTheme="minorHAnsi" w:eastAsia="Calibri" w:hAnsiTheme="minorHAnsi" w:cstheme="minorHAnsi"/>
          <w:color w:val="000000"/>
          <w:sz w:val="22"/>
          <w:szCs w:val="22"/>
        </w:rPr>
      </w:pPr>
      <w:r>
        <w:rPr>
          <w:rFonts w:asciiTheme="minorHAnsi" w:eastAsia="Batang" w:hAnsiTheme="minorHAnsi" w:cstheme="minorHAnsi"/>
          <w:sz w:val="22"/>
          <w:szCs w:val="22"/>
        </w:rPr>
        <w:t>Suspensão temporária de participação em licitação ou impedimento de contratar com a Administração de até 05 (cinco) anos e descredenciamento do Certificado de Registro Cadastral</w:t>
      </w:r>
      <w:r>
        <w:rPr>
          <w:rFonts w:asciiTheme="minorHAnsi" w:eastAsia="Calibri" w:hAnsiTheme="minorHAnsi" w:cstheme="minorHAnsi"/>
          <w:color w:val="000000"/>
          <w:sz w:val="22"/>
          <w:szCs w:val="22"/>
        </w:rPr>
        <w:t>.</w:t>
      </w:r>
    </w:p>
    <w:p w:rsidR="0061673A" w:rsidRDefault="0061673A" w:rsidP="0061673A">
      <w:pPr>
        <w:jc w:val="both"/>
        <w:rPr>
          <w:rFonts w:asciiTheme="minorHAnsi" w:eastAsia="Calibri" w:hAnsiTheme="minorHAnsi" w:cstheme="minorHAnsi"/>
          <w:color w:val="000000"/>
          <w:sz w:val="22"/>
          <w:szCs w:val="22"/>
        </w:rPr>
      </w:pPr>
    </w:p>
    <w:p w:rsidR="0061673A" w:rsidRDefault="0061673A" w:rsidP="0061673A">
      <w:pPr>
        <w:widowControl w:val="0"/>
        <w:numPr>
          <w:ilvl w:val="1"/>
          <w:numId w:val="38"/>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Batang" w:hAnsiTheme="minorHAnsi" w:cstheme="minorHAnsi"/>
          <w:sz w:val="22"/>
          <w:szCs w:val="22"/>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Pr>
          <w:rFonts w:asciiTheme="minorHAnsi" w:eastAsia="Calibri" w:hAnsiTheme="minorHAnsi" w:cstheme="minorHAnsi"/>
          <w:sz w:val="22"/>
          <w:szCs w:val="22"/>
        </w:rPr>
        <w:t>.</w:t>
      </w:r>
    </w:p>
    <w:p w:rsidR="0061673A" w:rsidRDefault="0061673A" w:rsidP="0061673A">
      <w:pPr>
        <w:widowControl w:val="0"/>
        <w:suppressAutoHyphens/>
        <w:jc w:val="both"/>
        <w:rPr>
          <w:rFonts w:asciiTheme="minorHAnsi" w:eastAsia="Calibri" w:hAnsiTheme="minorHAnsi" w:cstheme="minorHAnsi"/>
          <w:sz w:val="22"/>
          <w:szCs w:val="22"/>
        </w:rPr>
      </w:pPr>
    </w:p>
    <w:p w:rsidR="0061673A" w:rsidRDefault="0061673A" w:rsidP="0061673A">
      <w:pPr>
        <w:widowControl w:val="0"/>
        <w:numPr>
          <w:ilvl w:val="1"/>
          <w:numId w:val="38"/>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Batang" w:hAnsiTheme="minorHAnsi" w:cstheme="minorHAnsi"/>
          <w:sz w:val="22"/>
          <w:szCs w:val="22"/>
        </w:rPr>
        <w:t>As penalidades aplicadas serão, obrigatoriamente, anotadas no Certificado de Registro Cadastral do Fornecedor</w:t>
      </w:r>
      <w:r>
        <w:rPr>
          <w:rFonts w:asciiTheme="minorHAnsi" w:eastAsia="Calibri" w:hAnsiTheme="minorHAnsi" w:cstheme="minorHAnsi"/>
          <w:sz w:val="22"/>
          <w:szCs w:val="22"/>
        </w:rPr>
        <w:t>.</w:t>
      </w:r>
    </w:p>
    <w:p w:rsidR="0061673A" w:rsidRDefault="0061673A" w:rsidP="0061673A">
      <w:pPr>
        <w:widowControl w:val="0"/>
        <w:suppressAutoHyphens/>
        <w:jc w:val="both"/>
        <w:rPr>
          <w:rFonts w:asciiTheme="minorHAnsi" w:eastAsia="Calibri" w:hAnsiTheme="minorHAnsi" w:cstheme="minorHAnsi"/>
          <w:sz w:val="22"/>
          <w:szCs w:val="22"/>
        </w:rPr>
      </w:pPr>
    </w:p>
    <w:p w:rsidR="0061673A" w:rsidRDefault="0061673A" w:rsidP="0061673A">
      <w:pPr>
        <w:widowControl w:val="0"/>
        <w:numPr>
          <w:ilvl w:val="1"/>
          <w:numId w:val="38"/>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61673A" w:rsidRDefault="0061673A" w:rsidP="0061673A">
      <w:pPr>
        <w:widowControl w:val="0"/>
        <w:suppressAutoHyphens/>
        <w:jc w:val="both"/>
        <w:rPr>
          <w:rFonts w:asciiTheme="minorHAnsi" w:eastAsia="Calibri" w:hAnsiTheme="minorHAnsi" w:cstheme="minorHAnsi"/>
          <w:sz w:val="22"/>
          <w:szCs w:val="22"/>
        </w:rPr>
      </w:pPr>
    </w:p>
    <w:p w:rsidR="0061673A" w:rsidRDefault="0061673A" w:rsidP="0061673A">
      <w:pPr>
        <w:widowControl w:val="0"/>
        <w:numPr>
          <w:ilvl w:val="1"/>
          <w:numId w:val="38"/>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Batang" w:hAnsiTheme="minorHAnsi" w:cstheme="minorHAnsi"/>
          <w:sz w:val="22"/>
          <w:szCs w:val="22"/>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Pr>
          <w:rFonts w:asciiTheme="minorHAnsi" w:eastAsia="Calibri" w:hAnsiTheme="minorHAnsi" w:cstheme="minorHAnsi"/>
          <w:sz w:val="22"/>
          <w:szCs w:val="22"/>
        </w:rPr>
        <w:t>.</w:t>
      </w:r>
    </w:p>
    <w:p w:rsidR="0061673A" w:rsidRDefault="0061673A" w:rsidP="0061673A">
      <w:pPr>
        <w:widowControl w:val="0"/>
        <w:suppressAutoHyphens/>
        <w:jc w:val="both"/>
        <w:rPr>
          <w:rFonts w:asciiTheme="minorHAnsi" w:eastAsia="Calibri" w:hAnsiTheme="minorHAnsi" w:cstheme="minorHAnsi"/>
          <w:sz w:val="22"/>
          <w:szCs w:val="22"/>
        </w:rPr>
      </w:pPr>
    </w:p>
    <w:p w:rsidR="0061673A" w:rsidRDefault="0061673A" w:rsidP="0061673A">
      <w:pPr>
        <w:widowControl w:val="0"/>
        <w:numPr>
          <w:ilvl w:val="1"/>
          <w:numId w:val="38"/>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Batang" w:hAnsiTheme="minorHAnsi" w:cstheme="minorHAnsi"/>
          <w:sz w:val="22"/>
          <w:szCs w:val="22"/>
        </w:rPr>
        <w:t xml:space="preserve">Os danos e prejuízos serão ressarcidos ao Município de Coronel Sapucaia-MS no prazo máximo de 48 (quarenta e oito) horas, contado da notificação administrativa do Compromitente Fornecedor, </w:t>
      </w:r>
      <w:proofErr w:type="gramStart"/>
      <w:r>
        <w:rPr>
          <w:rFonts w:asciiTheme="minorHAnsi" w:eastAsia="Batang" w:hAnsiTheme="minorHAnsi" w:cstheme="minorHAnsi"/>
          <w:sz w:val="22"/>
          <w:szCs w:val="22"/>
        </w:rPr>
        <w:t>sob pena</w:t>
      </w:r>
      <w:proofErr w:type="gramEnd"/>
      <w:r>
        <w:rPr>
          <w:rFonts w:asciiTheme="minorHAnsi" w:eastAsia="Batang" w:hAnsiTheme="minorHAnsi" w:cstheme="minorHAnsi"/>
          <w:sz w:val="22"/>
          <w:szCs w:val="22"/>
        </w:rPr>
        <w:t xml:space="preserve"> de multa</w:t>
      </w:r>
      <w:r>
        <w:rPr>
          <w:rFonts w:asciiTheme="minorHAnsi" w:eastAsia="Calibri" w:hAnsiTheme="minorHAnsi" w:cstheme="minorHAnsi"/>
          <w:sz w:val="22"/>
          <w:szCs w:val="22"/>
        </w:rPr>
        <w:t>.</w:t>
      </w:r>
    </w:p>
    <w:p w:rsidR="0061673A" w:rsidRDefault="0061673A" w:rsidP="0061673A">
      <w:pPr>
        <w:widowControl w:val="0"/>
        <w:suppressAutoHyphens/>
        <w:jc w:val="both"/>
        <w:rPr>
          <w:rFonts w:asciiTheme="minorHAnsi" w:eastAsia="Calibri" w:hAnsiTheme="minorHAnsi" w:cstheme="minorHAnsi"/>
          <w:sz w:val="22"/>
          <w:szCs w:val="22"/>
        </w:rPr>
      </w:pPr>
    </w:p>
    <w:p w:rsidR="0061673A" w:rsidRDefault="0061673A" w:rsidP="0061673A">
      <w:pPr>
        <w:widowControl w:val="0"/>
        <w:numPr>
          <w:ilvl w:val="1"/>
          <w:numId w:val="38"/>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61673A" w:rsidRDefault="0061673A" w:rsidP="0061673A">
      <w:pPr>
        <w:widowControl w:val="0"/>
        <w:suppressAutoHyphens/>
        <w:jc w:val="both"/>
        <w:rPr>
          <w:rFonts w:asciiTheme="minorHAnsi" w:eastAsia="Calibri" w:hAnsiTheme="minorHAnsi" w:cstheme="minorHAnsi"/>
          <w:sz w:val="22"/>
          <w:szCs w:val="22"/>
        </w:rPr>
      </w:pPr>
    </w:p>
    <w:p w:rsidR="0061673A" w:rsidRDefault="0061673A" w:rsidP="0061673A">
      <w:pPr>
        <w:mirrorIndents/>
        <w:jc w:val="center"/>
        <w:rPr>
          <w:rFonts w:asciiTheme="minorHAnsi" w:eastAsia="Calibri" w:hAnsiTheme="minorHAnsi" w:cstheme="minorHAnsi"/>
          <w:b/>
          <w:bCs/>
          <w:color w:val="000000"/>
          <w:sz w:val="22"/>
          <w:szCs w:val="22"/>
        </w:rPr>
      </w:pPr>
      <w:r>
        <w:rPr>
          <w:rFonts w:asciiTheme="minorHAnsi" w:eastAsia="Calibri" w:hAnsiTheme="minorHAnsi" w:cstheme="minorHAnsi"/>
          <w:b/>
          <w:color w:val="000000"/>
          <w:sz w:val="22"/>
          <w:szCs w:val="22"/>
        </w:rPr>
        <w:lastRenderedPageBreak/>
        <w:t xml:space="preserve">CLÁUSULA DÉCIMA SEGUNDA – </w:t>
      </w:r>
      <w:r>
        <w:rPr>
          <w:rFonts w:asciiTheme="minorHAnsi" w:eastAsia="Calibri" w:hAnsiTheme="minorHAnsi" w:cstheme="minorHAnsi"/>
          <w:b/>
          <w:bCs/>
          <w:color w:val="000000"/>
          <w:sz w:val="22"/>
          <w:szCs w:val="22"/>
        </w:rPr>
        <w:t>DA FRAUDE E DA CORRUPÇÃO</w:t>
      </w:r>
    </w:p>
    <w:p w:rsidR="0061673A" w:rsidRDefault="0061673A" w:rsidP="0061673A">
      <w:pPr>
        <w:widowControl w:val="0"/>
        <w:numPr>
          <w:ilvl w:val="1"/>
          <w:numId w:val="42"/>
        </w:numPr>
        <w:suppressAutoHyphens/>
        <w:spacing w:after="0" w:line="240" w:lineRule="auto"/>
        <w:ind w:left="0" w:firstLine="0"/>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Os licitantes e o contratado devem observar e fazer observar, o mais alto padrão ético durante todo o processo de licitação, de contratação e de execução do objeto contratual.</w:t>
      </w:r>
    </w:p>
    <w:p w:rsidR="0061673A" w:rsidRDefault="0061673A" w:rsidP="0061673A">
      <w:pPr>
        <w:widowControl w:val="0"/>
        <w:jc w:val="both"/>
        <w:rPr>
          <w:rFonts w:asciiTheme="minorHAnsi" w:eastAsia="Calibri" w:hAnsiTheme="minorHAnsi" w:cstheme="minorHAnsi"/>
          <w:color w:val="000000"/>
          <w:sz w:val="22"/>
          <w:szCs w:val="22"/>
        </w:rPr>
      </w:pPr>
      <w:r>
        <w:rPr>
          <w:rFonts w:asciiTheme="minorHAnsi" w:eastAsia="Calibri" w:hAnsiTheme="minorHAnsi" w:cstheme="minorHAnsi"/>
          <w:b/>
          <w:color w:val="000000"/>
          <w:sz w:val="22"/>
          <w:szCs w:val="22"/>
        </w:rPr>
        <w:t>SUBCLÁUSULA PRIMEIRA</w:t>
      </w:r>
      <w:r>
        <w:rPr>
          <w:rFonts w:asciiTheme="minorHAnsi" w:eastAsia="Calibri" w:hAnsiTheme="minorHAnsi" w:cstheme="minorHAnsi"/>
          <w:color w:val="000000"/>
          <w:sz w:val="22"/>
          <w:szCs w:val="22"/>
        </w:rPr>
        <w:t xml:space="preserve"> - Para os propósitos desta cláusula, definem-se as seguintes práticas:</w:t>
      </w:r>
    </w:p>
    <w:p w:rsidR="0061673A" w:rsidRDefault="0061673A" w:rsidP="0061673A">
      <w:pPr>
        <w:widowControl w:val="0"/>
        <w:numPr>
          <w:ilvl w:val="0"/>
          <w:numId w:val="44"/>
        </w:numPr>
        <w:suppressAutoHyphens/>
        <w:spacing w:after="0" w:line="240" w:lineRule="auto"/>
        <w:ind w:left="1276" w:hanging="567"/>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w:t>
      </w:r>
      <w:r>
        <w:rPr>
          <w:rFonts w:asciiTheme="minorHAnsi" w:eastAsia="Calibri" w:hAnsiTheme="minorHAnsi" w:cstheme="minorHAnsi"/>
          <w:b/>
          <w:color w:val="000000"/>
          <w:sz w:val="22"/>
          <w:szCs w:val="22"/>
        </w:rPr>
        <w:t>prática corrupta</w:t>
      </w:r>
      <w:r>
        <w:rPr>
          <w:rFonts w:asciiTheme="minorHAnsi" w:eastAsia="Calibri" w:hAnsiTheme="minorHAnsi" w:cstheme="minorHAnsi"/>
          <w:color w:val="000000"/>
          <w:sz w:val="22"/>
          <w:szCs w:val="22"/>
        </w:rPr>
        <w:t>”: oferecer, dar, receber ou solicitar, direta ou indiretamente, qualquer vantagem com o objetivo de influenciar a ação de servidor público no processo de licitação ou no cumprimento de Contrato;</w:t>
      </w:r>
    </w:p>
    <w:p w:rsidR="0061673A" w:rsidRDefault="0061673A" w:rsidP="0061673A">
      <w:pPr>
        <w:widowControl w:val="0"/>
        <w:numPr>
          <w:ilvl w:val="0"/>
          <w:numId w:val="44"/>
        </w:numPr>
        <w:suppressAutoHyphens/>
        <w:spacing w:after="0" w:line="240" w:lineRule="auto"/>
        <w:ind w:left="1276" w:hanging="567"/>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w:t>
      </w:r>
      <w:r>
        <w:rPr>
          <w:rFonts w:asciiTheme="minorHAnsi" w:eastAsia="Calibri" w:hAnsiTheme="minorHAnsi" w:cstheme="minorHAnsi"/>
          <w:b/>
          <w:color w:val="000000"/>
          <w:sz w:val="22"/>
          <w:szCs w:val="22"/>
        </w:rPr>
        <w:t>prática fraudulenta</w:t>
      </w:r>
      <w:r>
        <w:rPr>
          <w:rFonts w:asciiTheme="minorHAnsi" w:eastAsia="Calibri" w:hAnsiTheme="minorHAnsi" w:cstheme="minorHAnsi"/>
          <w:color w:val="000000"/>
          <w:sz w:val="22"/>
          <w:szCs w:val="22"/>
        </w:rPr>
        <w:t>”: a falsificação ou omissão dos fatos, com o objetivo de influenciar o processo de licitação ou de cumprimento do Contrato;</w:t>
      </w:r>
    </w:p>
    <w:p w:rsidR="0061673A" w:rsidRDefault="0061673A" w:rsidP="0061673A">
      <w:pPr>
        <w:widowControl w:val="0"/>
        <w:numPr>
          <w:ilvl w:val="0"/>
          <w:numId w:val="44"/>
        </w:numPr>
        <w:suppressAutoHyphens/>
        <w:spacing w:after="0" w:line="240" w:lineRule="auto"/>
        <w:ind w:left="1276" w:right="-1" w:hanging="567"/>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w:t>
      </w:r>
      <w:r>
        <w:rPr>
          <w:rFonts w:asciiTheme="minorHAnsi" w:eastAsia="Calibri" w:hAnsiTheme="minorHAnsi" w:cstheme="minorHAnsi"/>
          <w:b/>
          <w:color w:val="000000"/>
          <w:sz w:val="22"/>
          <w:szCs w:val="22"/>
        </w:rPr>
        <w:t>prática conluiada</w:t>
      </w:r>
      <w:r>
        <w:rPr>
          <w:rFonts w:asciiTheme="minorHAnsi" w:eastAsia="Calibri" w:hAnsiTheme="minorHAnsi" w:cstheme="minorHAnsi"/>
          <w:color w:val="000000"/>
          <w:sz w:val="22"/>
          <w:szCs w:val="22"/>
        </w:rPr>
        <w:t xml:space="preserve">”: esquematizar ou estabelecer um acordo entre dois ou mais licitantes, com ou sem o conhecimento de representantes ou prepostos do órgão licitador, visando estabelecer preços em níveis artificiais e </w:t>
      </w:r>
      <w:proofErr w:type="gramStart"/>
      <w:r>
        <w:rPr>
          <w:rFonts w:asciiTheme="minorHAnsi" w:eastAsia="Calibri" w:hAnsiTheme="minorHAnsi" w:cstheme="minorHAnsi"/>
          <w:color w:val="000000"/>
          <w:sz w:val="22"/>
          <w:szCs w:val="22"/>
        </w:rPr>
        <w:t>não-competitivos</w:t>
      </w:r>
      <w:proofErr w:type="gramEnd"/>
      <w:r>
        <w:rPr>
          <w:rFonts w:asciiTheme="minorHAnsi" w:eastAsia="Calibri" w:hAnsiTheme="minorHAnsi" w:cstheme="minorHAnsi"/>
          <w:color w:val="000000"/>
          <w:sz w:val="22"/>
          <w:szCs w:val="22"/>
        </w:rPr>
        <w:t>;</w:t>
      </w:r>
    </w:p>
    <w:p w:rsidR="0061673A" w:rsidRDefault="0061673A" w:rsidP="0061673A">
      <w:pPr>
        <w:widowControl w:val="0"/>
        <w:numPr>
          <w:ilvl w:val="0"/>
          <w:numId w:val="44"/>
        </w:numPr>
        <w:suppressAutoHyphens/>
        <w:spacing w:after="0" w:line="240" w:lineRule="auto"/>
        <w:ind w:left="1276" w:right="-1" w:hanging="567"/>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w:t>
      </w:r>
      <w:r>
        <w:rPr>
          <w:rFonts w:asciiTheme="minorHAnsi" w:eastAsia="Calibri" w:hAnsiTheme="minorHAnsi" w:cstheme="minorHAnsi"/>
          <w:b/>
          <w:color w:val="000000"/>
          <w:sz w:val="22"/>
          <w:szCs w:val="22"/>
        </w:rPr>
        <w:t>prática coercitiva</w:t>
      </w:r>
      <w:r>
        <w:rPr>
          <w:rFonts w:asciiTheme="minorHAnsi" w:eastAsia="Calibri" w:hAnsiTheme="minorHAnsi" w:cstheme="minorHAnsi"/>
          <w:color w:val="000000"/>
          <w:sz w:val="22"/>
          <w:szCs w:val="22"/>
        </w:rPr>
        <w:t>”: causar danos ou ameaçar causar dano, direta ou indiretamente, às pessoas ou sua propriedade, visando influenciar sua participação em um processo licitatório ou afetar a execução do Contrato.</w:t>
      </w:r>
    </w:p>
    <w:p w:rsidR="0061673A" w:rsidRDefault="0061673A" w:rsidP="0061673A">
      <w:pPr>
        <w:widowControl w:val="0"/>
        <w:numPr>
          <w:ilvl w:val="0"/>
          <w:numId w:val="44"/>
        </w:numPr>
        <w:suppressAutoHyphens/>
        <w:spacing w:after="0" w:line="240" w:lineRule="auto"/>
        <w:ind w:left="1276" w:right="-1" w:hanging="567"/>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w:t>
      </w:r>
      <w:r>
        <w:rPr>
          <w:rFonts w:asciiTheme="minorHAnsi" w:eastAsia="Calibri" w:hAnsiTheme="minorHAnsi" w:cstheme="minorHAnsi"/>
          <w:b/>
          <w:color w:val="000000"/>
          <w:sz w:val="22"/>
          <w:szCs w:val="22"/>
        </w:rPr>
        <w:t>prática obstrutiva</w:t>
      </w:r>
      <w:r>
        <w:rPr>
          <w:rFonts w:asciiTheme="minorHAnsi" w:eastAsia="Calibri" w:hAnsiTheme="minorHAnsi" w:cstheme="minorHAnsi"/>
          <w:color w:val="000000"/>
          <w:sz w:val="22"/>
          <w:szCs w:val="22"/>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Pr>
          <w:rFonts w:asciiTheme="minorHAnsi" w:eastAsia="Calibri" w:hAnsiTheme="minorHAnsi" w:cstheme="minorHAnsi"/>
          <w:color w:val="000000"/>
          <w:sz w:val="22"/>
          <w:szCs w:val="22"/>
        </w:rPr>
        <w:t>ii</w:t>
      </w:r>
      <w:proofErr w:type="spellEnd"/>
      <w:proofErr w:type="gramEnd"/>
      <w:r>
        <w:rPr>
          <w:rFonts w:asciiTheme="minorHAnsi" w:eastAsia="Calibri" w:hAnsiTheme="minorHAnsi" w:cstheme="minorHAnsi"/>
          <w:color w:val="000000"/>
          <w:sz w:val="22"/>
          <w:szCs w:val="22"/>
        </w:rPr>
        <w:t>) atos cuja intenção seja impedir materialmente o exercício do direito de o organismo financeiro multilateral promover inspeção.</w:t>
      </w:r>
    </w:p>
    <w:p w:rsidR="0061673A" w:rsidRDefault="0061673A" w:rsidP="0061673A">
      <w:pPr>
        <w:widowControl w:val="0"/>
        <w:suppressAutoHyphens/>
        <w:ind w:left="1276" w:right="-1"/>
        <w:jc w:val="both"/>
        <w:rPr>
          <w:rFonts w:asciiTheme="minorHAnsi" w:eastAsia="Calibri" w:hAnsiTheme="minorHAnsi" w:cstheme="minorHAnsi"/>
          <w:color w:val="000000"/>
          <w:sz w:val="22"/>
          <w:szCs w:val="22"/>
        </w:rPr>
      </w:pPr>
    </w:p>
    <w:p w:rsidR="0061673A" w:rsidRDefault="0061673A" w:rsidP="0061673A">
      <w:pPr>
        <w:widowControl w:val="0"/>
        <w:ind w:left="720" w:right="-1" w:hanging="11"/>
        <w:jc w:val="both"/>
        <w:rPr>
          <w:rFonts w:asciiTheme="minorHAnsi" w:eastAsia="Calibri" w:hAnsiTheme="minorHAnsi" w:cstheme="minorHAnsi"/>
          <w:color w:val="000000"/>
          <w:sz w:val="22"/>
          <w:szCs w:val="22"/>
        </w:rPr>
      </w:pPr>
      <w:r>
        <w:rPr>
          <w:rFonts w:asciiTheme="minorHAnsi" w:eastAsia="Calibri" w:hAnsiTheme="minorHAnsi" w:cstheme="minorHAnsi"/>
          <w:b/>
          <w:color w:val="000000"/>
          <w:sz w:val="22"/>
          <w:szCs w:val="22"/>
        </w:rPr>
        <w:t>SUBCLÁUSULA SEGUNDA</w:t>
      </w:r>
      <w:r>
        <w:rPr>
          <w:rFonts w:asciiTheme="minorHAnsi" w:eastAsia="Calibri" w:hAnsiTheme="minorHAnsi" w:cstheme="minorHAnsi"/>
          <w:color w:val="000000"/>
          <w:sz w:val="22"/>
          <w:szCs w:val="22"/>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Pr>
          <w:rFonts w:asciiTheme="minorHAnsi" w:eastAsia="Calibri" w:hAnsiTheme="minorHAnsi" w:cstheme="minorHAnsi"/>
          <w:color w:val="000000"/>
          <w:sz w:val="22"/>
          <w:szCs w:val="22"/>
        </w:rPr>
        <w:t>colusivas</w:t>
      </w:r>
      <w:proofErr w:type="spellEnd"/>
      <w:r>
        <w:rPr>
          <w:rFonts w:asciiTheme="minorHAnsi" w:eastAsia="Calibri" w:hAnsiTheme="minorHAnsi" w:cstheme="minorHAnsi"/>
          <w:color w:val="000000"/>
          <w:sz w:val="22"/>
          <w:szCs w:val="22"/>
        </w:rPr>
        <w:t>, coercitivas ou obstrutivas ao participar da licitação ou da execução um contrato financiado pelo organismo.</w:t>
      </w:r>
    </w:p>
    <w:p w:rsidR="0061673A" w:rsidRDefault="0061673A" w:rsidP="0061673A">
      <w:pPr>
        <w:widowControl w:val="0"/>
        <w:ind w:left="720" w:right="-1" w:hanging="11"/>
        <w:jc w:val="both"/>
        <w:rPr>
          <w:rFonts w:asciiTheme="minorHAnsi" w:eastAsia="Calibri" w:hAnsiTheme="minorHAnsi" w:cstheme="minorHAnsi"/>
          <w:color w:val="000000"/>
          <w:sz w:val="22"/>
          <w:szCs w:val="22"/>
        </w:rPr>
      </w:pPr>
      <w:r>
        <w:rPr>
          <w:rFonts w:asciiTheme="minorHAnsi" w:eastAsia="Calibri" w:hAnsiTheme="minorHAnsi" w:cstheme="minorHAnsi"/>
          <w:b/>
          <w:color w:val="000000"/>
          <w:sz w:val="22"/>
          <w:szCs w:val="22"/>
        </w:rPr>
        <w:t>SUBCLÁUSULA TERCEIRA</w:t>
      </w:r>
      <w:r>
        <w:rPr>
          <w:rFonts w:asciiTheme="minorHAnsi" w:eastAsia="Calibri" w:hAnsiTheme="minorHAnsi" w:cstheme="minorHAnsi"/>
          <w:color w:val="000000"/>
          <w:sz w:val="22"/>
          <w:szCs w:val="22"/>
        </w:rPr>
        <w:t xml:space="preserve"> - Considerando os propósitos das cláusulas acima, o </w:t>
      </w:r>
      <w:r>
        <w:rPr>
          <w:rFonts w:asciiTheme="minorHAnsi" w:eastAsia="Calibri" w:hAnsiTheme="minorHAnsi" w:cstheme="minorHAnsi"/>
          <w:sz w:val="22"/>
          <w:szCs w:val="22"/>
        </w:rPr>
        <w:t>Compromitente Fornecedor</w:t>
      </w:r>
      <w:r>
        <w:rPr>
          <w:rFonts w:asciiTheme="minorHAnsi" w:eastAsia="Calibri" w:hAnsiTheme="minorHAnsi" w:cstheme="minorHAnsi"/>
          <w:color w:val="000000"/>
          <w:sz w:val="22"/>
          <w:szCs w:val="22"/>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asciiTheme="minorHAnsi" w:hAnsiTheme="minorHAnsi" w:cstheme="minorHAnsi"/>
          <w:sz w:val="22"/>
          <w:szCs w:val="22"/>
        </w:rPr>
        <w:t>produtos</w:t>
      </w:r>
      <w:r>
        <w:rPr>
          <w:rFonts w:asciiTheme="minorHAnsi" w:eastAsia="Calibri" w:hAnsiTheme="minorHAnsi" w:cstheme="minorHAnsi"/>
          <w:color w:val="000000"/>
          <w:sz w:val="22"/>
          <w:szCs w:val="22"/>
        </w:rPr>
        <w:t>, conforme o caso do contrato e todos os documentos, contas e registros relacionados à licitação e à execução do Contrato.</w:t>
      </w:r>
    </w:p>
    <w:p w:rsidR="0061673A" w:rsidRDefault="0061673A" w:rsidP="0061673A">
      <w:pPr>
        <w:mirrorIndents/>
        <w:rPr>
          <w:rFonts w:asciiTheme="minorHAnsi" w:eastAsia="Calibri" w:hAnsiTheme="minorHAnsi" w:cstheme="minorHAnsi"/>
          <w:b/>
          <w:bCs/>
          <w:color w:val="000000"/>
          <w:sz w:val="22"/>
          <w:szCs w:val="22"/>
        </w:rPr>
      </w:pPr>
      <w:r>
        <w:rPr>
          <w:rFonts w:asciiTheme="minorHAnsi" w:eastAsia="Calibri" w:hAnsiTheme="minorHAnsi" w:cstheme="minorHAnsi"/>
          <w:b/>
          <w:color w:val="000000"/>
          <w:sz w:val="22"/>
          <w:szCs w:val="22"/>
        </w:rPr>
        <w:t xml:space="preserve">CLÁUSULA DÉCIMA TERCEIRA – </w:t>
      </w:r>
      <w:r>
        <w:rPr>
          <w:rFonts w:asciiTheme="minorHAnsi" w:eastAsia="Calibri" w:hAnsiTheme="minorHAnsi" w:cstheme="minorHAnsi"/>
          <w:b/>
          <w:bCs/>
          <w:color w:val="000000"/>
          <w:sz w:val="22"/>
          <w:szCs w:val="22"/>
        </w:rPr>
        <w:t>DA EFICÁCIA</w:t>
      </w:r>
    </w:p>
    <w:p w:rsidR="0061673A" w:rsidRDefault="0061673A" w:rsidP="0061673A">
      <w:pPr>
        <w:widowControl w:val="0"/>
        <w:numPr>
          <w:ilvl w:val="1"/>
          <w:numId w:val="46"/>
        </w:numPr>
        <w:spacing w:after="0" w:line="240" w:lineRule="auto"/>
        <w:ind w:left="0" w:right="-1"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O presente Termo de Registro de Preços somente terá eficácia após a publicação do respectivo extrato na Imprensa Oficial, para que produza seus efeitos legais e jurídicos.</w:t>
      </w:r>
    </w:p>
    <w:p w:rsidR="0061673A" w:rsidRDefault="0061673A" w:rsidP="0061673A">
      <w:pPr>
        <w:widowControl w:val="0"/>
        <w:ind w:right="-1"/>
        <w:jc w:val="both"/>
        <w:rPr>
          <w:rFonts w:asciiTheme="minorHAnsi" w:eastAsia="Calibri" w:hAnsiTheme="minorHAnsi" w:cstheme="minorHAnsi"/>
          <w:sz w:val="22"/>
          <w:szCs w:val="22"/>
        </w:rPr>
      </w:pPr>
    </w:p>
    <w:p w:rsidR="0061673A" w:rsidRDefault="0061673A" w:rsidP="0061673A">
      <w:pPr>
        <w:mirrorIndents/>
        <w:rPr>
          <w:rFonts w:asciiTheme="minorHAnsi" w:eastAsia="Calibri" w:hAnsiTheme="minorHAnsi" w:cstheme="minorHAnsi"/>
          <w:b/>
          <w:bCs/>
          <w:color w:val="000000"/>
          <w:sz w:val="22"/>
          <w:szCs w:val="22"/>
        </w:rPr>
      </w:pPr>
      <w:r>
        <w:rPr>
          <w:rFonts w:asciiTheme="minorHAnsi" w:eastAsia="Calibri" w:hAnsiTheme="minorHAnsi" w:cstheme="minorHAnsi"/>
          <w:b/>
          <w:color w:val="000000"/>
          <w:sz w:val="22"/>
          <w:szCs w:val="22"/>
        </w:rPr>
        <w:t xml:space="preserve">CLÁUSULA DÉCIMA QUARTA – </w:t>
      </w:r>
      <w:r>
        <w:rPr>
          <w:rFonts w:asciiTheme="minorHAnsi" w:eastAsia="Calibri" w:hAnsiTheme="minorHAnsi" w:cstheme="minorHAnsi"/>
          <w:b/>
          <w:bCs/>
          <w:color w:val="000000"/>
          <w:sz w:val="22"/>
          <w:szCs w:val="22"/>
        </w:rPr>
        <w:t>DO FORO</w:t>
      </w:r>
    </w:p>
    <w:p w:rsidR="0061673A" w:rsidRDefault="0061673A" w:rsidP="0061673A">
      <w:pPr>
        <w:widowControl w:val="0"/>
        <w:numPr>
          <w:ilvl w:val="1"/>
          <w:numId w:val="48"/>
        </w:numPr>
        <w:spacing w:after="0" w:line="240" w:lineRule="auto"/>
        <w:ind w:left="0" w:right="-1" w:firstLine="0"/>
        <w:jc w:val="both"/>
        <w:rPr>
          <w:rFonts w:asciiTheme="minorHAnsi" w:eastAsia="Calibri" w:hAnsiTheme="minorHAnsi" w:cstheme="minorHAnsi"/>
          <w:sz w:val="22"/>
          <w:szCs w:val="22"/>
        </w:rPr>
      </w:pPr>
      <w:r>
        <w:rPr>
          <w:rFonts w:asciiTheme="minorHAnsi" w:eastAsia="Calibri" w:hAnsiTheme="minorHAnsi" w:cstheme="minorHAnsi"/>
          <w:bCs/>
          <w:color w:val="000000"/>
          <w:sz w:val="22"/>
          <w:szCs w:val="22"/>
        </w:rPr>
        <w:t xml:space="preserve">Fica eleito o foro da Comarca de Coronel Sapucaia, Estado de Mato Grosso do Sul, para dirimir todas as questões </w:t>
      </w:r>
      <w:r>
        <w:rPr>
          <w:rFonts w:asciiTheme="minorHAnsi" w:eastAsia="Calibri" w:hAnsiTheme="minorHAnsi" w:cstheme="minorHAnsi"/>
          <w:sz w:val="22"/>
          <w:szCs w:val="22"/>
        </w:rPr>
        <w:t>oriundas do presente instrumento</w:t>
      </w:r>
      <w:r>
        <w:rPr>
          <w:rFonts w:asciiTheme="minorHAnsi" w:eastAsia="Calibri" w:hAnsiTheme="minorHAnsi" w:cstheme="minorHAnsi"/>
          <w:bCs/>
          <w:color w:val="000000"/>
          <w:sz w:val="22"/>
          <w:szCs w:val="22"/>
        </w:rPr>
        <w:t xml:space="preserve">, sendo esta, competente para a </w:t>
      </w:r>
      <w:r>
        <w:rPr>
          <w:rFonts w:asciiTheme="minorHAnsi" w:eastAsia="Calibri" w:hAnsiTheme="minorHAnsi" w:cstheme="minorHAnsi"/>
          <w:bCs/>
          <w:color w:val="000000"/>
          <w:sz w:val="22"/>
          <w:szCs w:val="22"/>
        </w:rPr>
        <w:lastRenderedPageBreak/>
        <w:t>propositura de qualquer medida judicial, decorrente deste instrumento, com a exclusão de qualquer outro, por mais privilegiado que seja</w:t>
      </w:r>
      <w:r>
        <w:rPr>
          <w:rFonts w:asciiTheme="minorHAnsi" w:eastAsia="Calibri" w:hAnsiTheme="minorHAnsi" w:cstheme="minorHAnsi"/>
          <w:sz w:val="22"/>
          <w:szCs w:val="22"/>
        </w:rPr>
        <w:t>.</w:t>
      </w:r>
    </w:p>
    <w:p w:rsidR="0061673A" w:rsidRDefault="0061673A" w:rsidP="0061673A">
      <w:pPr>
        <w:widowControl w:val="0"/>
        <w:ind w:right="-1"/>
        <w:jc w:val="both"/>
        <w:rPr>
          <w:rFonts w:asciiTheme="minorHAnsi" w:eastAsia="Calibri" w:hAnsiTheme="minorHAnsi" w:cstheme="minorHAnsi"/>
          <w:sz w:val="22"/>
          <w:szCs w:val="22"/>
        </w:rPr>
      </w:pPr>
    </w:p>
    <w:p w:rsidR="0061673A" w:rsidRDefault="0061673A" w:rsidP="0061673A">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E, por estarem </w:t>
      </w:r>
      <w:proofErr w:type="gramStart"/>
      <w:r>
        <w:rPr>
          <w:rFonts w:asciiTheme="minorHAnsi" w:eastAsia="Calibri" w:hAnsiTheme="minorHAnsi" w:cstheme="minorHAnsi"/>
          <w:sz w:val="22"/>
          <w:szCs w:val="22"/>
        </w:rPr>
        <w:t>as</w:t>
      </w:r>
      <w:proofErr w:type="gramEnd"/>
      <w:r>
        <w:rPr>
          <w:rFonts w:asciiTheme="minorHAnsi" w:eastAsia="Calibri" w:hAnsiTheme="minorHAnsi" w:cstheme="minorHAnsi"/>
          <w:sz w:val="22"/>
          <w:szCs w:val="22"/>
        </w:rPr>
        <w:t xml:space="preserve"> partes justas e compromissadas, assinam o presente Termo em três vias, de igual teor, na presença das testemunhas abaixo assinadas.</w:t>
      </w:r>
    </w:p>
    <w:p w:rsidR="0061673A" w:rsidRDefault="0061673A" w:rsidP="0061673A">
      <w:pPr>
        <w:spacing w:before="240" w:after="360"/>
        <w:jc w:val="right"/>
        <w:rPr>
          <w:rFonts w:asciiTheme="minorHAnsi" w:eastAsia="Calibri" w:hAnsiTheme="minorHAnsi" w:cstheme="minorHAnsi"/>
          <w:bCs/>
          <w:color w:val="000000"/>
          <w:sz w:val="22"/>
          <w:szCs w:val="22"/>
        </w:rPr>
      </w:pPr>
      <w:r>
        <w:rPr>
          <w:rFonts w:asciiTheme="minorHAnsi" w:eastAsia="Calibri" w:hAnsiTheme="minorHAnsi" w:cstheme="minorHAnsi"/>
          <w:bCs/>
          <w:color w:val="000000"/>
          <w:sz w:val="22"/>
          <w:szCs w:val="22"/>
        </w:rPr>
        <w:t>Coronel Sapucaia-MS, 03</w:t>
      </w:r>
      <w:proofErr w:type="gramStart"/>
      <w:r>
        <w:rPr>
          <w:rFonts w:asciiTheme="minorHAnsi" w:eastAsia="Calibri" w:hAnsiTheme="minorHAnsi" w:cstheme="minorHAnsi"/>
          <w:bCs/>
          <w:color w:val="000000"/>
          <w:sz w:val="22"/>
          <w:szCs w:val="22"/>
        </w:rPr>
        <w:t xml:space="preserve">  </w:t>
      </w:r>
      <w:proofErr w:type="gramEnd"/>
      <w:r>
        <w:rPr>
          <w:rFonts w:asciiTheme="minorHAnsi" w:eastAsia="Calibri" w:hAnsiTheme="minorHAnsi" w:cstheme="minorHAnsi"/>
          <w:bCs/>
          <w:color w:val="000000"/>
          <w:sz w:val="22"/>
          <w:szCs w:val="22"/>
        </w:rPr>
        <w:t>de Abril de 2023.</w:t>
      </w:r>
    </w:p>
    <w:tbl>
      <w:tblPr>
        <w:tblW w:w="10110" w:type="dxa"/>
        <w:tblLayout w:type="fixed"/>
        <w:tblCellMar>
          <w:left w:w="70" w:type="dxa"/>
          <w:right w:w="70" w:type="dxa"/>
        </w:tblCellMar>
        <w:tblLook w:val="04A0" w:firstRow="1" w:lastRow="0" w:firstColumn="1" w:lastColumn="0" w:noHBand="0" w:noVBand="1"/>
      </w:tblPr>
      <w:tblGrid>
        <w:gridCol w:w="10110"/>
      </w:tblGrid>
      <w:tr w:rsidR="0061673A" w:rsidTr="0061673A">
        <w:trPr>
          <w:trHeight w:val="422"/>
        </w:trPr>
        <w:tc>
          <w:tcPr>
            <w:tcW w:w="10113" w:type="dxa"/>
            <w:vAlign w:val="center"/>
          </w:tcPr>
          <w:p w:rsidR="0061673A" w:rsidRDefault="0061673A">
            <w:pPr>
              <w:tabs>
                <w:tab w:val="right" w:pos="9781"/>
              </w:tabs>
              <w:spacing w:after="0" w:line="240" w:lineRule="auto"/>
              <w:ind w:right="-143"/>
              <w:jc w:val="center"/>
              <w:rPr>
                <w:rFonts w:asciiTheme="minorHAnsi" w:eastAsia="Calibri" w:hAnsiTheme="minorHAnsi" w:cstheme="minorHAnsi"/>
                <w:bCs/>
                <w:i/>
                <w:sz w:val="22"/>
                <w:szCs w:val="22"/>
                <w:lang w:eastAsia="en-US"/>
              </w:rPr>
            </w:pPr>
          </w:p>
          <w:p w:rsidR="0061673A" w:rsidRDefault="0061673A">
            <w:pPr>
              <w:tabs>
                <w:tab w:val="right" w:pos="9781"/>
              </w:tabs>
              <w:spacing w:after="0" w:line="240" w:lineRule="auto"/>
              <w:ind w:right="-143"/>
              <w:jc w:val="center"/>
              <w:rPr>
                <w:rFonts w:asciiTheme="minorHAnsi" w:eastAsia="Calibri" w:hAnsiTheme="minorHAnsi" w:cstheme="minorHAnsi"/>
                <w:bCs/>
                <w:i/>
                <w:sz w:val="22"/>
                <w:szCs w:val="22"/>
                <w:lang w:eastAsia="en-US"/>
              </w:rPr>
            </w:pPr>
          </w:p>
          <w:p w:rsidR="0061673A" w:rsidRDefault="0061673A">
            <w:pPr>
              <w:tabs>
                <w:tab w:val="right" w:pos="9781"/>
              </w:tabs>
              <w:spacing w:after="0" w:line="240" w:lineRule="auto"/>
              <w:ind w:right="-143"/>
              <w:jc w:val="center"/>
              <w:rPr>
                <w:rFonts w:asciiTheme="minorHAnsi" w:eastAsia="Calibri" w:hAnsiTheme="minorHAnsi" w:cstheme="minorHAnsi"/>
                <w:b/>
                <w:bCs/>
                <w:i/>
                <w:sz w:val="22"/>
                <w:szCs w:val="22"/>
                <w:lang w:eastAsia="en-US"/>
              </w:rPr>
            </w:pPr>
            <w:proofErr w:type="spellStart"/>
            <w:r>
              <w:rPr>
                <w:rFonts w:asciiTheme="minorHAnsi" w:eastAsia="Calibri" w:hAnsiTheme="minorHAnsi" w:cstheme="minorHAnsi"/>
                <w:b/>
                <w:bCs/>
                <w:i/>
                <w:sz w:val="22"/>
                <w:szCs w:val="22"/>
                <w:lang w:eastAsia="en-US"/>
              </w:rPr>
              <w:t>Najla</w:t>
            </w:r>
            <w:proofErr w:type="spellEnd"/>
            <w:r>
              <w:rPr>
                <w:rFonts w:asciiTheme="minorHAnsi" w:eastAsia="Calibri" w:hAnsiTheme="minorHAnsi" w:cstheme="minorHAnsi"/>
                <w:b/>
                <w:bCs/>
                <w:i/>
                <w:sz w:val="22"/>
                <w:szCs w:val="22"/>
                <w:lang w:eastAsia="en-US"/>
              </w:rPr>
              <w:t xml:space="preserve"> Mariano </w:t>
            </w:r>
          </w:p>
          <w:p w:rsidR="0061673A" w:rsidRDefault="0061673A">
            <w:pPr>
              <w:tabs>
                <w:tab w:val="right" w:pos="9781"/>
              </w:tabs>
              <w:spacing w:after="0" w:line="240" w:lineRule="auto"/>
              <w:ind w:right="-143"/>
              <w:jc w:val="center"/>
              <w:rPr>
                <w:rFonts w:asciiTheme="minorHAnsi" w:eastAsia="Calibri" w:hAnsiTheme="minorHAnsi" w:cstheme="minorHAnsi"/>
                <w:bCs/>
                <w:i/>
                <w:sz w:val="22"/>
                <w:szCs w:val="22"/>
                <w:lang w:eastAsia="en-US"/>
              </w:rPr>
            </w:pPr>
            <w:r>
              <w:rPr>
                <w:rFonts w:asciiTheme="minorHAnsi" w:eastAsia="Calibri" w:hAnsiTheme="minorHAnsi" w:cstheme="minorHAnsi"/>
                <w:bCs/>
                <w:i/>
                <w:sz w:val="22"/>
                <w:szCs w:val="22"/>
                <w:lang w:eastAsia="en-US"/>
              </w:rPr>
              <w:t>______________________________________________________</w:t>
            </w:r>
          </w:p>
        </w:tc>
      </w:tr>
      <w:tr w:rsidR="0061673A" w:rsidTr="0061673A">
        <w:trPr>
          <w:trHeight w:val="397"/>
        </w:trPr>
        <w:tc>
          <w:tcPr>
            <w:tcW w:w="10113" w:type="dxa"/>
            <w:vAlign w:val="center"/>
            <w:hideMark/>
          </w:tcPr>
          <w:p w:rsidR="0061673A" w:rsidRDefault="0061673A">
            <w:pPr>
              <w:tabs>
                <w:tab w:val="right" w:pos="9781"/>
              </w:tabs>
              <w:spacing w:after="0" w:line="240" w:lineRule="auto"/>
              <w:ind w:right="-143"/>
              <w:jc w:val="center"/>
              <w:rPr>
                <w:rFonts w:asciiTheme="minorHAnsi" w:eastAsia="Calibri" w:hAnsiTheme="minorHAnsi" w:cstheme="minorHAnsi"/>
                <w:bCs/>
                <w:i/>
                <w:sz w:val="22"/>
                <w:szCs w:val="22"/>
                <w:lang w:eastAsia="en-US"/>
              </w:rPr>
            </w:pPr>
            <w:r>
              <w:rPr>
                <w:rFonts w:asciiTheme="minorHAnsi" w:eastAsia="Calibri" w:hAnsiTheme="minorHAnsi" w:cstheme="minorHAnsi"/>
                <w:bCs/>
                <w:i/>
                <w:sz w:val="22"/>
                <w:szCs w:val="22"/>
                <w:lang w:eastAsia="en-US"/>
              </w:rPr>
              <w:t xml:space="preserve">Secretaria Municipal de Saúde Pública </w:t>
            </w:r>
          </w:p>
        </w:tc>
      </w:tr>
    </w:tbl>
    <w:p w:rsidR="0061673A" w:rsidRDefault="0061673A" w:rsidP="0061673A">
      <w:pPr>
        <w:tabs>
          <w:tab w:val="right" w:pos="9781"/>
        </w:tabs>
        <w:spacing w:after="0" w:line="240" w:lineRule="auto"/>
        <w:ind w:right="-143"/>
        <w:jc w:val="both"/>
        <w:rPr>
          <w:rFonts w:asciiTheme="minorHAnsi" w:eastAsia="Calibri" w:hAnsiTheme="minorHAnsi" w:cstheme="minorHAnsi"/>
          <w:i/>
          <w:sz w:val="22"/>
          <w:szCs w:val="22"/>
        </w:rPr>
      </w:pPr>
    </w:p>
    <w:p w:rsidR="0061673A" w:rsidRDefault="0061673A" w:rsidP="0061673A">
      <w:pPr>
        <w:tabs>
          <w:tab w:val="right" w:pos="9781"/>
        </w:tabs>
        <w:spacing w:after="0" w:line="240" w:lineRule="auto"/>
        <w:ind w:right="-143"/>
        <w:jc w:val="both"/>
        <w:rPr>
          <w:rFonts w:asciiTheme="minorHAnsi" w:eastAsia="Calibri" w:hAnsiTheme="minorHAnsi" w:cstheme="minorHAnsi"/>
          <w:i/>
          <w:sz w:val="22"/>
          <w:szCs w:val="22"/>
        </w:rPr>
      </w:pPr>
      <w:r>
        <w:rPr>
          <w:rFonts w:asciiTheme="minorHAnsi" w:eastAsia="Calibri" w:hAnsiTheme="minorHAnsi" w:cstheme="minorHAnsi"/>
          <w:i/>
          <w:sz w:val="22"/>
          <w:szCs w:val="22"/>
        </w:rPr>
        <w:t>Promitentes Fornecedores:</w:t>
      </w:r>
    </w:p>
    <w:p w:rsidR="0061673A" w:rsidRDefault="0061673A" w:rsidP="0061673A">
      <w:pPr>
        <w:tabs>
          <w:tab w:val="right" w:pos="9781"/>
        </w:tabs>
        <w:spacing w:after="0" w:line="240" w:lineRule="auto"/>
        <w:ind w:right="-142"/>
        <w:jc w:val="both"/>
        <w:rPr>
          <w:rFonts w:asciiTheme="minorHAnsi" w:eastAsia="Calibri" w:hAnsiTheme="minorHAnsi" w:cstheme="minorHAnsi"/>
          <w:sz w:val="22"/>
          <w:szCs w:val="22"/>
        </w:rPr>
      </w:pPr>
      <w:bookmarkStart w:id="1" w:name="_GoBack"/>
      <w:bookmarkEnd w:id="1"/>
    </w:p>
    <w:p w:rsidR="0061673A" w:rsidRDefault="0061673A" w:rsidP="0061673A">
      <w:pPr>
        <w:tabs>
          <w:tab w:val="right" w:pos="9781"/>
        </w:tabs>
        <w:spacing w:after="0" w:line="240" w:lineRule="auto"/>
        <w:ind w:right="-142"/>
        <w:jc w:val="both"/>
        <w:rPr>
          <w:rFonts w:asciiTheme="minorHAnsi" w:eastAsia="Calibri" w:hAnsiTheme="minorHAnsi" w:cstheme="minorHAnsi"/>
          <w:sz w:val="22"/>
          <w:szCs w:val="22"/>
        </w:rPr>
      </w:pPr>
    </w:p>
    <w:p w:rsidR="0061673A" w:rsidRDefault="0061673A" w:rsidP="0061673A">
      <w:pPr>
        <w:tabs>
          <w:tab w:val="right" w:pos="9781"/>
        </w:tabs>
        <w:spacing w:after="0" w:line="240" w:lineRule="auto"/>
        <w:ind w:right="-142"/>
        <w:jc w:val="both"/>
        <w:rPr>
          <w:rFonts w:asciiTheme="minorHAnsi" w:eastAsia="Calibri" w:hAnsiTheme="minorHAnsi" w:cstheme="minorHAnsi"/>
          <w:b/>
          <w:sz w:val="22"/>
          <w:szCs w:val="22"/>
        </w:rPr>
      </w:pPr>
      <w:r>
        <w:rPr>
          <w:rFonts w:asciiTheme="minorHAnsi" w:eastAsia="Calibri" w:hAnsiTheme="minorHAnsi" w:cstheme="minorHAnsi"/>
          <w:b/>
          <w:sz w:val="22"/>
          <w:szCs w:val="22"/>
        </w:rPr>
        <w:t>SUPREMA DENTAL IMPORTAÇÃO E COMERCIO DE PRODUTOS ODONTOLOGICOS EIREL</w:t>
      </w:r>
    </w:p>
    <w:p w:rsidR="0061673A" w:rsidRDefault="0061673A" w:rsidP="0061673A">
      <w:pPr>
        <w:tabs>
          <w:tab w:val="right" w:pos="9781"/>
        </w:tabs>
        <w:spacing w:after="0" w:line="240" w:lineRule="auto"/>
        <w:ind w:right="-142"/>
        <w:jc w:val="both"/>
        <w:rPr>
          <w:rFonts w:asciiTheme="minorHAnsi" w:eastAsia="Calibri" w:hAnsiTheme="minorHAnsi" w:cstheme="minorHAnsi"/>
          <w:sz w:val="22"/>
          <w:szCs w:val="22"/>
        </w:rPr>
      </w:pPr>
      <w:r>
        <w:rPr>
          <w:rFonts w:asciiTheme="minorHAnsi" w:eastAsia="Calibri" w:hAnsiTheme="minorHAnsi" w:cstheme="minorHAnsi"/>
          <w:sz w:val="22"/>
          <w:szCs w:val="22"/>
        </w:rPr>
        <w:t>JULIANA CAROLINA ZANINELLI</w:t>
      </w:r>
    </w:p>
    <w:p w:rsidR="0061673A" w:rsidRDefault="0061673A" w:rsidP="0061673A">
      <w:pPr>
        <w:tabs>
          <w:tab w:val="right" w:pos="9781"/>
        </w:tabs>
        <w:spacing w:after="0" w:line="240" w:lineRule="auto"/>
        <w:ind w:right="-142"/>
        <w:jc w:val="both"/>
        <w:rPr>
          <w:rFonts w:asciiTheme="minorHAnsi" w:eastAsia="Calibri" w:hAnsiTheme="minorHAnsi" w:cstheme="minorHAnsi"/>
          <w:sz w:val="22"/>
          <w:szCs w:val="22"/>
        </w:rPr>
      </w:pPr>
    </w:p>
    <w:p w:rsidR="0061673A" w:rsidRDefault="0061673A" w:rsidP="0061673A">
      <w:pPr>
        <w:tabs>
          <w:tab w:val="right" w:pos="9781"/>
        </w:tabs>
        <w:spacing w:after="0" w:line="240" w:lineRule="auto"/>
        <w:ind w:right="-142"/>
        <w:jc w:val="both"/>
        <w:rPr>
          <w:rFonts w:asciiTheme="minorHAnsi" w:eastAsia="Calibri" w:hAnsiTheme="minorHAnsi" w:cstheme="minorHAnsi"/>
          <w:sz w:val="22"/>
          <w:szCs w:val="22"/>
        </w:rPr>
      </w:pPr>
    </w:p>
    <w:p w:rsidR="0061673A" w:rsidRDefault="0061673A" w:rsidP="0061673A">
      <w:pPr>
        <w:tabs>
          <w:tab w:val="right" w:pos="9781"/>
        </w:tabs>
        <w:spacing w:after="0" w:line="240" w:lineRule="auto"/>
        <w:ind w:right="-142"/>
        <w:jc w:val="both"/>
        <w:rPr>
          <w:rFonts w:asciiTheme="minorHAnsi" w:eastAsia="Calibri" w:hAnsiTheme="minorHAnsi" w:cstheme="minorHAnsi"/>
          <w:bCs/>
          <w:i/>
          <w:iCs/>
          <w:color w:val="000000"/>
          <w:sz w:val="22"/>
          <w:szCs w:val="22"/>
        </w:rPr>
      </w:pPr>
    </w:p>
    <w:p w:rsidR="0061673A" w:rsidRDefault="0061673A" w:rsidP="0061673A">
      <w:pPr>
        <w:tabs>
          <w:tab w:val="right" w:pos="9781"/>
        </w:tabs>
        <w:spacing w:after="0" w:line="240" w:lineRule="auto"/>
        <w:ind w:right="-142"/>
        <w:jc w:val="both"/>
        <w:rPr>
          <w:rFonts w:asciiTheme="minorHAnsi" w:eastAsia="Calibri" w:hAnsiTheme="minorHAnsi" w:cstheme="minorHAnsi"/>
          <w:bCs/>
          <w:i/>
          <w:iCs/>
          <w:color w:val="000000"/>
          <w:sz w:val="22"/>
          <w:szCs w:val="22"/>
        </w:rPr>
      </w:pPr>
      <w:r>
        <w:rPr>
          <w:rFonts w:asciiTheme="minorHAnsi" w:eastAsia="Calibri" w:hAnsiTheme="minorHAnsi" w:cstheme="minorHAnsi"/>
          <w:bCs/>
          <w:i/>
          <w:iCs/>
          <w:color w:val="000000"/>
          <w:sz w:val="22"/>
          <w:szCs w:val="22"/>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61673A" w:rsidTr="0061673A">
        <w:tc>
          <w:tcPr>
            <w:tcW w:w="4996" w:type="dxa"/>
          </w:tcPr>
          <w:p w:rsidR="0061673A" w:rsidRDefault="0061673A">
            <w:pPr>
              <w:spacing w:after="0" w:line="240" w:lineRule="auto"/>
              <w:jc w:val="center"/>
              <w:rPr>
                <w:rFonts w:ascii="Arial Narrow" w:eastAsia="TimesNewRomanPS-BoldMT" w:hAnsi="Arial Narrow" w:cs="Arial"/>
                <w:sz w:val="26"/>
                <w:szCs w:val="26"/>
                <w:lang w:eastAsia="en-US"/>
              </w:rPr>
            </w:pPr>
          </w:p>
          <w:p w:rsidR="0061673A" w:rsidRDefault="0061673A">
            <w:pPr>
              <w:spacing w:after="0" w:line="240" w:lineRule="auto"/>
              <w:jc w:val="center"/>
              <w:rPr>
                <w:rFonts w:ascii="Arial Narrow" w:eastAsia="TimesNewRomanPS-BoldMT" w:hAnsi="Arial Narrow" w:cs="Arial"/>
                <w:sz w:val="26"/>
                <w:szCs w:val="26"/>
                <w:lang w:eastAsia="en-US"/>
              </w:rPr>
            </w:pPr>
          </w:p>
          <w:p w:rsidR="0061673A" w:rsidRDefault="0061673A">
            <w:pPr>
              <w:spacing w:after="0" w:line="240" w:lineRule="auto"/>
              <w:jc w:val="center"/>
              <w:rPr>
                <w:rFonts w:ascii="Arial Narrow" w:eastAsia="TimesNewRomanPS-BoldMT" w:hAnsi="Arial Narrow" w:cs="Arial"/>
                <w:sz w:val="26"/>
                <w:szCs w:val="26"/>
                <w:lang w:eastAsia="en-US"/>
              </w:rPr>
            </w:pPr>
            <w:r>
              <w:rPr>
                <w:rFonts w:ascii="Arial Narrow" w:eastAsia="TimesNewRomanPS-BoldMT" w:hAnsi="Arial Narrow" w:cs="Arial"/>
                <w:sz w:val="26"/>
                <w:szCs w:val="26"/>
                <w:lang w:eastAsia="en-US"/>
              </w:rPr>
              <w:t>___________________________</w:t>
            </w:r>
          </w:p>
          <w:p w:rsidR="0061673A" w:rsidRDefault="0061673A">
            <w:pPr>
              <w:spacing w:after="0" w:line="240" w:lineRule="auto"/>
              <w:jc w:val="center"/>
              <w:rPr>
                <w:rFonts w:ascii="Arial Narrow" w:eastAsia="TimesNewRomanPS-BoldMT" w:hAnsi="Arial Narrow" w:cs="Arial"/>
                <w:sz w:val="26"/>
                <w:szCs w:val="26"/>
                <w:lang w:eastAsia="en-US"/>
              </w:rPr>
            </w:pPr>
            <w:proofErr w:type="spellStart"/>
            <w:r>
              <w:rPr>
                <w:rFonts w:ascii="Arial Narrow" w:eastAsia="TimesNewRomanPS-BoldMT" w:hAnsi="Arial Narrow" w:cs="Arial Narrow"/>
                <w:sz w:val="26"/>
                <w:szCs w:val="26"/>
                <w:lang w:eastAsia="en-US"/>
              </w:rPr>
              <w:t>Gabrielly</w:t>
            </w:r>
            <w:proofErr w:type="spellEnd"/>
            <w:r>
              <w:rPr>
                <w:rFonts w:ascii="Arial Narrow" w:eastAsia="TimesNewRomanPS-BoldMT" w:hAnsi="Arial Narrow" w:cs="Arial Narrow"/>
                <w:sz w:val="26"/>
                <w:szCs w:val="26"/>
                <w:lang w:eastAsia="en-US"/>
              </w:rPr>
              <w:t xml:space="preserve"> Ap. de Sousa Silva</w:t>
            </w:r>
          </w:p>
          <w:p w:rsidR="0061673A" w:rsidRDefault="0061673A">
            <w:pPr>
              <w:spacing w:after="0" w:line="240" w:lineRule="auto"/>
              <w:jc w:val="center"/>
              <w:rPr>
                <w:rFonts w:ascii="Arial Narrow" w:eastAsia="TimesNewRomanPS-BoldMT" w:hAnsi="Arial Narrow" w:cs="Arial"/>
                <w:sz w:val="26"/>
                <w:szCs w:val="26"/>
                <w:lang w:eastAsia="en-US"/>
              </w:rPr>
            </w:pPr>
            <w:r>
              <w:rPr>
                <w:rFonts w:ascii="Arial Narrow" w:eastAsia="TimesNewRomanPS-BoldMT" w:hAnsi="Arial Narrow" w:cs="Arial"/>
                <w:sz w:val="26"/>
                <w:szCs w:val="26"/>
                <w:lang w:eastAsia="en-US"/>
              </w:rPr>
              <w:t xml:space="preserve">CPF: </w:t>
            </w:r>
            <w:r>
              <w:rPr>
                <w:rFonts w:ascii="Arial Narrow" w:eastAsia="TimesNewRomanPS-BoldMT" w:hAnsi="Arial Narrow" w:cs="Arial Narrow"/>
                <w:sz w:val="26"/>
                <w:szCs w:val="26"/>
                <w:lang w:eastAsia="en-US"/>
              </w:rPr>
              <w:t>073.442.261-03</w:t>
            </w:r>
          </w:p>
        </w:tc>
        <w:tc>
          <w:tcPr>
            <w:tcW w:w="4997" w:type="dxa"/>
          </w:tcPr>
          <w:p w:rsidR="0061673A" w:rsidRDefault="0061673A">
            <w:pPr>
              <w:spacing w:after="0" w:line="240" w:lineRule="auto"/>
              <w:jc w:val="center"/>
              <w:rPr>
                <w:rFonts w:ascii="Arial Narrow" w:eastAsia="TimesNewRomanPS-BoldMT" w:hAnsi="Arial Narrow" w:cs="Arial"/>
                <w:sz w:val="26"/>
                <w:szCs w:val="26"/>
                <w:lang w:eastAsia="en-US"/>
              </w:rPr>
            </w:pPr>
          </w:p>
          <w:p w:rsidR="0061673A" w:rsidRDefault="0061673A">
            <w:pPr>
              <w:spacing w:after="0" w:line="240" w:lineRule="auto"/>
              <w:jc w:val="center"/>
              <w:rPr>
                <w:rFonts w:ascii="Arial Narrow" w:eastAsia="TimesNewRomanPS-BoldMT" w:hAnsi="Arial Narrow" w:cs="Arial"/>
                <w:sz w:val="26"/>
                <w:szCs w:val="26"/>
                <w:lang w:eastAsia="en-US"/>
              </w:rPr>
            </w:pPr>
            <w:r>
              <w:rPr>
                <w:rFonts w:ascii="Arial Narrow" w:eastAsia="TimesNewRomanPS-BoldMT" w:hAnsi="Arial Narrow" w:cs="Arial"/>
                <w:sz w:val="26"/>
                <w:szCs w:val="26"/>
                <w:lang w:eastAsia="en-US"/>
              </w:rPr>
              <w:t>___________________________</w:t>
            </w:r>
          </w:p>
          <w:p w:rsidR="0061673A" w:rsidRDefault="0061673A">
            <w:pPr>
              <w:spacing w:after="0" w:line="240" w:lineRule="auto"/>
              <w:jc w:val="center"/>
              <w:rPr>
                <w:rFonts w:ascii="Arial Narrow" w:eastAsia="TimesNewRomanPS-BoldMT" w:hAnsi="Arial Narrow" w:cs="Arial"/>
                <w:sz w:val="26"/>
                <w:szCs w:val="26"/>
                <w:lang w:eastAsia="en-US"/>
              </w:rPr>
            </w:pPr>
            <w:proofErr w:type="spellStart"/>
            <w:r>
              <w:rPr>
                <w:rFonts w:ascii="Arial Narrow" w:eastAsia="TimesNewRomanPS-BoldMT" w:hAnsi="Arial Narrow" w:cs="Arial Narrow"/>
                <w:sz w:val="26"/>
                <w:szCs w:val="26"/>
                <w:lang w:eastAsia="en-US"/>
              </w:rPr>
              <w:t>Gessica</w:t>
            </w:r>
            <w:proofErr w:type="spellEnd"/>
            <w:r>
              <w:rPr>
                <w:rFonts w:ascii="Arial Narrow" w:eastAsia="TimesNewRomanPS-BoldMT" w:hAnsi="Arial Narrow" w:cs="Arial Narrow"/>
                <w:sz w:val="26"/>
                <w:szCs w:val="26"/>
                <w:lang w:eastAsia="en-US"/>
              </w:rPr>
              <w:t xml:space="preserve"> </w:t>
            </w:r>
            <w:proofErr w:type="spellStart"/>
            <w:r>
              <w:rPr>
                <w:rFonts w:ascii="Arial Narrow" w:eastAsia="TimesNewRomanPS-BoldMT" w:hAnsi="Arial Narrow" w:cs="Arial Narrow"/>
                <w:sz w:val="26"/>
                <w:szCs w:val="26"/>
                <w:lang w:eastAsia="en-US"/>
              </w:rPr>
              <w:t>Scarco</w:t>
            </w:r>
            <w:proofErr w:type="spellEnd"/>
          </w:p>
          <w:p w:rsidR="0061673A" w:rsidRDefault="0061673A">
            <w:pPr>
              <w:spacing w:after="0" w:line="240" w:lineRule="auto"/>
              <w:jc w:val="center"/>
              <w:rPr>
                <w:rFonts w:ascii="Arial Narrow" w:eastAsia="TimesNewRomanPS-BoldMT" w:hAnsi="Arial Narrow" w:cs="Arial"/>
                <w:sz w:val="26"/>
                <w:szCs w:val="26"/>
                <w:lang w:eastAsia="en-US"/>
              </w:rPr>
            </w:pPr>
            <w:r>
              <w:rPr>
                <w:rFonts w:ascii="Arial Narrow" w:eastAsia="TimesNewRomanPS-BoldMT" w:hAnsi="Arial Narrow" w:cs="Arial"/>
                <w:sz w:val="26"/>
                <w:szCs w:val="26"/>
                <w:lang w:eastAsia="en-US"/>
              </w:rPr>
              <w:t xml:space="preserve">CPF: </w:t>
            </w:r>
            <w:r>
              <w:rPr>
                <w:rFonts w:ascii="Arial Narrow" w:eastAsia="TimesNewRomanPS-BoldMT" w:hAnsi="Arial Narrow" w:cs="Arial Narrow"/>
                <w:sz w:val="26"/>
                <w:szCs w:val="26"/>
                <w:lang w:eastAsia="en-US"/>
              </w:rPr>
              <w:t>079.681.631-02</w:t>
            </w:r>
          </w:p>
        </w:tc>
      </w:tr>
    </w:tbl>
    <w:p w:rsidR="0061673A" w:rsidRDefault="0061673A" w:rsidP="0061673A">
      <w:pPr>
        <w:pStyle w:val="Recuodecorpodetexto"/>
        <w:widowControl w:val="0"/>
        <w:tabs>
          <w:tab w:val="left" w:pos="709"/>
          <w:tab w:val="left" w:pos="1276"/>
        </w:tabs>
        <w:spacing w:after="0" w:line="240" w:lineRule="auto"/>
        <w:jc w:val="center"/>
        <w:rPr>
          <w:rFonts w:asciiTheme="minorHAnsi" w:hAnsiTheme="minorHAnsi" w:cstheme="minorHAnsi"/>
          <w:sz w:val="22"/>
          <w:szCs w:val="22"/>
        </w:rPr>
      </w:pPr>
    </w:p>
    <w:p w:rsidR="0061673A" w:rsidRDefault="0061673A" w:rsidP="0061673A"/>
    <w:p w:rsidR="0012239F" w:rsidRDefault="0012239F"/>
    <w:sectPr w:rsidR="001223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lvl>
    <w:lvl w:ilvl="1">
      <w:start w:val="1"/>
      <w:numFmt w:val="decimal"/>
      <w:lvlText w:val="10.%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2BF063D"/>
    <w:multiLevelType w:val="multilevel"/>
    <w:tmpl w:val="8F3670C4"/>
    <w:lvl w:ilvl="0">
      <w:start w:val="7"/>
      <w:numFmt w:val="decimal"/>
      <w:lvlText w:val="%1."/>
      <w:lvlJc w:val="left"/>
      <w:pPr>
        <w:ind w:left="360" w:hanging="360"/>
      </w:pPr>
      <w:rPr>
        <w:rFonts w:cs="Times New Roman"/>
      </w:rPr>
    </w:lvl>
    <w:lvl w:ilvl="1">
      <w:start w:val="6"/>
      <w:numFmt w:val="decimal"/>
      <w:lvlText w:val="%1.%2."/>
      <w:lvlJc w:val="left"/>
      <w:pPr>
        <w:ind w:left="1069" w:hanging="360"/>
      </w:pPr>
      <w:rPr>
        <w:rFonts w:cs="Times New Roman"/>
        <w:b/>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3">
    <w:nsid w:val="0431786C"/>
    <w:multiLevelType w:val="multilevel"/>
    <w:tmpl w:val="BF104B9E"/>
    <w:lvl w:ilvl="0">
      <w:start w:val="14"/>
      <w:numFmt w:val="decimal"/>
      <w:lvlText w:val="%1."/>
      <w:lvlJc w:val="left"/>
      <w:pPr>
        <w:ind w:left="480" w:hanging="480"/>
      </w:pPr>
    </w:lvl>
    <w:lvl w:ilvl="1">
      <w:start w:val="1"/>
      <w:numFmt w:val="decimal"/>
      <w:lvlText w:val="13.%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4">
    <w:nsid w:val="071A111E"/>
    <w:multiLevelType w:val="hybridMultilevel"/>
    <w:tmpl w:val="4CA0FA6A"/>
    <w:lvl w:ilvl="0" w:tplc="36A60FEC">
      <w:start w:val="1"/>
      <w:numFmt w:val="upperRoman"/>
      <w:lvlText w:val="%1."/>
      <w:lvlJc w:val="left"/>
      <w:pPr>
        <w:ind w:left="1146" w:hanging="720"/>
      </w:pPr>
      <w:rPr>
        <w:rFonts w:cs="Arial"/>
        <w:b/>
        <w:color w:val="auto"/>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lvl>
    <w:lvl w:ilvl="1">
      <w:start w:val="1"/>
      <w:numFmt w:val="decimal"/>
      <w:lvlText w:val="9.%2."/>
      <w:lvlJc w:val="left"/>
      <w:pPr>
        <w:ind w:left="840" w:hanging="48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0E0B005C"/>
    <w:multiLevelType w:val="multilevel"/>
    <w:tmpl w:val="D91A75DE"/>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nsid w:val="1131306A"/>
    <w:multiLevelType w:val="multilevel"/>
    <w:tmpl w:val="46C6672C"/>
    <w:lvl w:ilvl="0">
      <w:start w:val="6"/>
      <w:numFmt w:val="decimal"/>
      <w:lvlText w:val="%1."/>
      <w:lvlJc w:val="left"/>
      <w:pPr>
        <w:ind w:left="360" w:hanging="360"/>
      </w:pPr>
    </w:lvl>
    <w:lvl w:ilvl="1">
      <w:start w:val="1"/>
      <w:numFmt w:val="decimal"/>
      <w:lvlText w:val="5.%2."/>
      <w:lvlJc w:val="left"/>
      <w:pPr>
        <w:ind w:left="720" w:hanging="360"/>
      </w:pPr>
      <w:rPr>
        <w:color w:val="auto"/>
      </w:rPr>
    </w:lvl>
    <w:lvl w:ilvl="2">
      <w:start w:val="1"/>
      <w:numFmt w:val="decimal"/>
      <w:lvlText w:val="5.%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6FE43B1"/>
    <w:multiLevelType w:val="multilevel"/>
    <w:tmpl w:val="BE46F8B4"/>
    <w:lvl w:ilvl="0">
      <w:start w:val="1"/>
      <w:numFmt w:val="decimal"/>
      <w:lvlText w:val="%1."/>
      <w:lvlJc w:val="left"/>
      <w:pPr>
        <w:ind w:left="992" w:hanging="708"/>
      </w:pPr>
      <w:rPr>
        <w:b/>
        <w:bCs/>
      </w:rPr>
    </w:lvl>
    <w:lvl w:ilvl="1">
      <w:start w:val="1"/>
      <w:numFmt w:val="decimal"/>
      <w:isLgl/>
      <w:lvlText w:val="%1.%2."/>
      <w:lvlJc w:val="left"/>
      <w:pPr>
        <w:ind w:left="644" w:hanging="360"/>
      </w:pPr>
      <w:rPr>
        <w:b/>
        <w:bCs/>
        <w:i w:val="0"/>
        <w:color w:val="auto"/>
      </w:rPr>
    </w:lvl>
    <w:lvl w:ilvl="2">
      <w:start w:val="1"/>
      <w:numFmt w:val="decimal"/>
      <w:isLgl/>
      <w:lvlText w:val="%1.%2.%3."/>
      <w:lvlJc w:val="left"/>
      <w:pPr>
        <w:ind w:left="1004" w:hanging="720"/>
      </w:pPr>
      <w:rPr>
        <w:b w:val="0"/>
        <w:i w:val="0"/>
      </w:rPr>
    </w:lvl>
    <w:lvl w:ilvl="3">
      <w:start w:val="1"/>
      <w:numFmt w:val="decimal"/>
      <w:isLgl/>
      <w:lvlText w:val="%1.%2.%3.%4."/>
      <w:lvlJc w:val="left"/>
      <w:pPr>
        <w:ind w:left="1004" w:hanging="720"/>
      </w:pPr>
      <w:rPr>
        <w:b w:val="0"/>
        <w:i w:val="0"/>
      </w:rPr>
    </w:lvl>
    <w:lvl w:ilvl="4">
      <w:start w:val="1"/>
      <w:numFmt w:val="decimal"/>
      <w:isLgl/>
      <w:lvlText w:val="%1.%2.%3.%4.%5."/>
      <w:lvlJc w:val="left"/>
      <w:pPr>
        <w:ind w:left="1364" w:hanging="1080"/>
      </w:pPr>
      <w:rPr>
        <w:b w:val="0"/>
        <w:i w:val="0"/>
      </w:rPr>
    </w:lvl>
    <w:lvl w:ilvl="5">
      <w:start w:val="1"/>
      <w:numFmt w:val="decimal"/>
      <w:isLgl/>
      <w:lvlText w:val="%1.%2.%3.%4.%5.%6."/>
      <w:lvlJc w:val="left"/>
      <w:pPr>
        <w:ind w:left="1364" w:hanging="1080"/>
      </w:pPr>
      <w:rPr>
        <w:b w:val="0"/>
        <w:i w:val="0"/>
      </w:rPr>
    </w:lvl>
    <w:lvl w:ilvl="6">
      <w:start w:val="1"/>
      <w:numFmt w:val="decimal"/>
      <w:isLgl/>
      <w:lvlText w:val="%1.%2.%3.%4.%5.%6.%7."/>
      <w:lvlJc w:val="left"/>
      <w:pPr>
        <w:ind w:left="1724" w:hanging="1440"/>
      </w:pPr>
      <w:rPr>
        <w:b w:val="0"/>
        <w:i w:val="0"/>
      </w:rPr>
    </w:lvl>
    <w:lvl w:ilvl="7">
      <w:start w:val="1"/>
      <w:numFmt w:val="decimal"/>
      <w:isLgl/>
      <w:lvlText w:val="%1.%2.%3.%4.%5.%6.%7.%8."/>
      <w:lvlJc w:val="left"/>
      <w:pPr>
        <w:ind w:left="1724" w:hanging="1440"/>
      </w:pPr>
      <w:rPr>
        <w:b w:val="0"/>
        <w:i w:val="0"/>
      </w:rPr>
    </w:lvl>
    <w:lvl w:ilvl="8">
      <w:start w:val="1"/>
      <w:numFmt w:val="decimal"/>
      <w:isLgl/>
      <w:lvlText w:val="%1.%2.%3.%4.%5.%6.%7.%8.%9."/>
      <w:lvlJc w:val="left"/>
      <w:pPr>
        <w:ind w:left="2084" w:hanging="1800"/>
      </w:pPr>
      <w:rPr>
        <w:b w:val="0"/>
        <w:i w:val="0"/>
      </w:rPr>
    </w:lvl>
  </w:abstractNum>
  <w:abstractNum w:abstractNumId="10">
    <w:nsid w:val="1E975161"/>
    <w:multiLevelType w:val="multilevel"/>
    <w:tmpl w:val="53382654"/>
    <w:lvl w:ilvl="0">
      <w:start w:val="2"/>
      <w:numFmt w:val="decimal"/>
      <w:lvlText w:val="%1."/>
      <w:lvlJc w:val="left"/>
      <w:pPr>
        <w:tabs>
          <w:tab w:val="num" w:pos="495"/>
        </w:tabs>
        <w:ind w:left="495" w:hanging="495"/>
      </w:pPr>
    </w:lvl>
    <w:lvl w:ilvl="1">
      <w:start w:val="1"/>
      <w:numFmt w:val="decimal"/>
      <w:lvlText w:val="%1.%2."/>
      <w:lvlJc w:val="left"/>
      <w:pPr>
        <w:tabs>
          <w:tab w:val="num" w:pos="495"/>
        </w:tabs>
        <w:ind w:left="495" w:hanging="49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218825D1"/>
    <w:multiLevelType w:val="multilevel"/>
    <w:tmpl w:val="EC68FA90"/>
    <w:lvl w:ilvl="0">
      <w:start w:val="11"/>
      <w:numFmt w:val="decimal"/>
      <w:lvlText w:val="%1."/>
      <w:lvlJc w:val="left"/>
      <w:pPr>
        <w:ind w:left="480" w:hanging="480"/>
      </w:pPr>
      <w:rPr>
        <w:rFonts w:eastAsia="Batang" w:cs="Times New Roman"/>
        <w:b/>
      </w:rPr>
    </w:lvl>
    <w:lvl w:ilvl="1">
      <w:start w:val="2"/>
      <w:numFmt w:val="decimal"/>
      <w:lvlText w:val="%1.%2."/>
      <w:lvlJc w:val="left"/>
      <w:pPr>
        <w:ind w:left="480" w:hanging="480"/>
      </w:pPr>
      <w:rPr>
        <w:rFonts w:eastAsia="Batang" w:cs="Times New Roman"/>
        <w:b/>
      </w:rPr>
    </w:lvl>
    <w:lvl w:ilvl="2">
      <w:start w:val="1"/>
      <w:numFmt w:val="decimal"/>
      <w:lvlText w:val="%1.%2.%3."/>
      <w:lvlJc w:val="left"/>
      <w:pPr>
        <w:ind w:left="720" w:hanging="720"/>
      </w:pPr>
      <w:rPr>
        <w:rFonts w:eastAsia="Batang" w:cs="Times New Roman"/>
        <w:b/>
      </w:rPr>
    </w:lvl>
    <w:lvl w:ilvl="3">
      <w:start w:val="1"/>
      <w:numFmt w:val="decimal"/>
      <w:lvlText w:val="%1.%2.%3.%4."/>
      <w:lvlJc w:val="left"/>
      <w:pPr>
        <w:ind w:left="720" w:hanging="720"/>
      </w:pPr>
      <w:rPr>
        <w:rFonts w:eastAsia="Batang" w:cs="Times New Roman"/>
        <w:b/>
      </w:rPr>
    </w:lvl>
    <w:lvl w:ilvl="4">
      <w:start w:val="1"/>
      <w:numFmt w:val="decimal"/>
      <w:lvlText w:val="%1.%2.%3.%4.%5."/>
      <w:lvlJc w:val="left"/>
      <w:pPr>
        <w:ind w:left="1080" w:hanging="1080"/>
      </w:pPr>
      <w:rPr>
        <w:rFonts w:eastAsia="Batang" w:cs="Times New Roman"/>
        <w:b/>
      </w:rPr>
    </w:lvl>
    <w:lvl w:ilvl="5">
      <w:start w:val="1"/>
      <w:numFmt w:val="decimal"/>
      <w:lvlText w:val="%1.%2.%3.%4.%5.%6."/>
      <w:lvlJc w:val="left"/>
      <w:pPr>
        <w:ind w:left="1080" w:hanging="1080"/>
      </w:pPr>
      <w:rPr>
        <w:rFonts w:eastAsia="Batang" w:cs="Times New Roman"/>
        <w:b/>
      </w:rPr>
    </w:lvl>
    <w:lvl w:ilvl="6">
      <w:start w:val="1"/>
      <w:numFmt w:val="decimal"/>
      <w:lvlText w:val="%1.%2.%3.%4.%5.%6.%7."/>
      <w:lvlJc w:val="left"/>
      <w:pPr>
        <w:ind w:left="1440" w:hanging="1440"/>
      </w:pPr>
      <w:rPr>
        <w:rFonts w:eastAsia="Batang" w:cs="Times New Roman"/>
        <w:b/>
      </w:rPr>
    </w:lvl>
    <w:lvl w:ilvl="7">
      <w:start w:val="1"/>
      <w:numFmt w:val="decimal"/>
      <w:lvlText w:val="%1.%2.%3.%4.%5.%6.%7.%8."/>
      <w:lvlJc w:val="left"/>
      <w:pPr>
        <w:ind w:left="1440" w:hanging="1440"/>
      </w:pPr>
      <w:rPr>
        <w:rFonts w:eastAsia="Batang" w:cs="Times New Roman"/>
        <w:b/>
      </w:rPr>
    </w:lvl>
    <w:lvl w:ilvl="8">
      <w:start w:val="1"/>
      <w:numFmt w:val="decimal"/>
      <w:lvlText w:val="%1.%2.%3.%4.%5.%6.%7.%8.%9."/>
      <w:lvlJc w:val="left"/>
      <w:pPr>
        <w:ind w:left="1800" w:hanging="1800"/>
      </w:pPr>
      <w:rPr>
        <w:rFonts w:eastAsia="Batang" w:cs="Times New Roman"/>
        <w:b/>
      </w:rPr>
    </w:lvl>
  </w:abstractNum>
  <w:abstractNum w:abstractNumId="12">
    <w:nsid w:val="321C1616"/>
    <w:multiLevelType w:val="multilevel"/>
    <w:tmpl w:val="F1B418DC"/>
    <w:lvl w:ilvl="0">
      <w:start w:val="12"/>
      <w:numFmt w:val="decimal"/>
      <w:lvlText w:val="%1."/>
      <w:lvlJc w:val="left"/>
      <w:pPr>
        <w:ind w:left="480" w:hanging="480"/>
      </w:pPr>
    </w:lvl>
    <w:lvl w:ilvl="1">
      <w:start w:val="1"/>
      <w:numFmt w:val="decimal"/>
      <w:lvlText w:val="11.%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3">
    <w:nsid w:val="35C0363E"/>
    <w:multiLevelType w:val="hybridMultilevel"/>
    <w:tmpl w:val="66149B20"/>
    <w:lvl w:ilvl="0" w:tplc="B0B8205C">
      <w:start w:val="1"/>
      <w:numFmt w:val="lowerLetter"/>
      <w:lvlText w:val="%1)"/>
      <w:lvlJc w:val="left"/>
      <w:pPr>
        <w:tabs>
          <w:tab w:val="num" w:pos="403"/>
        </w:tabs>
        <w:ind w:left="403" w:hanging="405"/>
      </w:pPr>
      <w:rPr>
        <w:b/>
        <w:i w:val="0"/>
      </w:rPr>
    </w:lvl>
    <w:lvl w:ilvl="1" w:tplc="04160019">
      <w:start w:val="1"/>
      <w:numFmt w:val="lowerLetter"/>
      <w:lvlText w:val="%2."/>
      <w:lvlJc w:val="left"/>
      <w:pPr>
        <w:tabs>
          <w:tab w:val="num" w:pos="1438"/>
        </w:tabs>
        <w:ind w:left="1438" w:hanging="360"/>
      </w:pPr>
    </w:lvl>
    <w:lvl w:ilvl="2" w:tplc="0416001B">
      <w:start w:val="1"/>
      <w:numFmt w:val="lowerRoman"/>
      <w:lvlText w:val="%3."/>
      <w:lvlJc w:val="right"/>
      <w:pPr>
        <w:tabs>
          <w:tab w:val="num" w:pos="2158"/>
        </w:tabs>
        <w:ind w:left="2158" w:hanging="180"/>
      </w:pPr>
    </w:lvl>
    <w:lvl w:ilvl="3" w:tplc="0416000F">
      <w:start w:val="1"/>
      <w:numFmt w:val="decimal"/>
      <w:lvlText w:val="%4."/>
      <w:lvlJc w:val="left"/>
      <w:pPr>
        <w:tabs>
          <w:tab w:val="num" w:pos="2878"/>
        </w:tabs>
        <w:ind w:left="2878" w:hanging="360"/>
      </w:pPr>
    </w:lvl>
    <w:lvl w:ilvl="4" w:tplc="04160019">
      <w:start w:val="1"/>
      <w:numFmt w:val="lowerLetter"/>
      <w:lvlText w:val="%5."/>
      <w:lvlJc w:val="left"/>
      <w:pPr>
        <w:tabs>
          <w:tab w:val="num" w:pos="3598"/>
        </w:tabs>
        <w:ind w:left="3598" w:hanging="360"/>
      </w:pPr>
    </w:lvl>
    <w:lvl w:ilvl="5" w:tplc="0416001B">
      <w:start w:val="1"/>
      <w:numFmt w:val="lowerRoman"/>
      <w:lvlText w:val="%6."/>
      <w:lvlJc w:val="right"/>
      <w:pPr>
        <w:tabs>
          <w:tab w:val="num" w:pos="4318"/>
        </w:tabs>
        <w:ind w:left="4318" w:hanging="180"/>
      </w:pPr>
    </w:lvl>
    <w:lvl w:ilvl="6" w:tplc="0416000F">
      <w:start w:val="1"/>
      <w:numFmt w:val="decimal"/>
      <w:lvlText w:val="%7."/>
      <w:lvlJc w:val="left"/>
      <w:pPr>
        <w:tabs>
          <w:tab w:val="num" w:pos="5038"/>
        </w:tabs>
        <w:ind w:left="5038" w:hanging="360"/>
      </w:pPr>
    </w:lvl>
    <w:lvl w:ilvl="7" w:tplc="04160019">
      <w:start w:val="1"/>
      <w:numFmt w:val="lowerLetter"/>
      <w:lvlText w:val="%8."/>
      <w:lvlJc w:val="left"/>
      <w:pPr>
        <w:tabs>
          <w:tab w:val="num" w:pos="5758"/>
        </w:tabs>
        <w:ind w:left="5758" w:hanging="360"/>
      </w:pPr>
    </w:lvl>
    <w:lvl w:ilvl="8" w:tplc="0416001B">
      <w:start w:val="1"/>
      <w:numFmt w:val="lowerRoman"/>
      <w:lvlText w:val="%9."/>
      <w:lvlJc w:val="right"/>
      <w:pPr>
        <w:tabs>
          <w:tab w:val="num" w:pos="6478"/>
        </w:tabs>
        <w:ind w:left="6478" w:hanging="180"/>
      </w:pPr>
    </w:lvl>
  </w:abstractNum>
  <w:abstractNum w:abstractNumId="14">
    <w:nsid w:val="39313F95"/>
    <w:multiLevelType w:val="multilevel"/>
    <w:tmpl w:val="0426653A"/>
    <w:lvl w:ilvl="0">
      <w:start w:val="15"/>
      <w:numFmt w:val="decimal"/>
      <w:lvlText w:val="%1."/>
      <w:lvlJc w:val="left"/>
      <w:pPr>
        <w:ind w:left="480" w:hanging="480"/>
      </w:pPr>
      <w:rPr>
        <w:color w:val="000000"/>
      </w:rPr>
    </w:lvl>
    <w:lvl w:ilvl="1">
      <w:start w:val="1"/>
      <w:numFmt w:val="decimal"/>
      <w:lvlText w:val="14.%2."/>
      <w:lvlJc w:val="left"/>
      <w:pPr>
        <w:ind w:left="622" w:hanging="480"/>
      </w:pPr>
      <w:rPr>
        <w:b/>
        <w:color w:val="000000"/>
      </w:rPr>
    </w:lvl>
    <w:lvl w:ilvl="2">
      <w:start w:val="1"/>
      <w:numFmt w:val="decimal"/>
      <w:lvlText w:val="%1.%2.%3."/>
      <w:lvlJc w:val="left"/>
      <w:pPr>
        <w:ind w:left="1004" w:hanging="720"/>
      </w:pPr>
      <w:rPr>
        <w:color w:val="000000"/>
      </w:rPr>
    </w:lvl>
    <w:lvl w:ilvl="3">
      <w:start w:val="1"/>
      <w:numFmt w:val="decimal"/>
      <w:lvlText w:val="%1.%2.%3.%4."/>
      <w:lvlJc w:val="left"/>
      <w:pPr>
        <w:ind w:left="1146" w:hanging="720"/>
      </w:pPr>
      <w:rPr>
        <w:color w:val="000000"/>
      </w:rPr>
    </w:lvl>
    <w:lvl w:ilvl="4">
      <w:start w:val="1"/>
      <w:numFmt w:val="decimal"/>
      <w:lvlText w:val="%1.%2.%3.%4.%5."/>
      <w:lvlJc w:val="left"/>
      <w:pPr>
        <w:ind w:left="1648" w:hanging="1080"/>
      </w:pPr>
      <w:rPr>
        <w:color w:val="000000"/>
      </w:rPr>
    </w:lvl>
    <w:lvl w:ilvl="5">
      <w:start w:val="1"/>
      <w:numFmt w:val="decimal"/>
      <w:lvlText w:val="%1.%2.%3.%4.%5.%6."/>
      <w:lvlJc w:val="left"/>
      <w:pPr>
        <w:ind w:left="1790" w:hanging="1080"/>
      </w:pPr>
      <w:rPr>
        <w:color w:val="000000"/>
      </w:rPr>
    </w:lvl>
    <w:lvl w:ilvl="6">
      <w:start w:val="1"/>
      <w:numFmt w:val="decimal"/>
      <w:lvlText w:val="%1.%2.%3.%4.%5.%6.%7."/>
      <w:lvlJc w:val="left"/>
      <w:pPr>
        <w:ind w:left="2292" w:hanging="1440"/>
      </w:pPr>
      <w:rPr>
        <w:color w:val="000000"/>
      </w:rPr>
    </w:lvl>
    <w:lvl w:ilvl="7">
      <w:start w:val="1"/>
      <w:numFmt w:val="decimal"/>
      <w:lvlText w:val="%1.%2.%3.%4.%5.%6.%7.%8."/>
      <w:lvlJc w:val="left"/>
      <w:pPr>
        <w:ind w:left="2434" w:hanging="1440"/>
      </w:pPr>
      <w:rPr>
        <w:color w:val="000000"/>
      </w:rPr>
    </w:lvl>
    <w:lvl w:ilvl="8">
      <w:start w:val="1"/>
      <w:numFmt w:val="decimal"/>
      <w:lvlText w:val="%1.%2.%3.%4.%5.%6.%7.%8.%9."/>
      <w:lvlJc w:val="left"/>
      <w:pPr>
        <w:ind w:left="2936" w:hanging="1800"/>
      </w:pPr>
      <w:rPr>
        <w:color w:val="000000"/>
      </w:rPr>
    </w:lvl>
  </w:abstractNum>
  <w:abstractNum w:abstractNumId="15">
    <w:nsid w:val="39911E64"/>
    <w:multiLevelType w:val="multilevel"/>
    <w:tmpl w:val="8D30163A"/>
    <w:lvl w:ilvl="0">
      <w:start w:val="7"/>
      <w:numFmt w:val="decimal"/>
      <w:lvlText w:val="%1."/>
      <w:lvlJc w:val="left"/>
      <w:pPr>
        <w:ind w:left="360" w:hanging="360"/>
      </w:pPr>
    </w:lvl>
    <w:lvl w:ilvl="1">
      <w:start w:val="2"/>
      <w:numFmt w:val="decimal"/>
      <w:lvlText w:val="6.%2."/>
      <w:lvlJc w:val="left"/>
      <w:pPr>
        <w:ind w:left="502"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411F0F3B"/>
    <w:multiLevelType w:val="hybridMultilevel"/>
    <w:tmpl w:val="D812BC9C"/>
    <w:lvl w:ilvl="0" w:tplc="E15C4042">
      <w:start w:val="1"/>
      <w:numFmt w:val="upperRoman"/>
      <w:lvlText w:val="%1."/>
      <w:lvlJc w:val="left"/>
      <w:pPr>
        <w:ind w:left="1996" w:hanging="360"/>
      </w:pPr>
      <w:rPr>
        <w:b/>
      </w:r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7">
    <w:nsid w:val="51626189"/>
    <w:multiLevelType w:val="multilevel"/>
    <w:tmpl w:val="AA70177E"/>
    <w:lvl w:ilvl="0">
      <w:start w:val="4"/>
      <w:numFmt w:val="decimal"/>
      <w:lvlText w:val="%1."/>
      <w:lvlJc w:val="left"/>
      <w:pPr>
        <w:ind w:left="360" w:hanging="360"/>
      </w:pPr>
    </w:lvl>
    <w:lvl w:ilvl="1">
      <w:start w:val="1"/>
      <w:numFmt w:val="decimal"/>
      <w:lvlText w:val="3.%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nsid w:val="56577D1F"/>
    <w:multiLevelType w:val="multilevel"/>
    <w:tmpl w:val="B1A48A1C"/>
    <w:lvl w:ilvl="0">
      <w:start w:val="7"/>
      <w:numFmt w:val="decimal"/>
      <w:lvlText w:val="%1."/>
      <w:lvlJc w:val="left"/>
      <w:pPr>
        <w:tabs>
          <w:tab w:val="num" w:pos="360"/>
        </w:tabs>
        <w:ind w:left="360" w:hanging="360"/>
      </w:pPr>
    </w:lvl>
    <w:lvl w:ilvl="1">
      <w:start w:val="1"/>
      <w:numFmt w:val="decimal"/>
      <w:lvlText w:val="7.%2."/>
      <w:lvlJc w:val="left"/>
      <w:pPr>
        <w:tabs>
          <w:tab w:val="num" w:pos="900"/>
        </w:tabs>
        <w:ind w:left="900" w:hanging="360"/>
      </w:pPr>
      <w:rPr>
        <w:b/>
      </w:rPr>
    </w:lvl>
    <w:lvl w:ilvl="2">
      <w:start w:val="1"/>
      <w:numFmt w:val="decimal"/>
      <w:lvlText w:val="%1.%2.%3."/>
      <w:lvlJc w:val="left"/>
      <w:pPr>
        <w:tabs>
          <w:tab w:val="num" w:pos="1800"/>
        </w:tabs>
        <w:ind w:left="1800" w:hanging="720"/>
      </w:pPr>
      <w:rPr>
        <w:b/>
        <w:color w:val="auto"/>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9">
    <w:nsid w:val="57477E34"/>
    <w:multiLevelType w:val="multilevel"/>
    <w:tmpl w:val="7C0C6358"/>
    <w:lvl w:ilvl="0">
      <w:start w:val="5"/>
      <w:numFmt w:val="decimal"/>
      <w:lvlText w:val="%1."/>
      <w:lvlJc w:val="left"/>
      <w:pPr>
        <w:ind w:left="360" w:hanging="360"/>
      </w:pPr>
      <w:rPr>
        <w:rFonts w:cs="Times New Roman"/>
      </w:rPr>
    </w:lvl>
    <w:lvl w:ilvl="1">
      <w:start w:val="1"/>
      <w:numFmt w:val="decimal"/>
      <w:lvlText w:val="4.%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nsid w:val="5A930BCE"/>
    <w:multiLevelType w:val="hybridMultilevel"/>
    <w:tmpl w:val="40661BEE"/>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FCDC3148">
      <w:start w:val="1"/>
      <w:numFmt w:val="upperLetter"/>
      <w:lvlText w:val="%5."/>
      <w:lvlJc w:val="left"/>
      <w:pPr>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1">
    <w:nsid w:val="5DE44501"/>
    <w:multiLevelType w:val="multilevel"/>
    <w:tmpl w:val="BCF8F12A"/>
    <w:lvl w:ilvl="0">
      <w:start w:val="13"/>
      <w:numFmt w:val="decimal"/>
      <w:lvlText w:val="%1."/>
      <w:lvlJc w:val="left"/>
      <w:pPr>
        <w:ind w:left="480" w:hanging="480"/>
      </w:pPr>
    </w:lvl>
    <w:lvl w:ilvl="1">
      <w:start w:val="1"/>
      <w:numFmt w:val="decimal"/>
      <w:lvlText w:val="12.%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FA9314A"/>
    <w:multiLevelType w:val="multilevel"/>
    <w:tmpl w:val="3D1A875A"/>
    <w:lvl w:ilvl="0">
      <w:start w:val="9"/>
      <w:numFmt w:val="decimal"/>
      <w:lvlText w:val="%1."/>
      <w:lvlJc w:val="left"/>
      <w:pPr>
        <w:ind w:left="360" w:hanging="360"/>
      </w:pPr>
      <w:rPr>
        <w:rFonts w:cs="Times New Roman"/>
      </w:rPr>
    </w:lvl>
    <w:lvl w:ilvl="1">
      <w:start w:val="1"/>
      <w:numFmt w:val="decimal"/>
      <w:lvlText w:val="8.%2."/>
      <w:lvlJc w:val="left"/>
      <w:pPr>
        <w:ind w:left="644" w:hanging="360"/>
      </w:pPr>
      <w:rPr>
        <w:rFonts w:cs="Times New Roman"/>
        <w:b/>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23">
    <w:nsid w:val="73C22B5B"/>
    <w:multiLevelType w:val="hybridMultilevel"/>
    <w:tmpl w:val="FAB83248"/>
    <w:lvl w:ilvl="0" w:tplc="4A88A9FA">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1"/>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F3F"/>
    <w:rsid w:val="0012239F"/>
    <w:rsid w:val="003E2F74"/>
    <w:rsid w:val="00615F3F"/>
    <w:rsid w:val="006167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73A"/>
    <w:pPr>
      <w:spacing w:after="160"/>
    </w:pPr>
    <w:rPr>
      <w:rFonts w:ascii="Calibri" w:eastAsia="Times New Roman" w:hAnsi="Calibri" w:cs="Times New Roman"/>
      <w:sz w:val="21"/>
      <w:szCs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673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673A"/>
    <w:rPr>
      <w:rFonts w:ascii="Calibri" w:eastAsia="Times New Roman" w:hAnsi="Calibri" w:cs="Times New Roman"/>
      <w:sz w:val="21"/>
      <w:szCs w:val="21"/>
      <w:lang w:eastAsia="pt-BR"/>
    </w:rPr>
  </w:style>
  <w:style w:type="paragraph" w:styleId="Rodap">
    <w:name w:val="footer"/>
    <w:basedOn w:val="Normal"/>
    <w:link w:val="RodapChar"/>
    <w:uiPriority w:val="99"/>
    <w:semiHidden/>
    <w:unhideWhenUsed/>
    <w:rsid w:val="0061673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673A"/>
    <w:rPr>
      <w:rFonts w:ascii="Calibri" w:eastAsia="Times New Roman" w:hAnsi="Calibri" w:cs="Times New Roman"/>
      <w:sz w:val="21"/>
      <w:szCs w:val="21"/>
      <w:lang w:eastAsia="pt-BR"/>
    </w:rPr>
  </w:style>
  <w:style w:type="paragraph" w:styleId="Recuodecorpodetexto">
    <w:name w:val="Body Text Indent"/>
    <w:basedOn w:val="Normal"/>
    <w:link w:val="RecuodecorpodetextoChar"/>
    <w:uiPriority w:val="99"/>
    <w:semiHidden/>
    <w:unhideWhenUsed/>
    <w:rsid w:val="0061673A"/>
    <w:pPr>
      <w:spacing w:after="120"/>
      <w:ind w:left="283"/>
    </w:pPr>
  </w:style>
  <w:style w:type="character" w:customStyle="1" w:styleId="RecuodecorpodetextoChar">
    <w:name w:val="Recuo de corpo de texto Char"/>
    <w:basedOn w:val="Fontepargpadro"/>
    <w:link w:val="Recuodecorpodetexto"/>
    <w:uiPriority w:val="99"/>
    <w:semiHidden/>
    <w:rsid w:val="0061673A"/>
    <w:rPr>
      <w:rFonts w:ascii="Calibri" w:eastAsia="Times New Roman" w:hAnsi="Calibri" w:cs="Times New Roman"/>
      <w:sz w:val="21"/>
      <w:szCs w:val="21"/>
      <w:lang w:eastAsia="pt-BR"/>
    </w:rPr>
  </w:style>
  <w:style w:type="character" w:customStyle="1" w:styleId="PargrafodaListaChar">
    <w:name w:val="Parágrafo da Lista Char"/>
    <w:link w:val="PargrafodaLista"/>
    <w:uiPriority w:val="1"/>
    <w:locked/>
    <w:rsid w:val="0061673A"/>
    <w:rPr>
      <w:rFonts w:ascii="Times New Roman" w:eastAsia="Times New Roman" w:hAnsi="Times New Roman" w:cs="Times New Roman"/>
      <w:sz w:val="24"/>
      <w:szCs w:val="24"/>
      <w:lang w:eastAsia="pt-BR"/>
    </w:rPr>
  </w:style>
  <w:style w:type="paragraph" w:styleId="PargrafodaLista">
    <w:name w:val="List Paragraph"/>
    <w:basedOn w:val="Normal"/>
    <w:link w:val="PargrafodaListaChar"/>
    <w:uiPriority w:val="1"/>
    <w:qFormat/>
    <w:rsid w:val="0061673A"/>
    <w:pPr>
      <w:spacing w:after="0" w:line="240" w:lineRule="auto"/>
      <w:ind w:left="708"/>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73A"/>
    <w:pPr>
      <w:spacing w:after="160"/>
    </w:pPr>
    <w:rPr>
      <w:rFonts w:ascii="Calibri" w:eastAsia="Times New Roman" w:hAnsi="Calibri" w:cs="Times New Roman"/>
      <w:sz w:val="21"/>
      <w:szCs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673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673A"/>
    <w:rPr>
      <w:rFonts w:ascii="Calibri" w:eastAsia="Times New Roman" w:hAnsi="Calibri" w:cs="Times New Roman"/>
      <w:sz w:val="21"/>
      <w:szCs w:val="21"/>
      <w:lang w:eastAsia="pt-BR"/>
    </w:rPr>
  </w:style>
  <w:style w:type="paragraph" w:styleId="Rodap">
    <w:name w:val="footer"/>
    <w:basedOn w:val="Normal"/>
    <w:link w:val="RodapChar"/>
    <w:uiPriority w:val="99"/>
    <w:semiHidden/>
    <w:unhideWhenUsed/>
    <w:rsid w:val="0061673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673A"/>
    <w:rPr>
      <w:rFonts w:ascii="Calibri" w:eastAsia="Times New Roman" w:hAnsi="Calibri" w:cs="Times New Roman"/>
      <w:sz w:val="21"/>
      <w:szCs w:val="21"/>
      <w:lang w:eastAsia="pt-BR"/>
    </w:rPr>
  </w:style>
  <w:style w:type="paragraph" w:styleId="Recuodecorpodetexto">
    <w:name w:val="Body Text Indent"/>
    <w:basedOn w:val="Normal"/>
    <w:link w:val="RecuodecorpodetextoChar"/>
    <w:uiPriority w:val="99"/>
    <w:semiHidden/>
    <w:unhideWhenUsed/>
    <w:rsid w:val="0061673A"/>
    <w:pPr>
      <w:spacing w:after="120"/>
      <w:ind w:left="283"/>
    </w:pPr>
  </w:style>
  <w:style w:type="character" w:customStyle="1" w:styleId="RecuodecorpodetextoChar">
    <w:name w:val="Recuo de corpo de texto Char"/>
    <w:basedOn w:val="Fontepargpadro"/>
    <w:link w:val="Recuodecorpodetexto"/>
    <w:uiPriority w:val="99"/>
    <w:semiHidden/>
    <w:rsid w:val="0061673A"/>
    <w:rPr>
      <w:rFonts w:ascii="Calibri" w:eastAsia="Times New Roman" w:hAnsi="Calibri" w:cs="Times New Roman"/>
      <w:sz w:val="21"/>
      <w:szCs w:val="21"/>
      <w:lang w:eastAsia="pt-BR"/>
    </w:rPr>
  </w:style>
  <w:style w:type="character" w:customStyle="1" w:styleId="PargrafodaListaChar">
    <w:name w:val="Parágrafo da Lista Char"/>
    <w:link w:val="PargrafodaLista"/>
    <w:uiPriority w:val="1"/>
    <w:locked/>
    <w:rsid w:val="0061673A"/>
    <w:rPr>
      <w:rFonts w:ascii="Times New Roman" w:eastAsia="Times New Roman" w:hAnsi="Times New Roman" w:cs="Times New Roman"/>
      <w:sz w:val="24"/>
      <w:szCs w:val="24"/>
      <w:lang w:eastAsia="pt-BR"/>
    </w:rPr>
  </w:style>
  <w:style w:type="paragraph" w:styleId="PargrafodaLista">
    <w:name w:val="List Paragraph"/>
    <w:basedOn w:val="Normal"/>
    <w:link w:val="PargrafodaListaChar"/>
    <w:uiPriority w:val="1"/>
    <w:qFormat/>
    <w:rsid w:val="0061673A"/>
    <w:pPr>
      <w:spacing w:after="0" w:line="240" w:lineRule="auto"/>
      <w:ind w:left="708"/>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41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5510</Words>
  <Characters>29760</Characters>
  <Application>Microsoft Office Word</Application>
  <DocSecurity>0</DocSecurity>
  <Lines>248</Lines>
  <Paragraphs>70</Paragraphs>
  <ScaleCrop>false</ScaleCrop>
  <Company/>
  <LinksUpToDate>false</LinksUpToDate>
  <CharactersWithSpaces>35200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3</cp:revision>
  <dcterms:created xsi:type="dcterms:W3CDTF">2023-04-18T14:47:00Z</dcterms:created>
  <dcterms:modified xsi:type="dcterms:W3CDTF">2023-04-18T15:50:00Z</dcterms:modified>
</cp:coreProperties>
</file>