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C0E8F" w:rsidRPr="009C0E8F" w:rsidRDefault="009C0E8F" w:rsidP="009C0E8F">
      <w:pPr>
        <w:shd w:val="clear" w:color="auto" w:fill="FFFFFF"/>
        <w:spacing w:line="240" w:lineRule="auto"/>
        <w:jc w:val="center"/>
        <w:rPr>
          <w:rFonts w:ascii="Arial" w:hAnsi="Arial" w:cs="Arial"/>
          <w:b/>
          <w:caps/>
          <w:spacing w:val="20"/>
          <w:sz w:val="24"/>
          <w:szCs w:val="24"/>
          <w:u w:val="single"/>
        </w:rPr>
      </w:pPr>
      <w:r w:rsidRPr="009C0E8F">
        <w:rPr>
          <w:rFonts w:ascii="Arial" w:hAnsi="Arial" w:cs="Arial"/>
          <w:b/>
          <w:bCs/>
          <w:spacing w:val="20"/>
          <w:sz w:val="24"/>
          <w:szCs w:val="24"/>
          <w:u w:val="single"/>
        </w:rPr>
        <w:t>ATA DE REGISTRO DE PREÇOS N.º 003/2018</w:t>
      </w:r>
    </w:p>
    <w:p w:rsidR="009C0E8F" w:rsidRPr="009C0E8F" w:rsidRDefault="009C0E8F" w:rsidP="009C0E8F">
      <w:pPr>
        <w:widowControl w:val="0"/>
        <w:spacing w:after="120" w:line="240" w:lineRule="auto"/>
        <w:jc w:val="both"/>
        <w:rPr>
          <w:rFonts w:ascii="Arial Narrow" w:hAnsi="Arial Narrow" w:cs="Arial"/>
          <w:color w:val="000000"/>
          <w:sz w:val="24"/>
          <w:szCs w:val="24"/>
        </w:rPr>
      </w:pPr>
      <w:r w:rsidRPr="009C0E8F">
        <w:rPr>
          <w:rFonts w:ascii="Arial Narrow" w:hAnsi="Arial Narrow" w:cs="Arial"/>
          <w:sz w:val="24"/>
          <w:szCs w:val="24"/>
        </w:rPr>
        <w:t xml:space="preserve">O MUNICÍPIO DE CORONEL SAPUCAIA, Estado de Mato Grosso do Sul, pessoa jurídica de direito público interno, com sede na Av. Abílio Espindola </w:t>
      </w:r>
      <w:r>
        <w:rPr>
          <w:rFonts w:ascii="Arial Narrow" w:hAnsi="Arial Narrow" w:cs="Arial"/>
          <w:sz w:val="24"/>
          <w:szCs w:val="24"/>
        </w:rPr>
        <w:t>S</w:t>
      </w:r>
      <w:r w:rsidRPr="009C0E8F">
        <w:rPr>
          <w:rFonts w:ascii="Arial Narrow" w:hAnsi="Arial Narrow" w:cs="Arial"/>
          <w:sz w:val="24"/>
          <w:szCs w:val="24"/>
        </w:rPr>
        <w:t>obrinho, n.º 570, Jardim Seriema, em Coronel Sapucaia-MS, inscrito no CNPJ sob o n.º 03.155.926/0001-44, neste ato representado pelos Secretários Municipal de Coronel Sapucaia, os Senhores</w:t>
      </w:r>
      <w:r w:rsidRPr="009C0E8F">
        <w:rPr>
          <w:rFonts w:ascii="Arial Narrow" w:hAnsi="Arial Narrow"/>
          <w:sz w:val="24"/>
          <w:szCs w:val="24"/>
        </w:rPr>
        <w:t xml:space="preserve"> </w:t>
      </w:r>
      <w:proofErr w:type="spellStart"/>
      <w:r w:rsidRPr="009C0E8F">
        <w:rPr>
          <w:rFonts w:ascii="Arial Narrow" w:hAnsi="Arial Narrow" w:cs="Arial"/>
          <w:color w:val="000000"/>
          <w:sz w:val="24"/>
          <w:szCs w:val="24"/>
          <w:u w:val="single"/>
        </w:rPr>
        <w:t>Aldacir</w:t>
      </w:r>
      <w:proofErr w:type="spellEnd"/>
      <w:r>
        <w:rPr>
          <w:rFonts w:ascii="Arial Narrow" w:hAnsi="Arial Narrow" w:cs="Arial"/>
          <w:color w:val="000000"/>
          <w:sz w:val="24"/>
          <w:szCs w:val="24"/>
          <w:u w:val="single"/>
        </w:rPr>
        <w:t xml:space="preserve"> A. da Silva</w:t>
      </w:r>
      <w:r w:rsidRPr="009C0E8F">
        <w:rPr>
          <w:rFonts w:ascii="Arial Narrow" w:hAnsi="Arial Narrow" w:cs="Arial"/>
          <w:color w:val="000000"/>
          <w:sz w:val="24"/>
          <w:szCs w:val="24"/>
          <w:u w:val="single"/>
        </w:rPr>
        <w:t xml:space="preserve"> Cardinal</w:t>
      </w:r>
      <w:r>
        <w:rPr>
          <w:rFonts w:ascii="Arial Narrow" w:hAnsi="Arial Narrow"/>
          <w:color w:val="000000"/>
          <w:sz w:val="24"/>
          <w:szCs w:val="24"/>
        </w:rPr>
        <w:t>, Secretário Municipal de O</w:t>
      </w:r>
      <w:r w:rsidRPr="009C0E8F">
        <w:rPr>
          <w:rFonts w:ascii="Arial Narrow" w:hAnsi="Arial Narrow"/>
          <w:color w:val="000000"/>
          <w:sz w:val="24"/>
          <w:szCs w:val="24"/>
        </w:rPr>
        <w:t>bras e Infraestrutura, portador da Cédula de Identidade RG n.º</w:t>
      </w:r>
      <w:r w:rsidRPr="009C0E8F">
        <w:rPr>
          <w:rFonts w:ascii="Arial Narrow" w:hAnsi="Arial Narrow" w:cs="Arial"/>
          <w:color w:val="000000"/>
          <w:sz w:val="24"/>
          <w:szCs w:val="24"/>
        </w:rPr>
        <w:t xml:space="preserve"> 01100567 </w:t>
      </w:r>
      <w:r w:rsidRPr="009C0E8F">
        <w:rPr>
          <w:rFonts w:ascii="Arial Narrow" w:hAnsi="Arial Narrow"/>
          <w:i/>
          <w:color w:val="000000"/>
          <w:sz w:val="24"/>
          <w:szCs w:val="24"/>
        </w:rPr>
        <w:t>SSP/MS</w:t>
      </w:r>
      <w:r w:rsidRPr="009C0E8F">
        <w:rPr>
          <w:rFonts w:ascii="Arial Narrow" w:hAnsi="Arial Narrow"/>
          <w:color w:val="000000"/>
          <w:sz w:val="24"/>
          <w:szCs w:val="24"/>
        </w:rPr>
        <w:t xml:space="preserve"> e CPF n.º </w:t>
      </w:r>
      <w:r w:rsidRPr="009C0E8F">
        <w:rPr>
          <w:rFonts w:ascii="Arial Narrow" w:hAnsi="Arial Narrow" w:cs="Arial"/>
          <w:color w:val="000000"/>
          <w:sz w:val="24"/>
          <w:szCs w:val="24"/>
        </w:rPr>
        <w:t>920.448.751-87</w:t>
      </w:r>
      <w:r w:rsidRPr="009C0E8F">
        <w:rPr>
          <w:rFonts w:ascii="Arial Narrow" w:hAnsi="Arial Narrow"/>
          <w:color w:val="000000"/>
          <w:sz w:val="24"/>
          <w:szCs w:val="24"/>
        </w:rPr>
        <w:t xml:space="preserve">, residente e domiciliado </w:t>
      </w:r>
      <w:proofErr w:type="gramStart"/>
      <w:r w:rsidRPr="009C0E8F">
        <w:rPr>
          <w:rFonts w:ascii="Arial Narrow" w:hAnsi="Arial Narrow"/>
          <w:color w:val="000000"/>
          <w:sz w:val="24"/>
          <w:szCs w:val="24"/>
        </w:rPr>
        <w:t>à</w:t>
      </w:r>
      <w:proofErr w:type="gramEnd"/>
      <w:r w:rsidRPr="009C0E8F">
        <w:rPr>
          <w:rFonts w:ascii="Arial Narrow" w:hAnsi="Arial Narrow"/>
          <w:color w:val="000000"/>
          <w:sz w:val="24"/>
          <w:szCs w:val="24"/>
        </w:rPr>
        <w:t xml:space="preserve"> </w:t>
      </w:r>
      <w:r w:rsidRPr="009C0E8F">
        <w:rPr>
          <w:rFonts w:ascii="Arial Narrow" w:hAnsi="Arial Narrow" w:cs="Arial"/>
          <w:color w:val="000000"/>
          <w:sz w:val="24"/>
          <w:szCs w:val="24"/>
        </w:rPr>
        <w:t>João Ponce de Arruda</w:t>
      </w:r>
      <w:r w:rsidRPr="009C0E8F">
        <w:rPr>
          <w:rFonts w:ascii="Arial Narrow" w:hAnsi="Arial Narrow"/>
          <w:color w:val="000000"/>
          <w:sz w:val="24"/>
          <w:szCs w:val="24"/>
        </w:rPr>
        <w:t>.</w:t>
      </w:r>
      <w:r w:rsidRPr="009C0E8F">
        <w:rPr>
          <w:rFonts w:ascii="Arial Narrow" w:hAnsi="Arial Narrow" w:cs="Arial"/>
          <w:sz w:val="24"/>
          <w:szCs w:val="24"/>
        </w:rPr>
        <w:t xml:space="preserve"> Na qualidade de representantes do órgão gerenciador do sistema Registro de Preços, nos termos do art. 4º do Decreto Municipal n.º 076/2017, de 01 de Junho de 2017, doravante denominado ADMINISTRAÇÃO e as empresas abaixo qualificadas, doravante denominadas COMPROMITENTES FORNECEDORES, resolvem firmar a presente </w:t>
      </w:r>
      <w:r w:rsidRPr="009C0E8F">
        <w:rPr>
          <w:rFonts w:ascii="Arial Narrow" w:hAnsi="Arial Narrow" w:cs="Arial"/>
          <w:b/>
          <w:caps/>
          <w:sz w:val="24"/>
          <w:szCs w:val="24"/>
        </w:rPr>
        <w:t xml:space="preserve">ATA DE </w:t>
      </w:r>
      <w:r w:rsidRPr="009C0E8F">
        <w:rPr>
          <w:rFonts w:ascii="Arial Narrow" w:hAnsi="Arial Narrow"/>
          <w:b/>
          <w:caps/>
          <w:sz w:val="24"/>
          <w:szCs w:val="24"/>
        </w:rPr>
        <w:t xml:space="preserve">Registro de Preços para futura e eventual </w:t>
      </w:r>
      <w:r w:rsidRPr="009C0E8F">
        <w:rPr>
          <w:rFonts w:ascii="Arial Narrow" w:hAnsi="Arial Narrow"/>
          <w:b/>
          <w:sz w:val="24"/>
          <w:szCs w:val="24"/>
        </w:rPr>
        <w:t xml:space="preserve">AQUISIÇÃO DE MATERIAIS ELÉTRICOS PARA MANUTENÇÃO E REPAROS NAS VIAS PUBLICAS DO MUNICIPIO DE CORONEL SAPUCAIA-MS </w:t>
      </w:r>
      <w:r w:rsidRPr="009C0E8F">
        <w:rPr>
          <w:rFonts w:ascii="Arial Narrow" w:hAnsi="Arial Narrow"/>
          <w:b/>
          <w:caps/>
          <w:sz w:val="24"/>
          <w:szCs w:val="24"/>
        </w:rPr>
        <w:t>do Município de Coronel Sapucaia-MS</w:t>
      </w:r>
      <w:r w:rsidRPr="009C0E8F">
        <w:rPr>
          <w:rFonts w:ascii="Arial Narrow" w:hAnsi="Arial Narrow"/>
          <w:caps/>
          <w:sz w:val="24"/>
          <w:szCs w:val="24"/>
        </w:rPr>
        <w:t>,</w:t>
      </w:r>
      <w:r w:rsidRPr="009C0E8F">
        <w:rPr>
          <w:rFonts w:ascii="Arial Narrow" w:hAnsi="Arial Narrow" w:cs="Arial"/>
          <w:color w:val="FF0000"/>
          <w:sz w:val="24"/>
          <w:szCs w:val="24"/>
        </w:rPr>
        <w:t xml:space="preserve"> </w:t>
      </w:r>
      <w:r w:rsidRPr="009C0E8F">
        <w:rPr>
          <w:rFonts w:ascii="Arial Narrow" w:hAnsi="Arial Narrow" w:cs="Arial"/>
          <w:sz w:val="24"/>
          <w:szCs w:val="24"/>
        </w:rPr>
        <w:t xml:space="preserve">decorrente da licitação na modalidade </w:t>
      </w:r>
      <w:r w:rsidRPr="009C0E8F">
        <w:rPr>
          <w:rFonts w:ascii="Arial Narrow" w:hAnsi="Arial Narrow" w:cs="Arial"/>
          <w:b/>
          <w:sz w:val="24"/>
          <w:szCs w:val="24"/>
        </w:rPr>
        <w:t>Pregão Presencial n.º 010/2018</w:t>
      </w:r>
      <w:r w:rsidRPr="009C0E8F">
        <w:rPr>
          <w:rFonts w:ascii="Arial Narrow" w:hAnsi="Arial Narrow" w:cs="Arial"/>
          <w:sz w:val="24"/>
          <w:szCs w:val="24"/>
        </w:rPr>
        <w:t xml:space="preserve">, autorizado pelo </w:t>
      </w:r>
      <w:r w:rsidRPr="009C0E8F">
        <w:rPr>
          <w:rFonts w:ascii="Arial Narrow" w:hAnsi="Arial Narrow" w:cs="Arial"/>
          <w:b/>
          <w:sz w:val="24"/>
          <w:szCs w:val="24"/>
        </w:rPr>
        <w:t>Processo n.º 022/2018</w:t>
      </w:r>
      <w:r w:rsidRPr="009C0E8F">
        <w:rPr>
          <w:rFonts w:ascii="Arial Narrow" w:hAnsi="Arial Narrow" w:cs="Arial"/>
          <w:sz w:val="24"/>
          <w:szCs w:val="24"/>
        </w:rPr>
        <w:t xml:space="preserve">, regida pela </w:t>
      </w:r>
      <w:r w:rsidRPr="009C0E8F">
        <w:rPr>
          <w:rFonts w:ascii="Arial Narrow" w:hAnsi="Arial Narrow"/>
          <w:color w:val="000000"/>
          <w:sz w:val="24"/>
          <w:szCs w:val="24"/>
        </w:rPr>
        <w:t xml:space="preserve">Lei Federal n.º 10.520, de 17 de julho de 2002 e o Decreto Municipal n.º 076/2017, de 01 de junho de </w:t>
      </w:r>
      <w:r w:rsidRPr="009C0E8F">
        <w:rPr>
          <w:rFonts w:ascii="Arial Narrow" w:hAnsi="Arial Narrow"/>
          <w:sz w:val="24"/>
          <w:szCs w:val="24"/>
        </w:rPr>
        <w:t xml:space="preserve">2017, </w:t>
      </w:r>
      <w:r w:rsidRPr="009C0E8F">
        <w:rPr>
          <w:rFonts w:ascii="Arial Narrow" w:hAnsi="Arial Narrow" w:cs="Arial"/>
          <w:sz w:val="24"/>
          <w:szCs w:val="24"/>
        </w:rPr>
        <w:t>subsidiariamente pela Lei Federal n.º 8.666/93 e, pelas condições do edital, termos da proposta, mediante as cláusulas e condições a seguir estabelecidas</w:t>
      </w:r>
      <w:r w:rsidRPr="009C0E8F">
        <w:rPr>
          <w:rFonts w:ascii="Arial Narrow" w:hAnsi="Arial Narrow" w:cs="Arial"/>
          <w:color w:val="000000"/>
          <w:sz w:val="24"/>
          <w:szCs w:val="24"/>
        </w:rPr>
        <w:t>:</w:t>
      </w:r>
    </w:p>
    <w:p w:rsidR="009C0E8F" w:rsidRPr="009C0E8F" w:rsidRDefault="009C0E8F" w:rsidP="009C0E8F">
      <w:pPr>
        <w:pStyle w:val="Corpodetexto"/>
        <w:widowControl w:val="0"/>
        <w:spacing w:line="240" w:lineRule="auto"/>
        <w:jc w:val="both"/>
        <w:rPr>
          <w:rFonts w:ascii="Arial Narrow" w:hAnsi="Arial Narrow" w:cs="Arial"/>
          <w:sz w:val="24"/>
          <w:szCs w:val="24"/>
          <w:lang w:val="pt-BR"/>
        </w:rPr>
      </w:pPr>
      <w:r w:rsidRPr="009C0E8F">
        <w:rPr>
          <w:rFonts w:ascii="Arial Narrow" w:hAnsi="Arial Narrow" w:cs="Arial"/>
          <w:sz w:val="24"/>
          <w:szCs w:val="24"/>
        </w:rPr>
        <w:t>Empresa</w:t>
      </w:r>
      <w:r>
        <w:rPr>
          <w:rFonts w:ascii="Arial Narrow" w:hAnsi="Arial Narrow" w:cs="Arial"/>
          <w:sz w:val="24"/>
          <w:szCs w:val="24"/>
          <w:lang w:val="pt-BR"/>
        </w:rPr>
        <w:t xml:space="preserve"> </w:t>
      </w:r>
      <w:r w:rsidRPr="009C0E8F">
        <w:rPr>
          <w:rFonts w:ascii="Arial Narrow" w:hAnsi="Arial Narrow" w:cs="Arial"/>
          <w:b/>
          <w:sz w:val="24"/>
          <w:szCs w:val="24"/>
          <w:lang w:val="pt-BR"/>
        </w:rPr>
        <w:t>KV CONSULTORA &amp; COMERCIO EIRELI – ME</w:t>
      </w:r>
      <w:r w:rsidRPr="009C0E8F">
        <w:rPr>
          <w:rFonts w:ascii="Arial Narrow" w:hAnsi="Arial Narrow" w:cs="Arial"/>
          <w:sz w:val="24"/>
          <w:szCs w:val="24"/>
        </w:rPr>
        <w:t>, inscrita no CNPJ sob o n.º</w:t>
      </w:r>
      <w:r>
        <w:rPr>
          <w:rFonts w:ascii="Arial Narrow" w:hAnsi="Arial Narrow" w:cs="Arial"/>
          <w:sz w:val="24"/>
          <w:szCs w:val="24"/>
          <w:lang w:val="pt-BR"/>
        </w:rPr>
        <w:t xml:space="preserve"> 27.773.418/0001-98</w:t>
      </w:r>
      <w:r w:rsidRPr="009C0E8F">
        <w:rPr>
          <w:rFonts w:ascii="Arial Narrow" w:hAnsi="Arial Narrow" w:cs="Arial"/>
          <w:sz w:val="24"/>
          <w:szCs w:val="24"/>
        </w:rPr>
        <w:t>, com sede à</w:t>
      </w:r>
      <w:r>
        <w:rPr>
          <w:rFonts w:ascii="Arial Narrow" w:hAnsi="Arial Narrow" w:cs="Arial"/>
          <w:sz w:val="24"/>
          <w:szCs w:val="24"/>
          <w:lang w:val="pt-BR"/>
        </w:rPr>
        <w:t xml:space="preserve"> Rua Oliveira Marques 1676, Andar 20 Sala 28, Jardim Central na cidade de Dourados – MS CEP 79805-020</w:t>
      </w:r>
      <w:r w:rsidRPr="009C0E8F">
        <w:rPr>
          <w:rFonts w:ascii="Arial Narrow" w:hAnsi="Arial Narrow" w:cs="Arial"/>
          <w:sz w:val="24"/>
          <w:szCs w:val="24"/>
        </w:rPr>
        <w:t>, neste ato representada por seu procurador o(a) Senhor</w:t>
      </w:r>
      <w:r>
        <w:rPr>
          <w:rFonts w:ascii="Arial Narrow" w:hAnsi="Arial Narrow" w:cs="Arial"/>
          <w:sz w:val="24"/>
          <w:szCs w:val="24"/>
          <w:lang w:val="pt-BR"/>
        </w:rPr>
        <w:t xml:space="preserve"> Emerson Ricardo </w:t>
      </w:r>
      <w:proofErr w:type="spellStart"/>
      <w:r>
        <w:rPr>
          <w:rFonts w:ascii="Arial Narrow" w:hAnsi="Arial Narrow" w:cs="Arial"/>
          <w:sz w:val="24"/>
          <w:szCs w:val="24"/>
          <w:lang w:val="pt-BR"/>
        </w:rPr>
        <w:t>Kintschev</w:t>
      </w:r>
      <w:proofErr w:type="spellEnd"/>
      <w:r w:rsidRPr="009C0E8F">
        <w:rPr>
          <w:rFonts w:ascii="Arial Narrow" w:hAnsi="Arial Narrow" w:cs="Arial"/>
          <w:sz w:val="24"/>
          <w:szCs w:val="24"/>
        </w:rPr>
        <w:t xml:space="preserve"> e CPF n.º</w:t>
      </w:r>
      <w:r>
        <w:rPr>
          <w:rFonts w:ascii="Arial Narrow" w:hAnsi="Arial Narrow" w:cs="Arial"/>
          <w:sz w:val="24"/>
          <w:szCs w:val="24"/>
          <w:lang w:val="pt-BR"/>
        </w:rPr>
        <w:t xml:space="preserve"> 956.693.021-68</w:t>
      </w:r>
      <w:r w:rsidRPr="009C0E8F">
        <w:rPr>
          <w:rFonts w:ascii="Arial Narrow" w:hAnsi="Arial Narrow" w:cs="Arial"/>
          <w:sz w:val="24"/>
          <w:szCs w:val="24"/>
        </w:rPr>
        <w:t xml:space="preserve">, residente e domiciliado à </w:t>
      </w:r>
      <w:r>
        <w:rPr>
          <w:rFonts w:ascii="Arial Narrow" w:hAnsi="Arial Narrow" w:cs="Arial"/>
          <w:sz w:val="24"/>
          <w:szCs w:val="24"/>
          <w:lang w:val="pt-BR"/>
        </w:rPr>
        <w:t xml:space="preserve">Rua Iracema 620, Jardim </w:t>
      </w:r>
      <w:proofErr w:type="spellStart"/>
      <w:r>
        <w:rPr>
          <w:rFonts w:ascii="Arial Narrow" w:hAnsi="Arial Narrow" w:cs="Arial"/>
          <w:sz w:val="24"/>
          <w:szCs w:val="24"/>
          <w:lang w:val="pt-BR"/>
        </w:rPr>
        <w:t>Rasslem</w:t>
      </w:r>
      <w:proofErr w:type="spellEnd"/>
      <w:r>
        <w:rPr>
          <w:rFonts w:ascii="Arial Narrow" w:hAnsi="Arial Narrow" w:cs="Arial"/>
          <w:sz w:val="24"/>
          <w:szCs w:val="24"/>
          <w:lang w:val="pt-BR"/>
        </w:rPr>
        <w:t xml:space="preserve"> no município de Dourados – MS CEP 79813-230</w:t>
      </w:r>
      <w:r w:rsidRPr="009C0E8F">
        <w:rPr>
          <w:rFonts w:ascii="Arial Narrow" w:hAnsi="Arial Narrow" w:cs="Arial"/>
          <w:sz w:val="24"/>
          <w:szCs w:val="24"/>
          <w:lang w:val="pt-BR"/>
        </w:rPr>
        <w:t>.</w:t>
      </w:r>
    </w:p>
    <w:p w:rsidR="009C0E8F" w:rsidRPr="009C0E8F" w:rsidRDefault="009C0E8F" w:rsidP="009C0E8F">
      <w:pPr>
        <w:spacing w:before="240" w:after="120" w:line="240" w:lineRule="auto"/>
        <w:mirrorIndents/>
        <w:jc w:val="center"/>
        <w:rPr>
          <w:rFonts w:ascii="Arial Narrow" w:hAnsi="Arial Narrow" w:cs="Arial"/>
          <w:b/>
          <w:bCs/>
          <w:sz w:val="24"/>
          <w:szCs w:val="24"/>
        </w:rPr>
      </w:pPr>
      <w:r w:rsidRPr="009C0E8F">
        <w:rPr>
          <w:rFonts w:ascii="Arial Narrow" w:hAnsi="Arial Narrow" w:cs="Arial"/>
          <w:b/>
          <w:bCs/>
          <w:sz w:val="24"/>
          <w:szCs w:val="24"/>
        </w:rPr>
        <w:t xml:space="preserve">CLÁUSULA PRIMEIRA </w:t>
      </w:r>
      <w:r w:rsidRPr="009C0E8F">
        <w:rPr>
          <w:rFonts w:ascii="Arial Narrow" w:hAnsi="Arial Narrow" w:cs="Arial"/>
          <w:b/>
          <w:bCs/>
          <w:noProof/>
          <w:sz w:val="24"/>
          <w:szCs w:val="24"/>
        </w:rPr>
        <w:t>–</w:t>
      </w:r>
      <w:r w:rsidRPr="009C0E8F">
        <w:rPr>
          <w:rFonts w:ascii="Arial Narrow" w:hAnsi="Arial Narrow" w:cs="Arial"/>
          <w:b/>
          <w:bCs/>
          <w:sz w:val="24"/>
          <w:szCs w:val="24"/>
        </w:rPr>
        <w:t xml:space="preserve"> OBJETO</w:t>
      </w:r>
    </w:p>
    <w:p w:rsidR="009C0E8F" w:rsidRPr="009C0E8F" w:rsidRDefault="009C0E8F" w:rsidP="009C0E8F">
      <w:pPr>
        <w:widowControl w:val="0"/>
        <w:numPr>
          <w:ilvl w:val="1"/>
          <w:numId w:val="6"/>
        </w:numPr>
        <w:autoSpaceDE w:val="0"/>
        <w:autoSpaceDN w:val="0"/>
        <w:adjustRightInd w:val="0"/>
        <w:spacing w:after="120" w:line="240" w:lineRule="auto"/>
        <w:ind w:right="-1"/>
        <w:jc w:val="both"/>
        <w:rPr>
          <w:rFonts w:ascii="Arial Narrow" w:hAnsi="Arial Narrow" w:cs="Arial"/>
          <w:sz w:val="24"/>
          <w:szCs w:val="24"/>
        </w:rPr>
      </w:pPr>
      <w:r w:rsidRPr="009C0E8F">
        <w:rPr>
          <w:rFonts w:ascii="Arial Narrow" w:hAnsi="Arial Narrow" w:cs="Arial"/>
          <w:sz w:val="24"/>
          <w:szCs w:val="24"/>
        </w:rPr>
        <w:t xml:space="preserve">O objeto da presente </w:t>
      </w:r>
      <w:r w:rsidRPr="009C0E8F">
        <w:rPr>
          <w:rFonts w:ascii="Arial Narrow" w:hAnsi="Arial Narrow" w:cs="Arial"/>
          <w:bCs/>
          <w:sz w:val="24"/>
          <w:szCs w:val="24"/>
        </w:rPr>
        <w:t>ATA DE REGISTRO DE PREÇOS</w:t>
      </w:r>
      <w:r w:rsidRPr="009C0E8F">
        <w:rPr>
          <w:rFonts w:ascii="Arial Narrow" w:hAnsi="Arial Narrow" w:cs="Arial"/>
          <w:b/>
          <w:bCs/>
          <w:sz w:val="24"/>
          <w:szCs w:val="24"/>
        </w:rPr>
        <w:t xml:space="preserve"> </w:t>
      </w:r>
      <w:r w:rsidRPr="009C0E8F">
        <w:rPr>
          <w:rFonts w:ascii="Arial Narrow" w:hAnsi="Arial Narrow" w:cs="Arial"/>
          <w:sz w:val="24"/>
          <w:szCs w:val="24"/>
        </w:rPr>
        <w:t xml:space="preserve">consiste em futura e eventual </w:t>
      </w:r>
      <w:r w:rsidRPr="009C0E8F">
        <w:rPr>
          <w:rFonts w:ascii="Arial Narrow" w:hAnsi="Arial Narrow"/>
          <w:sz w:val="24"/>
          <w:szCs w:val="24"/>
        </w:rPr>
        <w:t>Aquisição de Materiais Elétricos para manutenção e reparos nas vias públicas do município de Coronel Sapucaia-MS de Coronel Sapucaia-MS</w:t>
      </w:r>
      <w:r w:rsidRPr="009C0E8F">
        <w:rPr>
          <w:rFonts w:ascii="Arial Narrow" w:hAnsi="Arial Narrow" w:cs="Arial"/>
          <w:sz w:val="24"/>
          <w:szCs w:val="24"/>
        </w:rPr>
        <w:t xml:space="preserve">, nas condições definidas no edital e seus anexos, propostas de preços e ata do </w:t>
      </w:r>
      <w:r w:rsidRPr="009C0E8F">
        <w:rPr>
          <w:rFonts w:ascii="Arial Narrow" w:hAnsi="Arial Narrow" w:cs="Arial"/>
          <w:b/>
          <w:sz w:val="24"/>
          <w:szCs w:val="24"/>
        </w:rPr>
        <w:t>Pregão Presencial n.º 010/2018</w:t>
      </w:r>
      <w:r w:rsidRPr="009C0E8F">
        <w:rPr>
          <w:rFonts w:ascii="Arial Narrow" w:hAnsi="Arial Narrow" w:cs="Arial"/>
          <w:sz w:val="24"/>
          <w:szCs w:val="24"/>
        </w:rPr>
        <w:t>, que integram este instrumento independente de transcrição, pelo prazo de validade do registro.</w:t>
      </w:r>
    </w:p>
    <w:p w:rsidR="009C0E8F" w:rsidRPr="009C0E8F" w:rsidRDefault="009C0E8F" w:rsidP="009C0E8F">
      <w:pPr>
        <w:widowControl w:val="0"/>
        <w:numPr>
          <w:ilvl w:val="1"/>
          <w:numId w:val="6"/>
        </w:numPr>
        <w:autoSpaceDE w:val="0"/>
        <w:autoSpaceDN w:val="0"/>
        <w:adjustRightInd w:val="0"/>
        <w:spacing w:after="120" w:line="240" w:lineRule="auto"/>
        <w:ind w:right="-1"/>
        <w:jc w:val="both"/>
        <w:rPr>
          <w:rFonts w:ascii="Arial Narrow" w:hAnsi="Arial Narrow" w:cs="Arial"/>
          <w:sz w:val="24"/>
          <w:szCs w:val="24"/>
        </w:rPr>
      </w:pPr>
      <w:r w:rsidRPr="009C0E8F">
        <w:rPr>
          <w:rFonts w:ascii="Arial Narrow" w:hAnsi="Arial Narrow" w:cs="Arial"/>
          <w:sz w:val="24"/>
          <w:szCs w:val="24"/>
        </w:rPr>
        <w:t>A existência de preços registrados não obriga o Município de Coronel Sapucaia-MS, a firmar contratações com os respectivos fornecedores ou a contratar a totalidade dos produtos registrados, sendo-lhe facultada a utilização de outros meios permitidos pela legislação relativa às licitações, sem cabimento de recurso, sendo assegurado ao beneficiário do registro de preços preferência em igualdades de condições.</w:t>
      </w:r>
    </w:p>
    <w:p w:rsidR="009C0E8F" w:rsidRPr="009C0E8F" w:rsidRDefault="009C0E8F" w:rsidP="009C0E8F">
      <w:pPr>
        <w:spacing w:before="480" w:after="120" w:line="240" w:lineRule="auto"/>
        <w:mirrorIndents/>
        <w:jc w:val="center"/>
        <w:rPr>
          <w:rFonts w:ascii="Arial Narrow" w:hAnsi="Arial Narrow" w:cs="Arial"/>
          <w:sz w:val="24"/>
          <w:szCs w:val="24"/>
        </w:rPr>
      </w:pPr>
      <w:r w:rsidRPr="009C0E8F">
        <w:rPr>
          <w:rFonts w:ascii="Arial Narrow" w:hAnsi="Arial Narrow" w:cs="Arial"/>
          <w:b/>
          <w:bCs/>
          <w:sz w:val="24"/>
          <w:szCs w:val="24"/>
        </w:rPr>
        <w:t xml:space="preserve">CLÁUSULA SEGUNDA </w:t>
      </w:r>
      <w:r w:rsidRPr="009C0E8F">
        <w:rPr>
          <w:rFonts w:ascii="Arial Narrow" w:hAnsi="Arial Narrow" w:cs="Arial"/>
          <w:b/>
          <w:bCs/>
          <w:noProof/>
          <w:sz w:val="24"/>
          <w:szCs w:val="24"/>
        </w:rPr>
        <w:t>–</w:t>
      </w:r>
      <w:r w:rsidRPr="009C0E8F">
        <w:rPr>
          <w:rFonts w:ascii="Arial Narrow" w:hAnsi="Arial Narrow" w:cs="Arial"/>
          <w:b/>
          <w:bCs/>
          <w:sz w:val="24"/>
          <w:szCs w:val="24"/>
        </w:rPr>
        <w:t xml:space="preserve"> DO PREÇO E REVISÃO</w:t>
      </w:r>
    </w:p>
    <w:p w:rsidR="009C0E8F" w:rsidRPr="009C0E8F" w:rsidRDefault="009C0E8F" w:rsidP="009C0E8F">
      <w:pPr>
        <w:widowControl w:val="0"/>
        <w:numPr>
          <w:ilvl w:val="0"/>
          <w:numId w:val="7"/>
        </w:numPr>
        <w:autoSpaceDE w:val="0"/>
        <w:autoSpaceDN w:val="0"/>
        <w:adjustRightInd w:val="0"/>
        <w:spacing w:after="120" w:line="240" w:lineRule="auto"/>
        <w:ind w:right="-1" w:hanging="720"/>
        <w:jc w:val="both"/>
        <w:rPr>
          <w:rFonts w:ascii="Arial Narrow" w:hAnsi="Arial Narrow" w:cs="Arial"/>
          <w:color w:val="000000"/>
          <w:sz w:val="24"/>
          <w:szCs w:val="24"/>
        </w:rPr>
      </w:pPr>
      <w:r w:rsidRPr="009C0E8F">
        <w:rPr>
          <w:rFonts w:ascii="Arial Narrow" w:hAnsi="Arial Narrow" w:cs="Arial"/>
          <w:sz w:val="24"/>
          <w:szCs w:val="24"/>
        </w:rPr>
        <w:t xml:space="preserve">O preço unitário para execução do objeto de registro será o de menor preço inscrito na Ata do </w:t>
      </w:r>
      <w:r w:rsidRPr="009C0E8F">
        <w:rPr>
          <w:rFonts w:ascii="Arial Narrow" w:hAnsi="Arial Narrow" w:cs="Arial"/>
          <w:b/>
          <w:sz w:val="24"/>
          <w:szCs w:val="24"/>
        </w:rPr>
        <w:t>Pregão Presencial n.º 010/2018</w:t>
      </w:r>
      <w:r w:rsidRPr="009C0E8F">
        <w:rPr>
          <w:rFonts w:ascii="Arial Narrow" w:hAnsi="Arial Narrow" w:cs="Arial"/>
          <w:sz w:val="24"/>
          <w:szCs w:val="24"/>
        </w:rPr>
        <w:t xml:space="preserve">, </w:t>
      </w:r>
      <w:r w:rsidRPr="009C0E8F">
        <w:rPr>
          <w:rFonts w:ascii="Arial Narrow" w:hAnsi="Arial Narrow" w:cs="Arial"/>
          <w:b/>
          <w:sz w:val="24"/>
          <w:szCs w:val="24"/>
        </w:rPr>
        <w:t>Processo n.º 022/2018</w:t>
      </w:r>
      <w:r w:rsidRPr="009C0E8F">
        <w:rPr>
          <w:rFonts w:ascii="Arial Narrow" w:hAnsi="Arial Narrow" w:cs="Arial"/>
          <w:sz w:val="24"/>
          <w:szCs w:val="24"/>
        </w:rPr>
        <w:t>, de acordo com a ordem de classificação das respectivas propostas de que integram este instrumento independente de transcrição, pelo prazo de validade do</w:t>
      </w:r>
      <w:r w:rsidRPr="009C0E8F">
        <w:rPr>
          <w:rFonts w:ascii="Arial Narrow" w:hAnsi="Arial Narrow" w:cs="Arial"/>
          <w:color w:val="000000"/>
          <w:sz w:val="24"/>
          <w:szCs w:val="24"/>
        </w:rPr>
        <w:t xml:space="preserve"> registro, conforme segue:</w:t>
      </w:r>
    </w:p>
    <w:tbl>
      <w:tblPr>
        <w:tblW w:w="9760" w:type="dxa"/>
        <w:tblInd w:w="55" w:type="dxa"/>
        <w:tblCellMar>
          <w:left w:w="70" w:type="dxa"/>
          <w:right w:w="70" w:type="dxa"/>
        </w:tblCellMar>
        <w:tblLook w:val="04A0" w:firstRow="1" w:lastRow="0" w:firstColumn="1" w:lastColumn="0" w:noHBand="0" w:noVBand="1"/>
      </w:tblPr>
      <w:tblGrid>
        <w:gridCol w:w="453"/>
        <w:gridCol w:w="399"/>
        <w:gridCol w:w="399"/>
        <w:gridCol w:w="523"/>
        <w:gridCol w:w="3621"/>
        <w:gridCol w:w="399"/>
        <w:gridCol w:w="1052"/>
        <w:gridCol w:w="1194"/>
        <w:gridCol w:w="860"/>
        <w:gridCol w:w="860"/>
      </w:tblGrid>
      <w:tr w:rsidR="009C0E8F" w:rsidRPr="009C0E8F" w:rsidTr="009C0E8F">
        <w:trPr>
          <w:trHeight w:val="300"/>
        </w:trPr>
        <w:tc>
          <w:tcPr>
            <w:tcW w:w="9760" w:type="dxa"/>
            <w:gridSpan w:val="10"/>
            <w:tcBorders>
              <w:top w:val="nil"/>
              <w:left w:val="nil"/>
              <w:bottom w:val="nil"/>
              <w:right w:val="nil"/>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b/>
                <w:bCs/>
                <w:color w:val="000000"/>
                <w:sz w:val="16"/>
                <w:szCs w:val="16"/>
                <w:lang w:eastAsia="pt-BR"/>
              </w:rPr>
            </w:pPr>
            <w:r w:rsidRPr="009C0E8F">
              <w:rPr>
                <w:rFonts w:ascii="Tahoma" w:eastAsia="Times New Roman" w:hAnsi="Tahoma" w:cs="Tahoma"/>
                <w:b/>
                <w:bCs/>
                <w:color w:val="000000"/>
                <w:sz w:val="16"/>
                <w:szCs w:val="16"/>
                <w:lang w:eastAsia="pt-BR"/>
              </w:rPr>
              <w:t>KV CONSULTORIA &amp; COMERCIO EIRELI - ME</w:t>
            </w:r>
          </w:p>
        </w:tc>
      </w:tr>
      <w:tr w:rsidR="009C0E8F" w:rsidRPr="009C0E8F" w:rsidTr="009C0E8F">
        <w:trPr>
          <w:trHeight w:val="330"/>
        </w:trPr>
        <w:tc>
          <w:tcPr>
            <w:tcW w:w="4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ANEXO</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LOTE</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ITEM</w:t>
            </w:r>
          </w:p>
        </w:tc>
        <w:tc>
          <w:tcPr>
            <w:tcW w:w="50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CÓD.</w:t>
            </w:r>
          </w:p>
        </w:tc>
        <w:tc>
          <w:tcPr>
            <w:tcW w:w="368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ESPECIFICAÇÃO DO ITEM</w:t>
            </w:r>
          </w:p>
        </w:tc>
        <w:tc>
          <w:tcPr>
            <w:tcW w:w="40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UNID</w:t>
            </w:r>
          </w:p>
        </w:tc>
        <w:tc>
          <w:tcPr>
            <w:tcW w:w="106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QUANTIDADE</w:t>
            </w:r>
          </w:p>
        </w:tc>
        <w:tc>
          <w:tcPr>
            <w:tcW w:w="120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 xml:space="preserve">MARCA </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VALOR UNIT.</w:t>
            </w:r>
          </w:p>
        </w:tc>
        <w:tc>
          <w:tcPr>
            <w:tcW w:w="860" w:type="dxa"/>
            <w:tcBorders>
              <w:top w:val="single" w:sz="4" w:space="0" w:color="auto"/>
              <w:left w:val="nil"/>
              <w:bottom w:val="single" w:sz="4" w:space="0" w:color="auto"/>
              <w:right w:val="single" w:sz="4" w:space="0" w:color="auto"/>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sz w:val="10"/>
                <w:szCs w:val="10"/>
                <w:lang w:eastAsia="pt-BR"/>
              </w:rPr>
            </w:pPr>
            <w:r w:rsidRPr="009C0E8F">
              <w:rPr>
                <w:rFonts w:ascii="Tahoma" w:eastAsia="Times New Roman" w:hAnsi="Tahoma" w:cs="Tahoma"/>
                <w:sz w:val="10"/>
                <w:szCs w:val="10"/>
                <w:lang w:eastAsia="pt-BR"/>
              </w:rPr>
              <w:t>VALOR TOTAL</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21441</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ABRAÇADEIRA / PSTE CIRCULAR </w:t>
            </w:r>
            <w:proofErr w:type="gramStart"/>
            <w:r w:rsidRPr="009C0E8F">
              <w:rPr>
                <w:rFonts w:ascii="Tahoma" w:eastAsia="Times New Roman" w:hAnsi="Tahoma" w:cs="Tahoma"/>
                <w:color w:val="000000"/>
                <w:sz w:val="14"/>
                <w:szCs w:val="14"/>
                <w:lang w:eastAsia="pt-BR"/>
              </w:rPr>
              <w:t>240MM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34,15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1.024,50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2</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21442</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ABRAÇADEIRA P/ POSTE CIRCULAR </w:t>
            </w:r>
            <w:proofErr w:type="gramStart"/>
            <w:r w:rsidRPr="009C0E8F">
              <w:rPr>
                <w:rFonts w:ascii="Tahoma" w:eastAsia="Times New Roman" w:hAnsi="Tahoma" w:cs="Tahoma"/>
                <w:color w:val="000000"/>
                <w:sz w:val="14"/>
                <w:szCs w:val="14"/>
                <w:lang w:eastAsia="pt-BR"/>
              </w:rPr>
              <w:t>180MM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36,45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1.822,50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3</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21443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ABRAÇADEIRA P/ POSTE CIRCULAR </w:t>
            </w:r>
            <w:proofErr w:type="gramStart"/>
            <w:r w:rsidRPr="009C0E8F">
              <w:rPr>
                <w:rFonts w:ascii="Tahoma" w:eastAsia="Times New Roman" w:hAnsi="Tahoma" w:cs="Tahoma"/>
                <w:color w:val="000000"/>
                <w:sz w:val="14"/>
                <w:szCs w:val="14"/>
                <w:lang w:eastAsia="pt-BR"/>
              </w:rPr>
              <w:t>200MM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33,75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1.687,50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4</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21444</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ABRAÇADEIRA P/ POSTE CIRCULAR </w:t>
            </w:r>
            <w:proofErr w:type="gramStart"/>
            <w:r w:rsidRPr="009C0E8F">
              <w:rPr>
                <w:rFonts w:ascii="Tahoma" w:eastAsia="Times New Roman" w:hAnsi="Tahoma" w:cs="Tahoma"/>
                <w:color w:val="000000"/>
                <w:sz w:val="14"/>
                <w:szCs w:val="14"/>
                <w:lang w:eastAsia="pt-BR"/>
              </w:rPr>
              <w:t>220MM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37,55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1.877,50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5</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24112</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ABRAÇADEIRA PARA POSTE REDONDO </w:t>
            </w:r>
            <w:proofErr w:type="gramStart"/>
            <w:r w:rsidRPr="009C0E8F">
              <w:rPr>
                <w:rFonts w:ascii="Tahoma" w:eastAsia="Times New Roman" w:hAnsi="Tahoma" w:cs="Tahoma"/>
                <w:color w:val="000000"/>
                <w:sz w:val="14"/>
                <w:szCs w:val="14"/>
                <w:lang w:eastAsia="pt-BR"/>
              </w:rPr>
              <w:t>150MM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32,35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1.617,50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6</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24113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ABRAÇADEIRA PARA POSTE REDONDO </w:t>
            </w:r>
            <w:proofErr w:type="gramStart"/>
            <w:r w:rsidRPr="009C0E8F">
              <w:rPr>
                <w:rFonts w:ascii="Tahoma" w:eastAsia="Times New Roman" w:hAnsi="Tahoma" w:cs="Tahoma"/>
                <w:color w:val="000000"/>
                <w:sz w:val="14"/>
                <w:szCs w:val="14"/>
                <w:lang w:eastAsia="pt-BR"/>
              </w:rPr>
              <w:t>170MM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33,45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1.003,50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7</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24114</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ABRAÇADEIRA PARA POSTE REDONDO </w:t>
            </w:r>
            <w:proofErr w:type="gramStart"/>
            <w:r w:rsidRPr="009C0E8F">
              <w:rPr>
                <w:rFonts w:ascii="Tahoma" w:eastAsia="Times New Roman" w:hAnsi="Tahoma" w:cs="Tahoma"/>
                <w:color w:val="000000"/>
                <w:sz w:val="14"/>
                <w:szCs w:val="14"/>
                <w:lang w:eastAsia="pt-BR"/>
              </w:rPr>
              <w:t>280MM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47,85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2.392,50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8</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24115</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ABRAÇADEIRA PARA POSTE REDONDO </w:t>
            </w:r>
            <w:proofErr w:type="gramStart"/>
            <w:r w:rsidRPr="009C0E8F">
              <w:rPr>
                <w:rFonts w:ascii="Tahoma" w:eastAsia="Times New Roman" w:hAnsi="Tahoma" w:cs="Tahoma"/>
                <w:color w:val="000000"/>
                <w:sz w:val="14"/>
                <w:szCs w:val="14"/>
                <w:lang w:eastAsia="pt-BR"/>
              </w:rPr>
              <w:t>300MM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48,45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2.422,50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9</w:t>
            </w:r>
            <w:proofErr w:type="gramEnd"/>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21445</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ABRAÇADRA P/ POSTE CIRCULAR </w:t>
            </w:r>
            <w:proofErr w:type="gramStart"/>
            <w:r w:rsidRPr="009C0E8F">
              <w:rPr>
                <w:rFonts w:ascii="Tahoma" w:eastAsia="Times New Roman" w:hAnsi="Tahoma" w:cs="Tahoma"/>
                <w:color w:val="000000"/>
                <w:sz w:val="14"/>
                <w:szCs w:val="14"/>
                <w:lang w:eastAsia="pt-BR"/>
              </w:rPr>
              <w:t>260MM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45,15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2.257,50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11</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24138</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ARVORE DE NATAL GIGANTE </w:t>
            </w:r>
            <w:proofErr w:type="gramStart"/>
            <w:r w:rsidRPr="009C0E8F">
              <w:rPr>
                <w:rFonts w:ascii="Tahoma" w:eastAsia="Times New Roman" w:hAnsi="Tahoma" w:cs="Tahoma"/>
                <w:color w:val="000000"/>
                <w:sz w:val="14"/>
                <w:szCs w:val="14"/>
                <w:lang w:eastAsia="pt-BR"/>
              </w:rPr>
              <w:t>5MTS</w:t>
            </w:r>
            <w:proofErr w:type="gramEnd"/>
            <w:r w:rsidRPr="009C0E8F">
              <w:rPr>
                <w:rFonts w:ascii="Tahoma" w:eastAsia="Times New Roman" w:hAnsi="Tahoma" w:cs="Tahoma"/>
                <w:color w:val="000000"/>
                <w:sz w:val="14"/>
                <w:szCs w:val="14"/>
                <w:lang w:eastAsia="pt-BR"/>
              </w:rPr>
              <w:t xml:space="preserve"> LED ESTRELADA ORION</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7.490,00</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7.490,00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12</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24137</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ARVORE DE NATAL GIGANTE </w:t>
            </w:r>
            <w:proofErr w:type="gramStart"/>
            <w:r w:rsidRPr="009C0E8F">
              <w:rPr>
                <w:rFonts w:ascii="Tahoma" w:eastAsia="Times New Roman" w:hAnsi="Tahoma" w:cs="Tahoma"/>
                <w:color w:val="000000"/>
                <w:sz w:val="14"/>
                <w:szCs w:val="14"/>
                <w:lang w:eastAsia="pt-BR"/>
              </w:rPr>
              <w:t>8MTS</w:t>
            </w:r>
            <w:proofErr w:type="gramEnd"/>
            <w:r w:rsidRPr="009C0E8F">
              <w:rPr>
                <w:rFonts w:ascii="Tahoma" w:eastAsia="Times New Roman" w:hAnsi="Tahoma" w:cs="Tahoma"/>
                <w:color w:val="000000"/>
                <w:sz w:val="14"/>
                <w:szCs w:val="14"/>
                <w:lang w:eastAsia="pt-BR"/>
              </w:rPr>
              <w:t xml:space="preserve"> LED ESTRELADA ORION</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7.490,00</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22.470,00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13</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03059</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BASE PARA RELE</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EXATRON</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13,35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2.670,00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14</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21446</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BRAÇO PARA ILUMINAÇÃO CURVO S/ </w:t>
            </w:r>
            <w:proofErr w:type="gramStart"/>
            <w:r w:rsidRPr="009C0E8F">
              <w:rPr>
                <w:rFonts w:ascii="Tahoma" w:eastAsia="Times New Roman" w:hAnsi="Tahoma" w:cs="Tahoma"/>
                <w:color w:val="000000"/>
                <w:sz w:val="14"/>
                <w:szCs w:val="14"/>
                <w:lang w:eastAsia="pt-BR"/>
              </w:rPr>
              <w:t>SAPATA</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114,95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11.495,00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15</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23031</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CABO DE ALUMÍNIO TRIPLEX</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M</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2.000,00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COR FIO</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5,85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11.700,00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16</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24118</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CAIXA DE MEDIÇÃO ENERGISA</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TAFF</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183,95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1.839,50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17</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24139</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CAIXA PRESENTE LUMINADA GIGANTE GLAMOUR LUXO MEDIDA 2,5MTS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8.000,00</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64.000,00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18</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13315</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CHAVE CONTACTORA CWM 60</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WEG</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710,45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7.104,50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19</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21447</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CONECTOR PERFURANTE</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INCESA</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12,35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1.235,00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20</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24121</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CONECTOR TIPO CUNHA P/ CABO </w:t>
            </w:r>
            <w:proofErr w:type="gramStart"/>
            <w:r w:rsidRPr="009C0E8F">
              <w:rPr>
                <w:rFonts w:ascii="Tahoma" w:eastAsia="Times New Roman" w:hAnsi="Tahoma" w:cs="Tahoma"/>
                <w:color w:val="000000"/>
                <w:sz w:val="14"/>
                <w:szCs w:val="14"/>
                <w:lang w:eastAsia="pt-BR"/>
              </w:rPr>
              <w:t>16MM</w:t>
            </w:r>
            <w:proofErr w:type="gramEnd"/>
            <w:r w:rsidRPr="009C0E8F">
              <w:rPr>
                <w:rFonts w:ascii="Tahoma" w:eastAsia="Times New Roman" w:hAnsi="Tahoma" w:cs="Tahoma"/>
                <w:color w:val="000000"/>
                <w:sz w:val="14"/>
                <w:szCs w:val="14"/>
                <w:lang w:eastAsia="pt-BR"/>
              </w:rPr>
              <w:t>/25MM</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INCESA</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8,05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805,00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20364</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DISJUNTOR TRIFASICO 50A</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LORENZETTI</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75,95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759,50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22</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23171</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DISJUNTOR TRIFASICO 70A</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LORENZETTI</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108,95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1.089,50</w:t>
            </w:r>
          </w:p>
        </w:tc>
      </w:tr>
      <w:tr w:rsidR="009C0E8F" w:rsidRPr="009C0E8F" w:rsidTr="009C0E8F">
        <w:trPr>
          <w:trHeight w:val="39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23</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24135</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DISJUNTOR TRIFASICO 90A</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LORENZETTI</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134,95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674,75</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13323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DISJUNTOR TRIPOLAR 70A</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LORENZETTI</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108,95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108,95</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25</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24145</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ESTRELA </w:t>
            </w:r>
            <w:proofErr w:type="gramStart"/>
            <w:r w:rsidRPr="009C0E8F">
              <w:rPr>
                <w:rFonts w:ascii="Tahoma" w:eastAsia="Times New Roman" w:hAnsi="Tahoma" w:cs="Tahoma"/>
                <w:color w:val="000000"/>
                <w:sz w:val="14"/>
                <w:szCs w:val="14"/>
                <w:lang w:eastAsia="pt-BR"/>
              </w:rPr>
              <w:t>5</w:t>
            </w:r>
            <w:proofErr w:type="gramEnd"/>
            <w:r w:rsidRPr="009C0E8F">
              <w:rPr>
                <w:rFonts w:ascii="Tahoma" w:eastAsia="Times New Roman" w:hAnsi="Tahoma" w:cs="Tahoma"/>
                <w:color w:val="000000"/>
                <w:sz w:val="14"/>
                <w:szCs w:val="14"/>
                <w:lang w:eastAsia="pt-BR"/>
              </w:rPr>
              <w:t xml:space="preserve"> PONTAS 30CM KIT COM RABICHO MULTIUSO 10MTS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349,95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10.498,50</w:t>
            </w:r>
          </w:p>
        </w:tc>
      </w:tr>
      <w:tr w:rsidR="009C0E8F" w:rsidRPr="009C0E8F" w:rsidTr="009C0E8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26</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24140</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ESTRELA </w:t>
            </w:r>
            <w:proofErr w:type="gramStart"/>
            <w:r w:rsidRPr="009C0E8F">
              <w:rPr>
                <w:rFonts w:ascii="Tahoma" w:eastAsia="Times New Roman" w:hAnsi="Tahoma" w:cs="Tahoma"/>
                <w:color w:val="000000"/>
                <w:sz w:val="14"/>
                <w:szCs w:val="14"/>
                <w:lang w:eastAsia="pt-BR"/>
              </w:rPr>
              <w:t>5</w:t>
            </w:r>
            <w:proofErr w:type="gramEnd"/>
            <w:r w:rsidRPr="009C0E8F">
              <w:rPr>
                <w:rFonts w:ascii="Tahoma" w:eastAsia="Times New Roman" w:hAnsi="Tahoma" w:cs="Tahoma"/>
                <w:color w:val="000000"/>
                <w:sz w:val="14"/>
                <w:szCs w:val="14"/>
                <w:lang w:eastAsia="pt-BR"/>
              </w:rPr>
              <w:t xml:space="preserve"> PONTAS BELGA CURVA EM LED ALTO BRILHO PEQUENA ( 0,90 MTS ALTURA 0,95MTS LARGURA)</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799,95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11.999,25</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27</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24119</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FIO DE COBRE </w:t>
            </w:r>
            <w:proofErr w:type="gramStart"/>
            <w:r w:rsidRPr="009C0E8F">
              <w:rPr>
                <w:rFonts w:ascii="Tahoma" w:eastAsia="Times New Roman" w:hAnsi="Tahoma" w:cs="Tahoma"/>
                <w:color w:val="000000"/>
                <w:sz w:val="14"/>
                <w:szCs w:val="14"/>
                <w:lang w:eastAsia="pt-BR"/>
              </w:rPr>
              <w:t>10MM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COR FIO</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512,95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5.129,50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28</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24120</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FIO DE COBRE </w:t>
            </w:r>
            <w:proofErr w:type="gramStart"/>
            <w:r w:rsidRPr="009C0E8F">
              <w:rPr>
                <w:rFonts w:ascii="Tahoma" w:eastAsia="Times New Roman" w:hAnsi="Tahoma" w:cs="Tahoma"/>
                <w:color w:val="000000"/>
                <w:sz w:val="14"/>
                <w:szCs w:val="14"/>
                <w:lang w:eastAsia="pt-BR"/>
              </w:rPr>
              <w:t>16MM</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COR FIO</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748,95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7.489,50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29</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24122</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FITA ALTA FUSAO 10M</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15,00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23,55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353,25</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02443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FITA ISOLANTE 20 METROS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3M</w:t>
            </w:r>
            <w:proofErr w:type="gramEnd"/>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10,65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1.065,00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31</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24124</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GLOBO DE PVC</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NACIONAL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74,95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2.248,50</w:t>
            </w:r>
          </w:p>
        </w:tc>
      </w:tr>
      <w:tr w:rsidR="009C0E8F" w:rsidRPr="009C0E8F" w:rsidTr="009C0E8F">
        <w:trPr>
          <w:trHeight w:val="12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32</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03990</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ISOLADOR ROLDANA, MATERIAL PORCELANA, COR MARROM, DIÂMETRO EXTERNO MAIOR 79, DIÂMETRO FURO 20, ALTURA 76, CARGA RUPTURA FLEXÃO 1350, FORMATO </w:t>
            </w:r>
            <w:proofErr w:type="gramStart"/>
            <w:r w:rsidRPr="009C0E8F">
              <w:rPr>
                <w:rFonts w:ascii="Tahoma" w:eastAsia="Times New Roman" w:hAnsi="Tahoma" w:cs="Tahoma"/>
                <w:color w:val="000000"/>
                <w:sz w:val="14"/>
                <w:szCs w:val="14"/>
                <w:lang w:eastAsia="pt-BR"/>
              </w:rPr>
              <w:t>1</w:t>
            </w:r>
            <w:proofErr w:type="gramEnd"/>
            <w:r w:rsidRPr="009C0E8F">
              <w:rPr>
                <w:rFonts w:ascii="Tahoma" w:eastAsia="Times New Roman" w:hAnsi="Tahoma" w:cs="Tahoma"/>
                <w:color w:val="000000"/>
                <w:sz w:val="14"/>
                <w:szCs w:val="14"/>
                <w:lang w:eastAsia="pt-BR"/>
              </w:rPr>
              <w:t>, TENSÃO SUPORTÁVEL FREQUÊNCIA IND.A SECO 25, TENSÃO SUPORTÁVEL FREQUÊNCIA IND. CHUVA 12, NORMAS TÉCNICAS NEMA KV-1, CLASSE 53.2</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9,25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185,00</w:t>
            </w:r>
          </w:p>
        </w:tc>
      </w:tr>
      <w:tr w:rsidR="009C0E8F" w:rsidRPr="009C0E8F" w:rsidTr="009C0E8F">
        <w:trPr>
          <w:trHeight w:val="72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33</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24147</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KIT ACESSORIOS PARA MANGUEIRA LED </w:t>
            </w:r>
            <w:proofErr w:type="gramStart"/>
            <w:r w:rsidRPr="009C0E8F">
              <w:rPr>
                <w:rFonts w:ascii="Tahoma" w:eastAsia="Times New Roman" w:hAnsi="Tahoma" w:cs="Tahoma"/>
                <w:color w:val="000000"/>
                <w:sz w:val="14"/>
                <w:szCs w:val="14"/>
                <w:lang w:eastAsia="pt-BR"/>
              </w:rPr>
              <w:t>2</w:t>
            </w:r>
            <w:proofErr w:type="gramEnd"/>
            <w:r w:rsidRPr="009C0E8F">
              <w:rPr>
                <w:rFonts w:ascii="Tahoma" w:eastAsia="Times New Roman" w:hAnsi="Tahoma" w:cs="Tahoma"/>
                <w:color w:val="000000"/>
                <w:sz w:val="14"/>
                <w:szCs w:val="14"/>
                <w:lang w:eastAsia="pt-BR"/>
              </w:rPr>
              <w:t xml:space="preserve"> FIOS PARA FUNCIONAMENTO ESTATICO. CONTENDO: </w:t>
            </w:r>
            <w:proofErr w:type="gramStart"/>
            <w:r w:rsidRPr="009C0E8F">
              <w:rPr>
                <w:rFonts w:ascii="Tahoma" w:eastAsia="Times New Roman" w:hAnsi="Tahoma" w:cs="Tahoma"/>
                <w:color w:val="000000"/>
                <w:sz w:val="14"/>
                <w:szCs w:val="14"/>
                <w:lang w:eastAsia="pt-BR"/>
              </w:rPr>
              <w:t>1</w:t>
            </w:r>
            <w:proofErr w:type="gramEnd"/>
            <w:r w:rsidRPr="009C0E8F">
              <w:rPr>
                <w:rFonts w:ascii="Tahoma" w:eastAsia="Times New Roman" w:hAnsi="Tahoma" w:cs="Tahoma"/>
                <w:color w:val="000000"/>
                <w:sz w:val="14"/>
                <w:szCs w:val="14"/>
                <w:lang w:eastAsia="pt-BR"/>
              </w:rPr>
              <w:t xml:space="preserve"> CABO (2X0,5MM) COM FONTE BIVOLT; 1 TAMPA DE ISOLAMENTO; 1 CONECTOR; 10 CLIPES DE FIXAÇAO.</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LORENZETTI</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12.475,00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34</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24130</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LAMPADA MISTA 160WTS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23,65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1.182,50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35</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24131</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LAMPADA MISTA 250WTS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OUROLUX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32,45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1.622,50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36</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06243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LÂMPADA VAPOR DE SÓDIO 250 W</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EMPALUX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53,95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10.790,00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37</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24132</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LAMPADA VAPOR METALICA 250WTS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EMPALUX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59,35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2.967,50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38</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23013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LAMPADA VAPOR METALICA 400 WATTS / 220</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EMPALUX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61,25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4.900,00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39</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04079</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LÂMPADA VAPOR SÓDIO </w:t>
            </w:r>
            <w:proofErr w:type="gramStart"/>
            <w:r w:rsidRPr="009C0E8F">
              <w:rPr>
                <w:rFonts w:ascii="Tahoma" w:eastAsia="Times New Roman" w:hAnsi="Tahoma" w:cs="Tahoma"/>
                <w:color w:val="000000"/>
                <w:sz w:val="14"/>
                <w:szCs w:val="14"/>
                <w:lang w:eastAsia="pt-BR"/>
              </w:rPr>
              <w:t>70W</w:t>
            </w:r>
            <w:proofErr w:type="gramEnd"/>
            <w:r w:rsidRPr="009C0E8F">
              <w:rPr>
                <w:rFonts w:ascii="Tahoma" w:eastAsia="Times New Roman" w:hAnsi="Tahoma" w:cs="Tahoma"/>
                <w:color w:val="000000"/>
                <w:sz w:val="14"/>
                <w:szCs w:val="14"/>
                <w:lang w:eastAsia="pt-BR"/>
              </w:rPr>
              <w:t xml:space="preserve"> 220V, COM VIDA MEDIA DE 28.000 HORAS, E-27, LUMENS 5.600</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EMPALUX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36,35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25.445,00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41</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24129</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LUMINARIA DE LED 150WTS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PXL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849,95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25.498,50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42</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21448</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LUMINARIA PARA BRAÇO DE ILUMINAÇÃO PUBLICA (SOQUETE E-40)</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83,95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8.395,00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43</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04087</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LUMINARIA PARA BRAÇO DE ILUMINAÇÃO PUBLICA (SOQUETE E27)</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67,15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6.715,00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44</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24117</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PARAFUSO P/ BRAÇADEIRA</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8,55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3.420,00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45</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24116</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PARAFUSO P/ POSTE QUADRADO</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9,75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975,00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46</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24136</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PRESEPIO COMPLETO ILUMINADO DE JERUSALEM 17 PEÇAS </w:t>
            </w:r>
            <w:proofErr w:type="gramStart"/>
            <w:r w:rsidRPr="009C0E8F">
              <w:rPr>
                <w:rFonts w:ascii="Tahoma" w:eastAsia="Times New Roman" w:hAnsi="Tahoma" w:cs="Tahoma"/>
                <w:color w:val="000000"/>
                <w:sz w:val="14"/>
                <w:szCs w:val="14"/>
                <w:lang w:eastAsia="pt-BR"/>
              </w:rPr>
              <w:t>26MTS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21.495,00</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21.495,00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47</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24142</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PRESEPIO ILUMINADO COMPLETO BRANCO ELEGANCE 1,30 X </w:t>
            </w:r>
            <w:proofErr w:type="gramStart"/>
            <w:r w:rsidRPr="009C0E8F">
              <w:rPr>
                <w:rFonts w:ascii="Tahoma" w:eastAsia="Times New Roman" w:hAnsi="Tahoma" w:cs="Tahoma"/>
                <w:color w:val="000000"/>
                <w:sz w:val="14"/>
                <w:szCs w:val="14"/>
                <w:lang w:eastAsia="pt-BR"/>
              </w:rPr>
              <w:t>10 MTS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2.595,00</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7.785,00</w:t>
            </w:r>
          </w:p>
        </w:tc>
      </w:tr>
      <w:tr w:rsidR="009C0E8F" w:rsidRPr="009C0E8F" w:rsidTr="009C0E8F">
        <w:trPr>
          <w:trHeight w:val="54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48</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24141</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PRESEPIO ILUMUNADO SAGRADA FAMILIA E MANJEDOURA BRANCA ELEGANCE 1,50MTS X 1,20MTS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1.895,00</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5.685,00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49</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13313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REATOR DE VAPOR SÓDIO </w:t>
            </w:r>
            <w:proofErr w:type="gramStart"/>
            <w:r w:rsidRPr="009C0E8F">
              <w:rPr>
                <w:rFonts w:ascii="Tahoma" w:eastAsia="Times New Roman" w:hAnsi="Tahoma" w:cs="Tahoma"/>
                <w:color w:val="000000"/>
                <w:sz w:val="14"/>
                <w:szCs w:val="14"/>
                <w:lang w:eastAsia="pt-BR"/>
              </w:rPr>
              <w:t>250W</w:t>
            </w:r>
            <w:proofErr w:type="gramEnd"/>
            <w:r w:rsidRPr="009C0E8F">
              <w:rPr>
                <w:rFonts w:ascii="Tahoma" w:eastAsia="Times New Roman" w:hAnsi="Tahoma" w:cs="Tahoma"/>
                <w:color w:val="000000"/>
                <w:sz w:val="14"/>
                <w:szCs w:val="14"/>
                <w:lang w:eastAsia="pt-BR"/>
              </w:rPr>
              <w:t xml:space="preserve"> 220V, EXTERNO SEM BASE.</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INTRAL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114,95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11.495,00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lastRenderedPageBreak/>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13312</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REATOR DE VAPOR SÓDIO </w:t>
            </w:r>
            <w:proofErr w:type="gramStart"/>
            <w:r w:rsidRPr="009C0E8F">
              <w:rPr>
                <w:rFonts w:ascii="Tahoma" w:eastAsia="Times New Roman" w:hAnsi="Tahoma" w:cs="Tahoma"/>
                <w:color w:val="000000"/>
                <w:sz w:val="14"/>
                <w:szCs w:val="14"/>
                <w:lang w:eastAsia="pt-BR"/>
              </w:rPr>
              <w:t>70W</w:t>
            </w:r>
            <w:proofErr w:type="gramEnd"/>
            <w:r w:rsidRPr="009C0E8F">
              <w:rPr>
                <w:rFonts w:ascii="Tahoma" w:eastAsia="Times New Roman" w:hAnsi="Tahoma" w:cs="Tahoma"/>
                <w:color w:val="000000"/>
                <w:sz w:val="14"/>
                <w:szCs w:val="14"/>
                <w:lang w:eastAsia="pt-BR"/>
              </w:rPr>
              <w:t xml:space="preserve"> 200V, EXTERNO SEM BASE.</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INTRAL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88,45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26.535,00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51</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24133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REATOR VAPOR METALICO 250WTS</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INTRAL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97,95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2.938,50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52</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23014</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REATOR VAPOR METALICO 400 WATTS / 220</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INTRAL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109,95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5.497,50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56</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07389</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RELE FOTOELÉTRICO </w:t>
            </w:r>
            <w:proofErr w:type="gramStart"/>
            <w:r w:rsidRPr="009C0E8F">
              <w:rPr>
                <w:rFonts w:ascii="Tahoma" w:eastAsia="Times New Roman" w:hAnsi="Tahoma" w:cs="Tahoma"/>
                <w:color w:val="000000"/>
                <w:sz w:val="14"/>
                <w:szCs w:val="14"/>
                <w:lang w:eastAsia="pt-BR"/>
              </w:rPr>
              <w:t>220V</w:t>
            </w:r>
            <w:proofErr w:type="gramEnd"/>
            <w:r w:rsidRPr="009C0E8F">
              <w:rPr>
                <w:rFonts w:ascii="Tahoma" w:eastAsia="Times New Roman" w:hAnsi="Tahoma" w:cs="Tahoma"/>
                <w:color w:val="000000"/>
                <w:sz w:val="14"/>
                <w:szCs w:val="14"/>
                <w:lang w:eastAsia="pt-BR"/>
              </w:rPr>
              <w:t>.</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FOX 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38,15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19.075,00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57</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07643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ROLO DE FIO 2,5MM, COM </w:t>
            </w:r>
            <w:proofErr w:type="gramStart"/>
            <w:r w:rsidRPr="009C0E8F">
              <w:rPr>
                <w:rFonts w:ascii="Tahoma" w:eastAsia="Times New Roman" w:hAnsi="Tahoma" w:cs="Tahoma"/>
                <w:color w:val="000000"/>
                <w:sz w:val="14"/>
                <w:szCs w:val="14"/>
                <w:lang w:eastAsia="pt-BR"/>
              </w:rPr>
              <w:t>100MTS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COR FIO</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124,95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2.499,00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58</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24146</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ROLO DE LED </w:t>
            </w:r>
            <w:proofErr w:type="gramStart"/>
            <w:r w:rsidRPr="009C0E8F">
              <w:rPr>
                <w:rFonts w:ascii="Tahoma" w:eastAsia="Times New Roman" w:hAnsi="Tahoma" w:cs="Tahoma"/>
                <w:color w:val="000000"/>
                <w:sz w:val="14"/>
                <w:szCs w:val="14"/>
                <w:lang w:eastAsia="pt-BR"/>
              </w:rPr>
              <w:t>100MTS</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LORENZETTI</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1.790,00</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53.700,00</w:t>
            </w:r>
          </w:p>
        </w:tc>
      </w:tr>
      <w:tr w:rsidR="009C0E8F" w:rsidRPr="009C0E8F" w:rsidTr="009C0E8F">
        <w:trPr>
          <w:trHeight w:val="36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59</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24143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SAGRADA FAMILIA PAINEL GIGANTE PR 206-DN ILUMINADO</w:t>
            </w:r>
            <w:proofErr w:type="gramStart"/>
            <w:r w:rsidRPr="009C0E8F">
              <w:rPr>
                <w:rFonts w:ascii="Tahoma" w:eastAsia="Times New Roman" w:hAnsi="Tahoma" w:cs="Tahoma"/>
                <w:color w:val="000000"/>
                <w:sz w:val="14"/>
                <w:szCs w:val="14"/>
                <w:lang w:eastAsia="pt-BR"/>
              </w:rPr>
              <w:t xml:space="preserve">  </w:t>
            </w:r>
            <w:proofErr w:type="gramEnd"/>
            <w:r w:rsidRPr="009C0E8F">
              <w:rPr>
                <w:rFonts w:ascii="Tahoma" w:eastAsia="Times New Roman" w:hAnsi="Tahoma" w:cs="Tahoma"/>
                <w:color w:val="000000"/>
                <w:sz w:val="14"/>
                <w:szCs w:val="14"/>
                <w:lang w:eastAsia="pt-BR"/>
              </w:rPr>
              <w:t>LED</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INDUSPAR</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649,95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3.249,75</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60</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07396</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SOQUETE DE LOUÇA E27</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505,00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61</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07397</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SOQUETE DE LOUÇA E40</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100,00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FOXLUX</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8,85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885,00</w:t>
            </w:r>
          </w:p>
        </w:tc>
      </w:tr>
      <w:tr w:rsidR="009C0E8F" w:rsidRPr="009C0E8F" w:rsidTr="009C0E8F">
        <w:trPr>
          <w:trHeight w:val="180"/>
        </w:trPr>
        <w:tc>
          <w:tcPr>
            <w:tcW w:w="400" w:type="dxa"/>
            <w:tcBorders>
              <w:top w:val="nil"/>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I</w:t>
            </w:r>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62</w:t>
            </w:r>
          </w:p>
        </w:tc>
        <w:tc>
          <w:tcPr>
            <w:tcW w:w="5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24123</w:t>
            </w:r>
          </w:p>
        </w:tc>
        <w:tc>
          <w:tcPr>
            <w:tcW w:w="368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both"/>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 xml:space="preserve">SUPORTE P/ ROLDANA S </w:t>
            </w:r>
            <w:proofErr w:type="gramStart"/>
            <w:r w:rsidRPr="009C0E8F">
              <w:rPr>
                <w:rFonts w:ascii="Tahoma" w:eastAsia="Times New Roman" w:hAnsi="Tahoma" w:cs="Tahoma"/>
                <w:color w:val="000000"/>
                <w:sz w:val="14"/>
                <w:szCs w:val="14"/>
                <w:lang w:eastAsia="pt-BR"/>
              </w:rPr>
              <w:t>1</w:t>
            </w:r>
            <w:proofErr w:type="gramEnd"/>
          </w:p>
        </w:tc>
        <w:tc>
          <w:tcPr>
            <w:tcW w:w="4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UN</w:t>
            </w:r>
          </w:p>
        </w:tc>
        <w:tc>
          <w:tcPr>
            <w:tcW w:w="10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30,00</w:t>
            </w:r>
          </w:p>
        </w:tc>
        <w:tc>
          <w:tcPr>
            <w:tcW w:w="120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center"/>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FORJASUL</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18,45</w:t>
            </w:r>
          </w:p>
        </w:tc>
        <w:tc>
          <w:tcPr>
            <w:tcW w:w="860" w:type="dxa"/>
            <w:tcBorders>
              <w:top w:val="nil"/>
              <w:left w:val="nil"/>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553,50</w:t>
            </w:r>
          </w:p>
        </w:tc>
      </w:tr>
      <w:tr w:rsidR="009C0E8F" w:rsidRPr="009C0E8F" w:rsidTr="009C0E8F">
        <w:trPr>
          <w:trHeight w:val="210"/>
        </w:trPr>
        <w:tc>
          <w:tcPr>
            <w:tcW w:w="8040" w:type="dxa"/>
            <w:gridSpan w:val="8"/>
            <w:tcBorders>
              <w:top w:val="single" w:sz="4" w:space="0" w:color="000000"/>
              <w:left w:val="single" w:sz="4" w:space="0" w:color="000000"/>
              <w:bottom w:val="single" w:sz="4" w:space="0" w:color="000000"/>
              <w:right w:val="single" w:sz="4" w:space="0" w:color="000000"/>
            </w:tcBorders>
            <w:shd w:val="clear" w:color="auto" w:fill="auto"/>
            <w:vAlign w:val="center"/>
            <w:hideMark/>
          </w:tcPr>
          <w:p w:rsidR="009C0E8F" w:rsidRPr="009C0E8F" w:rsidRDefault="009C0E8F" w:rsidP="009C0E8F">
            <w:pPr>
              <w:spacing w:after="0" w:line="240" w:lineRule="auto"/>
              <w:jc w:val="right"/>
              <w:rPr>
                <w:rFonts w:ascii="Tahoma" w:eastAsia="Times New Roman" w:hAnsi="Tahoma" w:cs="Tahoma"/>
                <w:color w:val="000000"/>
                <w:sz w:val="14"/>
                <w:szCs w:val="14"/>
                <w:lang w:eastAsia="pt-BR"/>
              </w:rPr>
            </w:pPr>
            <w:r w:rsidRPr="009C0E8F">
              <w:rPr>
                <w:rFonts w:ascii="Tahoma" w:eastAsia="Times New Roman" w:hAnsi="Tahoma" w:cs="Tahoma"/>
                <w:color w:val="000000"/>
                <w:sz w:val="14"/>
                <w:szCs w:val="14"/>
                <w:lang w:eastAsia="pt-BR"/>
              </w:rPr>
              <w:t>VALOR TOTAL</w:t>
            </w:r>
          </w:p>
        </w:tc>
        <w:tc>
          <w:tcPr>
            <w:tcW w:w="1720" w:type="dxa"/>
            <w:gridSpan w:val="2"/>
            <w:tcBorders>
              <w:top w:val="single" w:sz="4" w:space="0" w:color="000000"/>
              <w:left w:val="nil"/>
              <w:bottom w:val="single" w:sz="4" w:space="0" w:color="000000"/>
              <w:right w:val="single" w:sz="4" w:space="0" w:color="000000"/>
            </w:tcBorders>
            <w:shd w:val="clear" w:color="auto" w:fill="auto"/>
            <w:noWrap/>
            <w:vAlign w:val="center"/>
            <w:hideMark/>
          </w:tcPr>
          <w:p w:rsidR="009C0E8F" w:rsidRPr="009C0E8F" w:rsidRDefault="009C0E8F" w:rsidP="009C0E8F">
            <w:pPr>
              <w:spacing w:after="0" w:line="240" w:lineRule="auto"/>
              <w:jc w:val="center"/>
              <w:rPr>
                <w:rFonts w:ascii="Tahoma" w:eastAsia="Times New Roman" w:hAnsi="Tahoma" w:cs="Tahoma"/>
                <w:b/>
                <w:bCs/>
                <w:color w:val="000000"/>
                <w:sz w:val="16"/>
                <w:szCs w:val="16"/>
                <w:lang w:eastAsia="pt-BR"/>
              </w:rPr>
            </w:pPr>
            <w:r w:rsidRPr="009C0E8F">
              <w:rPr>
                <w:rFonts w:ascii="Tahoma" w:eastAsia="Times New Roman" w:hAnsi="Tahoma" w:cs="Tahoma"/>
                <w:b/>
                <w:bCs/>
                <w:color w:val="000000"/>
                <w:sz w:val="16"/>
                <w:szCs w:val="16"/>
                <w:lang w:eastAsia="pt-BR"/>
              </w:rPr>
              <w:t>454.799,95</w:t>
            </w:r>
          </w:p>
        </w:tc>
      </w:tr>
    </w:tbl>
    <w:p w:rsidR="009C0E8F" w:rsidRPr="009C0E8F" w:rsidRDefault="009C0E8F" w:rsidP="009C0E8F">
      <w:pPr>
        <w:widowControl w:val="0"/>
        <w:autoSpaceDE w:val="0"/>
        <w:autoSpaceDN w:val="0"/>
        <w:adjustRightInd w:val="0"/>
        <w:spacing w:after="120" w:line="240" w:lineRule="auto"/>
        <w:ind w:left="720" w:hanging="720"/>
        <w:mirrorIndents/>
        <w:jc w:val="both"/>
        <w:rPr>
          <w:rFonts w:ascii="Arial Narrow" w:hAnsi="Arial Narrow" w:cs="Arial"/>
          <w:color w:val="000000"/>
          <w:sz w:val="24"/>
          <w:szCs w:val="24"/>
        </w:rPr>
      </w:pPr>
    </w:p>
    <w:p w:rsidR="009C0E8F" w:rsidRPr="009C0E8F" w:rsidRDefault="009C0E8F" w:rsidP="009C0E8F">
      <w:pPr>
        <w:widowControl w:val="0"/>
        <w:numPr>
          <w:ilvl w:val="2"/>
          <w:numId w:val="1"/>
        </w:numPr>
        <w:tabs>
          <w:tab w:val="clear" w:pos="720"/>
        </w:tabs>
        <w:suppressAutoHyphens/>
        <w:spacing w:after="120" w:line="240" w:lineRule="auto"/>
        <w:ind w:right="-1"/>
        <w:jc w:val="both"/>
        <w:rPr>
          <w:rFonts w:ascii="Arial Narrow" w:hAnsi="Arial Narrow" w:cs="Arial"/>
          <w:sz w:val="24"/>
          <w:szCs w:val="24"/>
        </w:rPr>
      </w:pPr>
      <w:r w:rsidRPr="009C0E8F">
        <w:rPr>
          <w:rFonts w:ascii="Arial Narrow" w:hAnsi="Arial Narrow" w:cs="Arial"/>
          <w:sz w:val="24"/>
          <w:szCs w:val="24"/>
        </w:rPr>
        <w:t>Os preços serão fixos e irreajustáveis durante a vigência do Registro de Preços.</w:t>
      </w:r>
    </w:p>
    <w:p w:rsidR="009C0E8F" w:rsidRPr="009C0E8F" w:rsidRDefault="009C0E8F" w:rsidP="009C0E8F">
      <w:pPr>
        <w:widowControl w:val="0"/>
        <w:numPr>
          <w:ilvl w:val="1"/>
          <w:numId w:val="1"/>
        </w:numPr>
        <w:tabs>
          <w:tab w:val="clear" w:pos="495"/>
        </w:tabs>
        <w:suppressAutoHyphens/>
        <w:spacing w:after="120" w:line="240" w:lineRule="auto"/>
        <w:ind w:left="720" w:right="-1" w:hanging="720"/>
        <w:jc w:val="both"/>
        <w:rPr>
          <w:rFonts w:ascii="Arial Narrow" w:hAnsi="Arial Narrow" w:cs="Arial"/>
          <w:sz w:val="24"/>
          <w:szCs w:val="24"/>
        </w:rPr>
      </w:pPr>
      <w:r w:rsidRPr="009C0E8F">
        <w:rPr>
          <w:rFonts w:ascii="Arial Narrow" w:hAnsi="Arial Narrow" w:cs="Arial"/>
          <w:sz w:val="24"/>
          <w:szCs w:val="24"/>
        </w:rPr>
        <w:t>A revisão dos preços poderá ocorrer quando da incidência das situações previstas no art. 65, inciso II, da Lei Federal n.º 8.666/93 (situações supervenientes e imprevistas, força maior, caso fortuito ou fato do príncipe, que configurem álea econômica extraordinária e extracontratual) devidamente comprovadas e se dará seguinte forma:</w:t>
      </w:r>
    </w:p>
    <w:p w:rsidR="009C0E8F" w:rsidRPr="009C0E8F" w:rsidRDefault="009C0E8F" w:rsidP="009C0E8F">
      <w:pPr>
        <w:widowControl w:val="0"/>
        <w:numPr>
          <w:ilvl w:val="2"/>
          <w:numId w:val="1"/>
        </w:numPr>
        <w:tabs>
          <w:tab w:val="clear" w:pos="720"/>
        </w:tabs>
        <w:suppressAutoHyphens/>
        <w:spacing w:after="120" w:line="240" w:lineRule="auto"/>
        <w:ind w:right="-1"/>
        <w:jc w:val="both"/>
        <w:rPr>
          <w:rFonts w:ascii="Arial Narrow" w:hAnsi="Arial Narrow" w:cs="Arial"/>
          <w:sz w:val="24"/>
          <w:szCs w:val="24"/>
        </w:rPr>
      </w:pPr>
      <w:r w:rsidRPr="009C0E8F">
        <w:rPr>
          <w:rFonts w:ascii="Arial Narrow" w:hAnsi="Arial Narrow" w:cs="Arial"/>
          <w:sz w:val="24"/>
          <w:szCs w:val="24"/>
        </w:rPr>
        <w:t xml:space="preserve">Na ocorrência do preço registrado tornar-se superior ao preço praticado no mercado, o Departamento de Licitação notificará a fornecedora com o primeiro menor preço registrado para o item visando </w:t>
      </w:r>
      <w:proofErr w:type="gramStart"/>
      <w:r w:rsidRPr="009C0E8F">
        <w:rPr>
          <w:rFonts w:ascii="Arial Narrow" w:hAnsi="Arial Narrow" w:cs="Arial"/>
          <w:sz w:val="24"/>
          <w:szCs w:val="24"/>
        </w:rPr>
        <w:t>a</w:t>
      </w:r>
      <w:proofErr w:type="gramEnd"/>
      <w:r w:rsidRPr="009C0E8F">
        <w:rPr>
          <w:rFonts w:ascii="Arial Narrow" w:hAnsi="Arial Narrow" w:cs="Arial"/>
          <w:sz w:val="24"/>
          <w:szCs w:val="24"/>
        </w:rPr>
        <w:t xml:space="preserve"> negociação para a redução de preços e sua adequação ao do mercado, mantendo o mesmo objeto cotado, qualidade e especificações.</w:t>
      </w:r>
    </w:p>
    <w:p w:rsidR="009C0E8F" w:rsidRPr="009C0E8F" w:rsidRDefault="009C0E8F" w:rsidP="009C0E8F">
      <w:pPr>
        <w:widowControl w:val="0"/>
        <w:numPr>
          <w:ilvl w:val="2"/>
          <w:numId w:val="1"/>
        </w:numPr>
        <w:tabs>
          <w:tab w:val="clear" w:pos="720"/>
        </w:tabs>
        <w:suppressAutoHyphens/>
        <w:spacing w:after="120" w:line="240" w:lineRule="auto"/>
        <w:ind w:right="-1"/>
        <w:jc w:val="both"/>
        <w:rPr>
          <w:rFonts w:ascii="Arial Narrow" w:hAnsi="Arial Narrow" w:cs="Arial"/>
          <w:sz w:val="24"/>
          <w:szCs w:val="24"/>
        </w:rPr>
      </w:pPr>
      <w:r w:rsidRPr="009C0E8F">
        <w:rPr>
          <w:rFonts w:ascii="Arial Narrow" w:hAnsi="Arial Narrow" w:cs="Arial"/>
          <w:sz w:val="24"/>
          <w:szCs w:val="24"/>
        </w:rPr>
        <w:t>Dando-se por infrutífera a negociação de redução dos preços, o Departamento de Licitação formalmente desonerará a fornecedora em relação ao item e cancelará o seu registro, sem prejuízos das penalidades cabíveis.</w:t>
      </w:r>
    </w:p>
    <w:p w:rsidR="009C0E8F" w:rsidRPr="009C0E8F" w:rsidRDefault="009C0E8F" w:rsidP="009C0E8F">
      <w:pPr>
        <w:widowControl w:val="0"/>
        <w:numPr>
          <w:ilvl w:val="2"/>
          <w:numId w:val="1"/>
        </w:numPr>
        <w:tabs>
          <w:tab w:val="clear" w:pos="720"/>
        </w:tabs>
        <w:suppressAutoHyphens/>
        <w:spacing w:after="120" w:line="240" w:lineRule="auto"/>
        <w:ind w:right="-1"/>
        <w:jc w:val="both"/>
        <w:rPr>
          <w:rFonts w:ascii="Arial Narrow" w:hAnsi="Arial Narrow" w:cs="Arial"/>
          <w:sz w:val="24"/>
          <w:szCs w:val="24"/>
        </w:rPr>
      </w:pPr>
      <w:r w:rsidRPr="009C0E8F">
        <w:rPr>
          <w:rFonts w:ascii="Arial Narrow" w:hAnsi="Arial Narrow" w:cs="Arial"/>
          <w:sz w:val="24"/>
          <w:szCs w:val="24"/>
        </w:rPr>
        <w:t>Simultaneamente procederá a convocação das demais fornecedoras, respeitada a ordem de classificação visando estabelecer igual oportunidade de negociação.</w:t>
      </w:r>
    </w:p>
    <w:p w:rsidR="009C0E8F" w:rsidRPr="009C0E8F" w:rsidRDefault="009C0E8F" w:rsidP="009C0E8F">
      <w:pPr>
        <w:widowControl w:val="0"/>
        <w:numPr>
          <w:ilvl w:val="1"/>
          <w:numId w:val="1"/>
        </w:numPr>
        <w:tabs>
          <w:tab w:val="clear" w:pos="495"/>
        </w:tabs>
        <w:suppressAutoHyphens/>
        <w:spacing w:after="120" w:line="240" w:lineRule="auto"/>
        <w:ind w:left="720" w:right="-1" w:hanging="720"/>
        <w:jc w:val="both"/>
        <w:rPr>
          <w:rFonts w:ascii="Arial Narrow" w:hAnsi="Arial Narrow" w:cs="Arial"/>
          <w:sz w:val="24"/>
          <w:szCs w:val="24"/>
        </w:rPr>
      </w:pPr>
      <w:r w:rsidRPr="009C0E8F">
        <w:rPr>
          <w:rFonts w:ascii="Arial Narrow" w:hAnsi="Arial Narrow" w:cs="Arial"/>
          <w:sz w:val="24"/>
          <w:szCs w:val="24"/>
        </w:rPr>
        <w:t>No transcurso da negociação prevista no subitem 2.2., ficará o fornecedor condicionado a atender as solicitações de fornecimento dos órgãos usuários nos preços inicialmente registrados, ficando garantida a compensação do valor negociado para os produtos já entregues, caso do reconhecimento pelo Município de Coronel Sapucaia-MS do rompimento do equilíbrio econômico-financeiro originalmente estipulado.</w:t>
      </w:r>
    </w:p>
    <w:p w:rsidR="009C0E8F" w:rsidRPr="009C0E8F" w:rsidRDefault="009C0E8F" w:rsidP="009C0E8F">
      <w:pPr>
        <w:widowControl w:val="0"/>
        <w:numPr>
          <w:ilvl w:val="1"/>
          <w:numId w:val="1"/>
        </w:numPr>
        <w:tabs>
          <w:tab w:val="clear" w:pos="495"/>
        </w:tabs>
        <w:suppressAutoHyphens/>
        <w:spacing w:after="120" w:line="240" w:lineRule="auto"/>
        <w:ind w:left="720" w:right="-1" w:hanging="720"/>
        <w:jc w:val="both"/>
        <w:rPr>
          <w:rFonts w:ascii="Arial Narrow" w:hAnsi="Arial Narrow" w:cs="Arial"/>
          <w:sz w:val="24"/>
          <w:szCs w:val="24"/>
        </w:rPr>
      </w:pPr>
      <w:proofErr w:type="gramStart"/>
      <w:r w:rsidRPr="009C0E8F">
        <w:rPr>
          <w:rFonts w:ascii="Arial Narrow" w:hAnsi="Arial Narrow" w:cs="Arial"/>
          <w:sz w:val="24"/>
          <w:szCs w:val="24"/>
        </w:rPr>
        <w:t>A critério</w:t>
      </w:r>
      <w:proofErr w:type="gramEnd"/>
      <w:r w:rsidRPr="009C0E8F">
        <w:rPr>
          <w:rFonts w:ascii="Arial Narrow" w:hAnsi="Arial Narrow" w:cs="Arial"/>
          <w:sz w:val="24"/>
          <w:szCs w:val="24"/>
        </w:rPr>
        <w:t xml:space="preserve"> do Município de Coronel Sapucaia-MS poderá ser cancelado o registro de preços e instaurada nova licitação para a aquisição ou contratação do objeto de registro, sem que caiba direito de recurso ou indenização.</w:t>
      </w:r>
    </w:p>
    <w:p w:rsidR="009C0E8F" w:rsidRPr="009C0E8F" w:rsidRDefault="009C0E8F" w:rsidP="009C0E8F">
      <w:pPr>
        <w:widowControl w:val="0"/>
        <w:numPr>
          <w:ilvl w:val="1"/>
          <w:numId w:val="1"/>
        </w:numPr>
        <w:tabs>
          <w:tab w:val="clear" w:pos="495"/>
        </w:tabs>
        <w:suppressAutoHyphens/>
        <w:spacing w:after="120" w:line="240" w:lineRule="auto"/>
        <w:ind w:left="720" w:right="-1" w:hanging="720"/>
        <w:jc w:val="both"/>
        <w:rPr>
          <w:rFonts w:ascii="Arial Narrow" w:hAnsi="Arial Narrow" w:cs="Arial"/>
          <w:sz w:val="24"/>
          <w:szCs w:val="24"/>
        </w:rPr>
      </w:pPr>
      <w:r w:rsidRPr="009C0E8F">
        <w:rPr>
          <w:rFonts w:ascii="Arial Narrow" w:hAnsi="Arial Narrow" w:cs="Arial"/>
          <w:sz w:val="24"/>
          <w:szCs w:val="24"/>
        </w:rPr>
        <w:t xml:space="preserve">Caso ao Município de Coronel Sapucaia-MS entenda pela revisão dos preços, o novo preço será consignado, através de </w:t>
      </w:r>
      <w:proofErr w:type="spellStart"/>
      <w:r w:rsidRPr="009C0E8F">
        <w:rPr>
          <w:rFonts w:ascii="Arial Narrow" w:hAnsi="Arial Narrow" w:cs="Arial"/>
          <w:sz w:val="24"/>
          <w:szCs w:val="24"/>
        </w:rPr>
        <w:t>apostilamento</w:t>
      </w:r>
      <w:proofErr w:type="spellEnd"/>
      <w:r w:rsidRPr="009C0E8F">
        <w:rPr>
          <w:rFonts w:ascii="Arial Narrow" w:hAnsi="Arial Narrow" w:cs="Arial"/>
          <w:sz w:val="24"/>
          <w:szCs w:val="24"/>
        </w:rPr>
        <w:t xml:space="preserve"> na Ata de Registro de Preços, ao qual estarão os fornecedores vinculados.</w:t>
      </w:r>
    </w:p>
    <w:p w:rsidR="009C0E8F" w:rsidRPr="009C0E8F" w:rsidRDefault="009C0E8F" w:rsidP="009C0E8F">
      <w:pPr>
        <w:spacing w:before="600" w:after="120" w:line="240" w:lineRule="auto"/>
        <w:ind w:hanging="11"/>
        <w:mirrorIndents/>
        <w:jc w:val="center"/>
        <w:rPr>
          <w:rFonts w:ascii="Arial Narrow" w:hAnsi="Arial Narrow" w:cs="Arial"/>
          <w:b/>
          <w:bCs/>
          <w:sz w:val="24"/>
          <w:szCs w:val="24"/>
        </w:rPr>
      </w:pPr>
      <w:r w:rsidRPr="009C0E8F">
        <w:rPr>
          <w:rFonts w:ascii="Arial Narrow" w:hAnsi="Arial Narrow" w:cs="Arial"/>
          <w:b/>
          <w:bCs/>
          <w:sz w:val="24"/>
          <w:szCs w:val="24"/>
        </w:rPr>
        <w:t>CLÁUSULA TERCEIRA – DO PRAZO DE VALIDADE DO REGISTRO DE PREÇOS</w:t>
      </w:r>
    </w:p>
    <w:p w:rsidR="009C0E8F" w:rsidRPr="009C0E8F" w:rsidRDefault="009C0E8F" w:rsidP="009C0E8F">
      <w:pPr>
        <w:widowControl w:val="0"/>
        <w:numPr>
          <w:ilvl w:val="1"/>
          <w:numId w:val="10"/>
        </w:numPr>
        <w:spacing w:after="120" w:line="240" w:lineRule="auto"/>
        <w:ind w:right="-1" w:hanging="720"/>
        <w:jc w:val="both"/>
        <w:rPr>
          <w:rFonts w:ascii="Arial Narrow" w:hAnsi="Arial Narrow" w:cs="Arial"/>
          <w:sz w:val="24"/>
          <w:szCs w:val="24"/>
        </w:rPr>
      </w:pPr>
      <w:r w:rsidRPr="009C0E8F">
        <w:rPr>
          <w:rFonts w:ascii="Arial Narrow" w:hAnsi="Arial Narrow" w:cs="Arial"/>
          <w:sz w:val="24"/>
          <w:szCs w:val="24"/>
        </w:rPr>
        <w:t xml:space="preserve">A vigência do presente instrumento será de </w:t>
      </w:r>
      <w:r w:rsidRPr="009C0E8F">
        <w:rPr>
          <w:rFonts w:ascii="Arial Narrow" w:hAnsi="Arial Narrow" w:cs="Arial"/>
          <w:b/>
          <w:bCs/>
          <w:sz w:val="24"/>
          <w:szCs w:val="24"/>
        </w:rPr>
        <w:t xml:space="preserve">12 </w:t>
      </w:r>
      <w:r w:rsidRPr="009C0E8F">
        <w:rPr>
          <w:rFonts w:ascii="Arial Narrow" w:hAnsi="Arial Narrow" w:cs="Arial"/>
          <w:b/>
          <w:sz w:val="24"/>
          <w:szCs w:val="24"/>
        </w:rPr>
        <w:t>(doze)</w:t>
      </w:r>
      <w:r w:rsidRPr="009C0E8F">
        <w:rPr>
          <w:rFonts w:ascii="Arial Narrow" w:hAnsi="Arial Narrow" w:cs="Arial"/>
          <w:sz w:val="24"/>
          <w:szCs w:val="24"/>
        </w:rPr>
        <w:t xml:space="preserve"> </w:t>
      </w:r>
      <w:r w:rsidRPr="009C0E8F">
        <w:rPr>
          <w:rFonts w:ascii="Arial Narrow" w:hAnsi="Arial Narrow" w:cs="Arial"/>
          <w:b/>
          <w:sz w:val="24"/>
          <w:szCs w:val="24"/>
        </w:rPr>
        <w:t>meses</w:t>
      </w:r>
      <w:r w:rsidRPr="009C0E8F">
        <w:rPr>
          <w:rFonts w:ascii="Arial Narrow" w:hAnsi="Arial Narrow" w:cs="Arial"/>
          <w:sz w:val="24"/>
          <w:szCs w:val="24"/>
        </w:rPr>
        <w:t>, conforme o art. 13, do Decreto Municipal n.º 368/09, contados da data de publicação de seu extrato na Imprensa Oficial.</w:t>
      </w:r>
    </w:p>
    <w:p w:rsidR="000010F5" w:rsidRDefault="009C0E8F" w:rsidP="000010F5">
      <w:pPr>
        <w:spacing w:before="600" w:after="120" w:line="240" w:lineRule="auto"/>
        <w:mirrorIndents/>
        <w:jc w:val="center"/>
        <w:rPr>
          <w:rFonts w:ascii="Arial Narrow" w:hAnsi="Arial Narrow" w:cs="Arial"/>
          <w:b/>
          <w:bCs/>
          <w:sz w:val="24"/>
          <w:szCs w:val="24"/>
        </w:rPr>
      </w:pPr>
      <w:r w:rsidRPr="009C0E8F">
        <w:rPr>
          <w:rFonts w:ascii="Arial Narrow" w:hAnsi="Arial Narrow" w:cs="Arial"/>
          <w:b/>
          <w:bCs/>
          <w:sz w:val="24"/>
          <w:szCs w:val="24"/>
        </w:rPr>
        <w:t>CLÁUSULA QUARTA – DOS USUÁRIOS DO REGISTRO DE PREÇOS</w:t>
      </w:r>
    </w:p>
    <w:p w:rsidR="009C0E8F" w:rsidRPr="009C0E8F" w:rsidRDefault="009C0E8F" w:rsidP="000010F5">
      <w:pPr>
        <w:spacing w:before="600" w:after="120" w:line="240" w:lineRule="auto"/>
        <w:mirrorIndents/>
        <w:jc w:val="both"/>
        <w:rPr>
          <w:rFonts w:ascii="Arial Narrow" w:hAnsi="Arial Narrow" w:cs="Arial"/>
          <w:sz w:val="24"/>
          <w:szCs w:val="24"/>
        </w:rPr>
      </w:pPr>
      <w:r w:rsidRPr="009C0E8F">
        <w:rPr>
          <w:rFonts w:ascii="Arial Narrow" w:hAnsi="Arial Narrow"/>
          <w:sz w:val="24"/>
          <w:szCs w:val="24"/>
        </w:rPr>
        <w:lastRenderedPageBreak/>
        <w:t>Serão usuários do Registro de Preços os órgãos da Administração Direta e Indireta, do Município de Coronel Sapucaia-MS.</w:t>
      </w:r>
    </w:p>
    <w:p w:rsidR="009C0E8F" w:rsidRPr="009C0E8F" w:rsidRDefault="009C0E8F" w:rsidP="009C0E8F">
      <w:pPr>
        <w:widowControl w:val="0"/>
        <w:numPr>
          <w:ilvl w:val="1"/>
          <w:numId w:val="11"/>
        </w:numPr>
        <w:spacing w:after="120" w:line="240" w:lineRule="auto"/>
        <w:ind w:left="709" w:right="-1" w:hanging="709"/>
        <w:jc w:val="both"/>
        <w:rPr>
          <w:rFonts w:ascii="Arial Narrow" w:hAnsi="Arial Narrow" w:cs="Arial"/>
          <w:sz w:val="24"/>
          <w:szCs w:val="24"/>
        </w:rPr>
      </w:pPr>
      <w:r w:rsidRPr="009C0E8F">
        <w:rPr>
          <w:rFonts w:ascii="Arial Narrow" w:hAnsi="Arial Narrow"/>
          <w:sz w:val="24"/>
          <w:szCs w:val="24"/>
        </w:rPr>
        <w:t>Caberá aos órgãos ou entidades usuários a responsabilidade, após contratação, pelo controle do cumprimento de todas as obrigações relativas ao fornecimento, inclusive aplicação das sanções previstas no Termo de Referência, no edital, nesta Ata de Registro de Preços e no Contrato a ser firmado.</w:t>
      </w:r>
    </w:p>
    <w:p w:rsidR="009C0E8F" w:rsidRPr="000010F5" w:rsidRDefault="009C0E8F" w:rsidP="009C0E8F">
      <w:pPr>
        <w:widowControl w:val="0"/>
        <w:numPr>
          <w:ilvl w:val="1"/>
          <w:numId w:val="11"/>
        </w:numPr>
        <w:spacing w:after="120" w:line="240" w:lineRule="auto"/>
        <w:ind w:left="709" w:right="-1" w:hanging="709"/>
        <w:jc w:val="both"/>
        <w:rPr>
          <w:rFonts w:ascii="Arial Narrow" w:hAnsi="Arial Narrow" w:cs="Arial"/>
          <w:sz w:val="24"/>
          <w:szCs w:val="24"/>
        </w:rPr>
      </w:pPr>
      <w:r w:rsidRPr="000010F5">
        <w:rPr>
          <w:rFonts w:ascii="Arial Narrow" w:hAnsi="Arial Narrow"/>
          <w:sz w:val="24"/>
          <w:szCs w:val="24"/>
        </w:rPr>
        <w:t>Caberá ainda aos órgãos ou entidades usuários informarem ao gerenciador da Ata de Registro de Preços, do não comparecimento da fornecedora para a retirada de nota de empenho e assinatura do Contrato, conforme o caso, visando à convocação dos remanescentes e aplicação das penalidades cabíveis ao fornecedor faltoso.</w:t>
      </w:r>
    </w:p>
    <w:p w:rsidR="009C0E8F" w:rsidRPr="000010F5" w:rsidRDefault="009C0E8F" w:rsidP="009C0E8F">
      <w:pPr>
        <w:widowControl w:val="0"/>
        <w:numPr>
          <w:ilvl w:val="1"/>
          <w:numId w:val="11"/>
        </w:numPr>
        <w:spacing w:after="120" w:line="240" w:lineRule="auto"/>
        <w:ind w:left="709" w:hanging="709"/>
        <w:jc w:val="both"/>
        <w:rPr>
          <w:rFonts w:ascii="Arial Narrow" w:hAnsi="Arial Narrow" w:cs="Arial"/>
          <w:sz w:val="24"/>
          <w:szCs w:val="24"/>
        </w:rPr>
      </w:pPr>
      <w:r w:rsidRPr="000010F5">
        <w:rPr>
          <w:rFonts w:ascii="Arial Narrow" w:hAnsi="Arial Narrow"/>
          <w:sz w:val="24"/>
          <w:szCs w:val="24"/>
        </w:rPr>
        <w:t xml:space="preserve">Poderá utilizar-se da Ata de Registro de Preços qualquer órgão ou entidade da Administração Pública que não tenha participado do certame, mediante prévia consulta </w:t>
      </w:r>
      <w:proofErr w:type="gramStart"/>
      <w:r w:rsidRPr="000010F5">
        <w:rPr>
          <w:rFonts w:ascii="Arial Narrow" w:hAnsi="Arial Narrow"/>
          <w:sz w:val="24"/>
          <w:szCs w:val="24"/>
        </w:rPr>
        <w:t>à</w:t>
      </w:r>
      <w:proofErr w:type="gramEnd"/>
      <w:r w:rsidRPr="000010F5">
        <w:rPr>
          <w:rFonts w:ascii="Arial Narrow" w:hAnsi="Arial Narrow"/>
          <w:sz w:val="24"/>
          <w:szCs w:val="24"/>
        </w:rPr>
        <w:t xml:space="preserve"> Secretarias Municipais do município, através do Departamento Central de Compras, desde que haja saldo do produto, inclusive em função do acréscimo de que trata o § 1° do Art. 65 da Lei Federal n.º 8.666/93, de saldos remanescentes dos órgãos ou entidades usuários do registro.</w:t>
      </w:r>
    </w:p>
    <w:p w:rsidR="009C0E8F" w:rsidRPr="009C0E8F" w:rsidRDefault="009C0E8F" w:rsidP="009C0E8F">
      <w:pPr>
        <w:widowControl w:val="0"/>
        <w:numPr>
          <w:ilvl w:val="1"/>
          <w:numId w:val="11"/>
        </w:numPr>
        <w:spacing w:after="120" w:line="240" w:lineRule="auto"/>
        <w:ind w:left="709" w:hanging="709"/>
        <w:jc w:val="both"/>
        <w:rPr>
          <w:rFonts w:ascii="Arial Narrow" w:hAnsi="Arial Narrow" w:cs="Arial"/>
          <w:sz w:val="24"/>
          <w:szCs w:val="24"/>
        </w:rPr>
      </w:pPr>
      <w:r w:rsidRPr="009C0E8F">
        <w:rPr>
          <w:rFonts w:ascii="Arial Narrow" w:hAnsi="Arial Narrow"/>
          <w:sz w:val="24"/>
          <w:szCs w:val="24"/>
        </w:rPr>
        <w:t>Aos órgãos ou entidades usuárias da Ata de Registro de Preços, fica vedada a aquisição de produtos com preços superiores aos registrados, devendo notificar as Secretarias Municipais de Coronel Sapucaia, os casos de licitações com preços inferiores a estes.</w:t>
      </w:r>
    </w:p>
    <w:p w:rsidR="009C0E8F" w:rsidRPr="009C0E8F" w:rsidRDefault="009C0E8F" w:rsidP="009C0E8F">
      <w:pPr>
        <w:widowControl w:val="0"/>
        <w:numPr>
          <w:ilvl w:val="1"/>
          <w:numId w:val="11"/>
        </w:numPr>
        <w:spacing w:after="120" w:line="240" w:lineRule="auto"/>
        <w:ind w:left="709" w:hanging="709"/>
        <w:jc w:val="both"/>
        <w:rPr>
          <w:rFonts w:ascii="Arial Narrow" w:hAnsi="Arial Narrow" w:cs="Arial"/>
          <w:sz w:val="24"/>
          <w:szCs w:val="24"/>
        </w:rPr>
      </w:pPr>
      <w:r w:rsidRPr="009C0E8F">
        <w:rPr>
          <w:rFonts w:ascii="Arial Narrow" w:hAnsi="Arial Narrow"/>
          <w:sz w:val="24"/>
          <w:szCs w:val="24"/>
        </w:rPr>
        <w:t>O Município de Coronel Sapucaia-MS não se obriga a firmar contratações oriundas do Sistema Registro de Preços ou nas quantidades estimadas, ficando-lhe facultada a utilização de outros meios para aquisição do produto, respeitada a legislação relativa ás licitações, sendo assegurado ao beneficiário do registro de Preços preferência em igualdade de condições.</w:t>
      </w:r>
    </w:p>
    <w:p w:rsidR="009C0E8F" w:rsidRPr="009C0E8F" w:rsidRDefault="009C0E8F" w:rsidP="009C0E8F">
      <w:pPr>
        <w:widowControl w:val="0"/>
        <w:numPr>
          <w:ilvl w:val="1"/>
          <w:numId w:val="11"/>
        </w:numPr>
        <w:spacing w:after="120" w:line="240" w:lineRule="auto"/>
        <w:ind w:left="709" w:hanging="709"/>
        <w:jc w:val="both"/>
        <w:rPr>
          <w:rFonts w:ascii="Arial Narrow" w:hAnsi="Arial Narrow" w:cs="Arial"/>
          <w:sz w:val="24"/>
          <w:szCs w:val="24"/>
        </w:rPr>
      </w:pPr>
      <w:r w:rsidRPr="009C0E8F">
        <w:rPr>
          <w:rFonts w:ascii="Arial Narrow" w:hAnsi="Arial Narrow"/>
          <w:sz w:val="24"/>
          <w:szCs w:val="24"/>
        </w:rPr>
        <w:t>As aquisições ou contratações adicionais a que se refere este artigo não poderão exceder, por órgão ou entidade, a 100% (cem por cento) dos quantitativos registrados na Ata de Registro de Preços.</w:t>
      </w:r>
    </w:p>
    <w:p w:rsidR="009C0E8F" w:rsidRPr="009C0E8F" w:rsidRDefault="009C0E8F" w:rsidP="009C0E8F">
      <w:pPr>
        <w:widowControl w:val="0"/>
        <w:numPr>
          <w:ilvl w:val="1"/>
          <w:numId w:val="11"/>
        </w:numPr>
        <w:spacing w:after="120" w:line="240" w:lineRule="auto"/>
        <w:ind w:left="709" w:hanging="709"/>
        <w:jc w:val="both"/>
        <w:rPr>
          <w:rFonts w:ascii="Arial Narrow" w:hAnsi="Arial Narrow" w:cs="Arial"/>
          <w:sz w:val="24"/>
          <w:szCs w:val="24"/>
        </w:rPr>
      </w:pPr>
      <w:r w:rsidRPr="009C0E8F">
        <w:rPr>
          <w:rFonts w:ascii="Arial Narrow" w:hAnsi="Arial Narrow"/>
          <w:sz w:val="24"/>
          <w:szCs w:val="24"/>
        </w:rPr>
        <w:t>O quantitativo decorrente das adesões à ata de registro de preços não poderá exceder, na totalidade, ao quíntuplo do quantitativo de cada item registrado na Ata de Registro de Preços para o Órgão Gerenciador e órgãos participantes, independente do número de órgãos não participantes que aderirem.</w:t>
      </w:r>
    </w:p>
    <w:p w:rsidR="009C0E8F" w:rsidRPr="009C0E8F" w:rsidRDefault="009C0E8F" w:rsidP="009C0E8F">
      <w:pPr>
        <w:widowControl w:val="0"/>
        <w:numPr>
          <w:ilvl w:val="1"/>
          <w:numId w:val="11"/>
        </w:numPr>
        <w:spacing w:after="120" w:line="240" w:lineRule="auto"/>
        <w:ind w:left="709" w:hanging="709"/>
        <w:jc w:val="both"/>
        <w:rPr>
          <w:rFonts w:ascii="Arial Narrow" w:hAnsi="Arial Narrow" w:cs="Arial"/>
          <w:sz w:val="24"/>
          <w:szCs w:val="24"/>
        </w:rPr>
      </w:pPr>
      <w:r w:rsidRPr="009C0E8F">
        <w:rPr>
          <w:rFonts w:ascii="Arial Narrow" w:hAnsi="Arial Narrow"/>
          <w:sz w:val="24"/>
          <w:szCs w:val="24"/>
        </w:rPr>
        <w:t>O Município de Coronel Sapucaia-MS, através do órgão gerenciador não responde pelos atos do órgão carona.</w:t>
      </w:r>
    </w:p>
    <w:p w:rsidR="009C0E8F" w:rsidRPr="009C0E8F" w:rsidRDefault="009C0E8F" w:rsidP="009C0E8F">
      <w:pPr>
        <w:spacing w:before="240" w:after="120" w:line="240" w:lineRule="auto"/>
        <w:mirrorIndents/>
        <w:jc w:val="center"/>
        <w:rPr>
          <w:rFonts w:ascii="Arial Narrow" w:hAnsi="Arial Narrow" w:cs="Arial"/>
          <w:b/>
          <w:bCs/>
          <w:sz w:val="24"/>
          <w:szCs w:val="24"/>
        </w:rPr>
      </w:pPr>
      <w:r w:rsidRPr="009C0E8F">
        <w:rPr>
          <w:rFonts w:ascii="Arial Narrow" w:hAnsi="Arial Narrow" w:cs="Arial"/>
          <w:b/>
          <w:bCs/>
          <w:sz w:val="24"/>
          <w:szCs w:val="24"/>
        </w:rPr>
        <w:t>CLÁUSULA QUINTA – DOS DIREITOS E OBRIGAÇÕES DAS PARTES</w:t>
      </w:r>
    </w:p>
    <w:p w:rsidR="009C0E8F" w:rsidRPr="009C0E8F" w:rsidRDefault="009C0E8F" w:rsidP="009C0E8F">
      <w:pPr>
        <w:widowControl w:val="0"/>
        <w:numPr>
          <w:ilvl w:val="1"/>
          <w:numId w:val="12"/>
        </w:numPr>
        <w:spacing w:after="120" w:line="240" w:lineRule="auto"/>
        <w:ind w:hanging="720"/>
        <w:jc w:val="both"/>
        <w:rPr>
          <w:rFonts w:ascii="Arial Narrow" w:hAnsi="Arial Narrow"/>
          <w:b/>
          <w:bCs/>
          <w:sz w:val="24"/>
          <w:szCs w:val="24"/>
        </w:rPr>
      </w:pPr>
      <w:r w:rsidRPr="009C0E8F">
        <w:rPr>
          <w:rFonts w:ascii="Arial Narrow" w:hAnsi="Arial Narrow"/>
          <w:b/>
          <w:bCs/>
          <w:sz w:val="24"/>
          <w:szCs w:val="24"/>
        </w:rPr>
        <w:t>Compete ao Órgão Gestor:</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t>Optar pela contratação ou não da aquisição dos produtos decorrentes do Sistema Registro de Preços ou das quantidades estimadas, ficando-lhe facultada a utilização de outros meios para aquisição de item, respeitada a legislação relativa às licitações, sendo assegurado ao beneficiário do Registro de Preços preferência em igualdade de condições, sem que caiba recurso ou indenização.</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t>Indicar para os Órgãos e Entidades Usuários do Registro de Preços os fornecedores e seus respectivos saldos, visando subsidiar os pedidos de compras, respeitada a ordem de registro e os quantitativos a serem fornecidos.</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lastRenderedPageBreak/>
        <w:t>Decidir sobre a revisão ou cancelamento dos preços registrados no prazo máximo de 10 (dez) dias úteis, salvo motivo de força maior devidamente justificado no processo.</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t>Gerenciar o registro de preço e acompanhar, periodicamente, os preços praticados no mercado para os produtos registrados e nas mesmas condições de fornecimento, para fins de controle e fixação do valor máximo a ser pago pelo Município de Coronel Sapucaia-MS.</w:t>
      </w:r>
    </w:p>
    <w:p w:rsidR="009C0E8F" w:rsidRPr="009C0E8F" w:rsidRDefault="009C0E8F" w:rsidP="009C0E8F">
      <w:pPr>
        <w:pStyle w:val="PargrafodaLista"/>
        <w:widowControl w:val="0"/>
        <w:numPr>
          <w:ilvl w:val="2"/>
          <w:numId w:val="12"/>
        </w:numPr>
        <w:suppressAutoHyphens/>
        <w:spacing w:after="120" w:line="240" w:lineRule="auto"/>
        <w:ind w:hanging="1440"/>
        <w:contextualSpacing w:val="0"/>
        <w:jc w:val="both"/>
        <w:rPr>
          <w:rFonts w:ascii="Arial Narrow" w:hAnsi="Arial Narrow"/>
          <w:sz w:val="24"/>
          <w:szCs w:val="24"/>
        </w:rPr>
      </w:pPr>
      <w:r w:rsidRPr="009C0E8F">
        <w:rPr>
          <w:rFonts w:ascii="Arial Narrow" w:hAnsi="Arial Narrow"/>
          <w:sz w:val="24"/>
          <w:szCs w:val="24"/>
        </w:rPr>
        <w:t>Emitir a autorização de compra.</w:t>
      </w:r>
    </w:p>
    <w:p w:rsidR="009C0E8F" w:rsidRPr="000010F5"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0010F5">
        <w:rPr>
          <w:rFonts w:ascii="Arial Narrow" w:hAnsi="Arial Narrow"/>
          <w:sz w:val="24"/>
          <w:szCs w:val="24"/>
        </w:rPr>
        <w:t>Dar preferência de contratação ao detentor do Registro de Preços ou conceder igualdade de condições, no caso de contratações por outros meios permitidos pela legislação.</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t>Aplicar penalidades e sanções cabíveis.</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t>Cancelar o Registro de Preços quando presentes as situações previstas na Cláusula Sexta deste documento.</w:t>
      </w:r>
    </w:p>
    <w:p w:rsidR="009C0E8F" w:rsidRPr="009C0E8F" w:rsidRDefault="009C0E8F" w:rsidP="009C0E8F">
      <w:pPr>
        <w:widowControl w:val="0"/>
        <w:numPr>
          <w:ilvl w:val="1"/>
          <w:numId w:val="12"/>
        </w:numPr>
        <w:spacing w:after="120" w:line="240" w:lineRule="auto"/>
        <w:ind w:hanging="720"/>
        <w:jc w:val="both"/>
        <w:rPr>
          <w:rFonts w:ascii="Arial Narrow" w:hAnsi="Arial Narrow"/>
          <w:b/>
          <w:bCs/>
          <w:sz w:val="24"/>
          <w:szCs w:val="24"/>
        </w:rPr>
      </w:pPr>
      <w:r w:rsidRPr="009C0E8F">
        <w:rPr>
          <w:rFonts w:ascii="Arial Narrow" w:hAnsi="Arial Narrow"/>
          <w:b/>
          <w:sz w:val="24"/>
          <w:szCs w:val="24"/>
        </w:rPr>
        <w:t>Compete aos Órgãos ou Entidades Usuários</w:t>
      </w:r>
      <w:r w:rsidRPr="009C0E8F">
        <w:rPr>
          <w:rFonts w:ascii="Arial Narrow" w:hAnsi="Arial Narrow"/>
          <w:b/>
          <w:bCs/>
          <w:sz w:val="24"/>
          <w:szCs w:val="24"/>
        </w:rPr>
        <w:t>:</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t>Firmar ou não a contratação do objeto de registro de preço ou contratar nas quantidades estimadas.</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t>Proporcionar ao Compromitente Fornecedor todas as condições para o cumprimento de suas obrigações e entrega dos produtos dentro das normas estabelecidas no edital.</w:t>
      </w:r>
    </w:p>
    <w:p w:rsidR="009C0E8F" w:rsidRPr="009C0E8F" w:rsidRDefault="009C0E8F" w:rsidP="009C0E8F">
      <w:pPr>
        <w:widowControl w:val="0"/>
        <w:numPr>
          <w:ilvl w:val="2"/>
          <w:numId w:val="12"/>
        </w:numPr>
        <w:suppressAutoHyphens/>
        <w:spacing w:after="120" w:line="240" w:lineRule="auto"/>
        <w:ind w:left="709" w:hanging="709"/>
        <w:jc w:val="both"/>
        <w:rPr>
          <w:rFonts w:ascii="Arial Narrow" w:hAnsi="Arial Narrow"/>
          <w:sz w:val="24"/>
          <w:szCs w:val="24"/>
        </w:rPr>
      </w:pPr>
      <w:r w:rsidRPr="009C0E8F">
        <w:rPr>
          <w:rFonts w:ascii="Arial Narrow" w:hAnsi="Arial Narrow"/>
          <w:sz w:val="24"/>
          <w:szCs w:val="24"/>
        </w:rPr>
        <w:t>Proceder à fiscalização da contratação, mediante controle do cumprimento de todas as obrigações relativas ao fornecimento, inclusive à aplicação das sanções previstas neste edital.</w:t>
      </w:r>
    </w:p>
    <w:p w:rsidR="009C0E8F" w:rsidRPr="009C0E8F" w:rsidRDefault="009C0E8F" w:rsidP="009C0E8F">
      <w:pPr>
        <w:widowControl w:val="0"/>
        <w:numPr>
          <w:ilvl w:val="2"/>
          <w:numId w:val="12"/>
        </w:numPr>
        <w:suppressAutoHyphens/>
        <w:spacing w:after="120" w:line="240" w:lineRule="auto"/>
        <w:ind w:left="709" w:hanging="709"/>
        <w:jc w:val="both"/>
        <w:rPr>
          <w:rFonts w:ascii="Arial Narrow" w:hAnsi="Arial Narrow"/>
          <w:sz w:val="24"/>
          <w:szCs w:val="24"/>
        </w:rPr>
      </w:pPr>
      <w:r w:rsidRPr="009C0E8F">
        <w:rPr>
          <w:rFonts w:ascii="Arial Narrow" w:hAnsi="Arial Narrow"/>
          <w:sz w:val="24"/>
          <w:szCs w:val="24"/>
        </w:rPr>
        <w:t>Informar ao Gerenciador da Ata, da inexecução total do compromisso, caracterizada pelo não comparecimento do Compromitente Fornecedor para a retirada da Nota de Empenho e assinatura do Contrato, conforme o caso, visando à convocação dos remanescentes.</w:t>
      </w:r>
    </w:p>
    <w:p w:rsidR="009C0E8F" w:rsidRPr="009C0E8F" w:rsidRDefault="009C0E8F" w:rsidP="009C0E8F">
      <w:pPr>
        <w:widowControl w:val="0"/>
        <w:numPr>
          <w:ilvl w:val="2"/>
          <w:numId w:val="12"/>
        </w:numPr>
        <w:suppressAutoHyphens/>
        <w:spacing w:after="120" w:line="240" w:lineRule="auto"/>
        <w:ind w:hanging="1440"/>
        <w:jc w:val="both"/>
        <w:rPr>
          <w:rFonts w:ascii="Arial Narrow" w:hAnsi="Arial Narrow"/>
          <w:sz w:val="24"/>
          <w:szCs w:val="24"/>
        </w:rPr>
      </w:pPr>
      <w:r w:rsidRPr="009C0E8F">
        <w:rPr>
          <w:rFonts w:ascii="Arial Narrow" w:hAnsi="Arial Narrow"/>
          <w:sz w:val="24"/>
          <w:szCs w:val="24"/>
        </w:rPr>
        <w:t>Aplicar as penalidades de sua competência ao fornecedor faltoso.</w:t>
      </w:r>
    </w:p>
    <w:p w:rsidR="009C0E8F" w:rsidRPr="009C0E8F" w:rsidRDefault="009C0E8F" w:rsidP="009C0E8F">
      <w:pPr>
        <w:widowControl w:val="0"/>
        <w:numPr>
          <w:ilvl w:val="2"/>
          <w:numId w:val="12"/>
        </w:numPr>
        <w:suppressAutoHyphens/>
        <w:spacing w:after="120" w:line="240" w:lineRule="auto"/>
        <w:ind w:left="709" w:right="-1" w:hanging="709"/>
        <w:jc w:val="both"/>
        <w:rPr>
          <w:rFonts w:ascii="Arial Narrow" w:hAnsi="Arial Narrow"/>
          <w:sz w:val="24"/>
          <w:szCs w:val="24"/>
        </w:rPr>
      </w:pPr>
      <w:r w:rsidRPr="009C0E8F">
        <w:rPr>
          <w:rFonts w:ascii="Arial Narrow" w:hAnsi="Arial Narrow"/>
          <w:sz w:val="24"/>
          <w:szCs w:val="24"/>
        </w:rPr>
        <w:t xml:space="preserve">Notificar as Secretarias Municipais do </w:t>
      </w:r>
      <w:r w:rsidR="000010F5" w:rsidRPr="009C0E8F">
        <w:rPr>
          <w:rFonts w:ascii="Arial Narrow" w:hAnsi="Arial Narrow"/>
          <w:sz w:val="24"/>
          <w:szCs w:val="24"/>
        </w:rPr>
        <w:t>município</w:t>
      </w:r>
      <w:r w:rsidRPr="009C0E8F">
        <w:rPr>
          <w:rFonts w:ascii="Arial Narrow" w:hAnsi="Arial Narrow"/>
          <w:sz w:val="24"/>
          <w:szCs w:val="24"/>
        </w:rPr>
        <w:t>, os casos de licitações com preços inferiores aos registrados em Ata.</w:t>
      </w:r>
    </w:p>
    <w:p w:rsidR="009C0E8F" w:rsidRPr="009C0E8F" w:rsidRDefault="009C0E8F" w:rsidP="009C0E8F">
      <w:pPr>
        <w:widowControl w:val="0"/>
        <w:numPr>
          <w:ilvl w:val="2"/>
          <w:numId w:val="12"/>
        </w:numPr>
        <w:suppressAutoHyphens/>
        <w:spacing w:after="120" w:line="240" w:lineRule="auto"/>
        <w:ind w:left="709" w:right="-1" w:hanging="709"/>
        <w:jc w:val="both"/>
        <w:rPr>
          <w:rFonts w:ascii="Arial Narrow" w:hAnsi="Arial Narrow"/>
          <w:sz w:val="24"/>
          <w:szCs w:val="24"/>
        </w:rPr>
      </w:pPr>
      <w:r w:rsidRPr="009C0E8F">
        <w:rPr>
          <w:rFonts w:ascii="Arial Narrow" w:hAnsi="Arial Narrow"/>
          <w:sz w:val="24"/>
          <w:szCs w:val="24"/>
        </w:rPr>
        <w:t>Rejeitar, no todo ou em parte, os produtos entregues em desacordo com as obrigações assumidas pelo Compromitente Fornecedor.</w:t>
      </w:r>
    </w:p>
    <w:p w:rsidR="009C0E8F" w:rsidRPr="009C0E8F" w:rsidRDefault="009C0E8F" w:rsidP="009C0E8F">
      <w:pPr>
        <w:widowControl w:val="0"/>
        <w:numPr>
          <w:ilvl w:val="2"/>
          <w:numId w:val="12"/>
        </w:numPr>
        <w:suppressAutoHyphens/>
        <w:spacing w:after="120" w:line="240" w:lineRule="auto"/>
        <w:ind w:right="-1" w:hanging="1440"/>
        <w:jc w:val="both"/>
        <w:rPr>
          <w:rFonts w:ascii="Arial Narrow" w:hAnsi="Arial Narrow"/>
          <w:sz w:val="24"/>
          <w:szCs w:val="24"/>
        </w:rPr>
      </w:pPr>
      <w:r w:rsidRPr="009C0E8F">
        <w:rPr>
          <w:rFonts w:ascii="Arial Narrow" w:hAnsi="Arial Narrow"/>
          <w:sz w:val="24"/>
          <w:szCs w:val="24"/>
        </w:rPr>
        <w:t>Efetuar os pagamentos dentro das condições estabelecidas no edital.</w:t>
      </w:r>
    </w:p>
    <w:p w:rsidR="009C0E8F" w:rsidRPr="009C0E8F" w:rsidRDefault="009C0E8F" w:rsidP="009C0E8F">
      <w:pPr>
        <w:widowControl w:val="0"/>
        <w:numPr>
          <w:ilvl w:val="1"/>
          <w:numId w:val="12"/>
        </w:numPr>
        <w:spacing w:before="240" w:after="120" w:line="240" w:lineRule="auto"/>
        <w:ind w:hanging="720"/>
        <w:jc w:val="both"/>
        <w:rPr>
          <w:rFonts w:ascii="Arial Narrow" w:hAnsi="Arial Narrow"/>
          <w:b/>
          <w:bCs/>
          <w:sz w:val="24"/>
          <w:szCs w:val="24"/>
        </w:rPr>
      </w:pPr>
      <w:r w:rsidRPr="009C0E8F">
        <w:rPr>
          <w:rFonts w:ascii="Arial Narrow" w:hAnsi="Arial Narrow"/>
          <w:b/>
          <w:sz w:val="24"/>
          <w:szCs w:val="24"/>
        </w:rPr>
        <w:t xml:space="preserve">Compete ao Compromitente </w:t>
      </w:r>
      <w:proofErr w:type="gramStart"/>
      <w:r w:rsidRPr="009C0E8F">
        <w:rPr>
          <w:rFonts w:ascii="Arial Narrow" w:hAnsi="Arial Narrow"/>
          <w:b/>
          <w:sz w:val="24"/>
          <w:szCs w:val="24"/>
        </w:rPr>
        <w:t>Fornecedor(</w:t>
      </w:r>
      <w:proofErr w:type="gramEnd"/>
      <w:r w:rsidRPr="009C0E8F">
        <w:rPr>
          <w:rFonts w:ascii="Arial Narrow" w:hAnsi="Arial Narrow"/>
          <w:b/>
          <w:sz w:val="24"/>
          <w:szCs w:val="24"/>
        </w:rPr>
        <w:t>a)</w:t>
      </w:r>
      <w:r w:rsidRPr="009C0E8F">
        <w:rPr>
          <w:rFonts w:ascii="Arial Narrow" w:hAnsi="Arial Narrow"/>
          <w:b/>
          <w:bCs/>
          <w:sz w:val="24"/>
          <w:szCs w:val="24"/>
        </w:rPr>
        <w:t>:</w:t>
      </w:r>
    </w:p>
    <w:p w:rsidR="009C0E8F" w:rsidRPr="009C0E8F" w:rsidRDefault="009C0E8F" w:rsidP="009C0E8F">
      <w:pPr>
        <w:pStyle w:val="PargrafodaLista"/>
        <w:widowControl w:val="0"/>
        <w:numPr>
          <w:ilvl w:val="2"/>
          <w:numId w:val="12"/>
        </w:numPr>
        <w:suppressAutoHyphens/>
        <w:spacing w:after="120" w:line="240" w:lineRule="auto"/>
        <w:ind w:left="709" w:hanging="709"/>
        <w:contextualSpacing w:val="0"/>
        <w:jc w:val="both"/>
        <w:rPr>
          <w:rFonts w:ascii="Arial Narrow" w:hAnsi="Arial Narrow"/>
          <w:sz w:val="24"/>
          <w:szCs w:val="24"/>
        </w:rPr>
      </w:pPr>
      <w:r w:rsidRPr="009C0E8F">
        <w:rPr>
          <w:rFonts w:ascii="Arial Narrow" w:hAnsi="Arial Narrow"/>
          <w:sz w:val="24"/>
          <w:szCs w:val="24"/>
        </w:rPr>
        <w:t>Entregar os produtos nas condições estabelecidas no Termo de Referência e atender todos os pedidos de contratação durante o período de duração do Registro de Preços, independente da quantidade do pedido ou de valor mínimo, de acordo com a sua capacidade de fornecimento fixada na proposta de preço de sua titularidade, observando as quantidades, prazos e locais estabelecidos pelo Órgão Usuário da Ata de Registro de Preços.</w:t>
      </w:r>
    </w:p>
    <w:p w:rsidR="009C0E8F" w:rsidRPr="009C0E8F" w:rsidRDefault="009C0E8F" w:rsidP="009C0E8F">
      <w:pPr>
        <w:widowControl w:val="0"/>
        <w:numPr>
          <w:ilvl w:val="2"/>
          <w:numId w:val="12"/>
        </w:numPr>
        <w:suppressAutoHyphens/>
        <w:spacing w:after="120" w:line="240" w:lineRule="auto"/>
        <w:ind w:left="709" w:hanging="709"/>
        <w:jc w:val="both"/>
        <w:rPr>
          <w:rFonts w:ascii="Arial Narrow" w:hAnsi="Arial Narrow"/>
          <w:sz w:val="24"/>
          <w:szCs w:val="24"/>
        </w:rPr>
      </w:pPr>
      <w:r w:rsidRPr="009C0E8F">
        <w:rPr>
          <w:rFonts w:ascii="Arial Narrow" w:hAnsi="Arial Narrow"/>
          <w:sz w:val="24"/>
          <w:szCs w:val="24"/>
        </w:rPr>
        <w:t>Manter, durante a vigência do Registro de Preços, compatibilidade de todas as obrigações assumidas e as condições de habilitação e qualificação exigidas na licitação.</w:t>
      </w:r>
    </w:p>
    <w:p w:rsidR="009C0E8F" w:rsidRPr="009C0E8F" w:rsidRDefault="009C0E8F" w:rsidP="009C0E8F">
      <w:pPr>
        <w:widowControl w:val="0"/>
        <w:numPr>
          <w:ilvl w:val="2"/>
          <w:numId w:val="12"/>
        </w:numPr>
        <w:suppressAutoHyphens/>
        <w:spacing w:after="120" w:line="240" w:lineRule="auto"/>
        <w:ind w:left="709"/>
        <w:jc w:val="both"/>
        <w:rPr>
          <w:rFonts w:ascii="Arial Narrow" w:hAnsi="Arial Narrow"/>
          <w:sz w:val="24"/>
          <w:szCs w:val="24"/>
        </w:rPr>
      </w:pPr>
      <w:r w:rsidRPr="009C0E8F">
        <w:rPr>
          <w:rFonts w:ascii="Arial Narrow" w:hAnsi="Arial Narrow"/>
          <w:sz w:val="24"/>
          <w:szCs w:val="24"/>
        </w:rPr>
        <w:lastRenderedPageBreak/>
        <w:t xml:space="preserve">Substituir os produtos recusados pelo órgão ou entidade usuária, sem qualquer ônus para o Município de Coronel Sapucaia-MS, no prazo de </w:t>
      </w:r>
      <w:proofErr w:type="gramStart"/>
      <w:r w:rsidR="000010F5">
        <w:rPr>
          <w:rFonts w:ascii="Arial Narrow" w:hAnsi="Arial Narrow"/>
          <w:sz w:val="24"/>
          <w:szCs w:val="24"/>
        </w:rPr>
        <w:t>5</w:t>
      </w:r>
      <w:proofErr w:type="gramEnd"/>
      <w:r w:rsidR="000010F5">
        <w:rPr>
          <w:rFonts w:ascii="Arial Narrow" w:hAnsi="Arial Narrow"/>
          <w:sz w:val="24"/>
          <w:szCs w:val="24"/>
        </w:rPr>
        <w:t xml:space="preserve"> (cinco) dias </w:t>
      </w:r>
      <w:r w:rsidRPr="009C0E8F">
        <w:rPr>
          <w:rFonts w:ascii="Arial Narrow" w:hAnsi="Arial Narrow"/>
          <w:sz w:val="24"/>
          <w:szCs w:val="24"/>
        </w:rPr>
        <w:t>após o recebimento da Notificação, independentemente da aplicação das penalidades cabíveis.</w:t>
      </w:r>
    </w:p>
    <w:p w:rsidR="009C0E8F" w:rsidRPr="009C0E8F" w:rsidRDefault="009C0E8F" w:rsidP="009C0E8F">
      <w:pPr>
        <w:widowControl w:val="0"/>
        <w:numPr>
          <w:ilvl w:val="2"/>
          <w:numId w:val="12"/>
        </w:numPr>
        <w:suppressAutoHyphens/>
        <w:spacing w:after="120" w:line="240" w:lineRule="auto"/>
        <w:ind w:left="709"/>
        <w:jc w:val="both"/>
        <w:rPr>
          <w:rFonts w:ascii="Arial Narrow" w:hAnsi="Arial Narrow"/>
          <w:sz w:val="24"/>
          <w:szCs w:val="24"/>
        </w:rPr>
      </w:pPr>
      <w:r w:rsidRPr="009C0E8F">
        <w:rPr>
          <w:rFonts w:ascii="Arial Narrow" w:hAnsi="Arial Narrow"/>
          <w:sz w:val="24"/>
          <w:szCs w:val="24"/>
        </w:rPr>
        <w:t>Ter revisado ou cancelado o registro de seus preços, quando não cumprido os pressupostos estabelecidos na presente Ata e demais documentos pertinentes a este Registro de Preços.</w:t>
      </w:r>
    </w:p>
    <w:p w:rsidR="009C0E8F" w:rsidRPr="009C0E8F" w:rsidRDefault="009C0E8F" w:rsidP="009C0E8F">
      <w:pPr>
        <w:widowControl w:val="0"/>
        <w:numPr>
          <w:ilvl w:val="2"/>
          <w:numId w:val="12"/>
        </w:numPr>
        <w:suppressAutoHyphens/>
        <w:spacing w:after="120" w:line="240" w:lineRule="auto"/>
        <w:ind w:left="709"/>
        <w:jc w:val="both"/>
        <w:rPr>
          <w:rFonts w:ascii="Arial Narrow" w:hAnsi="Arial Narrow"/>
          <w:sz w:val="24"/>
          <w:szCs w:val="24"/>
        </w:rPr>
      </w:pPr>
      <w:r w:rsidRPr="009C0E8F">
        <w:rPr>
          <w:rFonts w:ascii="Arial Narrow" w:hAnsi="Arial Narrow"/>
          <w:sz w:val="24"/>
          <w:szCs w:val="24"/>
        </w:rPr>
        <w:t xml:space="preserve">Atender a demanda dos órgãos ou entidade usuários, durante a fase da negociação de revisão de preços de que trata a Cláusula Segunda desta Ata, com os preços </w:t>
      </w:r>
      <w:proofErr w:type="gramStart"/>
      <w:r w:rsidRPr="009C0E8F">
        <w:rPr>
          <w:rFonts w:ascii="Arial Narrow" w:hAnsi="Arial Narrow"/>
          <w:sz w:val="24"/>
          <w:szCs w:val="24"/>
        </w:rPr>
        <w:t>inicialmente registrados, garantida</w:t>
      </w:r>
      <w:proofErr w:type="gramEnd"/>
      <w:r w:rsidRPr="009C0E8F">
        <w:rPr>
          <w:rFonts w:ascii="Arial Narrow" w:hAnsi="Arial Narrow"/>
          <w:sz w:val="24"/>
          <w:szCs w:val="24"/>
        </w:rPr>
        <w:t xml:space="preserve"> a compensação dos valores dos produtos já entregues, caso do reconhecimento pelo Município de Coronel Sapucaia-MS do rompimento do equilíbrio originalmente estipulado.</w:t>
      </w:r>
    </w:p>
    <w:p w:rsidR="009C0E8F" w:rsidRPr="009C0E8F" w:rsidRDefault="009C0E8F" w:rsidP="009C0E8F">
      <w:pPr>
        <w:widowControl w:val="0"/>
        <w:numPr>
          <w:ilvl w:val="2"/>
          <w:numId w:val="12"/>
        </w:numPr>
        <w:suppressAutoHyphens/>
        <w:spacing w:after="120" w:line="240" w:lineRule="auto"/>
        <w:ind w:left="709" w:hanging="709"/>
        <w:jc w:val="both"/>
        <w:rPr>
          <w:rFonts w:ascii="Arial Narrow" w:hAnsi="Arial Narrow"/>
          <w:sz w:val="24"/>
          <w:szCs w:val="24"/>
        </w:rPr>
      </w:pPr>
      <w:r w:rsidRPr="009C0E8F">
        <w:rPr>
          <w:rFonts w:ascii="Arial Narrow" w:hAnsi="Arial Narrow"/>
          <w:sz w:val="24"/>
          <w:szCs w:val="24"/>
        </w:rPr>
        <w:t>Vincular-se ao preço máximo (novo preço) definido pelo Município de Coronel Sapucaia-MS, resultante do ato de revisão.</w:t>
      </w:r>
    </w:p>
    <w:p w:rsidR="009C0E8F" w:rsidRPr="009C0E8F" w:rsidRDefault="009C0E8F" w:rsidP="009C0E8F">
      <w:pPr>
        <w:widowControl w:val="0"/>
        <w:numPr>
          <w:ilvl w:val="2"/>
          <w:numId w:val="12"/>
        </w:numPr>
        <w:suppressAutoHyphens/>
        <w:spacing w:after="120" w:line="240" w:lineRule="auto"/>
        <w:ind w:left="709"/>
        <w:jc w:val="both"/>
        <w:rPr>
          <w:rFonts w:ascii="Arial Narrow" w:hAnsi="Arial Narrow"/>
          <w:sz w:val="24"/>
          <w:szCs w:val="24"/>
        </w:rPr>
      </w:pPr>
      <w:proofErr w:type="gramStart"/>
      <w:r w:rsidRPr="009C0E8F">
        <w:rPr>
          <w:rFonts w:ascii="Arial Narrow" w:hAnsi="Arial Narrow"/>
          <w:sz w:val="24"/>
          <w:szCs w:val="24"/>
        </w:rPr>
        <w:t>Ter direito de preferência ou, igualdade de condições caso</w:t>
      </w:r>
      <w:proofErr w:type="gramEnd"/>
      <w:r w:rsidRPr="009C0E8F">
        <w:rPr>
          <w:rFonts w:ascii="Arial Narrow" w:hAnsi="Arial Narrow"/>
          <w:sz w:val="24"/>
          <w:szCs w:val="24"/>
        </w:rPr>
        <w:t xml:space="preserve"> o Município de Coronel Sapucaia-MS optar pela contratação dos produtos objeto de registro por outros meios facultados na legislação relativa às licitações.</w:t>
      </w:r>
    </w:p>
    <w:p w:rsidR="009C0E8F" w:rsidRPr="009C0E8F" w:rsidRDefault="009C0E8F" w:rsidP="009C0E8F">
      <w:pPr>
        <w:widowControl w:val="0"/>
        <w:numPr>
          <w:ilvl w:val="2"/>
          <w:numId w:val="12"/>
        </w:numPr>
        <w:suppressAutoHyphens/>
        <w:spacing w:after="120" w:line="240" w:lineRule="auto"/>
        <w:ind w:left="709"/>
        <w:jc w:val="both"/>
        <w:rPr>
          <w:rFonts w:ascii="Arial Narrow" w:hAnsi="Arial Narrow"/>
          <w:sz w:val="24"/>
          <w:szCs w:val="24"/>
        </w:rPr>
      </w:pPr>
      <w:r w:rsidRPr="009C0E8F">
        <w:rPr>
          <w:rFonts w:ascii="Arial Narrow" w:hAnsi="Arial Narrow"/>
          <w:sz w:val="24"/>
          <w:szCs w:val="24"/>
        </w:rPr>
        <w:t>Responsabilizar-se pelos danos causados diretamente à Administração ou a terceiros, decorrentes de sua culpa ou dolo até a entrega do objeto de Registro de Preços.</w:t>
      </w:r>
    </w:p>
    <w:p w:rsidR="009C0E8F" w:rsidRPr="009C0E8F" w:rsidRDefault="009C0E8F" w:rsidP="009C0E8F">
      <w:pPr>
        <w:widowControl w:val="0"/>
        <w:numPr>
          <w:ilvl w:val="2"/>
          <w:numId w:val="12"/>
        </w:numPr>
        <w:suppressAutoHyphens/>
        <w:spacing w:after="120" w:line="240" w:lineRule="auto"/>
        <w:ind w:left="709" w:hanging="709"/>
        <w:jc w:val="both"/>
        <w:rPr>
          <w:rFonts w:ascii="Arial Narrow" w:hAnsi="Arial Narrow"/>
          <w:sz w:val="24"/>
          <w:szCs w:val="24"/>
        </w:rPr>
      </w:pPr>
      <w:r w:rsidRPr="009C0E8F">
        <w:rPr>
          <w:rFonts w:ascii="Arial Narrow" w:hAnsi="Arial Narrow"/>
          <w:sz w:val="24"/>
          <w:szCs w:val="24"/>
        </w:rPr>
        <w:t>Receber os pagamentos respectivos nas condições pactuadas.</w:t>
      </w:r>
    </w:p>
    <w:p w:rsidR="009C0E8F" w:rsidRPr="009C0E8F" w:rsidRDefault="009C0E8F" w:rsidP="009C0E8F">
      <w:pPr>
        <w:widowControl w:val="0"/>
        <w:numPr>
          <w:ilvl w:val="2"/>
          <w:numId w:val="12"/>
        </w:numPr>
        <w:suppressAutoHyphens/>
        <w:spacing w:after="120" w:line="240" w:lineRule="auto"/>
        <w:ind w:left="709" w:hanging="709"/>
        <w:jc w:val="both"/>
        <w:rPr>
          <w:rFonts w:ascii="Arial Narrow" w:hAnsi="Arial Narrow"/>
          <w:sz w:val="24"/>
          <w:szCs w:val="24"/>
        </w:rPr>
      </w:pPr>
      <w:r w:rsidRPr="009C0E8F">
        <w:rPr>
          <w:rFonts w:ascii="Arial Narrow" w:hAnsi="Arial Narrow"/>
          <w:sz w:val="24"/>
          <w:szCs w:val="24"/>
        </w:rPr>
        <w:t>Fornecer os quantitativos registrados acrescidos em</w:t>
      </w:r>
      <w:r w:rsidRPr="009C0E8F">
        <w:rPr>
          <w:rFonts w:ascii="Arial Narrow" w:hAnsi="Arial Narrow" w:cs="Arial"/>
          <w:sz w:val="24"/>
          <w:szCs w:val="24"/>
        </w:rPr>
        <w:t xml:space="preserve"> até 25% (vinte e cinco por cento) do valor atualizado do Contrato, conforme dispõe o § 1º, art. 65, da Lei Federal n.º 8.666/93.</w:t>
      </w:r>
    </w:p>
    <w:p w:rsidR="009C0E8F" w:rsidRPr="009C0E8F" w:rsidRDefault="009C0E8F" w:rsidP="009C0E8F">
      <w:pPr>
        <w:spacing w:after="120" w:line="240" w:lineRule="auto"/>
        <w:mirrorIndents/>
        <w:jc w:val="center"/>
        <w:rPr>
          <w:rFonts w:ascii="Arial Narrow" w:hAnsi="Arial Narrow" w:cs="Arial"/>
          <w:b/>
          <w:bCs/>
          <w:sz w:val="24"/>
          <w:szCs w:val="24"/>
        </w:rPr>
      </w:pPr>
      <w:r w:rsidRPr="009C0E8F">
        <w:rPr>
          <w:rFonts w:ascii="Arial Narrow" w:hAnsi="Arial Narrow" w:cs="Arial"/>
          <w:b/>
          <w:bCs/>
          <w:sz w:val="24"/>
          <w:szCs w:val="24"/>
        </w:rPr>
        <w:t>CLÁUSULA SEXTA – DO CANCELAMENTO DOS PREÇOS REGISTRADOS</w:t>
      </w:r>
    </w:p>
    <w:p w:rsidR="009C0E8F" w:rsidRPr="009C0E8F" w:rsidRDefault="009C0E8F" w:rsidP="009C0E8F">
      <w:pPr>
        <w:pStyle w:val="Corpodetexto"/>
        <w:widowControl w:val="0"/>
        <w:spacing w:line="240" w:lineRule="auto"/>
        <w:ind w:left="709" w:hanging="709"/>
        <w:jc w:val="both"/>
        <w:rPr>
          <w:rFonts w:ascii="Arial Narrow" w:hAnsi="Arial Narrow" w:cs="Arial"/>
          <w:sz w:val="24"/>
          <w:szCs w:val="24"/>
        </w:rPr>
      </w:pPr>
      <w:r w:rsidRPr="009C0E8F">
        <w:rPr>
          <w:rFonts w:ascii="Arial Narrow" w:hAnsi="Arial Narrow" w:cs="Arial"/>
          <w:b/>
          <w:sz w:val="24"/>
          <w:szCs w:val="24"/>
          <w:lang w:val="pt-BR"/>
        </w:rPr>
        <w:t>6.1.</w:t>
      </w:r>
      <w:r w:rsidRPr="009C0E8F">
        <w:rPr>
          <w:rFonts w:ascii="Arial Narrow" w:hAnsi="Arial Narrow" w:cs="Arial"/>
          <w:sz w:val="24"/>
          <w:szCs w:val="24"/>
          <w:lang w:val="pt-BR"/>
        </w:rPr>
        <w:tab/>
      </w:r>
      <w:r w:rsidRPr="009C0E8F">
        <w:rPr>
          <w:rFonts w:ascii="Arial Narrow" w:hAnsi="Arial Narrow" w:cs="Arial"/>
          <w:sz w:val="24"/>
          <w:szCs w:val="24"/>
        </w:rPr>
        <w:t xml:space="preserve">Os preços registrados poderão ser cancelados automaticamente, por decurso do prazo de vigência, quando não restarem fornecedores ou ainda pelo Município de Coronel Sapucaia-MS quando </w:t>
      </w:r>
      <w:r w:rsidRPr="009C0E8F">
        <w:rPr>
          <w:rFonts w:ascii="Arial Narrow" w:hAnsi="Arial Narrow" w:cs="Arial"/>
          <w:sz w:val="24"/>
          <w:szCs w:val="24"/>
          <w:lang w:val="pt-BR"/>
        </w:rPr>
        <w:t>o</w:t>
      </w:r>
      <w:r w:rsidRPr="009C0E8F">
        <w:rPr>
          <w:rFonts w:ascii="Arial Narrow" w:hAnsi="Arial Narrow" w:cs="Arial"/>
          <w:sz w:val="24"/>
          <w:szCs w:val="24"/>
        </w:rPr>
        <w:t xml:space="preserve"> </w:t>
      </w:r>
      <w:r w:rsidRPr="009C0E8F">
        <w:rPr>
          <w:rFonts w:ascii="Arial Narrow" w:hAnsi="Arial Narrow" w:cs="Arial"/>
          <w:sz w:val="24"/>
          <w:szCs w:val="24"/>
          <w:lang w:val="pt-BR"/>
        </w:rPr>
        <w:t>Compromitente Fornecedor</w:t>
      </w:r>
      <w:r w:rsidRPr="009C0E8F">
        <w:rPr>
          <w:rFonts w:ascii="Arial Narrow" w:hAnsi="Arial Narrow" w:cs="Arial"/>
          <w:sz w:val="24"/>
          <w:szCs w:val="24"/>
        </w:rPr>
        <w:t>:</w:t>
      </w:r>
    </w:p>
    <w:p w:rsidR="009C0E8F" w:rsidRPr="009C0E8F" w:rsidRDefault="000010F5" w:rsidP="009C0E8F">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sz w:val="24"/>
          <w:szCs w:val="24"/>
        </w:rPr>
      </w:pPr>
      <w:r>
        <w:rPr>
          <w:rFonts w:ascii="Arial Narrow" w:hAnsi="Arial Narrow" w:cs="Arial"/>
          <w:sz w:val="24"/>
          <w:szCs w:val="24"/>
        </w:rPr>
        <w:t>Não formalizar o</w:t>
      </w:r>
      <w:r>
        <w:rPr>
          <w:rFonts w:ascii="Arial Narrow" w:hAnsi="Arial Narrow" w:cs="Arial"/>
          <w:sz w:val="24"/>
          <w:szCs w:val="24"/>
          <w:lang w:val="pt-BR"/>
        </w:rPr>
        <w:t xml:space="preserve"> </w:t>
      </w:r>
      <w:r w:rsidRPr="009C0E8F">
        <w:rPr>
          <w:rFonts w:ascii="Arial Narrow" w:hAnsi="Arial Narrow" w:cs="Arial"/>
          <w:sz w:val="24"/>
          <w:szCs w:val="24"/>
        </w:rPr>
        <w:t>contrato</w:t>
      </w:r>
      <w:r w:rsidR="009C0E8F" w:rsidRPr="009C0E8F">
        <w:rPr>
          <w:rFonts w:ascii="Arial Narrow" w:hAnsi="Arial Narrow" w:cs="Arial"/>
          <w:sz w:val="24"/>
          <w:szCs w:val="24"/>
        </w:rPr>
        <w:t xml:space="preserve"> decorrente do Registro de Preços e/ou não retirar o instrumento equivalente no prazo estipulado ou descumprir exigências da Ata a que estiver vinculado, sem justificativa aceitável;</w:t>
      </w:r>
    </w:p>
    <w:p w:rsidR="009C0E8F" w:rsidRPr="009C0E8F" w:rsidRDefault="009C0E8F" w:rsidP="009C0E8F">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sz w:val="24"/>
          <w:szCs w:val="24"/>
        </w:rPr>
      </w:pPr>
      <w:r w:rsidRPr="009C0E8F">
        <w:rPr>
          <w:rFonts w:ascii="Arial Narrow" w:hAnsi="Arial Narrow" w:cs="Arial"/>
          <w:sz w:val="24"/>
          <w:szCs w:val="24"/>
        </w:rPr>
        <w:t>Ocorrer qualquer das hipóteses de inexecução total ou parcial do instrumento de ajuste;</w:t>
      </w:r>
    </w:p>
    <w:p w:rsidR="009C0E8F" w:rsidRPr="009C0E8F" w:rsidRDefault="009C0E8F" w:rsidP="009C0E8F">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sz w:val="24"/>
          <w:szCs w:val="24"/>
        </w:rPr>
      </w:pPr>
      <w:r w:rsidRPr="009C0E8F">
        <w:rPr>
          <w:rFonts w:ascii="Arial Narrow" w:hAnsi="Arial Narrow" w:cs="Arial"/>
          <w:sz w:val="24"/>
          <w:szCs w:val="24"/>
        </w:rPr>
        <w:t>Os preços registrados apresentarem-se superiores ao do mercado e não houver êxito na negociação;</w:t>
      </w:r>
    </w:p>
    <w:p w:rsidR="009C0E8F" w:rsidRPr="009C0E8F" w:rsidRDefault="009C0E8F" w:rsidP="009C0E8F">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sz w:val="24"/>
          <w:szCs w:val="24"/>
        </w:rPr>
      </w:pPr>
      <w:r w:rsidRPr="009C0E8F">
        <w:rPr>
          <w:rFonts w:ascii="Arial Narrow" w:hAnsi="Arial Narrow" w:cs="Arial"/>
          <w:sz w:val="24"/>
          <w:szCs w:val="24"/>
        </w:rPr>
        <w:t>Der causa a rescisão administrativa do ajuste decorrente do Registro de Preços por motivos elencados no art. 77 e seguintes da Lei Federal n.º 8.666/93;</w:t>
      </w:r>
    </w:p>
    <w:p w:rsidR="009C0E8F" w:rsidRPr="009C0E8F" w:rsidRDefault="009C0E8F" w:rsidP="009C0E8F">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sz w:val="24"/>
          <w:szCs w:val="24"/>
        </w:rPr>
      </w:pPr>
      <w:r w:rsidRPr="009C0E8F">
        <w:rPr>
          <w:rFonts w:ascii="Arial Narrow" w:hAnsi="Arial Narrow" w:cs="Arial"/>
          <w:sz w:val="24"/>
          <w:szCs w:val="24"/>
        </w:rPr>
        <w:t>Por razão de interesse público, devidamente motivado;</w:t>
      </w:r>
    </w:p>
    <w:p w:rsidR="009C0E8F" w:rsidRPr="009C0E8F" w:rsidRDefault="009C0E8F" w:rsidP="009C0E8F">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sz w:val="24"/>
          <w:szCs w:val="24"/>
        </w:rPr>
      </w:pPr>
      <w:r w:rsidRPr="009C0E8F">
        <w:rPr>
          <w:rFonts w:ascii="Arial Narrow" w:hAnsi="Arial Narrow" w:cs="Arial"/>
          <w:sz w:val="24"/>
          <w:szCs w:val="24"/>
        </w:rPr>
        <w:t>Estiver impedida para licitar ou contratar temporariamente com o Município de Coronel Sapucaia-MS ou for declarada inidôneo para licitar ou contratar com a Administração Pública, nos termos da Lei Federal n.º 10.520/02;</w:t>
      </w:r>
    </w:p>
    <w:p w:rsidR="009C0E8F" w:rsidRPr="009C0E8F" w:rsidRDefault="009C0E8F" w:rsidP="009C0E8F">
      <w:pPr>
        <w:pStyle w:val="Corpodetexto"/>
        <w:widowControl w:val="0"/>
        <w:numPr>
          <w:ilvl w:val="1"/>
          <w:numId w:val="2"/>
        </w:numPr>
        <w:tabs>
          <w:tab w:val="clear" w:pos="1440"/>
        </w:tabs>
        <w:suppressAutoHyphens/>
        <w:spacing w:line="240" w:lineRule="auto"/>
        <w:ind w:left="1134" w:hanging="425"/>
        <w:jc w:val="both"/>
        <w:rPr>
          <w:rFonts w:ascii="Arial Narrow" w:hAnsi="Arial Narrow" w:cs="Arial"/>
          <w:sz w:val="24"/>
          <w:szCs w:val="24"/>
        </w:rPr>
      </w:pPr>
      <w:r w:rsidRPr="009C0E8F">
        <w:rPr>
          <w:rFonts w:ascii="Arial Narrow" w:hAnsi="Arial Narrow" w:cs="Arial"/>
          <w:sz w:val="24"/>
          <w:szCs w:val="24"/>
        </w:rPr>
        <w:t xml:space="preserve">Por requerimento do detentor da Ata, mediante deferimento do Município de Coronel Sapucaia-MS frente a comprovação da impossibilidade do cumprimento das obrigações assumidas, sem prejuízo das penalidades previstas no instrumento </w:t>
      </w:r>
      <w:r w:rsidRPr="009C0E8F">
        <w:rPr>
          <w:rFonts w:ascii="Arial Narrow" w:hAnsi="Arial Narrow" w:cs="Arial"/>
          <w:sz w:val="24"/>
          <w:szCs w:val="24"/>
        </w:rPr>
        <w:lastRenderedPageBreak/>
        <w:t>convocatório, neste Termo, bem como perdas e danos.</w:t>
      </w:r>
    </w:p>
    <w:p w:rsidR="009C0E8F" w:rsidRPr="009C0E8F" w:rsidRDefault="009C0E8F" w:rsidP="009C0E8F">
      <w:pPr>
        <w:pStyle w:val="Corpodetexto"/>
        <w:widowControl w:val="0"/>
        <w:numPr>
          <w:ilvl w:val="1"/>
          <w:numId w:val="13"/>
        </w:numPr>
        <w:spacing w:line="240" w:lineRule="auto"/>
        <w:ind w:left="709" w:right="-1" w:hanging="709"/>
        <w:jc w:val="both"/>
        <w:rPr>
          <w:rFonts w:ascii="Arial Narrow" w:hAnsi="Arial Narrow" w:cs="Arial"/>
          <w:sz w:val="24"/>
          <w:szCs w:val="24"/>
        </w:rPr>
      </w:pPr>
      <w:r w:rsidRPr="009C0E8F">
        <w:rPr>
          <w:rFonts w:ascii="Arial Narrow" w:hAnsi="Arial Narrow" w:cs="Arial"/>
          <w:sz w:val="24"/>
          <w:szCs w:val="24"/>
        </w:rPr>
        <w:t>Será assegurado o contraditório e a ampla defesa do interessado, no respectivo processo, no prazo de 05 (cinco) dias úteis, contados da notificação ou publicação</w:t>
      </w:r>
      <w:r w:rsidRPr="009C0E8F">
        <w:rPr>
          <w:rFonts w:ascii="Arial Narrow" w:hAnsi="Arial Narrow" w:cs="Arial"/>
          <w:sz w:val="24"/>
          <w:szCs w:val="24"/>
          <w:lang w:val="pt-BR"/>
        </w:rPr>
        <w:t>.</w:t>
      </w:r>
    </w:p>
    <w:p w:rsidR="009C0E8F" w:rsidRPr="009C0E8F" w:rsidRDefault="009C0E8F" w:rsidP="009C0E8F">
      <w:pPr>
        <w:spacing w:before="240" w:after="120" w:line="240" w:lineRule="auto"/>
        <w:mirrorIndents/>
        <w:jc w:val="center"/>
        <w:rPr>
          <w:rFonts w:ascii="Arial Narrow" w:hAnsi="Arial Narrow" w:cs="Arial"/>
          <w:b/>
          <w:bCs/>
          <w:sz w:val="24"/>
          <w:szCs w:val="24"/>
        </w:rPr>
      </w:pPr>
      <w:r w:rsidRPr="009C0E8F">
        <w:rPr>
          <w:rFonts w:ascii="Arial Narrow" w:hAnsi="Arial Narrow" w:cs="Arial"/>
          <w:b/>
          <w:bCs/>
          <w:sz w:val="24"/>
          <w:szCs w:val="24"/>
        </w:rPr>
        <w:t>CLÁUSULA SÉTIMA – DO FORNECIMENTO</w:t>
      </w:r>
    </w:p>
    <w:p w:rsidR="009C0E8F" w:rsidRPr="009C0E8F" w:rsidRDefault="009C0E8F" w:rsidP="009C0E8F">
      <w:pPr>
        <w:widowControl w:val="0"/>
        <w:numPr>
          <w:ilvl w:val="1"/>
          <w:numId w:val="3"/>
        </w:numPr>
        <w:tabs>
          <w:tab w:val="clear" w:pos="900"/>
        </w:tabs>
        <w:suppressAutoHyphens/>
        <w:spacing w:after="120" w:line="240" w:lineRule="auto"/>
        <w:ind w:left="720" w:hanging="720"/>
        <w:jc w:val="both"/>
        <w:rPr>
          <w:rFonts w:ascii="Arial Narrow" w:hAnsi="Arial Narrow" w:cs="Arial"/>
          <w:sz w:val="24"/>
          <w:szCs w:val="24"/>
        </w:rPr>
      </w:pPr>
      <w:r w:rsidRPr="009C0E8F">
        <w:rPr>
          <w:rFonts w:ascii="Arial Narrow" w:hAnsi="Arial Narrow" w:cs="Arial"/>
          <w:sz w:val="24"/>
          <w:szCs w:val="24"/>
        </w:rPr>
        <w:t>As obrigações decorrentes do fornecimento dos produtos constantes do Registro de Preços serão firmadas diretamente com os órgãos ou entidades usuários da Ata de Registro de Preços, observada as condições estabelecidas neste edital e no que dispõe o art. 62 da Lei Federal n.º 8.666/93, e será formalizada através de:</w:t>
      </w:r>
    </w:p>
    <w:p w:rsidR="009C0E8F" w:rsidRPr="009C0E8F" w:rsidRDefault="009C0E8F" w:rsidP="009C0E8F">
      <w:pPr>
        <w:widowControl w:val="0"/>
        <w:numPr>
          <w:ilvl w:val="0"/>
          <w:numId w:val="8"/>
        </w:numPr>
        <w:tabs>
          <w:tab w:val="clear" w:pos="403"/>
        </w:tabs>
        <w:spacing w:after="120" w:line="240" w:lineRule="auto"/>
        <w:ind w:left="1134"/>
        <w:jc w:val="both"/>
        <w:rPr>
          <w:rFonts w:ascii="Arial Narrow" w:hAnsi="Arial Narrow" w:cs="Arial"/>
          <w:sz w:val="24"/>
          <w:szCs w:val="24"/>
        </w:rPr>
      </w:pPr>
      <w:r w:rsidRPr="009C0E8F">
        <w:rPr>
          <w:rFonts w:ascii="Arial Narrow" w:hAnsi="Arial Narrow" w:cs="Arial"/>
          <w:sz w:val="24"/>
          <w:szCs w:val="24"/>
        </w:rPr>
        <w:t>Nota de empenho ou documento equivalente, quando a entrega não envolver obrigações futuras;</w:t>
      </w:r>
    </w:p>
    <w:p w:rsidR="009C0E8F" w:rsidRPr="009C0E8F" w:rsidRDefault="009C0E8F" w:rsidP="009C0E8F">
      <w:pPr>
        <w:widowControl w:val="0"/>
        <w:numPr>
          <w:ilvl w:val="0"/>
          <w:numId w:val="8"/>
        </w:numPr>
        <w:tabs>
          <w:tab w:val="clear" w:pos="403"/>
        </w:tabs>
        <w:spacing w:after="120" w:line="240" w:lineRule="auto"/>
        <w:ind w:left="1134"/>
        <w:jc w:val="both"/>
        <w:rPr>
          <w:rFonts w:ascii="Arial Narrow" w:hAnsi="Arial Narrow" w:cs="Arial"/>
          <w:sz w:val="24"/>
          <w:szCs w:val="24"/>
        </w:rPr>
      </w:pPr>
      <w:r w:rsidRPr="009C0E8F">
        <w:rPr>
          <w:rFonts w:ascii="Arial Narrow" w:hAnsi="Arial Narrow" w:cs="Arial"/>
          <w:sz w:val="24"/>
          <w:szCs w:val="24"/>
        </w:rPr>
        <w:t>Nota de empenho ou documento equivalente e contrato de fornecimento, quando presentes obrigações futuras.</w:t>
      </w:r>
    </w:p>
    <w:p w:rsidR="009C0E8F" w:rsidRPr="009C0E8F" w:rsidRDefault="009C0E8F" w:rsidP="009C0E8F">
      <w:pPr>
        <w:widowControl w:val="0"/>
        <w:numPr>
          <w:ilvl w:val="1"/>
          <w:numId w:val="3"/>
        </w:numPr>
        <w:tabs>
          <w:tab w:val="clear" w:pos="900"/>
        </w:tabs>
        <w:suppressAutoHyphens/>
        <w:spacing w:after="120" w:line="240" w:lineRule="auto"/>
        <w:ind w:left="720" w:hanging="720"/>
        <w:jc w:val="both"/>
        <w:rPr>
          <w:rFonts w:ascii="Arial Narrow" w:hAnsi="Arial Narrow" w:cs="Arial"/>
          <w:sz w:val="24"/>
          <w:szCs w:val="24"/>
        </w:rPr>
      </w:pPr>
      <w:r w:rsidRPr="009C0E8F">
        <w:rPr>
          <w:rFonts w:ascii="Arial Narrow" w:hAnsi="Arial Narrow" w:cs="Arial"/>
          <w:sz w:val="24"/>
          <w:szCs w:val="24"/>
        </w:rPr>
        <w:t xml:space="preserve">O prazo para a retirada da Nota de Empenho e/ou assinatura da Ata será de </w:t>
      </w:r>
      <w:r w:rsidRPr="009C0E8F">
        <w:rPr>
          <w:rFonts w:ascii="Arial Narrow" w:hAnsi="Arial Narrow" w:cs="Arial"/>
          <w:b/>
          <w:sz w:val="24"/>
          <w:szCs w:val="24"/>
        </w:rPr>
        <w:t>05 (cinco) dias úteis</w:t>
      </w:r>
      <w:r w:rsidRPr="009C0E8F">
        <w:rPr>
          <w:rFonts w:ascii="Arial Narrow" w:hAnsi="Arial Narrow" w:cs="Arial"/>
          <w:sz w:val="24"/>
          <w:szCs w:val="24"/>
        </w:rPr>
        <w:t>, contados da convocação.</w:t>
      </w:r>
    </w:p>
    <w:p w:rsidR="009C0E8F" w:rsidRPr="009C0E8F" w:rsidRDefault="009C0E8F" w:rsidP="009C0E8F">
      <w:pPr>
        <w:widowControl w:val="0"/>
        <w:numPr>
          <w:ilvl w:val="1"/>
          <w:numId w:val="3"/>
        </w:numPr>
        <w:tabs>
          <w:tab w:val="clear" w:pos="900"/>
        </w:tabs>
        <w:suppressAutoHyphens/>
        <w:spacing w:after="120" w:line="240" w:lineRule="auto"/>
        <w:ind w:left="720" w:hanging="720"/>
        <w:jc w:val="both"/>
        <w:rPr>
          <w:rFonts w:ascii="Arial Narrow" w:hAnsi="Arial Narrow" w:cs="Arial"/>
          <w:sz w:val="24"/>
          <w:szCs w:val="24"/>
        </w:rPr>
      </w:pPr>
      <w:r w:rsidRPr="009C0E8F">
        <w:rPr>
          <w:rFonts w:ascii="Arial Narrow" w:hAnsi="Arial Narrow" w:cs="Arial"/>
          <w:sz w:val="24"/>
          <w:szCs w:val="24"/>
        </w:rPr>
        <w:t>Os quantitativos de fornecimento serão os fixados em Nota de Empenho e/ou Contrato e observarão obrigatoriamente os valores registrados em Ata de Registro de Preços.</w:t>
      </w:r>
    </w:p>
    <w:p w:rsidR="009C0E8F" w:rsidRPr="009C0E8F" w:rsidRDefault="009C0E8F" w:rsidP="009C0E8F">
      <w:pPr>
        <w:pStyle w:val="Corpodetexto31"/>
        <w:numPr>
          <w:ilvl w:val="1"/>
          <w:numId w:val="3"/>
        </w:numPr>
        <w:tabs>
          <w:tab w:val="clear" w:pos="900"/>
        </w:tabs>
        <w:spacing w:after="120"/>
        <w:ind w:left="709" w:hanging="709"/>
        <w:rPr>
          <w:rFonts w:ascii="Arial Narrow" w:hAnsi="Arial Narrow"/>
          <w:color w:val="000000"/>
          <w:kern w:val="0"/>
          <w:sz w:val="24"/>
          <w:szCs w:val="24"/>
        </w:rPr>
      </w:pPr>
      <w:r w:rsidRPr="009C0E8F">
        <w:rPr>
          <w:rFonts w:ascii="Arial Narrow" w:hAnsi="Arial Narrow" w:cs="Arial"/>
          <w:bCs/>
          <w:sz w:val="24"/>
          <w:szCs w:val="24"/>
          <w:u w:val="single"/>
        </w:rPr>
        <w:t>DA ENTREGA</w:t>
      </w:r>
    </w:p>
    <w:p w:rsidR="009C0E8F" w:rsidRPr="009C0E8F" w:rsidRDefault="009C0E8F" w:rsidP="009C0E8F">
      <w:pPr>
        <w:pStyle w:val="Corpodetexto31"/>
        <w:numPr>
          <w:ilvl w:val="2"/>
          <w:numId w:val="3"/>
        </w:numPr>
        <w:tabs>
          <w:tab w:val="clear" w:pos="1800"/>
        </w:tabs>
        <w:spacing w:after="120"/>
        <w:ind w:left="709" w:hanging="709"/>
        <w:rPr>
          <w:rFonts w:ascii="Arial Narrow" w:hAnsi="Arial Narrow"/>
          <w:color w:val="000000"/>
          <w:kern w:val="0"/>
          <w:sz w:val="24"/>
          <w:szCs w:val="24"/>
        </w:rPr>
      </w:pPr>
      <w:r w:rsidRPr="009C0E8F">
        <w:rPr>
          <w:rFonts w:ascii="Arial Narrow" w:hAnsi="Arial Narrow"/>
          <w:sz w:val="24"/>
          <w:szCs w:val="24"/>
        </w:rPr>
        <w:t xml:space="preserve">Os produtos deverão ser fornecidos de forma parcelada, conforme a necessidade da Secretaria Requisitante, após emissão da </w:t>
      </w:r>
      <w:r w:rsidRPr="009C0E8F">
        <w:rPr>
          <w:rFonts w:ascii="Arial Narrow" w:hAnsi="Arial Narrow" w:cs="Arial"/>
          <w:sz w:val="24"/>
          <w:szCs w:val="24"/>
        </w:rPr>
        <w:t xml:space="preserve">Autorização de Fornecimento (AF) assinada pelo responsável da gestão do </w:t>
      </w:r>
      <w:r w:rsidRPr="009C0E8F">
        <w:rPr>
          <w:rFonts w:ascii="Arial Narrow" w:hAnsi="Arial Narrow" w:cs="Arial"/>
          <w:smallCaps/>
          <w:sz w:val="24"/>
          <w:szCs w:val="24"/>
        </w:rPr>
        <w:t>Contrato</w:t>
      </w:r>
      <w:r w:rsidRPr="009C0E8F">
        <w:rPr>
          <w:rFonts w:ascii="Arial Narrow" w:hAnsi="Arial Narrow" w:cs="Arial"/>
          <w:sz w:val="24"/>
          <w:szCs w:val="24"/>
        </w:rPr>
        <w:t>, a qual deverá especificar a quantidade a ser fornecida</w:t>
      </w:r>
      <w:r w:rsidRPr="009C0E8F">
        <w:rPr>
          <w:rFonts w:ascii="Arial Narrow" w:hAnsi="Arial Narrow" w:cs="Arial"/>
          <w:color w:val="000000"/>
          <w:sz w:val="24"/>
          <w:szCs w:val="24"/>
        </w:rPr>
        <w:t>.</w:t>
      </w:r>
    </w:p>
    <w:p w:rsidR="009C0E8F" w:rsidRPr="009C0E8F" w:rsidRDefault="009C0E8F" w:rsidP="009C0E8F">
      <w:pPr>
        <w:pStyle w:val="Corpodetexto31"/>
        <w:numPr>
          <w:ilvl w:val="2"/>
          <w:numId w:val="3"/>
        </w:numPr>
        <w:tabs>
          <w:tab w:val="clear" w:pos="1800"/>
        </w:tabs>
        <w:spacing w:after="120"/>
        <w:ind w:left="709" w:hanging="709"/>
        <w:rPr>
          <w:rFonts w:ascii="Arial Narrow" w:hAnsi="Arial Narrow"/>
          <w:color w:val="000000"/>
          <w:kern w:val="0"/>
          <w:sz w:val="24"/>
          <w:szCs w:val="24"/>
        </w:rPr>
      </w:pPr>
      <w:r w:rsidRPr="009C0E8F">
        <w:rPr>
          <w:rFonts w:ascii="Arial Narrow" w:hAnsi="Arial Narrow"/>
          <w:sz w:val="24"/>
          <w:szCs w:val="24"/>
        </w:rPr>
        <w:t xml:space="preserve">Caberá ao </w:t>
      </w:r>
      <w:r w:rsidRPr="009C0E8F">
        <w:rPr>
          <w:rFonts w:ascii="Arial Narrow" w:hAnsi="Arial Narrow" w:cs="Arial"/>
          <w:color w:val="000000"/>
          <w:sz w:val="24"/>
          <w:szCs w:val="24"/>
        </w:rPr>
        <w:t>Compromitente Fornecedor</w:t>
      </w:r>
      <w:r w:rsidRPr="009C0E8F">
        <w:rPr>
          <w:rFonts w:ascii="Arial Narrow" w:hAnsi="Arial Narrow"/>
          <w:sz w:val="24"/>
          <w:szCs w:val="24"/>
        </w:rPr>
        <w:t xml:space="preserve"> em seu nome a inteira responsabilidade em relação aos empregados necessários à preparação e entrega das refeições, cabendo-lhe todos os ônus como pagamento de taxas e serviços, inclusive encargos sociais previsto na legislação vigente e de quaisquer outros em decorrência da sua condição de empregador, cumprindo a legislação trabalhista, previdenciária e social inclusive no que se refere à jornada de trabalho.</w:t>
      </w:r>
    </w:p>
    <w:p w:rsidR="009C0E8F" w:rsidRPr="009C0E8F" w:rsidRDefault="009C0E8F" w:rsidP="009C0E8F">
      <w:pPr>
        <w:widowControl w:val="0"/>
        <w:numPr>
          <w:ilvl w:val="2"/>
          <w:numId w:val="3"/>
        </w:numPr>
        <w:tabs>
          <w:tab w:val="clear" w:pos="1800"/>
        </w:tabs>
        <w:suppressAutoHyphens/>
        <w:spacing w:after="120" w:line="240" w:lineRule="auto"/>
        <w:ind w:left="720"/>
        <w:jc w:val="both"/>
        <w:rPr>
          <w:rFonts w:ascii="Arial Narrow" w:hAnsi="Arial Narrow" w:cs="Arial"/>
          <w:sz w:val="24"/>
          <w:szCs w:val="24"/>
        </w:rPr>
      </w:pPr>
      <w:r w:rsidRPr="009C0E8F">
        <w:rPr>
          <w:rFonts w:ascii="Arial Narrow" w:hAnsi="Arial Narrow"/>
          <w:sz w:val="24"/>
          <w:szCs w:val="24"/>
          <w:u w:val="single"/>
        </w:rPr>
        <w:t>Quando da entrega dos produtos</w:t>
      </w:r>
      <w:r w:rsidRPr="009C0E8F">
        <w:rPr>
          <w:rFonts w:ascii="Arial Narrow" w:hAnsi="Arial Narrow"/>
          <w:sz w:val="24"/>
          <w:szCs w:val="24"/>
        </w:rPr>
        <w:t>, o Compromitente Fornecedor deverá, obrigatoriamente, encaminhar os seguintes documentos:</w:t>
      </w:r>
    </w:p>
    <w:p w:rsidR="009C0E8F" w:rsidRPr="009C0E8F" w:rsidRDefault="009C0E8F" w:rsidP="009C0E8F">
      <w:pPr>
        <w:widowControl w:val="0"/>
        <w:suppressAutoHyphens/>
        <w:spacing w:after="120" w:line="240" w:lineRule="auto"/>
        <w:ind w:left="1134" w:hanging="425"/>
        <w:jc w:val="both"/>
        <w:rPr>
          <w:rFonts w:ascii="Arial Narrow" w:hAnsi="Arial Narrow"/>
          <w:sz w:val="24"/>
          <w:szCs w:val="24"/>
        </w:rPr>
      </w:pPr>
      <w:r w:rsidRPr="009C0E8F">
        <w:rPr>
          <w:rFonts w:ascii="Arial Narrow" w:hAnsi="Arial Narrow"/>
          <w:b/>
          <w:sz w:val="24"/>
          <w:szCs w:val="24"/>
        </w:rPr>
        <w:t xml:space="preserve">a) </w:t>
      </w:r>
      <w:r w:rsidRPr="009C0E8F">
        <w:rPr>
          <w:rFonts w:ascii="Arial Narrow" w:hAnsi="Arial Narrow"/>
          <w:b/>
          <w:sz w:val="24"/>
          <w:szCs w:val="24"/>
        </w:rPr>
        <w:tab/>
      </w:r>
      <w:r w:rsidRPr="009C0E8F">
        <w:rPr>
          <w:rFonts w:ascii="Arial Narrow" w:hAnsi="Arial Narrow"/>
          <w:b/>
          <w:sz w:val="24"/>
          <w:szCs w:val="24"/>
          <w:u w:val="single"/>
        </w:rPr>
        <w:t>03 (três) vias da Autorização de Fornecimento (AF)</w:t>
      </w:r>
      <w:r w:rsidRPr="009C0E8F">
        <w:rPr>
          <w:rFonts w:ascii="Arial Narrow" w:hAnsi="Arial Narrow"/>
          <w:sz w:val="24"/>
          <w:szCs w:val="24"/>
        </w:rPr>
        <w:t xml:space="preserve"> encaminhada pela Administração, que deverão estar devidamente assinadas pelo Compromitente Fornecedor em local apropriado;</w:t>
      </w:r>
    </w:p>
    <w:p w:rsidR="009C0E8F" w:rsidRPr="009C0E8F" w:rsidRDefault="009C0E8F" w:rsidP="009C0E8F">
      <w:pPr>
        <w:widowControl w:val="0"/>
        <w:suppressAutoHyphens/>
        <w:spacing w:after="120" w:line="240" w:lineRule="auto"/>
        <w:ind w:left="1134" w:hanging="425"/>
        <w:jc w:val="both"/>
        <w:rPr>
          <w:rFonts w:ascii="Arial Narrow" w:hAnsi="Arial Narrow"/>
          <w:sz w:val="24"/>
          <w:szCs w:val="24"/>
        </w:rPr>
      </w:pPr>
      <w:r w:rsidRPr="009C0E8F">
        <w:rPr>
          <w:rFonts w:ascii="Arial Narrow" w:hAnsi="Arial Narrow"/>
          <w:b/>
          <w:sz w:val="24"/>
          <w:szCs w:val="24"/>
        </w:rPr>
        <w:t xml:space="preserve">b) </w:t>
      </w:r>
      <w:r w:rsidRPr="009C0E8F">
        <w:rPr>
          <w:rFonts w:ascii="Arial Narrow" w:hAnsi="Arial Narrow"/>
          <w:b/>
          <w:sz w:val="24"/>
          <w:szCs w:val="24"/>
        </w:rPr>
        <w:tab/>
      </w:r>
      <w:r w:rsidRPr="009C0E8F">
        <w:rPr>
          <w:rFonts w:ascii="Arial Narrow" w:hAnsi="Arial Narrow"/>
          <w:b/>
          <w:sz w:val="24"/>
          <w:szCs w:val="24"/>
          <w:u w:val="single"/>
        </w:rPr>
        <w:t>Nota fiscal e/ou Fatura</w:t>
      </w:r>
      <w:r w:rsidRPr="009C0E8F">
        <w:rPr>
          <w:rFonts w:ascii="Arial Narrow" w:hAnsi="Arial Narrow"/>
          <w:sz w:val="24"/>
          <w:szCs w:val="24"/>
        </w:rPr>
        <w:t xml:space="preserve"> gerada pelo fornecimento das quantidades de produtos entregues solicitados na AF. Caso a quantidade entregue seja menor da requerida na Autorização de Fornecimento (AF) o Compromitente Fornecedor deverá informar por escrito, os motivos de não entrega dos produtos solicitados, os quais serão analisados pela Secretaria requerente e posteriormente será informado à mesma sobre a decisão;</w:t>
      </w:r>
    </w:p>
    <w:p w:rsidR="009C0E8F" w:rsidRPr="009C0E8F" w:rsidRDefault="009C0E8F" w:rsidP="009C0E8F">
      <w:pPr>
        <w:widowControl w:val="0"/>
        <w:suppressAutoHyphens/>
        <w:spacing w:after="120" w:line="240" w:lineRule="auto"/>
        <w:ind w:left="1134" w:hanging="425"/>
        <w:jc w:val="both"/>
        <w:rPr>
          <w:rFonts w:ascii="Arial Narrow" w:hAnsi="Arial Narrow" w:cs="Arial"/>
          <w:sz w:val="24"/>
          <w:szCs w:val="24"/>
        </w:rPr>
      </w:pPr>
      <w:r w:rsidRPr="009C0E8F">
        <w:rPr>
          <w:rFonts w:ascii="Arial Narrow" w:hAnsi="Arial Narrow"/>
          <w:b/>
          <w:sz w:val="24"/>
          <w:szCs w:val="24"/>
        </w:rPr>
        <w:t xml:space="preserve">c) </w:t>
      </w:r>
      <w:r w:rsidRPr="009C0E8F">
        <w:rPr>
          <w:rFonts w:ascii="Arial Narrow" w:hAnsi="Arial Narrow"/>
          <w:b/>
          <w:sz w:val="24"/>
          <w:szCs w:val="24"/>
        </w:rPr>
        <w:tab/>
      </w:r>
      <w:r w:rsidRPr="009C0E8F">
        <w:rPr>
          <w:rFonts w:ascii="Arial Narrow" w:hAnsi="Arial Narrow"/>
          <w:b/>
          <w:sz w:val="24"/>
          <w:szCs w:val="24"/>
          <w:u w:val="single"/>
        </w:rPr>
        <w:t>Certidões Negativas de Débitos</w:t>
      </w:r>
      <w:r w:rsidRPr="009C0E8F">
        <w:rPr>
          <w:rFonts w:ascii="Arial Narrow" w:hAnsi="Arial Narrow"/>
          <w:sz w:val="24"/>
          <w:szCs w:val="24"/>
        </w:rPr>
        <w:t>: da União, do Estado, do Município e da Certidão Negativa de Débitos Trabalhistas (CNDT), sendo que, todas deverão estar dentro do prazo de validade de no mínimo 10 (dez) dias antes de seu vencimento.</w:t>
      </w:r>
    </w:p>
    <w:p w:rsidR="009C0E8F" w:rsidRPr="009C0E8F" w:rsidRDefault="009C0E8F" w:rsidP="009C0E8F">
      <w:pPr>
        <w:pStyle w:val="Corpodetexto31"/>
        <w:numPr>
          <w:ilvl w:val="1"/>
          <w:numId w:val="3"/>
        </w:numPr>
        <w:tabs>
          <w:tab w:val="clear" w:pos="900"/>
        </w:tabs>
        <w:spacing w:after="120"/>
        <w:ind w:left="709" w:hanging="709"/>
        <w:rPr>
          <w:rFonts w:ascii="Arial Narrow" w:hAnsi="Arial Narrow"/>
          <w:color w:val="000000"/>
          <w:kern w:val="0"/>
          <w:sz w:val="24"/>
          <w:szCs w:val="24"/>
        </w:rPr>
      </w:pPr>
      <w:r w:rsidRPr="009C0E8F">
        <w:rPr>
          <w:rFonts w:ascii="Arial Narrow" w:hAnsi="Arial Narrow" w:cs="Arial"/>
          <w:bCs/>
          <w:sz w:val="24"/>
          <w:szCs w:val="24"/>
          <w:u w:val="single"/>
        </w:rPr>
        <w:lastRenderedPageBreak/>
        <w:t>DO RECEBIMENTO</w:t>
      </w:r>
    </w:p>
    <w:p w:rsidR="009C0E8F" w:rsidRPr="009C0E8F" w:rsidRDefault="009C0E8F" w:rsidP="009C0E8F">
      <w:pPr>
        <w:pStyle w:val="Corpodetexto31"/>
        <w:numPr>
          <w:ilvl w:val="2"/>
          <w:numId w:val="3"/>
        </w:numPr>
        <w:tabs>
          <w:tab w:val="clear" w:pos="1800"/>
        </w:tabs>
        <w:spacing w:after="120"/>
        <w:ind w:left="709" w:hanging="709"/>
        <w:rPr>
          <w:rFonts w:ascii="Arial Narrow" w:hAnsi="Arial Narrow"/>
          <w:color w:val="000000"/>
          <w:kern w:val="0"/>
          <w:sz w:val="24"/>
          <w:szCs w:val="24"/>
        </w:rPr>
      </w:pPr>
      <w:r w:rsidRPr="009C0E8F">
        <w:rPr>
          <w:rFonts w:ascii="Arial Narrow" w:hAnsi="Arial Narrow"/>
          <w:sz w:val="24"/>
          <w:szCs w:val="24"/>
        </w:rPr>
        <w:t xml:space="preserve">O recebimento deverá se efetivar, em conformidade com os </w:t>
      </w:r>
      <w:proofErr w:type="spellStart"/>
      <w:r w:rsidRPr="009C0E8F">
        <w:rPr>
          <w:rFonts w:ascii="Arial Narrow" w:hAnsi="Arial Narrow"/>
          <w:sz w:val="24"/>
          <w:szCs w:val="24"/>
        </w:rPr>
        <w:t>arts</w:t>
      </w:r>
      <w:proofErr w:type="spellEnd"/>
      <w:r w:rsidRPr="009C0E8F">
        <w:rPr>
          <w:rFonts w:ascii="Arial Narrow" w:hAnsi="Arial Narrow"/>
          <w:sz w:val="24"/>
          <w:szCs w:val="24"/>
        </w:rPr>
        <w:t>. 73 a 76 da Lei Federal n.º 8.666/93, especificamente nos termos do art. 73, inciso II, alíneas “a” e “b” do referido dispositivo</w:t>
      </w:r>
      <w:r w:rsidRPr="009C0E8F">
        <w:rPr>
          <w:rFonts w:ascii="Arial Narrow" w:hAnsi="Arial Narrow" w:cs="Arial"/>
          <w:color w:val="000000"/>
          <w:sz w:val="24"/>
          <w:szCs w:val="24"/>
        </w:rPr>
        <w:t>.</w:t>
      </w:r>
    </w:p>
    <w:p w:rsidR="009C0E8F" w:rsidRPr="009C0E8F" w:rsidRDefault="009C0E8F" w:rsidP="009C0E8F">
      <w:pPr>
        <w:widowControl w:val="0"/>
        <w:numPr>
          <w:ilvl w:val="1"/>
          <w:numId w:val="23"/>
        </w:numPr>
        <w:suppressAutoHyphens/>
        <w:spacing w:after="120" w:line="240" w:lineRule="auto"/>
        <w:ind w:left="709" w:hanging="709"/>
        <w:jc w:val="both"/>
        <w:rPr>
          <w:rFonts w:ascii="Arial Narrow" w:hAnsi="Arial Narrow" w:cs="Arial"/>
          <w:sz w:val="24"/>
          <w:szCs w:val="24"/>
        </w:rPr>
      </w:pPr>
      <w:r w:rsidRPr="009C0E8F">
        <w:rPr>
          <w:rFonts w:ascii="Arial Narrow" w:hAnsi="Arial Narrow"/>
          <w:sz w:val="24"/>
          <w:szCs w:val="24"/>
        </w:rPr>
        <w:t xml:space="preserve">Relativamente ao disposto na presente cláusula, </w:t>
      </w:r>
      <w:proofErr w:type="gramStart"/>
      <w:r w:rsidRPr="009C0E8F">
        <w:rPr>
          <w:rFonts w:ascii="Arial Narrow" w:hAnsi="Arial Narrow"/>
          <w:sz w:val="24"/>
          <w:szCs w:val="24"/>
        </w:rPr>
        <w:t>aplica-se</w:t>
      </w:r>
      <w:proofErr w:type="gramEnd"/>
      <w:r w:rsidRPr="009C0E8F">
        <w:rPr>
          <w:rFonts w:ascii="Arial Narrow" w:hAnsi="Arial Narrow"/>
          <w:sz w:val="24"/>
          <w:szCs w:val="24"/>
        </w:rPr>
        <w:t xml:space="preserve"> subsidiariamente as disposições da Lei n.º 8.078/90 – Código de Defesa do Consumidor.</w:t>
      </w:r>
    </w:p>
    <w:p w:rsidR="009C0E8F" w:rsidRPr="009C0E8F" w:rsidRDefault="009C0E8F" w:rsidP="009C0E8F">
      <w:pPr>
        <w:widowControl w:val="0"/>
        <w:numPr>
          <w:ilvl w:val="1"/>
          <w:numId w:val="23"/>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 xml:space="preserve">Caso </w:t>
      </w:r>
      <w:r w:rsidRPr="009C0E8F">
        <w:rPr>
          <w:rFonts w:ascii="Arial Narrow" w:hAnsi="Arial Narrow"/>
          <w:sz w:val="24"/>
          <w:szCs w:val="24"/>
        </w:rPr>
        <w:t>o Compromitente Fornecedor</w:t>
      </w:r>
      <w:r w:rsidRPr="009C0E8F">
        <w:rPr>
          <w:rFonts w:ascii="Arial Narrow" w:hAnsi="Arial Narrow" w:cs="Arial"/>
          <w:sz w:val="24"/>
          <w:szCs w:val="24"/>
        </w:rPr>
        <w:t xml:space="preserve"> não possa fornecer os produtos solicitados ou o quantitativo total ou parcial, deverá comunicar o fato à Secretaria Municipal solicitada, por escrito, no prazo máximo de </w:t>
      </w:r>
      <w:r w:rsidRPr="009C0E8F">
        <w:rPr>
          <w:rFonts w:ascii="Arial Narrow" w:hAnsi="Arial Narrow" w:cs="Arial"/>
          <w:b/>
          <w:sz w:val="24"/>
          <w:szCs w:val="24"/>
        </w:rPr>
        <w:t>24 (vinte e quatro) horas</w:t>
      </w:r>
      <w:r w:rsidRPr="009C0E8F">
        <w:rPr>
          <w:rFonts w:ascii="Arial Narrow" w:hAnsi="Arial Narrow" w:cs="Arial"/>
          <w:sz w:val="24"/>
          <w:szCs w:val="24"/>
        </w:rPr>
        <w:t>, a contar do recebimento da ordem de fornecimento.</w:t>
      </w:r>
    </w:p>
    <w:p w:rsidR="009C0E8F" w:rsidRPr="009C0E8F" w:rsidRDefault="009C0E8F" w:rsidP="009C0E8F">
      <w:pPr>
        <w:widowControl w:val="0"/>
        <w:numPr>
          <w:ilvl w:val="1"/>
          <w:numId w:val="23"/>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 xml:space="preserve">Caso a fornecedora detentora da Ata se recusar ao recebimento da nota de empenho ou instrumento equivalente, no prazo de </w:t>
      </w:r>
      <w:r w:rsidRPr="009C0E8F">
        <w:rPr>
          <w:rFonts w:ascii="Arial Narrow" w:hAnsi="Arial Narrow" w:cs="Arial"/>
          <w:b/>
          <w:sz w:val="24"/>
          <w:szCs w:val="24"/>
        </w:rPr>
        <w:t>05 (cinco) dias úteis</w:t>
      </w:r>
      <w:r w:rsidRPr="009C0E8F">
        <w:rPr>
          <w:rFonts w:ascii="Arial Narrow" w:hAnsi="Arial Narrow" w:cs="Arial"/>
          <w:sz w:val="24"/>
          <w:szCs w:val="24"/>
        </w:rPr>
        <w:t>, a contar da notificação por meio hábil (fax ou e-mail), o Município de Coronel Sapucaia-MS convocará a segunda melhor classificada para efetuar o fornecimento, e assim sucessivamente quanto às demais classificadas, facultando aos faltosos as penalidades cabíveis.</w:t>
      </w:r>
    </w:p>
    <w:p w:rsidR="009C0E8F" w:rsidRPr="009C0E8F" w:rsidRDefault="009C0E8F" w:rsidP="009C0E8F">
      <w:pPr>
        <w:widowControl w:val="0"/>
        <w:numPr>
          <w:ilvl w:val="1"/>
          <w:numId w:val="23"/>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A segunda fornecedora classificada só poderá fornecer à Administração, quando estiver esgotada a capacidade de fornecimento da primeira, e assim sucessivamente, de acordo com o consumo anual previsto, ou quando a primeira classificada tiver seu registro junto a Ata cancelado.</w:t>
      </w:r>
    </w:p>
    <w:p w:rsidR="009C0E8F" w:rsidRPr="009C0E8F" w:rsidRDefault="009C0E8F" w:rsidP="009C0E8F">
      <w:pPr>
        <w:spacing w:before="480" w:after="120" w:line="240" w:lineRule="auto"/>
        <w:ind w:left="720" w:hanging="720"/>
        <w:mirrorIndents/>
        <w:jc w:val="center"/>
        <w:rPr>
          <w:rFonts w:ascii="Arial Narrow" w:hAnsi="Arial Narrow" w:cs="Arial"/>
          <w:b/>
          <w:bCs/>
          <w:sz w:val="24"/>
          <w:szCs w:val="24"/>
        </w:rPr>
      </w:pPr>
      <w:r w:rsidRPr="009C0E8F">
        <w:rPr>
          <w:rFonts w:ascii="Arial Narrow" w:hAnsi="Arial Narrow" w:cs="Arial"/>
          <w:b/>
          <w:bCs/>
          <w:sz w:val="24"/>
          <w:szCs w:val="24"/>
        </w:rPr>
        <w:t>CLÁUSULA OITAVA – DO PAGAMENTO</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sz w:val="24"/>
          <w:szCs w:val="24"/>
        </w:rPr>
        <w:t xml:space="preserve">Os pagamentos devido à Contratada </w:t>
      </w:r>
      <w:proofErr w:type="gramStart"/>
      <w:r w:rsidRPr="009C0E8F">
        <w:rPr>
          <w:rFonts w:ascii="Arial Narrow" w:hAnsi="Arial Narrow"/>
          <w:sz w:val="24"/>
          <w:szCs w:val="24"/>
        </w:rPr>
        <w:t>será efetuado</w:t>
      </w:r>
      <w:proofErr w:type="gramEnd"/>
      <w:r w:rsidRPr="009C0E8F">
        <w:rPr>
          <w:rFonts w:ascii="Arial Narrow" w:hAnsi="Arial Narrow"/>
          <w:sz w:val="24"/>
          <w:szCs w:val="24"/>
        </w:rPr>
        <w:t xml:space="preserve"> parceladamente mediante ordem bancária no prazo de até 30 (trinta) dias, após a entrega dos produtos e após a apresentação da respectiva documentação fiscal, devidamente atestada pelo setor competente, conforme dispõe o Art. 40, inciso XIV, alínea “a”, combinado com o Art. 73, inciso II, alínea “b”, da Lei Federal n.º 8.666/93 e alterações</w:t>
      </w:r>
      <w:r w:rsidRPr="009C0E8F">
        <w:rPr>
          <w:rFonts w:ascii="Arial Narrow" w:hAnsi="Arial Narrow" w:cs="Arial"/>
          <w:sz w:val="24"/>
          <w:szCs w:val="24"/>
        </w:rPr>
        <w:t>.</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 xml:space="preserve">Os pagamentos somente serão efetuados após a comprovação, pela(s) fornecedora(s), de que se encontra </w:t>
      </w:r>
      <w:proofErr w:type="gramStart"/>
      <w:r w:rsidRPr="009C0E8F">
        <w:rPr>
          <w:rFonts w:ascii="Arial Narrow" w:hAnsi="Arial Narrow" w:cs="Arial"/>
          <w:sz w:val="24"/>
          <w:szCs w:val="24"/>
        </w:rPr>
        <w:t>regular com suas obrigações, mediante a apresentação das Certidões Negativas de Débito da União, do Estado, do Município e a Certidão Negativa de Débito Trabalhista, todas</w:t>
      </w:r>
      <w:proofErr w:type="gramEnd"/>
      <w:r w:rsidRPr="009C0E8F">
        <w:rPr>
          <w:rFonts w:ascii="Arial Narrow" w:hAnsi="Arial Narrow" w:cs="Arial"/>
          <w:sz w:val="24"/>
          <w:szCs w:val="24"/>
        </w:rPr>
        <w:t xml:space="preserve"> em plena validade.</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Ocorrendo erro no documento da cobrança, este será devolvido e o pagamento será sustado para que a fornecedora tome as medidas necessárias, passando o prazo para o pagamento a ser contado a partir da data da reapresentação do mesmo.</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eastAsia="Batang" w:hAnsi="Arial Narrow"/>
          <w:sz w:val="24"/>
          <w:szCs w:val="24"/>
        </w:rPr>
        <w:t>Caso se constate erro ou irregularidade na Nota Fiscal/Fatura, o órgão, a seu critério, poderá devolvê-la, para as devidas correções, ou aceitá-la, com a glosa da parte que considerar indevida</w:t>
      </w:r>
      <w:r w:rsidRPr="009C0E8F">
        <w:rPr>
          <w:rFonts w:ascii="Arial Narrow" w:hAnsi="Arial Narrow" w:cs="Arial"/>
          <w:sz w:val="24"/>
          <w:szCs w:val="24"/>
        </w:rPr>
        <w:t>.</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Na hipótese de devolução, a Nota Fiscal/Fatura será considerada como não apresentada, para fins de atendimento das condições contratuais e o prazo de pagamento passará a fluir após a sua reapresentação.</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Na pendência de liquidação da obrigação financeira em virtude de penalidade ou inadimplência contratual o valor será descontado da fatura ou créditos existentes em favor da fornecedora.</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lastRenderedPageBreak/>
        <w:t>O órgão não pagará, sem que tenha autorização prévia e formalmente nenhum compromisso que lhe venha a ser cobrado diretamente por terceiros, sejam ou não instituições financeiras.</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Os eventuais encargos financeiros, processuais e outros, decorrentes da inobservância, pela Fornecedora de prazo de pagamento, serão de sua exclusiva responsabilidade.</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O Município de Coronel Sapucaia-MS efetuará retenção, na fonte, dos tributos e contribuições sobre todos os pagamentos devidos à fornecedora classificada.</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Fica estabelecido o percentual de juros de 6% (seis por cento) ao ano, na hipótese de mora por parte do Município de Coronel Sapucaia.</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As Notas Fiscais e/ou Faturas correspondentes, serão discriminativas, constando o número do Contrato a ser firmado, banco, agência, número da conta - corrente e prazo de pagamento, e ainda o número da Nota de Empenho.</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Não será efetuado qualquer pagamento ao Compromitente Fornecedor enquanto houver pendência de liquidação da obrigação financeira em virtude de penalidade ou inadimplência contratual, o valor será descontado da fatura ou crédito existente em favor do Compromitente Fornecedor.</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O Município de Coronel Sapucaia não efetuará nenhum pagamento ao Compromitente Fornecedor sem a devida apresentação da Nota Fiscal Eletrônica – NF-e, além das demais exigências legais.</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eastAsia="Batang" w:hAnsi="Arial Narrow"/>
          <w:sz w:val="24"/>
          <w:szCs w:val="24"/>
        </w:rPr>
        <w:t>O Compromitente Fornecedor fica ciente que o Município de Coronel Sapucaia-MS, efetuará a retenção de valores devidos, em razão de cumprimento</w:t>
      </w:r>
      <w:r w:rsidRPr="009C0E8F">
        <w:rPr>
          <w:rFonts w:ascii="Arial Narrow" w:hAnsi="Arial Narrow" w:cs="Arial"/>
          <w:sz w:val="24"/>
          <w:szCs w:val="24"/>
        </w:rPr>
        <w:t xml:space="preserve"> da referida Ata a ser firmada, caso seja demonstrado que o mesmo possua Débitos Trabalhistas.</w:t>
      </w:r>
    </w:p>
    <w:p w:rsidR="009C0E8F" w:rsidRPr="009C0E8F" w:rsidRDefault="009C0E8F" w:rsidP="009C0E8F">
      <w:pPr>
        <w:widowControl w:val="0"/>
        <w:numPr>
          <w:ilvl w:val="1"/>
          <w:numId w:val="14"/>
        </w:numPr>
        <w:suppressAutoHyphens/>
        <w:spacing w:after="120" w:line="240" w:lineRule="auto"/>
        <w:ind w:left="709" w:hanging="709"/>
        <w:jc w:val="both"/>
        <w:rPr>
          <w:rFonts w:ascii="Arial Narrow" w:hAnsi="Arial Narrow" w:cs="Arial"/>
          <w:sz w:val="24"/>
          <w:szCs w:val="24"/>
        </w:rPr>
      </w:pPr>
      <w:r w:rsidRPr="009C0E8F">
        <w:rPr>
          <w:rFonts w:ascii="Arial Narrow" w:eastAsia="Batang" w:hAnsi="Arial Narrow"/>
          <w:sz w:val="24"/>
          <w:szCs w:val="24"/>
        </w:rPr>
        <w:t>Como condição para pagamento, o Compromitente Fornecedor deverá se encontrar nas mesmas condições requeridas na fase de habilitação, assim como para o recebimento dos pagamentos relativos ao objeto contratado.</w:t>
      </w:r>
    </w:p>
    <w:p w:rsidR="009C0E8F" w:rsidRPr="009C0E8F" w:rsidRDefault="009C0E8F" w:rsidP="009C0E8F">
      <w:pPr>
        <w:spacing w:before="240" w:after="120" w:line="240" w:lineRule="auto"/>
        <w:ind w:left="709" w:hanging="567"/>
        <w:mirrorIndents/>
        <w:jc w:val="center"/>
        <w:rPr>
          <w:rFonts w:ascii="Arial Narrow" w:hAnsi="Arial Narrow" w:cs="Arial"/>
          <w:b/>
          <w:bCs/>
          <w:color w:val="000000"/>
          <w:sz w:val="24"/>
          <w:szCs w:val="24"/>
        </w:rPr>
      </w:pPr>
      <w:r w:rsidRPr="009C0E8F">
        <w:rPr>
          <w:rFonts w:ascii="Arial Narrow" w:hAnsi="Arial Narrow" w:cs="Arial"/>
          <w:b/>
          <w:bCs/>
          <w:color w:val="000000"/>
          <w:sz w:val="24"/>
          <w:szCs w:val="24"/>
        </w:rPr>
        <w:t xml:space="preserve">CLÁUSULA NONA </w:t>
      </w:r>
      <w:r w:rsidRPr="009C0E8F">
        <w:rPr>
          <w:rFonts w:ascii="Arial Narrow" w:hAnsi="Arial Narrow" w:cs="Arial"/>
          <w:b/>
          <w:bCs/>
          <w:noProof/>
          <w:color w:val="000000"/>
          <w:sz w:val="24"/>
          <w:szCs w:val="24"/>
        </w:rPr>
        <w:t>–</w:t>
      </w:r>
      <w:r w:rsidRPr="009C0E8F">
        <w:rPr>
          <w:rFonts w:ascii="Arial Narrow" w:hAnsi="Arial Narrow" w:cs="Arial"/>
          <w:b/>
          <w:bCs/>
          <w:color w:val="000000"/>
          <w:sz w:val="24"/>
          <w:szCs w:val="24"/>
        </w:rPr>
        <w:t xml:space="preserve"> DAS SUPRESSÕES</w:t>
      </w:r>
    </w:p>
    <w:p w:rsidR="009C0E8F" w:rsidRPr="009C0E8F" w:rsidRDefault="009C0E8F" w:rsidP="009C0E8F">
      <w:pPr>
        <w:widowControl w:val="0"/>
        <w:numPr>
          <w:ilvl w:val="1"/>
          <w:numId w:val="15"/>
        </w:numPr>
        <w:suppressAutoHyphens/>
        <w:spacing w:after="120" w:line="240" w:lineRule="auto"/>
        <w:ind w:left="709" w:hanging="709"/>
        <w:jc w:val="both"/>
        <w:rPr>
          <w:rFonts w:ascii="Arial Narrow" w:hAnsi="Arial Narrow" w:cs="Arial"/>
          <w:sz w:val="24"/>
          <w:szCs w:val="24"/>
        </w:rPr>
      </w:pPr>
      <w:r w:rsidRPr="009C0E8F">
        <w:rPr>
          <w:rFonts w:ascii="Arial Narrow" w:hAnsi="Arial Narrow" w:cs="Arial"/>
          <w:sz w:val="24"/>
          <w:szCs w:val="24"/>
        </w:rPr>
        <w:t>A supressão dos produtos registrados na Ata de Registro de Preços poderá ser total ou parcial, a critério do órgão gerenciador, considerando-se o disposto no § 4º do artigo 15 da Lei Federal n.º 8.666/93 e alterações.</w:t>
      </w:r>
    </w:p>
    <w:p w:rsidR="009C0E8F" w:rsidRPr="009C0E8F" w:rsidRDefault="009C0E8F" w:rsidP="009C0E8F">
      <w:pPr>
        <w:spacing w:before="240" w:after="120" w:line="240" w:lineRule="auto"/>
        <w:ind w:left="709" w:hanging="567"/>
        <w:mirrorIndents/>
        <w:jc w:val="center"/>
        <w:rPr>
          <w:rFonts w:ascii="Arial Narrow" w:hAnsi="Arial Narrow" w:cs="Arial"/>
          <w:b/>
          <w:bCs/>
          <w:color w:val="000000"/>
          <w:sz w:val="24"/>
          <w:szCs w:val="24"/>
        </w:rPr>
      </w:pPr>
      <w:r w:rsidRPr="009C0E8F">
        <w:rPr>
          <w:rFonts w:ascii="Arial Narrow" w:hAnsi="Arial Narrow" w:cs="Arial"/>
          <w:b/>
          <w:bCs/>
          <w:color w:val="000000"/>
          <w:sz w:val="24"/>
          <w:szCs w:val="24"/>
        </w:rPr>
        <w:t xml:space="preserve">CLÁUSULA DÉCIMA </w:t>
      </w:r>
      <w:r w:rsidRPr="009C0E8F">
        <w:rPr>
          <w:rFonts w:ascii="Arial Narrow" w:hAnsi="Arial Narrow" w:cs="Arial"/>
          <w:b/>
          <w:bCs/>
          <w:noProof/>
          <w:color w:val="000000"/>
          <w:sz w:val="24"/>
          <w:szCs w:val="24"/>
        </w:rPr>
        <w:t>–</w:t>
      </w:r>
      <w:r w:rsidRPr="009C0E8F">
        <w:rPr>
          <w:rFonts w:ascii="Arial Narrow" w:hAnsi="Arial Narrow" w:cs="Arial"/>
          <w:b/>
          <w:bCs/>
          <w:color w:val="000000"/>
          <w:sz w:val="24"/>
          <w:szCs w:val="24"/>
        </w:rPr>
        <w:t xml:space="preserve"> DA DOTAÇÃO ORÇAMENTÁRIA</w:t>
      </w:r>
    </w:p>
    <w:p w:rsidR="009C0E8F" w:rsidRPr="009C0E8F" w:rsidRDefault="009C0E8F" w:rsidP="009C0E8F">
      <w:pPr>
        <w:pStyle w:val="Corpodetexto"/>
        <w:widowControl w:val="0"/>
        <w:numPr>
          <w:ilvl w:val="1"/>
          <w:numId w:val="16"/>
        </w:numPr>
        <w:spacing w:line="240" w:lineRule="auto"/>
        <w:ind w:left="709" w:right="-1" w:hanging="709"/>
        <w:jc w:val="both"/>
        <w:rPr>
          <w:rFonts w:ascii="Arial Narrow" w:hAnsi="Arial Narrow" w:cs="Arial"/>
          <w:sz w:val="24"/>
          <w:szCs w:val="24"/>
        </w:rPr>
      </w:pPr>
      <w:r w:rsidRPr="009C0E8F">
        <w:rPr>
          <w:rFonts w:ascii="Arial Narrow" w:hAnsi="Arial Narrow" w:cs="Arial"/>
          <w:sz w:val="24"/>
          <w:szCs w:val="24"/>
        </w:rPr>
        <w:t>As despesas decorrentes da contratação dos objetos da presente Ata de Registro de Preços correrão a cargo dos Órgãos ou Entidades Usuários da Ata, cujos Programas de Trabalho e Elementos de Despesas constarão nas respectivas notas de empenho, Contrato ou documento equivalente, observada as condições estabelecidas no edital e ao que dispõe o artigo 62, da Lei Federal n.º 8.666/93 e alterações.</w:t>
      </w:r>
    </w:p>
    <w:p w:rsidR="009C0E8F" w:rsidRPr="009C0E8F" w:rsidRDefault="009C0E8F" w:rsidP="009C0E8F">
      <w:pPr>
        <w:spacing w:before="240" w:after="120" w:line="240" w:lineRule="auto"/>
        <w:ind w:left="709" w:hanging="567"/>
        <w:mirrorIndents/>
        <w:jc w:val="center"/>
        <w:rPr>
          <w:rFonts w:ascii="Arial Narrow" w:hAnsi="Arial Narrow" w:cs="Arial"/>
          <w:b/>
          <w:bCs/>
          <w:color w:val="000000"/>
          <w:sz w:val="24"/>
          <w:szCs w:val="24"/>
        </w:rPr>
      </w:pPr>
      <w:r w:rsidRPr="009C0E8F">
        <w:rPr>
          <w:rFonts w:ascii="Arial Narrow" w:hAnsi="Arial Narrow" w:cs="Arial"/>
          <w:b/>
          <w:color w:val="000000"/>
          <w:sz w:val="24"/>
          <w:szCs w:val="24"/>
        </w:rPr>
        <w:t xml:space="preserve">CLÁUSULA DÉCIMA PRIMEIRA – </w:t>
      </w:r>
      <w:r w:rsidRPr="009C0E8F">
        <w:rPr>
          <w:rFonts w:ascii="Arial Narrow" w:hAnsi="Arial Narrow" w:cs="Arial"/>
          <w:b/>
          <w:bCs/>
          <w:color w:val="000000"/>
          <w:sz w:val="24"/>
          <w:szCs w:val="24"/>
        </w:rPr>
        <w:t>DAS PENALIDADES E MULTAS</w:t>
      </w:r>
    </w:p>
    <w:p w:rsidR="009C0E8F" w:rsidRPr="009C0E8F" w:rsidRDefault="009C0E8F" w:rsidP="009C0E8F">
      <w:pPr>
        <w:widowControl w:val="0"/>
        <w:numPr>
          <w:ilvl w:val="1"/>
          <w:numId w:val="17"/>
        </w:numPr>
        <w:suppressAutoHyphens/>
        <w:spacing w:after="120" w:line="240" w:lineRule="auto"/>
        <w:ind w:left="709" w:hanging="709"/>
        <w:jc w:val="both"/>
        <w:rPr>
          <w:rFonts w:ascii="Arial Narrow" w:hAnsi="Arial Narrow" w:cs="Arial"/>
          <w:sz w:val="24"/>
          <w:szCs w:val="24"/>
        </w:rPr>
      </w:pPr>
      <w:r w:rsidRPr="009C0E8F">
        <w:rPr>
          <w:rFonts w:ascii="Arial Narrow" w:hAnsi="Arial Narrow"/>
          <w:sz w:val="24"/>
          <w:szCs w:val="24"/>
        </w:rPr>
        <w:t>Caso haja inexecução parcial ou total da Ata de Registro de Preços</w:t>
      </w:r>
      <w:r w:rsidRPr="009C0E8F">
        <w:rPr>
          <w:rFonts w:ascii="Arial Narrow" w:hAnsi="Arial Narrow"/>
          <w:smallCaps/>
          <w:sz w:val="24"/>
          <w:szCs w:val="24"/>
        </w:rPr>
        <w:t>,</w:t>
      </w:r>
      <w:r w:rsidRPr="009C0E8F">
        <w:rPr>
          <w:rFonts w:ascii="Arial Narrow" w:hAnsi="Arial Narrow"/>
          <w:sz w:val="24"/>
          <w:szCs w:val="24"/>
        </w:rPr>
        <w:t xml:space="preserve"> com fundamento na Lei Federal n.º 8.666/93 e alterações, consubstanciadas com as sanções previstas na Lei Federal n.º 10.520/02, a Administração poderá aplicar ao </w:t>
      </w:r>
      <w:r w:rsidRPr="009C0E8F">
        <w:rPr>
          <w:rFonts w:ascii="Arial Narrow" w:eastAsia="Batang" w:hAnsi="Arial Narrow"/>
          <w:sz w:val="24"/>
          <w:szCs w:val="24"/>
        </w:rPr>
        <w:t>Compromitente Fornecedor</w:t>
      </w:r>
      <w:r w:rsidRPr="009C0E8F">
        <w:rPr>
          <w:rFonts w:ascii="Arial Narrow" w:hAnsi="Arial Narrow"/>
          <w:sz w:val="24"/>
          <w:szCs w:val="24"/>
        </w:rPr>
        <w:t xml:space="preserve"> as seguintes penalidades, sem prejuízo das responsabilidades civil e criminal</w:t>
      </w:r>
      <w:r w:rsidRPr="009C0E8F">
        <w:rPr>
          <w:rFonts w:ascii="Arial Narrow" w:hAnsi="Arial Narrow" w:cs="Arial"/>
          <w:sz w:val="24"/>
          <w:szCs w:val="24"/>
        </w:rPr>
        <w:t>.</w:t>
      </w:r>
    </w:p>
    <w:p w:rsidR="009C0E8F" w:rsidRPr="009C0E8F" w:rsidRDefault="009C0E8F" w:rsidP="009C0E8F">
      <w:pPr>
        <w:widowControl w:val="0"/>
        <w:numPr>
          <w:ilvl w:val="2"/>
          <w:numId w:val="16"/>
        </w:numPr>
        <w:suppressAutoHyphens/>
        <w:spacing w:after="120" w:line="240" w:lineRule="auto"/>
        <w:jc w:val="both"/>
        <w:rPr>
          <w:rFonts w:ascii="Arial Narrow" w:hAnsi="Arial Narrow" w:cs="Arial"/>
          <w:b/>
          <w:sz w:val="24"/>
          <w:szCs w:val="24"/>
        </w:rPr>
      </w:pPr>
      <w:r w:rsidRPr="009C0E8F">
        <w:rPr>
          <w:rFonts w:ascii="Arial Narrow" w:hAnsi="Arial Narrow" w:cs="Arial"/>
          <w:sz w:val="24"/>
          <w:szCs w:val="24"/>
        </w:rPr>
        <w:lastRenderedPageBreak/>
        <w:t>Por inexecução ou execução irregular do fornecimento ou de prestação de serviços, nos termo da ATA:</w:t>
      </w:r>
    </w:p>
    <w:p w:rsidR="009C0E8F" w:rsidRPr="009C0E8F" w:rsidRDefault="009C0E8F" w:rsidP="009C0E8F">
      <w:pPr>
        <w:numPr>
          <w:ilvl w:val="0"/>
          <w:numId w:val="9"/>
        </w:numPr>
        <w:spacing w:after="120" w:line="240" w:lineRule="auto"/>
        <w:ind w:left="1276" w:hanging="567"/>
        <w:jc w:val="both"/>
        <w:rPr>
          <w:rFonts w:ascii="Arial Narrow" w:hAnsi="Arial Narrow"/>
          <w:color w:val="000000"/>
          <w:sz w:val="24"/>
          <w:szCs w:val="24"/>
        </w:rPr>
      </w:pPr>
      <w:r w:rsidRPr="009C0E8F">
        <w:rPr>
          <w:rFonts w:ascii="Arial Narrow" w:hAnsi="Arial Narrow"/>
          <w:color w:val="000000"/>
          <w:sz w:val="24"/>
          <w:szCs w:val="24"/>
        </w:rPr>
        <w:t>Advertência, por escrito;</w:t>
      </w:r>
    </w:p>
    <w:p w:rsidR="009C0E8F" w:rsidRPr="009C0E8F" w:rsidRDefault="009C0E8F" w:rsidP="009C0E8F">
      <w:pPr>
        <w:numPr>
          <w:ilvl w:val="0"/>
          <w:numId w:val="9"/>
        </w:numPr>
        <w:spacing w:after="100" w:line="240" w:lineRule="auto"/>
        <w:ind w:left="1276" w:hanging="567"/>
        <w:jc w:val="both"/>
        <w:rPr>
          <w:rFonts w:ascii="Arial Narrow" w:hAnsi="Arial Narrow"/>
          <w:color w:val="000000"/>
          <w:sz w:val="24"/>
          <w:szCs w:val="24"/>
        </w:rPr>
      </w:pPr>
      <w:r w:rsidRPr="009C0E8F">
        <w:rPr>
          <w:rFonts w:ascii="Arial Narrow" w:eastAsia="Batang" w:hAnsi="Arial Narrow"/>
          <w:sz w:val="24"/>
          <w:szCs w:val="24"/>
        </w:rPr>
        <w:t xml:space="preserve">Multa moratória de 0,33% (trinta e três décimos por cento) por dia de atraso na entrega, incidente sobre o valor total do item registrado para a Empresa, limitada a incidência a 10 (dez) dias, que </w:t>
      </w:r>
      <w:proofErr w:type="spellStart"/>
      <w:r w:rsidRPr="009C0E8F">
        <w:rPr>
          <w:rFonts w:ascii="Arial Narrow" w:eastAsia="Batang" w:hAnsi="Arial Narrow"/>
          <w:sz w:val="24"/>
          <w:szCs w:val="24"/>
        </w:rPr>
        <w:t>contar-se-</w:t>
      </w:r>
      <w:proofErr w:type="gramStart"/>
      <w:r w:rsidRPr="009C0E8F">
        <w:rPr>
          <w:rFonts w:ascii="Arial Narrow" w:eastAsia="Batang" w:hAnsi="Arial Narrow"/>
          <w:sz w:val="24"/>
          <w:szCs w:val="24"/>
        </w:rPr>
        <w:t>à</w:t>
      </w:r>
      <w:proofErr w:type="spellEnd"/>
      <w:proofErr w:type="gramEnd"/>
      <w:r w:rsidRPr="009C0E8F">
        <w:rPr>
          <w:rFonts w:ascii="Arial Narrow" w:eastAsia="Batang" w:hAnsi="Arial Narrow"/>
          <w:sz w:val="24"/>
          <w:szCs w:val="24"/>
        </w:rPr>
        <w:t xml:space="preserve"> a partir da data limite para a entrega fixada nesta Ata de Registro ou após o prazo concedido para às substituições ou modificações devidas quando o objeto licitado estiver em desacordo com as especificações previstas; a partir do 10º (décimo) dia de atraso, </w:t>
      </w:r>
      <w:proofErr w:type="spellStart"/>
      <w:r w:rsidRPr="009C0E8F">
        <w:rPr>
          <w:rFonts w:ascii="Arial Narrow" w:eastAsia="Batang" w:hAnsi="Arial Narrow"/>
          <w:sz w:val="24"/>
          <w:szCs w:val="24"/>
        </w:rPr>
        <w:t>configurar-se-à</w:t>
      </w:r>
      <w:proofErr w:type="spellEnd"/>
      <w:r w:rsidRPr="009C0E8F">
        <w:rPr>
          <w:rFonts w:ascii="Arial Narrow" w:eastAsia="Batang" w:hAnsi="Arial Narrow"/>
          <w:sz w:val="24"/>
          <w:szCs w:val="24"/>
        </w:rPr>
        <w:t xml:space="preserve"> inexecução total ou parcial da Ata de Registro, com as consequências daí advindas</w:t>
      </w:r>
      <w:r w:rsidRPr="009C0E8F">
        <w:rPr>
          <w:rFonts w:ascii="Arial Narrow" w:hAnsi="Arial Narrow"/>
          <w:color w:val="000000"/>
          <w:sz w:val="24"/>
          <w:szCs w:val="24"/>
        </w:rPr>
        <w:t>;</w:t>
      </w:r>
    </w:p>
    <w:p w:rsidR="009C0E8F" w:rsidRPr="009C0E8F" w:rsidRDefault="009C0E8F" w:rsidP="009C0E8F">
      <w:pPr>
        <w:numPr>
          <w:ilvl w:val="0"/>
          <w:numId w:val="9"/>
        </w:numPr>
        <w:spacing w:after="100" w:line="240" w:lineRule="auto"/>
        <w:ind w:left="1276" w:hanging="567"/>
        <w:jc w:val="both"/>
        <w:rPr>
          <w:rFonts w:ascii="Arial Narrow" w:hAnsi="Arial Narrow"/>
          <w:color w:val="000000"/>
          <w:sz w:val="24"/>
          <w:szCs w:val="24"/>
        </w:rPr>
      </w:pPr>
      <w:r w:rsidRPr="009C0E8F">
        <w:rPr>
          <w:rFonts w:ascii="Arial Narrow" w:eastAsia="Batang" w:hAnsi="Arial Narrow"/>
          <w:sz w:val="24"/>
          <w:szCs w:val="24"/>
        </w:rPr>
        <w:t>Liberação da referida Ata e cancelamento do preço registrado após o 10º (décimo) dia de atraso</w:t>
      </w:r>
      <w:r w:rsidRPr="009C0E8F">
        <w:rPr>
          <w:rFonts w:ascii="Arial Narrow" w:hAnsi="Arial Narrow"/>
          <w:color w:val="000000"/>
          <w:sz w:val="24"/>
          <w:szCs w:val="24"/>
        </w:rPr>
        <w:t>;</w:t>
      </w:r>
    </w:p>
    <w:p w:rsidR="009C0E8F" w:rsidRPr="009C0E8F" w:rsidRDefault="009C0E8F" w:rsidP="009C0E8F">
      <w:pPr>
        <w:numPr>
          <w:ilvl w:val="0"/>
          <w:numId w:val="9"/>
        </w:numPr>
        <w:spacing w:after="100" w:line="240" w:lineRule="auto"/>
        <w:ind w:left="1276" w:hanging="567"/>
        <w:jc w:val="both"/>
        <w:rPr>
          <w:rFonts w:ascii="Arial Narrow" w:hAnsi="Arial Narrow"/>
          <w:color w:val="000000"/>
          <w:sz w:val="24"/>
          <w:szCs w:val="24"/>
        </w:rPr>
      </w:pPr>
      <w:r w:rsidRPr="009C0E8F">
        <w:rPr>
          <w:rFonts w:ascii="Arial Narrow" w:eastAsia="Batang" w:hAnsi="Arial Narrow"/>
          <w:sz w:val="24"/>
          <w:szCs w:val="24"/>
        </w:rPr>
        <w:t>Multa compensatória de</w:t>
      </w:r>
      <w:r w:rsidRPr="009C0E8F">
        <w:rPr>
          <w:rFonts w:ascii="Arial Narrow" w:hAnsi="Arial Narrow"/>
          <w:sz w:val="24"/>
          <w:szCs w:val="24"/>
        </w:rPr>
        <w:t>:</w:t>
      </w:r>
    </w:p>
    <w:p w:rsidR="009C0E8F" w:rsidRPr="009C0E8F" w:rsidRDefault="009C0E8F" w:rsidP="009C0E8F">
      <w:pPr>
        <w:numPr>
          <w:ilvl w:val="0"/>
          <w:numId w:val="21"/>
        </w:numPr>
        <w:spacing w:after="100" w:line="240" w:lineRule="auto"/>
        <w:ind w:left="1701" w:hanging="425"/>
        <w:jc w:val="both"/>
        <w:rPr>
          <w:rFonts w:ascii="Arial Narrow" w:eastAsia="Batang" w:hAnsi="Arial Narrow"/>
          <w:sz w:val="24"/>
          <w:szCs w:val="24"/>
        </w:rPr>
      </w:pPr>
      <w:r w:rsidRPr="009C0E8F">
        <w:rPr>
          <w:rFonts w:ascii="Arial Narrow" w:eastAsia="Batang" w:hAnsi="Arial Narrow"/>
          <w:sz w:val="24"/>
          <w:szCs w:val="24"/>
        </w:rPr>
        <w:t xml:space="preserve">3% (três por cento) sobre o valor correspondente a parte não cumprida da Ata de Registro por ocorrência, até o limite de 9% (nove por cento), em caso de inexecução parcial da presente Ata; </w:t>
      </w:r>
      <w:proofErr w:type="gramStart"/>
      <w:r w:rsidRPr="009C0E8F">
        <w:rPr>
          <w:rFonts w:ascii="Arial Narrow" w:eastAsia="Batang" w:hAnsi="Arial Narrow"/>
          <w:sz w:val="24"/>
          <w:szCs w:val="24"/>
        </w:rPr>
        <w:t>e</w:t>
      </w:r>
      <w:proofErr w:type="gramEnd"/>
    </w:p>
    <w:p w:rsidR="009C0E8F" w:rsidRPr="009C0E8F" w:rsidRDefault="009C0E8F" w:rsidP="009C0E8F">
      <w:pPr>
        <w:numPr>
          <w:ilvl w:val="0"/>
          <w:numId w:val="21"/>
        </w:numPr>
        <w:spacing w:after="100" w:line="240" w:lineRule="auto"/>
        <w:ind w:left="1701" w:hanging="425"/>
        <w:jc w:val="both"/>
        <w:rPr>
          <w:rFonts w:ascii="Arial Narrow" w:eastAsia="Batang" w:hAnsi="Arial Narrow"/>
          <w:sz w:val="24"/>
          <w:szCs w:val="24"/>
        </w:rPr>
      </w:pPr>
      <w:r w:rsidRPr="009C0E8F">
        <w:rPr>
          <w:rFonts w:ascii="Arial Narrow" w:eastAsia="Batang" w:hAnsi="Arial Narrow"/>
          <w:sz w:val="24"/>
          <w:szCs w:val="24"/>
        </w:rPr>
        <w:t>30% (trinta por cento) sobre o valor da Ata de Registro, em caso de inexecução total da obrigação assumida.</w:t>
      </w:r>
    </w:p>
    <w:p w:rsidR="009C0E8F" w:rsidRPr="009C0E8F" w:rsidRDefault="009C0E8F" w:rsidP="009C0E8F">
      <w:pPr>
        <w:widowControl w:val="0"/>
        <w:numPr>
          <w:ilvl w:val="1"/>
          <w:numId w:val="22"/>
        </w:numPr>
        <w:suppressAutoHyphens/>
        <w:spacing w:after="100" w:line="240" w:lineRule="auto"/>
        <w:ind w:left="709" w:hanging="709"/>
        <w:jc w:val="both"/>
        <w:rPr>
          <w:rFonts w:ascii="Arial Narrow" w:hAnsi="Arial Narrow" w:cs="Arial"/>
          <w:sz w:val="24"/>
          <w:szCs w:val="24"/>
        </w:rPr>
      </w:pPr>
      <w:r w:rsidRPr="009C0E8F">
        <w:rPr>
          <w:rFonts w:ascii="Arial Narrow" w:eastAsia="Batang" w:hAnsi="Arial Narrow"/>
          <w:sz w:val="24"/>
          <w:szCs w:val="24"/>
        </w:rPr>
        <w:t>A apresentação de documentação falsa, não manutenção da proposta e cometimento de fraude fiscal, acarretará sem prejuízo das demais cominações legais</w:t>
      </w:r>
      <w:r w:rsidRPr="009C0E8F">
        <w:rPr>
          <w:rFonts w:ascii="Arial Narrow" w:hAnsi="Arial Narrow" w:cs="Arial"/>
          <w:sz w:val="24"/>
          <w:szCs w:val="24"/>
        </w:rPr>
        <w:t>:</w:t>
      </w:r>
    </w:p>
    <w:p w:rsidR="009C0E8F" w:rsidRPr="009C0E8F" w:rsidRDefault="009C0E8F" w:rsidP="009C0E8F">
      <w:pPr>
        <w:numPr>
          <w:ilvl w:val="0"/>
          <w:numId w:val="5"/>
        </w:numPr>
        <w:spacing w:after="100" w:line="240" w:lineRule="auto"/>
        <w:ind w:left="1276" w:hanging="567"/>
        <w:jc w:val="both"/>
        <w:rPr>
          <w:rFonts w:ascii="Arial Narrow" w:hAnsi="Arial Narrow"/>
          <w:color w:val="000000"/>
          <w:sz w:val="24"/>
          <w:szCs w:val="24"/>
        </w:rPr>
      </w:pPr>
      <w:r w:rsidRPr="009C0E8F">
        <w:rPr>
          <w:rFonts w:ascii="Arial Narrow" w:eastAsia="Batang" w:hAnsi="Arial Narrow"/>
          <w:sz w:val="24"/>
          <w:szCs w:val="24"/>
        </w:rPr>
        <w:t>Suspensão temporária de participação em licitação ou impedimento de contratar com a Administração de até 05 (cinco) anos e descredenciamento do Certificado de Registro Cadastral</w:t>
      </w:r>
      <w:r w:rsidRPr="009C0E8F">
        <w:rPr>
          <w:rFonts w:ascii="Arial Narrow" w:hAnsi="Arial Narrow"/>
          <w:color w:val="000000"/>
          <w:sz w:val="24"/>
          <w:szCs w:val="24"/>
        </w:rPr>
        <w:t>.</w:t>
      </w:r>
    </w:p>
    <w:p w:rsidR="009C0E8F" w:rsidRPr="009C0E8F" w:rsidRDefault="009C0E8F" w:rsidP="009C0E8F">
      <w:pPr>
        <w:widowControl w:val="0"/>
        <w:numPr>
          <w:ilvl w:val="1"/>
          <w:numId w:val="22"/>
        </w:numPr>
        <w:suppressAutoHyphens/>
        <w:spacing w:after="100" w:line="240" w:lineRule="auto"/>
        <w:ind w:left="709" w:hanging="709"/>
        <w:jc w:val="both"/>
        <w:rPr>
          <w:rFonts w:ascii="Arial Narrow" w:hAnsi="Arial Narrow" w:cs="Arial"/>
          <w:sz w:val="24"/>
          <w:szCs w:val="24"/>
        </w:rPr>
      </w:pPr>
      <w:r w:rsidRPr="009C0E8F">
        <w:rPr>
          <w:rFonts w:ascii="Arial Narrow" w:eastAsia="Batang" w:hAnsi="Arial Narrow"/>
          <w:sz w:val="24"/>
          <w:szCs w:val="24"/>
        </w:rPr>
        <w:t>Quaisquer multas, quando aplicadas, deverão ser pagas espontaneamente no prazo máximo de 05 (cinco) dias na Tesouraria do Município de Coronel Sapucaia ou serão deduzidas do valor correspondente ao valor do fornecimento ou, ainda, cobradas judicialmente, ficando garantida a defesa prévia do compromitente Fornecedor nos prazos estabelecidos em lei</w:t>
      </w:r>
      <w:r w:rsidRPr="009C0E8F">
        <w:rPr>
          <w:rFonts w:ascii="Arial Narrow" w:hAnsi="Arial Narrow" w:cs="Arial"/>
          <w:sz w:val="24"/>
          <w:szCs w:val="24"/>
        </w:rPr>
        <w:t>.</w:t>
      </w:r>
    </w:p>
    <w:p w:rsidR="009C0E8F" w:rsidRPr="009C0E8F" w:rsidRDefault="009C0E8F" w:rsidP="009C0E8F">
      <w:pPr>
        <w:widowControl w:val="0"/>
        <w:numPr>
          <w:ilvl w:val="1"/>
          <w:numId w:val="22"/>
        </w:numPr>
        <w:suppressAutoHyphens/>
        <w:spacing w:after="100" w:line="240" w:lineRule="auto"/>
        <w:ind w:left="720" w:hanging="720"/>
        <w:jc w:val="both"/>
        <w:rPr>
          <w:rFonts w:ascii="Arial Narrow" w:hAnsi="Arial Narrow" w:cs="Arial"/>
          <w:sz w:val="24"/>
          <w:szCs w:val="24"/>
        </w:rPr>
      </w:pPr>
      <w:r w:rsidRPr="009C0E8F">
        <w:rPr>
          <w:rFonts w:ascii="Arial Narrow" w:eastAsia="Batang" w:hAnsi="Arial Narrow"/>
          <w:sz w:val="24"/>
          <w:szCs w:val="24"/>
        </w:rPr>
        <w:t>As penalidades aplicadas serão, obrigatoriamente, anotadas no Certificado de Registro Cadastral do Fornecedor</w:t>
      </w:r>
      <w:r w:rsidRPr="009C0E8F">
        <w:rPr>
          <w:rFonts w:ascii="Arial Narrow" w:hAnsi="Arial Narrow" w:cs="Arial"/>
          <w:sz w:val="24"/>
          <w:szCs w:val="24"/>
        </w:rPr>
        <w:t>.</w:t>
      </w:r>
    </w:p>
    <w:p w:rsidR="009C0E8F" w:rsidRPr="009C0E8F" w:rsidRDefault="009C0E8F" w:rsidP="009C0E8F">
      <w:pPr>
        <w:widowControl w:val="0"/>
        <w:numPr>
          <w:ilvl w:val="1"/>
          <w:numId w:val="22"/>
        </w:numPr>
        <w:suppressAutoHyphens/>
        <w:spacing w:after="100" w:line="240" w:lineRule="auto"/>
        <w:ind w:left="720" w:hanging="720"/>
        <w:jc w:val="both"/>
        <w:rPr>
          <w:rFonts w:ascii="Arial Narrow" w:hAnsi="Arial Narrow" w:cs="Arial"/>
          <w:sz w:val="24"/>
          <w:szCs w:val="24"/>
        </w:rPr>
      </w:pPr>
      <w:r w:rsidRPr="009C0E8F">
        <w:rPr>
          <w:rFonts w:ascii="Arial Narrow" w:hAnsi="Arial Narrow" w:cs="Arial"/>
          <w:sz w:val="24"/>
          <w:szCs w:val="24"/>
        </w:rPr>
        <w:t xml:space="preserve">As penalidades somente poderão ser relevadas ou atenuadas pela autoridade competente, mediante aplicação do princípio da proporcionalidade, em razão de circunstâncias fundamentadas em fatos reais e comprovadas, desde que requeridas por escrito, no prazo máximo de 05 (cinco) dias úteis da data em que for notificada da pretensão da Administração da aplicação da pena. </w:t>
      </w:r>
    </w:p>
    <w:p w:rsidR="009C0E8F" w:rsidRPr="009C0E8F" w:rsidRDefault="009C0E8F" w:rsidP="009C0E8F">
      <w:pPr>
        <w:widowControl w:val="0"/>
        <w:numPr>
          <w:ilvl w:val="1"/>
          <w:numId w:val="22"/>
        </w:numPr>
        <w:suppressAutoHyphens/>
        <w:spacing w:after="100" w:line="240" w:lineRule="auto"/>
        <w:ind w:left="720" w:hanging="720"/>
        <w:jc w:val="both"/>
        <w:rPr>
          <w:rFonts w:ascii="Arial Narrow" w:hAnsi="Arial Narrow" w:cs="Arial"/>
          <w:sz w:val="24"/>
          <w:szCs w:val="24"/>
        </w:rPr>
      </w:pPr>
      <w:r w:rsidRPr="009C0E8F">
        <w:rPr>
          <w:rFonts w:ascii="Arial Narrow" w:eastAsia="Batang" w:hAnsi="Arial Narrow"/>
          <w:sz w:val="24"/>
          <w:szCs w:val="24"/>
        </w:rPr>
        <w:t>As penalidades estabelecidas em lei não excluem qualquer outra prevista nesta Ata de Registro, nem a responsabilidade do Compromitente Fornecedor por perdas, danos e prejuízos, que causar ao Município de Coronel Sapucaia-MS ou a terceiros em consequência do inadimplemento das condições contratuais</w:t>
      </w:r>
      <w:r w:rsidRPr="009C0E8F">
        <w:rPr>
          <w:rFonts w:ascii="Arial Narrow" w:hAnsi="Arial Narrow" w:cs="Arial"/>
          <w:sz w:val="24"/>
          <w:szCs w:val="24"/>
        </w:rPr>
        <w:t>.</w:t>
      </w:r>
    </w:p>
    <w:p w:rsidR="009C0E8F" w:rsidRPr="009C0E8F" w:rsidRDefault="009C0E8F" w:rsidP="009C0E8F">
      <w:pPr>
        <w:widowControl w:val="0"/>
        <w:numPr>
          <w:ilvl w:val="1"/>
          <w:numId w:val="22"/>
        </w:numPr>
        <w:suppressAutoHyphens/>
        <w:spacing w:after="100" w:line="240" w:lineRule="auto"/>
        <w:ind w:left="720" w:hanging="720"/>
        <w:jc w:val="both"/>
        <w:rPr>
          <w:rFonts w:ascii="Arial Narrow" w:hAnsi="Arial Narrow" w:cs="Arial"/>
          <w:sz w:val="24"/>
          <w:szCs w:val="24"/>
        </w:rPr>
      </w:pPr>
      <w:r w:rsidRPr="009C0E8F">
        <w:rPr>
          <w:rFonts w:ascii="Arial Narrow" w:eastAsia="Batang" w:hAnsi="Arial Narrow"/>
          <w:sz w:val="24"/>
          <w:szCs w:val="24"/>
        </w:rPr>
        <w:t xml:space="preserve">Os danos e prejuízos serão ressarcidos ao Município de Coronel Sapucaia-MS no prazo máximo de 48 (quarenta e oito) horas, contado da notificação administrativa do Compromitente Fornecedor, </w:t>
      </w:r>
      <w:proofErr w:type="gramStart"/>
      <w:r w:rsidRPr="009C0E8F">
        <w:rPr>
          <w:rFonts w:ascii="Arial Narrow" w:eastAsia="Batang" w:hAnsi="Arial Narrow"/>
          <w:sz w:val="24"/>
          <w:szCs w:val="24"/>
        </w:rPr>
        <w:t>sob pena</w:t>
      </w:r>
      <w:proofErr w:type="gramEnd"/>
      <w:r w:rsidRPr="009C0E8F">
        <w:rPr>
          <w:rFonts w:ascii="Arial Narrow" w:eastAsia="Batang" w:hAnsi="Arial Narrow"/>
          <w:sz w:val="24"/>
          <w:szCs w:val="24"/>
        </w:rPr>
        <w:t xml:space="preserve"> de multa</w:t>
      </w:r>
      <w:r w:rsidRPr="009C0E8F">
        <w:rPr>
          <w:rFonts w:ascii="Arial Narrow" w:hAnsi="Arial Narrow" w:cs="Arial"/>
          <w:sz w:val="24"/>
          <w:szCs w:val="24"/>
        </w:rPr>
        <w:t>.</w:t>
      </w:r>
    </w:p>
    <w:p w:rsidR="009C0E8F" w:rsidRPr="009C0E8F" w:rsidRDefault="009C0E8F" w:rsidP="009C0E8F">
      <w:pPr>
        <w:widowControl w:val="0"/>
        <w:numPr>
          <w:ilvl w:val="1"/>
          <w:numId w:val="22"/>
        </w:numPr>
        <w:suppressAutoHyphens/>
        <w:spacing w:after="100" w:line="240" w:lineRule="auto"/>
        <w:ind w:left="720" w:hanging="720"/>
        <w:jc w:val="both"/>
        <w:rPr>
          <w:rFonts w:ascii="Arial Narrow" w:hAnsi="Arial Narrow" w:cs="Arial"/>
          <w:sz w:val="24"/>
          <w:szCs w:val="24"/>
        </w:rPr>
      </w:pPr>
      <w:r w:rsidRPr="009C0E8F">
        <w:rPr>
          <w:rFonts w:ascii="Arial Narrow" w:hAnsi="Arial Narrow" w:cs="Arial"/>
          <w:sz w:val="24"/>
          <w:szCs w:val="24"/>
        </w:rPr>
        <w:lastRenderedPageBreak/>
        <w:t>O Compromitente Fornecedor terá o prazo de 05 (cinco) dias úteis, contados a partir de sua notificação, para recorrer das penas aplicadas nessa cláusula. Decorrido este prazo, a penalidade passa a ser considerada como aceita na forma como foi apresentada.</w:t>
      </w:r>
    </w:p>
    <w:p w:rsidR="009C0E8F" w:rsidRPr="009C0E8F" w:rsidRDefault="009C0E8F" w:rsidP="009C0E8F">
      <w:pPr>
        <w:spacing w:before="240" w:after="100" w:line="240" w:lineRule="auto"/>
        <w:mirrorIndents/>
        <w:jc w:val="center"/>
        <w:rPr>
          <w:rFonts w:ascii="Arial Narrow" w:hAnsi="Arial Narrow" w:cs="Arial"/>
          <w:b/>
          <w:bCs/>
          <w:color w:val="000000"/>
          <w:sz w:val="24"/>
          <w:szCs w:val="24"/>
        </w:rPr>
      </w:pPr>
      <w:r w:rsidRPr="009C0E8F">
        <w:rPr>
          <w:rFonts w:ascii="Arial Narrow" w:hAnsi="Arial Narrow" w:cs="Arial"/>
          <w:b/>
          <w:color w:val="000000"/>
          <w:sz w:val="24"/>
          <w:szCs w:val="24"/>
        </w:rPr>
        <w:t xml:space="preserve">CLÁUSULA DÉCIMA SEGUNDA – </w:t>
      </w:r>
      <w:r w:rsidRPr="009C0E8F">
        <w:rPr>
          <w:rFonts w:ascii="Arial Narrow" w:hAnsi="Arial Narrow" w:cs="Arial"/>
          <w:b/>
          <w:bCs/>
          <w:color w:val="000000"/>
          <w:sz w:val="24"/>
          <w:szCs w:val="24"/>
        </w:rPr>
        <w:t>DA FRAUDE E DA CORRUPÇÃO</w:t>
      </w:r>
    </w:p>
    <w:p w:rsidR="009C0E8F" w:rsidRPr="009C0E8F" w:rsidRDefault="009C0E8F" w:rsidP="009C0E8F">
      <w:pPr>
        <w:widowControl w:val="0"/>
        <w:numPr>
          <w:ilvl w:val="1"/>
          <w:numId w:val="18"/>
        </w:numPr>
        <w:suppressAutoHyphens/>
        <w:spacing w:after="100" w:line="240" w:lineRule="auto"/>
        <w:ind w:left="709" w:hanging="709"/>
        <w:jc w:val="both"/>
        <w:rPr>
          <w:rFonts w:ascii="Arial Narrow" w:hAnsi="Arial Narrow" w:cs="Arial"/>
          <w:color w:val="000000"/>
          <w:sz w:val="24"/>
          <w:szCs w:val="24"/>
        </w:rPr>
      </w:pPr>
      <w:r w:rsidRPr="009C0E8F">
        <w:rPr>
          <w:rFonts w:ascii="Arial Narrow" w:hAnsi="Arial Narrow" w:cs="Arial"/>
          <w:color w:val="000000"/>
          <w:sz w:val="24"/>
          <w:szCs w:val="24"/>
        </w:rPr>
        <w:t>Os licitantes e o contratado devem observar e fazer observar, o mais alto padrão ético durante todo o processo de licitação, de contratação e de execução do objeto contratual.</w:t>
      </w:r>
    </w:p>
    <w:p w:rsidR="009C0E8F" w:rsidRPr="009C0E8F" w:rsidRDefault="009C0E8F" w:rsidP="009C0E8F">
      <w:pPr>
        <w:widowControl w:val="0"/>
        <w:spacing w:after="80" w:line="240" w:lineRule="auto"/>
        <w:ind w:left="720" w:hanging="11"/>
        <w:jc w:val="both"/>
        <w:rPr>
          <w:rFonts w:ascii="Arial Narrow" w:hAnsi="Arial Narrow" w:cs="Arial"/>
          <w:color w:val="000000"/>
          <w:sz w:val="24"/>
          <w:szCs w:val="24"/>
        </w:rPr>
      </w:pPr>
      <w:r w:rsidRPr="009C0E8F">
        <w:rPr>
          <w:rFonts w:ascii="Arial Narrow" w:hAnsi="Arial Narrow" w:cs="Arial"/>
          <w:b/>
          <w:color w:val="000000"/>
          <w:sz w:val="24"/>
          <w:szCs w:val="24"/>
        </w:rPr>
        <w:t>SUBCLÁUSULA PRIMEIRA</w:t>
      </w:r>
      <w:r w:rsidRPr="009C0E8F">
        <w:rPr>
          <w:rFonts w:ascii="Arial Narrow" w:hAnsi="Arial Narrow" w:cs="Arial"/>
          <w:color w:val="000000"/>
          <w:sz w:val="24"/>
          <w:szCs w:val="24"/>
        </w:rPr>
        <w:t xml:space="preserve"> - Para os propósitos desta cláusula, definem-se as seguintes práticas:</w:t>
      </w:r>
    </w:p>
    <w:p w:rsidR="009C0E8F" w:rsidRPr="009C0E8F" w:rsidRDefault="009C0E8F" w:rsidP="009C0E8F">
      <w:pPr>
        <w:widowControl w:val="0"/>
        <w:numPr>
          <w:ilvl w:val="0"/>
          <w:numId w:val="4"/>
        </w:numPr>
        <w:tabs>
          <w:tab w:val="clear" w:pos="1068"/>
        </w:tabs>
        <w:suppressAutoHyphens/>
        <w:spacing w:after="80" w:line="240" w:lineRule="auto"/>
        <w:ind w:left="1276" w:hanging="567"/>
        <w:jc w:val="both"/>
        <w:rPr>
          <w:rFonts w:ascii="Arial Narrow" w:hAnsi="Arial Narrow" w:cs="Arial"/>
          <w:color w:val="000000"/>
          <w:sz w:val="24"/>
          <w:szCs w:val="24"/>
        </w:rPr>
      </w:pPr>
      <w:r w:rsidRPr="009C0E8F">
        <w:rPr>
          <w:rFonts w:ascii="Arial Narrow" w:hAnsi="Arial Narrow" w:cs="Arial"/>
          <w:color w:val="000000"/>
          <w:sz w:val="24"/>
          <w:szCs w:val="24"/>
        </w:rPr>
        <w:t>“</w:t>
      </w:r>
      <w:r w:rsidRPr="009C0E8F">
        <w:rPr>
          <w:rFonts w:ascii="Arial Narrow" w:hAnsi="Arial Narrow" w:cs="Arial"/>
          <w:b/>
          <w:color w:val="000000"/>
          <w:sz w:val="24"/>
          <w:szCs w:val="24"/>
        </w:rPr>
        <w:t>prática corrupta</w:t>
      </w:r>
      <w:r w:rsidRPr="009C0E8F">
        <w:rPr>
          <w:rFonts w:ascii="Arial Narrow" w:hAnsi="Arial Narrow" w:cs="Arial"/>
          <w:color w:val="000000"/>
          <w:sz w:val="24"/>
          <w:szCs w:val="24"/>
        </w:rPr>
        <w:t>”: oferecer, dar, receber ou solicitar, direta ou indiretamente, qualquer vantagem com o objetivo de influenciar a ação de servidor público no processo de licitação ou no cumprimento de Contrato;</w:t>
      </w:r>
    </w:p>
    <w:p w:rsidR="009C0E8F" w:rsidRPr="009C0E8F" w:rsidRDefault="009C0E8F" w:rsidP="009C0E8F">
      <w:pPr>
        <w:widowControl w:val="0"/>
        <w:numPr>
          <w:ilvl w:val="0"/>
          <w:numId w:val="4"/>
        </w:numPr>
        <w:tabs>
          <w:tab w:val="clear" w:pos="1068"/>
        </w:tabs>
        <w:suppressAutoHyphens/>
        <w:spacing w:after="80" w:line="240" w:lineRule="auto"/>
        <w:ind w:left="1276" w:hanging="567"/>
        <w:jc w:val="both"/>
        <w:rPr>
          <w:rFonts w:ascii="Arial Narrow" w:hAnsi="Arial Narrow" w:cs="Arial"/>
          <w:color w:val="000000"/>
          <w:sz w:val="24"/>
          <w:szCs w:val="24"/>
        </w:rPr>
      </w:pPr>
      <w:r w:rsidRPr="009C0E8F">
        <w:rPr>
          <w:rFonts w:ascii="Arial Narrow" w:hAnsi="Arial Narrow" w:cs="Arial"/>
          <w:color w:val="000000"/>
          <w:sz w:val="24"/>
          <w:szCs w:val="24"/>
        </w:rPr>
        <w:t>“</w:t>
      </w:r>
      <w:r w:rsidRPr="009C0E8F">
        <w:rPr>
          <w:rFonts w:ascii="Arial Narrow" w:hAnsi="Arial Narrow" w:cs="Arial"/>
          <w:b/>
          <w:color w:val="000000"/>
          <w:sz w:val="24"/>
          <w:szCs w:val="24"/>
        </w:rPr>
        <w:t>prática fraudulenta</w:t>
      </w:r>
      <w:r w:rsidRPr="009C0E8F">
        <w:rPr>
          <w:rFonts w:ascii="Arial Narrow" w:hAnsi="Arial Narrow" w:cs="Arial"/>
          <w:color w:val="000000"/>
          <w:sz w:val="24"/>
          <w:szCs w:val="24"/>
        </w:rPr>
        <w:t>”: a falsificação ou omissão dos fatos, com o objetivo de influenciar o processo de licitação ou de cumprimento do Contrato;</w:t>
      </w:r>
    </w:p>
    <w:p w:rsidR="009C0E8F" w:rsidRPr="009C0E8F" w:rsidRDefault="009C0E8F" w:rsidP="009C0E8F">
      <w:pPr>
        <w:widowControl w:val="0"/>
        <w:numPr>
          <w:ilvl w:val="0"/>
          <w:numId w:val="4"/>
        </w:numPr>
        <w:tabs>
          <w:tab w:val="clear" w:pos="1068"/>
        </w:tabs>
        <w:suppressAutoHyphens/>
        <w:spacing w:after="80" w:line="240" w:lineRule="auto"/>
        <w:ind w:left="1276" w:right="-1" w:hanging="567"/>
        <w:jc w:val="both"/>
        <w:rPr>
          <w:rFonts w:ascii="Arial Narrow" w:hAnsi="Arial Narrow" w:cs="Arial"/>
          <w:color w:val="000000"/>
          <w:sz w:val="24"/>
          <w:szCs w:val="24"/>
        </w:rPr>
      </w:pPr>
      <w:r w:rsidRPr="009C0E8F">
        <w:rPr>
          <w:rFonts w:ascii="Arial Narrow" w:hAnsi="Arial Narrow" w:cs="Arial"/>
          <w:color w:val="000000"/>
          <w:sz w:val="24"/>
          <w:szCs w:val="24"/>
        </w:rPr>
        <w:t>“</w:t>
      </w:r>
      <w:r w:rsidRPr="009C0E8F">
        <w:rPr>
          <w:rFonts w:ascii="Arial Narrow" w:hAnsi="Arial Narrow" w:cs="Arial"/>
          <w:b/>
          <w:color w:val="000000"/>
          <w:sz w:val="24"/>
          <w:szCs w:val="24"/>
        </w:rPr>
        <w:t>prática conluiada</w:t>
      </w:r>
      <w:r w:rsidRPr="009C0E8F">
        <w:rPr>
          <w:rFonts w:ascii="Arial Narrow" w:hAnsi="Arial Narrow" w:cs="Arial"/>
          <w:color w:val="000000"/>
          <w:sz w:val="24"/>
          <w:szCs w:val="24"/>
        </w:rPr>
        <w:t>”: esquematizar ou estabelecer um acordo entre dois ou mais</w:t>
      </w:r>
      <w:r w:rsidRPr="009C0E8F">
        <w:rPr>
          <w:rFonts w:ascii="Arial Narrow" w:hAnsi="Arial Narrow" w:cs="Arial"/>
          <w:b/>
          <w:color w:val="000000"/>
          <w:sz w:val="24"/>
          <w:szCs w:val="24"/>
        </w:rPr>
        <w:t xml:space="preserve"> </w:t>
      </w:r>
      <w:r w:rsidRPr="009C0E8F">
        <w:rPr>
          <w:rFonts w:ascii="Arial Narrow" w:hAnsi="Arial Narrow" w:cs="Arial"/>
          <w:color w:val="000000"/>
          <w:sz w:val="24"/>
          <w:szCs w:val="24"/>
        </w:rPr>
        <w:t xml:space="preserve">licitantes, com ou sem o conhecimento de representantes ou prepostos do órgão licitador, visando estabelecer preços em níveis artificiais e </w:t>
      </w:r>
      <w:proofErr w:type="gramStart"/>
      <w:r w:rsidRPr="009C0E8F">
        <w:rPr>
          <w:rFonts w:ascii="Arial Narrow" w:hAnsi="Arial Narrow" w:cs="Arial"/>
          <w:color w:val="000000"/>
          <w:sz w:val="24"/>
          <w:szCs w:val="24"/>
        </w:rPr>
        <w:t>não-competitivos</w:t>
      </w:r>
      <w:proofErr w:type="gramEnd"/>
      <w:r w:rsidRPr="009C0E8F">
        <w:rPr>
          <w:rFonts w:ascii="Arial Narrow" w:hAnsi="Arial Narrow" w:cs="Arial"/>
          <w:color w:val="000000"/>
          <w:sz w:val="24"/>
          <w:szCs w:val="24"/>
        </w:rPr>
        <w:t>;</w:t>
      </w:r>
    </w:p>
    <w:p w:rsidR="009C0E8F" w:rsidRPr="009C0E8F" w:rsidRDefault="009C0E8F" w:rsidP="009C0E8F">
      <w:pPr>
        <w:widowControl w:val="0"/>
        <w:numPr>
          <w:ilvl w:val="0"/>
          <w:numId w:val="4"/>
        </w:numPr>
        <w:tabs>
          <w:tab w:val="clear" w:pos="1068"/>
        </w:tabs>
        <w:suppressAutoHyphens/>
        <w:spacing w:after="80" w:line="240" w:lineRule="auto"/>
        <w:ind w:left="1276" w:right="-1" w:hanging="567"/>
        <w:jc w:val="both"/>
        <w:rPr>
          <w:rFonts w:ascii="Arial Narrow" w:hAnsi="Arial Narrow" w:cs="Arial"/>
          <w:color w:val="000000"/>
          <w:sz w:val="24"/>
          <w:szCs w:val="24"/>
        </w:rPr>
      </w:pPr>
      <w:r w:rsidRPr="009C0E8F">
        <w:rPr>
          <w:rFonts w:ascii="Arial Narrow" w:hAnsi="Arial Narrow" w:cs="Arial"/>
          <w:color w:val="000000"/>
          <w:sz w:val="24"/>
          <w:szCs w:val="24"/>
        </w:rPr>
        <w:t>“</w:t>
      </w:r>
      <w:r w:rsidRPr="009C0E8F">
        <w:rPr>
          <w:rFonts w:ascii="Arial Narrow" w:hAnsi="Arial Narrow" w:cs="Arial"/>
          <w:b/>
          <w:color w:val="000000"/>
          <w:sz w:val="24"/>
          <w:szCs w:val="24"/>
        </w:rPr>
        <w:t>prática coercitiva</w:t>
      </w:r>
      <w:r w:rsidRPr="009C0E8F">
        <w:rPr>
          <w:rFonts w:ascii="Arial Narrow" w:hAnsi="Arial Narrow" w:cs="Arial"/>
          <w:color w:val="000000"/>
          <w:sz w:val="24"/>
          <w:szCs w:val="24"/>
        </w:rPr>
        <w:t>”: causar dano ou ameaçar causar dano, direta ou indiretamente, às pessoas ou sua propriedade, visando influenciar sua participação em um processo licitatório ou afetar a execução do Contrato.</w:t>
      </w:r>
    </w:p>
    <w:p w:rsidR="009C0E8F" w:rsidRPr="009C0E8F" w:rsidRDefault="009C0E8F" w:rsidP="009C0E8F">
      <w:pPr>
        <w:widowControl w:val="0"/>
        <w:numPr>
          <w:ilvl w:val="0"/>
          <w:numId w:val="4"/>
        </w:numPr>
        <w:tabs>
          <w:tab w:val="clear" w:pos="1068"/>
        </w:tabs>
        <w:suppressAutoHyphens/>
        <w:spacing w:after="80" w:line="240" w:lineRule="auto"/>
        <w:ind w:left="1276" w:right="-1" w:hanging="567"/>
        <w:jc w:val="both"/>
        <w:rPr>
          <w:rFonts w:ascii="Arial Narrow" w:hAnsi="Arial Narrow" w:cs="Arial"/>
          <w:color w:val="000000"/>
          <w:sz w:val="24"/>
          <w:szCs w:val="24"/>
        </w:rPr>
      </w:pPr>
      <w:r w:rsidRPr="009C0E8F">
        <w:rPr>
          <w:rFonts w:ascii="Arial Narrow" w:hAnsi="Arial Narrow" w:cs="Arial"/>
          <w:color w:val="000000"/>
          <w:sz w:val="24"/>
          <w:szCs w:val="24"/>
        </w:rPr>
        <w:t>“</w:t>
      </w:r>
      <w:r w:rsidRPr="009C0E8F">
        <w:rPr>
          <w:rFonts w:ascii="Arial Narrow" w:hAnsi="Arial Narrow" w:cs="Arial"/>
          <w:b/>
          <w:color w:val="000000"/>
          <w:sz w:val="24"/>
          <w:szCs w:val="24"/>
        </w:rPr>
        <w:t>prática obstrutiva</w:t>
      </w:r>
      <w:r w:rsidRPr="009C0E8F">
        <w:rPr>
          <w:rFonts w:ascii="Arial Narrow" w:hAnsi="Arial Narrow" w:cs="Arial"/>
          <w:color w:val="000000"/>
          <w:sz w:val="24"/>
          <w:szCs w:val="24"/>
        </w:rPr>
        <w:t>”: (i) destruir, falsificar, alterar ou ocultar provas em inspeções ou fazer declarações falsas aos representantes do organismo financeiro multilateral, com o objetivo de impedir materialmente a apuração de alegações de prática prevista acima; (</w:t>
      </w:r>
      <w:proofErr w:type="spellStart"/>
      <w:proofErr w:type="gramStart"/>
      <w:r w:rsidRPr="009C0E8F">
        <w:rPr>
          <w:rFonts w:ascii="Arial Narrow" w:hAnsi="Arial Narrow" w:cs="Arial"/>
          <w:color w:val="000000"/>
          <w:sz w:val="24"/>
          <w:szCs w:val="24"/>
        </w:rPr>
        <w:t>ii</w:t>
      </w:r>
      <w:proofErr w:type="spellEnd"/>
      <w:proofErr w:type="gramEnd"/>
      <w:r w:rsidRPr="009C0E8F">
        <w:rPr>
          <w:rFonts w:ascii="Arial Narrow" w:hAnsi="Arial Narrow" w:cs="Arial"/>
          <w:color w:val="000000"/>
          <w:sz w:val="24"/>
          <w:szCs w:val="24"/>
        </w:rPr>
        <w:t>) atos cuja intenção seja impedir materialmente o exercício do direito de o organismo financeiro multilateral promover inspeção.</w:t>
      </w:r>
    </w:p>
    <w:p w:rsidR="009C0E8F" w:rsidRPr="009C0E8F" w:rsidRDefault="009C0E8F" w:rsidP="009C0E8F">
      <w:pPr>
        <w:widowControl w:val="0"/>
        <w:spacing w:after="80" w:line="240" w:lineRule="auto"/>
        <w:ind w:left="720" w:right="-1" w:hanging="11"/>
        <w:jc w:val="both"/>
        <w:rPr>
          <w:rFonts w:ascii="Arial Narrow" w:hAnsi="Arial Narrow" w:cs="Arial"/>
          <w:color w:val="000000"/>
          <w:sz w:val="24"/>
          <w:szCs w:val="24"/>
        </w:rPr>
      </w:pPr>
      <w:r w:rsidRPr="009C0E8F">
        <w:rPr>
          <w:rFonts w:ascii="Arial Narrow" w:hAnsi="Arial Narrow" w:cs="Arial"/>
          <w:b/>
          <w:color w:val="000000"/>
          <w:sz w:val="24"/>
          <w:szCs w:val="24"/>
        </w:rPr>
        <w:t>SUBCLÁUSULA SEGUNDA</w:t>
      </w:r>
      <w:r w:rsidRPr="009C0E8F">
        <w:rPr>
          <w:rFonts w:ascii="Arial Narrow" w:hAnsi="Arial Narrow" w:cs="Arial"/>
          <w:color w:val="000000"/>
          <w:sz w:val="24"/>
          <w:szCs w:val="24"/>
        </w:rPr>
        <w:t xml:space="preserve"> - Na hipótese de financiamento, parcial ou integral, por organismo financeiro multilateral, mediante adiantamento ou reembolso, este organismo imporá sanção sobre uma empresa ou pessoa física, inclusive declarando-a inidônea, indefinidamente ou por prazo determinado, para a outorga de contratos financiados pelo organismo se, em qualquer momento, constatar o envolvimento da empresa, diretamente ou por meio de um agente, em práticas corruptas, fraudulentas, </w:t>
      </w:r>
      <w:proofErr w:type="spellStart"/>
      <w:r w:rsidRPr="009C0E8F">
        <w:rPr>
          <w:rFonts w:ascii="Arial Narrow" w:hAnsi="Arial Narrow" w:cs="Arial"/>
          <w:color w:val="000000"/>
          <w:sz w:val="24"/>
          <w:szCs w:val="24"/>
        </w:rPr>
        <w:t>colusivas</w:t>
      </w:r>
      <w:proofErr w:type="spellEnd"/>
      <w:r w:rsidRPr="009C0E8F">
        <w:rPr>
          <w:rFonts w:ascii="Arial Narrow" w:hAnsi="Arial Narrow" w:cs="Arial"/>
          <w:color w:val="000000"/>
          <w:sz w:val="24"/>
          <w:szCs w:val="24"/>
        </w:rPr>
        <w:t>, coercitivas ou obstrutivas ao participar da licitação ou da execução um contrato financiado pelo organismo.</w:t>
      </w:r>
    </w:p>
    <w:p w:rsidR="009C0E8F" w:rsidRPr="009C0E8F" w:rsidRDefault="009C0E8F" w:rsidP="009C0E8F">
      <w:pPr>
        <w:widowControl w:val="0"/>
        <w:spacing w:after="120" w:line="240" w:lineRule="auto"/>
        <w:ind w:left="720" w:right="-1" w:hanging="11"/>
        <w:jc w:val="both"/>
        <w:rPr>
          <w:rFonts w:ascii="Arial Narrow" w:hAnsi="Arial Narrow" w:cs="Arial"/>
          <w:color w:val="000000"/>
          <w:sz w:val="24"/>
          <w:szCs w:val="24"/>
        </w:rPr>
      </w:pPr>
      <w:r w:rsidRPr="009C0E8F">
        <w:rPr>
          <w:rFonts w:ascii="Arial Narrow" w:hAnsi="Arial Narrow" w:cs="Arial"/>
          <w:b/>
          <w:color w:val="000000"/>
          <w:sz w:val="24"/>
          <w:szCs w:val="24"/>
        </w:rPr>
        <w:t>SUBCLÁUSULA TERCEIRA</w:t>
      </w:r>
      <w:r w:rsidRPr="009C0E8F">
        <w:rPr>
          <w:rFonts w:ascii="Arial Narrow" w:hAnsi="Arial Narrow" w:cs="Arial"/>
          <w:color w:val="000000"/>
          <w:sz w:val="24"/>
          <w:szCs w:val="24"/>
        </w:rPr>
        <w:t xml:space="preserve"> - Considerando os propósitos das cláusulas acima, o </w:t>
      </w:r>
      <w:r w:rsidRPr="009C0E8F">
        <w:rPr>
          <w:rFonts w:ascii="Arial Narrow" w:hAnsi="Arial Narrow"/>
          <w:sz w:val="24"/>
          <w:szCs w:val="24"/>
        </w:rPr>
        <w:t>Compromitente Fornecedor</w:t>
      </w:r>
      <w:r w:rsidRPr="009C0E8F">
        <w:rPr>
          <w:rFonts w:ascii="Arial Narrow" w:hAnsi="Arial Narrow" w:cs="Arial"/>
          <w:color w:val="000000"/>
          <w:sz w:val="24"/>
          <w:szCs w:val="24"/>
        </w:rPr>
        <w:t xml:space="preserve"> concorda e autoriza que, na hipótese de o contrato vir a ser financiado, em parte ou integralmente, por organismo financeiro multilateral, mediante adiantamento ou reembolso, o organismo financeiro e/ou pessoas por ele formalmente indicadas possam inspecionar o local de execução ou as condições de entrega dos produtos, conforme o caso do contrato e todos os documentos, contas e registros relacionados à licitação e à execução do Contrato.</w:t>
      </w:r>
    </w:p>
    <w:p w:rsidR="009C0E8F" w:rsidRPr="009C0E8F" w:rsidRDefault="009C0E8F" w:rsidP="009C0E8F">
      <w:pPr>
        <w:spacing w:before="240" w:after="120" w:line="240" w:lineRule="auto"/>
        <w:mirrorIndents/>
        <w:jc w:val="center"/>
        <w:rPr>
          <w:rFonts w:ascii="Arial Narrow" w:hAnsi="Arial Narrow" w:cs="Arial"/>
          <w:b/>
          <w:bCs/>
          <w:color w:val="000000"/>
          <w:sz w:val="24"/>
          <w:szCs w:val="24"/>
        </w:rPr>
      </w:pPr>
      <w:r w:rsidRPr="009C0E8F">
        <w:rPr>
          <w:rFonts w:ascii="Arial Narrow" w:hAnsi="Arial Narrow" w:cs="Arial"/>
          <w:b/>
          <w:color w:val="000000"/>
          <w:sz w:val="24"/>
          <w:szCs w:val="24"/>
        </w:rPr>
        <w:t xml:space="preserve">CLÁUSULA DÉCIMA TERCEIRA – </w:t>
      </w:r>
      <w:r w:rsidRPr="009C0E8F">
        <w:rPr>
          <w:rFonts w:ascii="Arial Narrow" w:hAnsi="Arial Narrow" w:cs="Arial"/>
          <w:b/>
          <w:bCs/>
          <w:color w:val="000000"/>
          <w:sz w:val="24"/>
          <w:szCs w:val="24"/>
        </w:rPr>
        <w:t>DA EFICÁCIA</w:t>
      </w:r>
    </w:p>
    <w:p w:rsidR="009C0E8F" w:rsidRPr="009C0E8F" w:rsidRDefault="009C0E8F" w:rsidP="009C0E8F">
      <w:pPr>
        <w:widowControl w:val="0"/>
        <w:numPr>
          <w:ilvl w:val="1"/>
          <w:numId w:val="19"/>
        </w:numPr>
        <w:spacing w:after="120" w:line="240" w:lineRule="auto"/>
        <w:ind w:left="709" w:right="-1" w:hanging="709"/>
        <w:jc w:val="both"/>
        <w:rPr>
          <w:rFonts w:ascii="Arial Narrow" w:hAnsi="Arial Narrow" w:cs="Arial"/>
          <w:sz w:val="24"/>
          <w:szCs w:val="24"/>
        </w:rPr>
      </w:pPr>
      <w:r w:rsidRPr="009C0E8F">
        <w:rPr>
          <w:rFonts w:ascii="Arial Narrow" w:hAnsi="Arial Narrow" w:cs="Arial"/>
          <w:sz w:val="24"/>
          <w:szCs w:val="24"/>
        </w:rPr>
        <w:t>O presente Termo de Registro de Preços somente terá eficácia após a publicação do respectivo extrato na Imprensa Oficial, para que produza seus efeitos legais e jurídicos.</w:t>
      </w:r>
    </w:p>
    <w:p w:rsidR="009C0E8F" w:rsidRPr="009C0E8F" w:rsidRDefault="009C0E8F" w:rsidP="009C0E8F">
      <w:pPr>
        <w:spacing w:before="360" w:after="120" w:line="240" w:lineRule="auto"/>
        <w:mirrorIndents/>
        <w:jc w:val="center"/>
        <w:rPr>
          <w:rFonts w:ascii="Arial Narrow" w:hAnsi="Arial Narrow" w:cs="Arial"/>
          <w:b/>
          <w:bCs/>
          <w:color w:val="000000"/>
          <w:sz w:val="24"/>
          <w:szCs w:val="24"/>
        </w:rPr>
      </w:pPr>
      <w:r w:rsidRPr="009C0E8F">
        <w:rPr>
          <w:rFonts w:ascii="Arial Narrow" w:hAnsi="Arial Narrow" w:cs="Arial"/>
          <w:b/>
          <w:color w:val="000000"/>
          <w:sz w:val="24"/>
          <w:szCs w:val="24"/>
        </w:rPr>
        <w:lastRenderedPageBreak/>
        <w:t xml:space="preserve">CLÁUSULA DÉCIMA QUARTA – </w:t>
      </w:r>
      <w:r w:rsidRPr="009C0E8F">
        <w:rPr>
          <w:rFonts w:ascii="Arial Narrow" w:hAnsi="Arial Narrow" w:cs="Arial"/>
          <w:b/>
          <w:bCs/>
          <w:color w:val="000000"/>
          <w:sz w:val="24"/>
          <w:szCs w:val="24"/>
        </w:rPr>
        <w:t>DO FORO</w:t>
      </w:r>
    </w:p>
    <w:p w:rsidR="009C0E8F" w:rsidRPr="009C0E8F" w:rsidRDefault="009C0E8F" w:rsidP="009C0E8F">
      <w:pPr>
        <w:widowControl w:val="0"/>
        <w:numPr>
          <w:ilvl w:val="1"/>
          <w:numId w:val="20"/>
        </w:numPr>
        <w:spacing w:after="120" w:line="240" w:lineRule="auto"/>
        <w:ind w:left="709" w:right="-1" w:hanging="709"/>
        <w:jc w:val="both"/>
        <w:rPr>
          <w:rFonts w:ascii="Arial Narrow" w:hAnsi="Arial Narrow" w:cs="Arial"/>
          <w:sz w:val="24"/>
          <w:szCs w:val="24"/>
        </w:rPr>
      </w:pPr>
      <w:r w:rsidRPr="009C0E8F">
        <w:rPr>
          <w:rFonts w:ascii="Arial Narrow" w:hAnsi="Arial Narrow" w:cs="Arial"/>
          <w:bCs/>
          <w:color w:val="000000"/>
          <w:sz w:val="24"/>
          <w:szCs w:val="24"/>
        </w:rPr>
        <w:t xml:space="preserve">Fica eleito o foro da Comarca de Coronel Sapucaia, Estado de Mato Grosso do Sul, para dirimir todas as questões </w:t>
      </w:r>
      <w:r w:rsidRPr="009C0E8F">
        <w:rPr>
          <w:rFonts w:ascii="Arial Narrow" w:hAnsi="Arial Narrow" w:cs="Arial"/>
          <w:sz w:val="24"/>
          <w:szCs w:val="24"/>
        </w:rPr>
        <w:t>oriundas do presente instrumento</w:t>
      </w:r>
      <w:r w:rsidRPr="009C0E8F">
        <w:rPr>
          <w:rFonts w:ascii="Arial Narrow" w:hAnsi="Arial Narrow" w:cs="Arial"/>
          <w:bCs/>
          <w:color w:val="000000"/>
          <w:sz w:val="24"/>
          <w:szCs w:val="24"/>
        </w:rPr>
        <w:t>, sendo esta, competente para a propositura de qualquer medida judicial, decorrente deste instrumento, com a exclusão de qualquer outro, por mais privilegiado que seja</w:t>
      </w:r>
      <w:r w:rsidRPr="009C0E8F">
        <w:rPr>
          <w:rFonts w:ascii="Arial Narrow" w:hAnsi="Arial Narrow" w:cs="Arial"/>
          <w:sz w:val="24"/>
          <w:szCs w:val="24"/>
        </w:rPr>
        <w:t>.</w:t>
      </w:r>
    </w:p>
    <w:p w:rsidR="009C0E8F" w:rsidRPr="009C0E8F" w:rsidRDefault="009C0E8F" w:rsidP="009C0E8F">
      <w:pPr>
        <w:widowControl w:val="0"/>
        <w:spacing w:after="120" w:line="240" w:lineRule="auto"/>
        <w:jc w:val="both"/>
        <w:rPr>
          <w:rFonts w:ascii="Arial Narrow" w:hAnsi="Arial Narrow" w:cs="Arial"/>
          <w:sz w:val="24"/>
          <w:szCs w:val="24"/>
        </w:rPr>
      </w:pPr>
      <w:r w:rsidRPr="009C0E8F">
        <w:rPr>
          <w:rFonts w:ascii="Arial Narrow" w:hAnsi="Arial Narrow" w:cs="Arial"/>
          <w:sz w:val="24"/>
          <w:szCs w:val="24"/>
        </w:rPr>
        <w:t xml:space="preserve">E, por estarem </w:t>
      </w:r>
      <w:proofErr w:type="gramStart"/>
      <w:r w:rsidRPr="009C0E8F">
        <w:rPr>
          <w:rFonts w:ascii="Arial Narrow" w:hAnsi="Arial Narrow" w:cs="Arial"/>
          <w:sz w:val="24"/>
          <w:szCs w:val="24"/>
        </w:rPr>
        <w:t>as</w:t>
      </w:r>
      <w:proofErr w:type="gramEnd"/>
      <w:r w:rsidRPr="009C0E8F">
        <w:rPr>
          <w:rFonts w:ascii="Arial Narrow" w:hAnsi="Arial Narrow" w:cs="Arial"/>
          <w:sz w:val="24"/>
          <w:szCs w:val="24"/>
        </w:rPr>
        <w:t xml:space="preserve"> partes justas e compromissadas, assinam o presente Termo em três vias, de igual teor, na presença das testemunhas abaixo assinadas.</w:t>
      </w:r>
    </w:p>
    <w:p w:rsidR="009C0E8F" w:rsidRPr="009C0E8F" w:rsidRDefault="009C0E8F" w:rsidP="009C0E8F">
      <w:pPr>
        <w:spacing w:before="240" w:after="360" w:line="240" w:lineRule="auto"/>
        <w:jc w:val="right"/>
        <w:rPr>
          <w:rFonts w:ascii="Arial Narrow" w:hAnsi="Arial Narrow" w:cs="Arial"/>
          <w:bCs/>
          <w:color w:val="000000"/>
          <w:sz w:val="24"/>
          <w:szCs w:val="24"/>
        </w:rPr>
      </w:pPr>
      <w:r w:rsidRPr="009C0E8F">
        <w:rPr>
          <w:rFonts w:ascii="Arial Narrow" w:hAnsi="Arial Narrow" w:cs="Arial"/>
          <w:bCs/>
          <w:color w:val="000000"/>
          <w:sz w:val="24"/>
          <w:szCs w:val="24"/>
        </w:rPr>
        <w:t xml:space="preserve">Coronel Sapucaia-MS, </w:t>
      </w:r>
      <w:r w:rsidR="000010F5">
        <w:rPr>
          <w:rFonts w:ascii="Arial Narrow" w:hAnsi="Arial Narrow" w:cs="Arial"/>
          <w:bCs/>
          <w:color w:val="000000"/>
          <w:sz w:val="24"/>
          <w:szCs w:val="24"/>
        </w:rPr>
        <w:t>0</w:t>
      </w:r>
      <w:r w:rsidR="00253E3A">
        <w:rPr>
          <w:rFonts w:ascii="Arial Narrow" w:hAnsi="Arial Narrow" w:cs="Arial"/>
          <w:bCs/>
          <w:color w:val="000000"/>
          <w:sz w:val="24"/>
          <w:szCs w:val="24"/>
        </w:rPr>
        <w:t>8</w:t>
      </w:r>
      <w:bookmarkStart w:id="0" w:name="_GoBack"/>
      <w:bookmarkEnd w:id="0"/>
      <w:r w:rsidR="000010F5">
        <w:rPr>
          <w:rFonts w:ascii="Arial Narrow" w:hAnsi="Arial Narrow" w:cs="Arial"/>
          <w:bCs/>
          <w:color w:val="000000"/>
          <w:sz w:val="24"/>
          <w:szCs w:val="24"/>
        </w:rPr>
        <w:t xml:space="preserve"> de Março </w:t>
      </w:r>
      <w:r w:rsidRPr="009C0E8F">
        <w:rPr>
          <w:rFonts w:ascii="Arial Narrow" w:hAnsi="Arial Narrow" w:cs="Arial"/>
          <w:bCs/>
          <w:color w:val="000000"/>
          <w:sz w:val="24"/>
          <w:szCs w:val="24"/>
        </w:rPr>
        <w:t>de 2018.</w:t>
      </w:r>
    </w:p>
    <w:tbl>
      <w:tblPr>
        <w:tblW w:w="9993" w:type="dxa"/>
        <w:tblLayout w:type="fixed"/>
        <w:tblCellMar>
          <w:left w:w="70" w:type="dxa"/>
          <w:right w:w="70" w:type="dxa"/>
        </w:tblCellMar>
        <w:tblLook w:val="0000" w:firstRow="0" w:lastRow="0" w:firstColumn="0" w:lastColumn="0" w:noHBand="0" w:noVBand="0"/>
      </w:tblPr>
      <w:tblGrid>
        <w:gridCol w:w="9993"/>
      </w:tblGrid>
      <w:tr w:rsidR="009C0E8F" w:rsidRPr="009C0E8F" w:rsidTr="009C0E8F">
        <w:tc>
          <w:tcPr>
            <w:tcW w:w="9993" w:type="dxa"/>
            <w:vAlign w:val="center"/>
          </w:tcPr>
          <w:p w:rsidR="009C0E8F" w:rsidRPr="009C0E8F" w:rsidRDefault="009C0E8F" w:rsidP="009C0E8F">
            <w:pPr>
              <w:tabs>
                <w:tab w:val="right" w:pos="9781"/>
              </w:tabs>
              <w:spacing w:after="0" w:line="240" w:lineRule="auto"/>
              <w:ind w:right="-143"/>
              <w:jc w:val="center"/>
              <w:rPr>
                <w:rFonts w:ascii="Arial Narrow" w:hAnsi="Arial Narrow" w:cs="Arial"/>
                <w:bCs/>
                <w:i/>
                <w:sz w:val="24"/>
                <w:szCs w:val="24"/>
              </w:rPr>
            </w:pPr>
            <w:r w:rsidRPr="009C0E8F">
              <w:rPr>
                <w:rFonts w:ascii="Arial Narrow" w:hAnsi="Arial Narrow" w:cs="Arial"/>
                <w:bCs/>
                <w:i/>
                <w:sz w:val="24"/>
                <w:szCs w:val="24"/>
              </w:rPr>
              <w:t>______________________________________________________</w:t>
            </w:r>
          </w:p>
        </w:tc>
      </w:tr>
      <w:tr w:rsidR="009C0E8F" w:rsidRPr="009C0E8F" w:rsidTr="009C0E8F">
        <w:tc>
          <w:tcPr>
            <w:tcW w:w="9993" w:type="dxa"/>
            <w:vAlign w:val="center"/>
          </w:tcPr>
          <w:p w:rsidR="000010F5" w:rsidRPr="000010F5" w:rsidRDefault="000010F5" w:rsidP="000010F5">
            <w:pPr>
              <w:tabs>
                <w:tab w:val="right" w:pos="9781"/>
              </w:tabs>
              <w:spacing w:after="0" w:line="240" w:lineRule="auto"/>
              <w:ind w:right="-143"/>
              <w:jc w:val="center"/>
              <w:rPr>
                <w:rFonts w:ascii="Arial Narrow" w:hAnsi="Arial Narrow"/>
                <w:color w:val="000000"/>
                <w:sz w:val="24"/>
                <w:szCs w:val="24"/>
              </w:rPr>
            </w:pPr>
            <w:proofErr w:type="spellStart"/>
            <w:r w:rsidRPr="000010F5">
              <w:rPr>
                <w:rFonts w:ascii="Arial Narrow" w:hAnsi="Arial Narrow" w:cs="Arial"/>
                <w:color w:val="000000"/>
                <w:sz w:val="24"/>
                <w:szCs w:val="24"/>
              </w:rPr>
              <w:t>Aldacir</w:t>
            </w:r>
            <w:proofErr w:type="spellEnd"/>
            <w:r w:rsidRPr="000010F5">
              <w:rPr>
                <w:rFonts w:ascii="Arial Narrow" w:hAnsi="Arial Narrow" w:cs="Arial"/>
                <w:color w:val="000000"/>
                <w:sz w:val="24"/>
                <w:szCs w:val="24"/>
              </w:rPr>
              <w:t xml:space="preserve"> A. da Silva Cardinal</w:t>
            </w:r>
          </w:p>
          <w:p w:rsidR="009C0E8F" w:rsidRPr="009C0E8F" w:rsidRDefault="000010F5" w:rsidP="000010F5">
            <w:pPr>
              <w:tabs>
                <w:tab w:val="right" w:pos="9781"/>
              </w:tabs>
              <w:spacing w:after="0" w:line="240" w:lineRule="auto"/>
              <w:ind w:right="-143"/>
              <w:jc w:val="center"/>
              <w:rPr>
                <w:rFonts w:ascii="Arial Narrow" w:hAnsi="Arial Narrow" w:cs="Arial"/>
                <w:bCs/>
                <w:i/>
                <w:sz w:val="24"/>
                <w:szCs w:val="24"/>
              </w:rPr>
            </w:pPr>
            <w:r w:rsidRPr="000010F5">
              <w:rPr>
                <w:rFonts w:ascii="Arial Narrow" w:hAnsi="Arial Narrow"/>
                <w:color w:val="000000"/>
                <w:sz w:val="24"/>
                <w:szCs w:val="24"/>
              </w:rPr>
              <w:t>Secretário Municipal de Obras e Infraestrutura</w:t>
            </w:r>
          </w:p>
        </w:tc>
      </w:tr>
    </w:tbl>
    <w:p w:rsidR="009C0E8F" w:rsidRPr="009C0E8F" w:rsidRDefault="009C0E8F" w:rsidP="009C0E8F">
      <w:pPr>
        <w:tabs>
          <w:tab w:val="right" w:pos="9781"/>
        </w:tabs>
        <w:spacing w:after="0" w:line="480" w:lineRule="auto"/>
        <w:ind w:right="-142"/>
        <w:jc w:val="both"/>
        <w:rPr>
          <w:rFonts w:ascii="Arial Narrow" w:hAnsi="Arial Narrow" w:cs="Arial"/>
          <w:i/>
          <w:sz w:val="24"/>
          <w:szCs w:val="24"/>
        </w:rPr>
      </w:pPr>
    </w:p>
    <w:p w:rsidR="009C0E8F" w:rsidRPr="009C0E8F" w:rsidRDefault="009C0E8F" w:rsidP="009C0E8F">
      <w:pPr>
        <w:tabs>
          <w:tab w:val="right" w:pos="9781"/>
        </w:tabs>
        <w:spacing w:after="0" w:line="240" w:lineRule="auto"/>
        <w:ind w:right="-143"/>
        <w:jc w:val="both"/>
        <w:rPr>
          <w:rFonts w:ascii="Arial Narrow" w:hAnsi="Arial Narrow" w:cs="Arial"/>
          <w:bCs/>
          <w:i/>
          <w:color w:val="000000"/>
          <w:sz w:val="24"/>
          <w:szCs w:val="24"/>
        </w:rPr>
      </w:pPr>
      <w:r w:rsidRPr="009C0E8F">
        <w:rPr>
          <w:rFonts w:ascii="Arial Narrow" w:hAnsi="Arial Narrow" w:cs="Arial"/>
          <w:i/>
          <w:sz w:val="24"/>
          <w:szCs w:val="24"/>
        </w:rPr>
        <w:t>Promitentes Fornecedores:</w:t>
      </w:r>
    </w:p>
    <w:tbl>
      <w:tblPr>
        <w:tblW w:w="9993" w:type="dxa"/>
        <w:tblLayout w:type="fixed"/>
        <w:tblCellMar>
          <w:left w:w="70" w:type="dxa"/>
          <w:right w:w="70" w:type="dxa"/>
        </w:tblCellMar>
        <w:tblLook w:val="0000" w:firstRow="0" w:lastRow="0" w:firstColumn="0" w:lastColumn="0" w:noHBand="0" w:noVBand="0"/>
      </w:tblPr>
      <w:tblGrid>
        <w:gridCol w:w="9993"/>
      </w:tblGrid>
      <w:tr w:rsidR="000010F5" w:rsidRPr="009C0E8F" w:rsidTr="009C0E8F">
        <w:trPr>
          <w:trHeight w:val="301"/>
        </w:trPr>
        <w:tc>
          <w:tcPr>
            <w:tcW w:w="9993" w:type="dxa"/>
            <w:vAlign w:val="center"/>
          </w:tcPr>
          <w:p w:rsidR="000010F5" w:rsidRPr="009C0E8F" w:rsidRDefault="000010F5" w:rsidP="00A635CE">
            <w:pPr>
              <w:tabs>
                <w:tab w:val="right" w:pos="9781"/>
              </w:tabs>
              <w:spacing w:after="0" w:line="240" w:lineRule="auto"/>
              <w:ind w:right="-143"/>
              <w:jc w:val="center"/>
              <w:rPr>
                <w:rFonts w:ascii="Arial Narrow" w:hAnsi="Arial Narrow" w:cs="Arial"/>
                <w:bCs/>
                <w:i/>
                <w:sz w:val="24"/>
                <w:szCs w:val="24"/>
              </w:rPr>
            </w:pPr>
            <w:r w:rsidRPr="009C0E8F">
              <w:rPr>
                <w:rFonts w:ascii="Arial Narrow" w:hAnsi="Arial Narrow" w:cs="Arial"/>
                <w:bCs/>
                <w:i/>
                <w:sz w:val="24"/>
                <w:szCs w:val="24"/>
              </w:rPr>
              <w:t>______________________________________________________</w:t>
            </w:r>
          </w:p>
        </w:tc>
      </w:tr>
      <w:tr w:rsidR="009C0E8F" w:rsidRPr="009C0E8F" w:rsidTr="009C0E8F">
        <w:tc>
          <w:tcPr>
            <w:tcW w:w="9993" w:type="dxa"/>
            <w:vAlign w:val="center"/>
          </w:tcPr>
          <w:p w:rsidR="009C0E8F" w:rsidRPr="009C0E8F" w:rsidRDefault="000010F5" w:rsidP="009C0E8F">
            <w:pPr>
              <w:tabs>
                <w:tab w:val="right" w:pos="9781"/>
              </w:tabs>
              <w:spacing w:after="0" w:line="240" w:lineRule="auto"/>
              <w:ind w:right="-143"/>
              <w:jc w:val="center"/>
              <w:rPr>
                <w:rFonts w:ascii="Arial Narrow" w:hAnsi="Arial Narrow" w:cs="Arial"/>
                <w:bCs/>
                <w:i/>
                <w:color w:val="000000"/>
                <w:sz w:val="24"/>
                <w:szCs w:val="24"/>
              </w:rPr>
            </w:pPr>
            <w:r>
              <w:rPr>
                <w:rFonts w:ascii="Arial Narrow" w:hAnsi="Arial Narrow" w:cs="Arial"/>
                <w:bCs/>
                <w:i/>
                <w:color w:val="000000"/>
                <w:sz w:val="24"/>
                <w:szCs w:val="24"/>
              </w:rPr>
              <w:t xml:space="preserve">KV Consultoria e Comercio </w:t>
            </w:r>
            <w:proofErr w:type="spellStart"/>
            <w:r>
              <w:rPr>
                <w:rFonts w:ascii="Arial Narrow" w:hAnsi="Arial Narrow" w:cs="Arial"/>
                <w:bCs/>
                <w:i/>
                <w:color w:val="000000"/>
                <w:sz w:val="24"/>
                <w:szCs w:val="24"/>
              </w:rPr>
              <w:t>Eireli</w:t>
            </w:r>
            <w:proofErr w:type="spellEnd"/>
            <w:r>
              <w:rPr>
                <w:rFonts w:ascii="Arial Narrow" w:hAnsi="Arial Narrow" w:cs="Arial"/>
                <w:bCs/>
                <w:i/>
                <w:color w:val="000000"/>
                <w:sz w:val="24"/>
                <w:szCs w:val="24"/>
              </w:rPr>
              <w:t xml:space="preserve"> – ME</w:t>
            </w:r>
          </w:p>
        </w:tc>
      </w:tr>
    </w:tbl>
    <w:p w:rsidR="009C0E8F" w:rsidRPr="009C0E8F" w:rsidRDefault="009C0E8F" w:rsidP="009C0E8F">
      <w:pPr>
        <w:tabs>
          <w:tab w:val="right" w:pos="9781"/>
        </w:tabs>
        <w:spacing w:after="120" w:line="480" w:lineRule="auto"/>
        <w:ind w:right="-142"/>
        <w:jc w:val="both"/>
        <w:rPr>
          <w:rFonts w:ascii="Arial Narrow" w:hAnsi="Arial Narrow" w:cs="Arial"/>
          <w:bCs/>
          <w:i/>
          <w:iCs/>
          <w:color w:val="000000"/>
          <w:sz w:val="24"/>
          <w:szCs w:val="24"/>
        </w:rPr>
      </w:pPr>
    </w:p>
    <w:p w:rsidR="009C0E8F" w:rsidRPr="009C0E8F" w:rsidRDefault="009C0E8F" w:rsidP="009C0E8F">
      <w:pPr>
        <w:tabs>
          <w:tab w:val="right" w:pos="9781"/>
        </w:tabs>
        <w:spacing w:before="120" w:after="0" w:line="240" w:lineRule="auto"/>
        <w:ind w:right="-142"/>
        <w:jc w:val="both"/>
        <w:rPr>
          <w:rFonts w:ascii="Arial Narrow" w:hAnsi="Arial Narrow" w:cs="Arial"/>
          <w:bCs/>
          <w:i/>
          <w:iCs/>
          <w:color w:val="000000"/>
          <w:sz w:val="24"/>
          <w:szCs w:val="24"/>
        </w:rPr>
      </w:pPr>
      <w:r w:rsidRPr="009C0E8F">
        <w:rPr>
          <w:rFonts w:ascii="Arial Narrow" w:hAnsi="Arial Narrow" w:cs="Arial"/>
          <w:bCs/>
          <w:i/>
          <w:iCs/>
          <w:color w:val="000000"/>
          <w:sz w:val="24"/>
          <w:szCs w:val="24"/>
        </w:rPr>
        <w:t>Testemunhas:</w:t>
      </w:r>
    </w:p>
    <w:tbl>
      <w:tblPr>
        <w:tblW w:w="9993" w:type="dxa"/>
        <w:tblLayout w:type="fixed"/>
        <w:tblCellMar>
          <w:left w:w="70" w:type="dxa"/>
          <w:right w:w="70" w:type="dxa"/>
        </w:tblCellMar>
        <w:tblLook w:val="0000" w:firstRow="0" w:lastRow="0" w:firstColumn="0" w:lastColumn="0" w:noHBand="0" w:noVBand="0"/>
      </w:tblPr>
      <w:tblGrid>
        <w:gridCol w:w="4996"/>
        <w:gridCol w:w="4997"/>
      </w:tblGrid>
      <w:tr w:rsidR="000010F5" w:rsidRPr="003075FF" w:rsidTr="00A635CE">
        <w:tc>
          <w:tcPr>
            <w:tcW w:w="4996" w:type="dxa"/>
          </w:tcPr>
          <w:p w:rsidR="000010F5" w:rsidRPr="003075FF" w:rsidRDefault="000010F5" w:rsidP="00A635CE">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Ass.:</w:t>
            </w:r>
            <w:proofErr w:type="gramStart"/>
            <w:r w:rsidRPr="003075FF">
              <w:rPr>
                <w:rFonts w:ascii="Arial Narrow" w:hAnsi="Arial Narrow" w:cs="Arial"/>
                <w:bCs/>
                <w:i/>
                <w:iCs/>
                <w:color w:val="000000"/>
              </w:rPr>
              <w:t xml:space="preserve">   </w:t>
            </w:r>
            <w:proofErr w:type="gramEnd"/>
            <w:r w:rsidRPr="003075FF">
              <w:rPr>
                <w:rFonts w:ascii="Arial Narrow" w:hAnsi="Arial Narrow" w:cs="Arial"/>
                <w:bCs/>
                <w:i/>
                <w:iCs/>
                <w:color w:val="000000"/>
              </w:rPr>
              <w:t>___________________________________</w:t>
            </w:r>
          </w:p>
        </w:tc>
        <w:tc>
          <w:tcPr>
            <w:tcW w:w="4997" w:type="dxa"/>
          </w:tcPr>
          <w:p w:rsidR="000010F5" w:rsidRPr="003075FF" w:rsidRDefault="000010F5" w:rsidP="00A635CE">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Ass.:</w:t>
            </w:r>
            <w:proofErr w:type="gramStart"/>
            <w:r w:rsidRPr="003075FF">
              <w:rPr>
                <w:rFonts w:ascii="Arial Narrow" w:hAnsi="Arial Narrow" w:cs="Arial"/>
                <w:bCs/>
                <w:i/>
                <w:iCs/>
                <w:color w:val="000000"/>
              </w:rPr>
              <w:t xml:space="preserve">   </w:t>
            </w:r>
            <w:proofErr w:type="gramEnd"/>
            <w:r w:rsidRPr="003075FF">
              <w:rPr>
                <w:rFonts w:ascii="Arial Narrow" w:hAnsi="Arial Narrow" w:cs="Arial"/>
                <w:bCs/>
                <w:i/>
                <w:iCs/>
                <w:color w:val="000000"/>
              </w:rPr>
              <w:t>____________________________________</w:t>
            </w:r>
          </w:p>
        </w:tc>
      </w:tr>
      <w:tr w:rsidR="000010F5" w:rsidRPr="003075FF" w:rsidTr="00A635CE">
        <w:tc>
          <w:tcPr>
            <w:tcW w:w="4996" w:type="dxa"/>
          </w:tcPr>
          <w:p w:rsidR="000010F5" w:rsidRPr="003075FF" w:rsidRDefault="000010F5" w:rsidP="00A635CE">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Nome: Sandra Aparecida Martinez</w:t>
            </w:r>
          </w:p>
        </w:tc>
        <w:tc>
          <w:tcPr>
            <w:tcW w:w="4997" w:type="dxa"/>
          </w:tcPr>
          <w:p w:rsidR="000010F5" w:rsidRPr="003075FF" w:rsidRDefault="000010F5" w:rsidP="00A635CE">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 xml:space="preserve">Nome: Jonathan </w:t>
            </w:r>
            <w:proofErr w:type="spellStart"/>
            <w:r w:rsidRPr="003075FF">
              <w:rPr>
                <w:rFonts w:ascii="Arial Narrow" w:hAnsi="Arial Narrow" w:cs="Arial"/>
                <w:bCs/>
                <w:i/>
                <w:iCs/>
                <w:color w:val="000000"/>
              </w:rPr>
              <w:t>Cavalheri</w:t>
            </w:r>
            <w:proofErr w:type="spellEnd"/>
          </w:p>
        </w:tc>
      </w:tr>
      <w:tr w:rsidR="000010F5" w:rsidRPr="003075FF" w:rsidTr="00A635CE">
        <w:tc>
          <w:tcPr>
            <w:tcW w:w="4996" w:type="dxa"/>
          </w:tcPr>
          <w:p w:rsidR="000010F5" w:rsidRPr="003075FF" w:rsidRDefault="000010F5" w:rsidP="00A635CE">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CPF: 025.767.721-61</w:t>
            </w:r>
          </w:p>
        </w:tc>
        <w:tc>
          <w:tcPr>
            <w:tcW w:w="4997" w:type="dxa"/>
          </w:tcPr>
          <w:p w:rsidR="000010F5" w:rsidRPr="003075FF" w:rsidRDefault="000010F5" w:rsidP="00A635CE">
            <w:pPr>
              <w:tabs>
                <w:tab w:val="right" w:pos="9781"/>
              </w:tabs>
              <w:spacing w:before="120" w:after="0" w:line="240" w:lineRule="auto"/>
              <w:ind w:right="-142"/>
              <w:jc w:val="both"/>
              <w:rPr>
                <w:rFonts w:ascii="Arial Narrow" w:hAnsi="Arial Narrow" w:cs="Arial"/>
                <w:bCs/>
                <w:i/>
                <w:iCs/>
                <w:color w:val="000000"/>
              </w:rPr>
            </w:pPr>
            <w:r w:rsidRPr="003075FF">
              <w:rPr>
                <w:rFonts w:ascii="Arial Narrow" w:hAnsi="Arial Narrow" w:cs="Arial"/>
                <w:bCs/>
                <w:i/>
                <w:iCs/>
                <w:color w:val="000000"/>
              </w:rPr>
              <w:t>CPF: 026.880.171-10</w:t>
            </w:r>
          </w:p>
        </w:tc>
      </w:tr>
    </w:tbl>
    <w:p w:rsidR="009C0E8F" w:rsidRPr="009C0E8F" w:rsidRDefault="009C0E8F" w:rsidP="009C0E8F">
      <w:pPr>
        <w:tabs>
          <w:tab w:val="right" w:pos="9781"/>
        </w:tabs>
        <w:spacing w:after="120" w:line="240" w:lineRule="auto"/>
        <w:ind w:right="-143"/>
        <w:jc w:val="both"/>
        <w:rPr>
          <w:rFonts w:ascii="Arial Narrow" w:hAnsi="Arial Narrow" w:cs="Arial"/>
          <w:sz w:val="24"/>
          <w:szCs w:val="24"/>
        </w:rPr>
      </w:pPr>
    </w:p>
    <w:p w:rsidR="009C0E8F" w:rsidRPr="009C0E8F" w:rsidRDefault="009C0E8F" w:rsidP="009C0E8F">
      <w:pPr>
        <w:tabs>
          <w:tab w:val="right" w:pos="9781"/>
        </w:tabs>
        <w:spacing w:after="120" w:line="240" w:lineRule="auto"/>
        <w:ind w:right="-143"/>
        <w:jc w:val="both"/>
        <w:rPr>
          <w:rFonts w:ascii="Arial Narrow" w:hAnsi="Arial Narrow" w:cs="Arial"/>
          <w:sz w:val="24"/>
          <w:szCs w:val="24"/>
        </w:rPr>
      </w:pPr>
    </w:p>
    <w:p w:rsidR="00DB5CC4" w:rsidRPr="009C0E8F" w:rsidRDefault="00DB5CC4">
      <w:pPr>
        <w:rPr>
          <w:rFonts w:ascii="Arial Narrow" w:hAnsi="Arial Narrow"/>
          <w:sz w:val="24"/>
          <w:szCs w:val="24"/>
        </w:rPr>
      </w:pPr>
    </w:p>
    <w:sectPr w:rsidR="00DB5CC4" w:rsidRPr="009C0E8F">
      <w:headerReference w:type="default" r:id="rId8"/>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05868" w:rsidRDefault="00E05868" w:rsidP="009C0E8F">
      <w:pPr>
        <w:spacing w:after="0" w:line="240" w:lineRule="auto"/>
      </w:pPr>
      <w:r>
        <w:separator/>
      </w:r>
    </w:p>
  </w:endnote>
  <w:endnote w:type="continuationSeparator" w:id="0">
    <w:p w:rsidR="00E05868" w:rsidRDefault="00E05868" w:rsidP="009C0E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Batang">
    <w:altName w:val="바탕"/>
    <w:panose1 w:val="02030600000101010101"/>
    <w:charset w:val="81"/>
    <w:family w:val="auto"/>
    <w:notTrueType/>
    <w:pitch w:val="fixed"/>
    <w:sig w:usb0="00000001" w:usb1="09060000" w:usb2="00000010" w:usb3="00000000" w:csb0="00080000" w:csb1="00000000"/>
  </w:font>
  <w:font w:name="Calibri">
    <w:panose1 w:val="020F0502020204030204"/>
    <w:charset w:val="00"/>
    <w:family w:val="swiss"/>
    <w:pitch w:val="variable"/>
    <w:sig w:usb0="E00002FF" w:usb1="4000ACFF" w:usb2="00000001" w:usb3="00000000" w:csb0="0000019F" w:csb1="00000000"/>
  </w:font>
  <w:font w:name="Arial Narrow">
    <w:panose1 w:val="020B0606020202030204"/>
    <w:charset w:val="00"/>
    <w:family w:val="swiss"/>
    <w:pitch w:val="variable"/>
    <w:sig w:usb0="00000287" w:usb1="000008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05868" w:rsidRDefault="00E05868" w:rsidP="009C0E8F">
      <w:pPr>
        <w:spacing w:after="0" w:line="240" w:lineRule="auto"/>
      </w:pPr>
      <w:r>
        <w:separator/>
      </w:r>
    </w:p>
  </w:footnote>
  <w:footnote w:type="continuationSeparator" w:id="0">
    <w:p w:rsidR="00E05868" w:rsidRDefault="00E05868" w:rsidP="009C0E8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C0E8F" w:rsidRPr="009C0E8F" w:rsidRDefault="009C0E8F" w:rsidP="009C0E8F">
    <w:pPr>
      <w:spacing w:after="60" w:line="240" w:lineRule="auto"/>
      <w:ind w:firstLine="851"/>
      <w:jc w:val="center"/>
      <w:rPr>
        <w:rFonts w:ascii="Arial Narrow" w:hAnsi="Arial Narrow" w:cs="Arial"/>
        <w:b/>
        <w:sz w:val="24"/>
        <w:szCs w:val="24"/>
      </w:rPr>
    </w:pPr>
    <w:r w:rsidRPr="009C0E8F">
      <w:rPr>
        <w:rFonts w:ascii="Arial Narrow" w:hAnsi="Arial Narrow" w:cs="Arial"/>
        <w:b/>
        <w:noProof/>
        <w:sz w:val="24"/>
        <w:szCs w:val="24"/>
        <w:lang w:eastAsia="pt-BR"/>
      </w:rPr>
      <w:drawing>
        <wp:anchor distT="0" distB="0" distL="114300" distR="114300" simplePos="0" relativeHeight="251659264" behindDoc="0" locked="0" layoutInCell="1" allowOverlap="1" wp14:anchorId="68DF03F7" wp14:editId="4EA80D85">
          <wp:simplePos x="0" y="0"/>
          <wp:positionH relativeFrom="column">
            <wp:posOffset>129540</wp:posOffset>
          </wp:positionH>
          <wp:positionV relativeFrom="paragraph">
            <wp:posOffset>-135890</wp:posOffset>
          </wp:positionV>
          <wp:extent cx="798777" cy="981075"/>
          <wp:effectExtent l="0" t="0" r="1905" b="0"/>
          <wp:wrapNone/>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m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8777" cy="9810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9C0E8F">
      <w:rPr>
        <w:rFonts w:ascii="Arial Narrow" w:hAnsi="Arial Narrow" w:cs="Arial"/>
        <w:b/>
        <w:sz w:val="24"/>
        <w:szCs w:val="24"/>
      </w:rPr>
      <w:t>PREFEITURA MUNICIPAL DE CORONEL SAPUCAIA</w:t>
    </w:r>
  </w:p>
  <w:p w:rsidR="009C0E8F" w:rsidRPr="009C0E8F" w:rsidRDefault="009C0E8F" w:rsidP="009C0E8F">
    <w:pPr>
      <w:spacing w:after="60" w:line="240" w:lineRule="auto"/>
      <w:ind w:firstLine="709"/>
      <w:jc w:val="center"/>
      <w:rPr>
        <w:rFonts w:ascii="Arial Narrow" w:hAnsi="Arial Narrow" w:cs="Arial"/>
        <w:b/>
        <w:sz w:val="24"/>
        <w:szCs w:val="24"/>
      </w:rPr>
    </w:pPr>
    <w:r w:rsidRPr="009C0E8F">
      <w:rPr>
        <w:rFonts w:ascii="Arial Narrow" w:hAnsi="Arial Narrow" w:cs="Arial"/>
        <w:b/>
        <w:sz w:val="24"/>
        <w:szCs w:val="24"/>
      </w:rPr>
      <w:t>ESTADO DE MATO GROSSO DO SUL</w:t>
    </w:r>
  </w:p>
  <w:p w:rsidR="009C0E8F" w:rsidRPr="009C0E8F" w:rsidRDefault="009C0E8F" w:rsidP="009C0E8F">
    <w:pPr>
      <w:spacing w:after="60" w:line="240" w:lineRule="auto"/>
      <w:ind w:firstLine="709"/>
      <w:jc w:val="center"/>
      <w:rPr>
        <w:rFonts w:ascii="Arial Narrow" w:hAnsi="Arial Narrow" w:cs="Arial"/>
        <w:b/>
        <w:sz w:val="24"/>
        <w:szCs w:val="24"/>
      </w:rPr>
    </w:pPr>
    <w:r w:rsidRPr="009C0E8F">
      <w:rPr>
        <w:rFonts w:ascii="Arial Narrow" w:hAnsi="Arial Narrow" w:cs="Arial"/>
        <w:b/>
        <w:sz w:val="24"/>
        <w:szCs w:val="24"/>
      </w:rPr>
      <w:t>DEPARTAMENTO DE LICITAÇÃO</w:t>
    </w:r>
  </w:p>
  <w:p w:rsidR="009C0E8F" w:rsidRDefault="009C0E8F">
    <w:pPr>
      <w:pStyle w:val="Cabealho"/>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96B99"/>
    <w:multiLevelType w:val="hybridMultilevel"/>
    <w:tmpl w:val="249832BC"/>
    <w:lvl w:ilvl="0" w:tplc="B6D0BF14">
      <w:start w:val="1"/>
      <w:numFmt w:val="decimal"/>
      <w:lvlText w:val="2.%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
    <w:nsid w:val="01EB4D4E"/>
    <w:multiLevelType w:val="multilevel"/>
    <w:tmpl w:val="413AD6EE"/>
    <w:lvl w:ilvl="0">
      <w:start w:val="11"/>
      <w:numFmt w:val="decimal"/>
      <w:lvlText w:val="%1."/>
      <w:lvlJc w:val="left"/>
      <w:pPr>
        <w:ind w:left="480" w:hanging="480"/>
      </w:pPr>
      <w:rPr>
        <w:rFonts w:hint="default"/>
      </w:rPr>
    </w:lvl>
    <w:lvl w:ilvl="1">
      <w:start w:val="1"/>
      <w:numFmt w:val="decimal"/>
      <w:lvlText w:val="10.%2."/>
      <w:lvlJc w:val="left"/>
      <w:pPr>
        <w:ind w:left="480" w:hanging="48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02BF063D"/>
    <w:multiLevelType w:val="multilevel"/>
    <w:tmpl w:val="8F3670C4"/>
    <w:lvl w:ilvl="0">
      <w:start w:val="7"/>
      <w:numFmt w:val="decimal"/>
      <w:lvlText w:val="%1."/>
      <w:lvlJc w:val="left"/>
      <w:pPr>
        <w:ind w:left="360" w:hanging="360"/>
      </w:pPr>
      <w:rPr>
        <w:rFonts w:cs="Times New Roman" w:hint="default"/>
      </w:rPr>
    </w:lvl>
    <w:lvl w:ilvl="1">
      <w:start w:val="6"/>
      <w:numFmt w:val="decimal"/>
      <w:lvlText w:val="%1.%2."/>
      <w:lvlJc w:val="left"/>
      <w:pPr>
        <w:ind w:left="1069" w:hanging="360"/>
      </w:pPr>
      <w:rPr>
        <w:rFonts w:cs="Times New Roman" w:hint="default"/>
        <w:b/>
      </w:rPr>
    </w:lvl>
    <w:lvl w:ilvl="2">
      <w:start w:val="1"/>
      <w:numFmt w:val="decimal"/>
      <w:lvlText w:val="%1.%2.%3."/>
      <w:lvlJc w:val="left"/>
      <w:pPr>
        <w:ind w:left="2138" w:hanging="720"/>
      </w:pPr>
      <w:rPr>
        <w:rFonts w:cs="Times New Roman" w:hint="default"/>
      </w:rPr>
    </w:lvl>
    <w:lvl w:ilvl="3">
      <w:start w:val="1"/>
      <w:numFmt w:val="decimal"/>
      <w:lvlText w:val="%1.%2.%3.%4."/>
      <w:lvlJc w:val="left"/>
      <w:pPr>
        <w:ind w:left="2847" w:hanging="720"/>
      </w:pPr>
      <w:rPr>
        <w:rFonts w:cs="Times New Roman" w:hint="default"/>
      </w:rPr>
    </w:lvl>
    <w:lvl w:ilvl="4">
      <w:start w:val="1"/>
      <w:numFmt w:val="decimal"/>
      <w:lvlText w:val="%1.%2.%3.%4.%5."/>
      <w:lvlJc w:val="left"/>
      <w:pPr>
        <w:ind w:left="3916" w:hanging="1080"/>
      </w:pPr>
      <w:rPr>
        <w:rFonts w:cs="Times New Roman" w:hint="default"/>
      </w:rPr>
    </w:lvl>
    <w:lvl w:ilvl="5">
      <w:start w:val="1"/>
      <w:numFmt w:val="decimal"/>
      <w:lvlText w:val="%1.%2.%3.%4.%5.%6."/>
      <w:lvlJc w:val="left"/>
      <w:pPr>
        <w:ind w:left="4625" w:hanging="1080"/>
      </w:pPr>
      <w:rPr>
        <w:rFonts w:cs="Times New Roman" w:hint="default"/>
      </w:rPr>
    </w:lvl>
    <w:lvl w:ilvl="6">
      <w:start w:val="1"/>
      <w:numFmt w:val="decimal"/>
      <w:lvlText w:val="%1.%2.%3.%4.%5.%6.%7."/>
      <w:lvlJc w:val="left"/>
      <w:pPr>
        <w:ind w:left="5694" w:hanging="1440"/>
      </w:pPr>
      <w:rPr>
        <w:rFonts w:cs="Times New Roman" w:hint="default"/>
      </w:rPr>
    </w:lvl>
    <w:lvl w:ilvl="7">
      <w:start w:val="1"/>
      <w:numFmt w:val="decimal"/>
      <w:lvlText w:val="%1.%2.%3.%4.%5.%6.%7.%8."/>
      <w:lvlJc w:val="left"/>
      <w:pPr>
        <w:ind w:left="6403" w:hanging="1440"/>
      </w:pPr>
      <w:rPr>
        <w:rFonts w:cs="Times New Roman" w:hint="default"/>
      </w:rPr>
    </w:lvl>
    <w:lvl w:ilvl="8">
      <w:start w:val="1"/>
      <w:numFmt w:val="decimal"/>
      <w:lvlText w:val="%1.%2.%3.%4.%5.%6.%7.%8.%9."/>
      <w:lvlJc w:val="left"/>
      <w:pPr>
        <w:ind w:left="7472" w:hanging="1800"/>
      </w:pPr>
      <w:rPr>
        <w:rFonts w:cs="Times New Roman" w:hint="default"/>
      </w:rPr>
    </w:lvl>
  </w:abstractNum>
  <w:abstractNum w:abstractNumId="3">
    <w:nsid w:val="0431786C"/>
    <w:multiLevelType w:val="multilevel"/>
    <w:tmpl w:val="BF104B9E"/>
    <w:lvl w:ilvl="0">
      <w:start w:val="14"/>
      <w:numFmt w:val="decimal"/>
      <w:lvlText w:val="%1."/>
      <w:lvlJc w:val="left"/>
      <w:pPr>
        <w:ind w:left="480" w:hanging="480"/>
      </w:pPr>
      <w:rPr>
        <w:rFonts w:hint="default"/>
      </w:rPr>
    </w:lvl>
    <w:lvl w:ilvl="1">
      <w:start w:val="1"/>
      <w:numFmt w:val="decimal"/>
      <w:lvlText w:val="13.%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
    <w:nsid w:val="071A111E"/>
    <w:multiLevelType w:val="hybridMultilevel"/>
    <w:tmpl w:val="4CA0FA6A"/>
    <w:lvl w:ilvl="0" w:tplc="36A60FEC">
      <w:start w:val="1"/>
      <w:numFmt w:val="upperRoman"/>
      <w:lvlText w:val="%1."/>
      <w:lvlJc w:val="left"/>
      <w:pPr>
        <w:ind w:left="1146" w:hanging="720"/>
      </w:pPr>
      <w:rPr>
        <w:rFonts w:cs="Arial" w:hint="default"/>
        <w:b/>
        <w:color w:val="auto"/>
      </w:rPr>
    </w:lvl>
    <w:lvl w:ilvl="1" w:tplc="04160019" w:tentative="1">
      <w:start w:val="1"/>
      <w:numFmt w:val="lowerLetter"/>
      <w:lvlText w:val="%2."/>
      <w:lvlJc w:val="left"/>
      <w:pPr>
        <w:ind w:left="1506" w:hanging="360"/>
      </w:pPr>
    </w:lvl>
    <w:lvl w:ilvl="2" w:tplc="0416001B" w:tentative="1">
      <w:start w:val="1"/>
      <w:numFmt w:val="lowerRoman"/>
      <w:lvlText w:val="%3."/>
      <w:lvlJc w:val="right"/>
      <w:pPr>
        <w:ind w:left="2226" w:hanging="180"/>
      </w:pPr>
    </w:lvl>
    <w:lvl w:ilvl="3" w:tplc="0416000F" w:tentative="1">
      <w:start w:val="1"/>
      <w:numFmt w:val="decimal"/>
      <w:lvlText w:val="%4."/>
      <w:lvlJc w:val="left"/>
      <w:pPr>
        <w:ind w:left="2946" w:hanging="360"/>
      </w:pPr>
    </w:lvl>
    <w:lvl w:ilvl="4" w:tplc="04160019" w:tentative="1">
      <w:start w:val="1"/>
      <w:numFmt w:val="lowerLetter"/>
      <w:lvlText w:val="%5."/>
      <w:lvlJc w:val="left"/>
      <w:pPr>
        <w:ind w:left="3666" w:hanging="360"/>
      </w:pPr>
    </w:lvl>
    <w:lvl w:ilvl="5" w:tplc="0416001B" w:tentative="1">
      <w:start w:val="1"/>
      <w:numFmt w:val="lowerRoman"/>
      <w:lvlText w:val="%6."/>
      <w:lvlJc w:val="right"/>
      <w:pPr>
        <w:ind w:left="4386" w:hanging="180"/>
      </w:pPr>
    </w:lvl>
    <w:lvl w:ilvl="6" w:tplc="0416000F" w:tentative="1">
      <w:start w:val="1"/>
      <w:numFmt w:val="decimal"/>
      <w:lvlText w:val="%7."/>
      <w:lvlJc w:val="left"/>
      <w:pPr>
        <w:ind w:left="5106" w:hanging="360"/>
      </w:pPr>
    </w:lvl>
    <w:lvl w:ilvl="7" w:tplc="04160019" w:tentative="1">
      <w:start w:val="1"/>
      <w:numFmt w:val="lowerLetter"/>
      <w:lvlText w:val="%8."/>
      <w:lvlJc w:val="left"/>
      <w:pPr>
        <w:ind w:left="5826" w:hanging="360"/>
      </w:pPr>
    </w:lvl>
    <w:lvl w:ilvl="8" w:tplc="0416001B" w:tentative="1">
      <w:start w:val="1"/>
      <w:numFmt w:val="lowerRoman"/>
      <w:lvlText w:val="%9."/>
      <w:lvlJc w:val="right"/>
      <w:pPr>
        <w:ind w:left="6546" w:hanging="180"/>
      </w:pPr>
    </w:lvl>
  </w:abstractNum>
  <w:abstractNum w:abstractNumId="5">
    <w:nsid w:val="09C919CA"/>
    <w:multiLevelType w:val="multilevel"/>
    <w:tmpl w:val="2662CA8A"/>
    <w:lvl w:ilvl="0">
      <w:start w:val="10"/>
      <w:numFmt w:val="decimal"/>
      <w:lvlText w:val="%1."/>
      <w:lvlJc w:val="left"/>
      <w:pPr>
        <w:ind w:left="480" w:hanging="480"/>
      </w:pPr>
      <w:rPr>
        <w:rFonts w:hint="default"/>
      </w:rPr>
    </w:lvl>
    <w:lvl w:ilvl="1">
      <w:start w:val="1"/>
      <w:numFmt w:val="decimal"/>
      <w:lvlText w:val="9.%2."/>
      <w:lvlJc w:val="left"/>
      <w:pPr>
        <w:ind w:left="840" w:hanging="48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0E0B005C"/>
    <w:multiLevelType w:val="multilevel"/>
    <w:tmpl w:val="D91A75DE"/>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7">
    <w:nsid w:val="1131306A"/>
    <w:multiLevelType w:val="multilevel"/>
    <w:tmpl w:val="46C6672C"/>
    <w:lvl w:ilvl="0">
      <w:start w:val="6"/>
      <w:numFmt w:val="decimal"/>
      <w:lvlText w:val="%1."/>
      <w:lvlJc w:val="left"/>
      <w:pPr>
        <w:ind w:left="360" w:hanging="360"/>
      </w:pPr>
      <w:rPr>
        <w:rFonts w:hint="default"/>
      </w:rPr>
    </w:lvl>
    <w:lvl w:ilvl="1">
      <w:start w:val="1"/>
      <w:numFmt w:val="decimal"/>
      <w:lvlText w:val="5.%2."/>
      <w:lvlJc w:val="left"/>
      <w:pPr>
        <w:ind w:left="720" w:hanging="360"/>
      </w:pPr>
      <w:rPr>
        <w:rFonts w:hint="default"/>
        <w:color w:val="auto"/>
      </w:rPr>
    </w:lvl>
    <w:lvl w:ilvl="2">
      <w:start w:val="1"/>
      <w:numFmt w:val="decimal"/>
      <w:lvlText w:val="5.%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
    <w:nsid w:val="157C68D3"/>
    <w:multiLevelType w:val="hybridMultilevel"/>
    <w:tmpl w:val="5F7465C8"/>
    <w:lvl w:ilvl="0" w:tplc="DEBEA742">
      <w:start w:val="1"/>
      <w:numFmt w:val="lowerLetter"/>
      <w:lvlText w:val="%1)"/>
      <w:lvlJc w:val="left"/>
      <w:pPr>
        <w:tabs>
          <w:tab w:val="num" w:pos="1068"/>
        </w:tabs>
        <w:ind w:left="1068" w:hanging="360"/>
      </w:pPr>
      <w:rPr>
        <w:b/>
      </w:rPr>
    </w:lvl>
    <w:lvl w:ilvl="1" w:tplc="04160019">
      <w:start w:val="1"/>
      <w:numFmt w:val="decimal"/>
      <w:lvlText w:val="%2."/>
      <w:lvlJc w:val="left"/>
      <w:pPr>
        <w:tabs>
          <w:tab w:val="num" w:pos="1440"/>
        </w:tabs>
        <w:ind w:left="1440" w:hanging="360"/>
      </w:pPr>
    </w:lvl>
    <w:lvl w:ilvl="2" w:tplc="0416001B">
      <w:start w:val="1"/>
      <w:numFmt w:val="decimal"/>
      <w:lvlText w:val="%3."/>
      <w:lvlJc w:val="left"/>
      <w:pPr>
        <w:tabs>
          <w:tab w:val="num" w:pos="2160"/>
        </w:tabs>
        <w:ind w:left="2160" w:hanging="360"/>
      </w:pPr>
    </w:lvl>
    <w:lvl w:ilvl="3" w:tplc="0416000F">
      <w:start w:val="1"/>
      <w:numFmt w:val="decimal"/>
      <w:lvlText w:val="%4."/>
      <w:lvlJc w:val="left"/>
      <w:pPr>
        <w:tabs>
          <w:tab w:val="num" w:pos="2880"/>
        </w:tabs>
        <w:ind w:left="2880" w:hanging="360"/>
      </w:pPr>
    </w:lvl>
    <w:lvl w:ilvl="4" w:tplc="04160019">
      <w:start w:val="1"/>
      <w:numFmt w:val="decimal"/>
      <w:lvlText w:val="%5."/>
      <w:lvlJc w:val="left"/>
      <w:pPr>
        <w:tabs>
          <w:tab w:val="num" w:pos="3600"/>
        </w:tabs>
        <w:ind w:left="3600" w:hanging="360"/>
      </w:pPr>
    </w:lvl>
    <w:lvl w:ilvl="5" w:tplc="0416001B">
      <w:start w:val="1"/>
      <w:numFmt w:val="decimal"/>
      <w:lvlText w:val="%6."/>
      <w:lvlJc w:val="left"/>
      <w:pPr>
        <w:tabs>
          <w:tab w:val="num" w:pos="4320"/>
        </w:tabs>
        <w:ind w:left="4320" w:hanging="360"/>
      </w:pPr>
    </w:lvl>
    <w:lvl w:ilvl="6" w:tplc="0416000F">
      <w:start w:val="1"/>
      <w:numFmt w:val="decimal"/>
      <w:lvlText w:val="%7."/>
      <w:lvlJc w:val="left"/>
      <w:pPr>
        <w:tabs>
          <w:tab w:val="num" w:pos="5040"/>
        </w:tabs>
        <w:ind w:left="5040" w:hanging="360"/>
      </w:pPr>
    </w:lvl>
    <w:lvl w:ilvl="7" w:tplc="04160019">
      <w:start w:val="1"/>
      <w:numFmt w:val="decimal"/>
      <w:lvlText w:val="%8."/>
      <w:lvlJc w:val="left"/>
      <w:pPr>
        <w:tabs>
          <w:tab w:val="num" w:pos="5760"/>
        </w:tabs>
        <w:ind w:left="5760" w:hanging="360"/>
      </w:pPr>
    </w:lvl>
    <w:lvl w:ilvl="8" w:tplc="0416001B">
      <w:start w:val="1"/>
      <w:numFmt w:val="decimal"/>
      <w:lvlText w:val="%9."/>
      <w:lvlJc w:val="left"/>
      <w:pPr>
        <w:tabs>
          <w:tab w:val="num" w:pos="6480"/>
        </w:tabs>
        <w:ind w:left="6480" w:hanging="360"/>
      </w:pPr>
    </w:lvl>
  </w:abstractNum>
  <w:abstractNum w:abstractNumId="9">
    <w:nsid w:val="1E975161"/>
    <w:multiLevelType w:val="multilevel"/>
    <w:tmpl w:val="53382654"/>
    <w:lvl w:ilvl="0">
      <w:start w:val="2"/>
      <w:numFmt w:val="decimal"/>
      <w:lvlText w:val="%1."/>
      <w:lvlJc w:val="left"/>
      <w:pPr>
        <w:tabs>
          <w:tab w:val="num" w:pos="495"/>
        </w:tabs>
        <w:ind w:left="495" w:hanging="495"/>
      </w:pPr>
      <w:rPr>
        <w:rFonts w:hint="default"/>
      </w:rPr>
    </w:lvl>
    <w:lvl w:ilvl="1">
      <w:start w:val="1"/>
      <w:numFmt w:val="decimal"/>
      <w:lvlText w:val="%1.%2."/>
      <w:lvlJc w:val="left"/>
      <w:pPr>
        <w:tabs>
          <w:tab w:val="num" w:pos="495"/>
        </w:tabs>
        <w:ind w:left="495" w:hanging="495"/>
      </w:pPr>
      <w:rPr>
        <w:rFonts w:hint="default"/>
        <w:b/>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nsid w:val="218825D1"/>
    <w:multiLevelType w:val="multilevel"/>
    <w:tmpl w:val="EC68FA90"/>
    <w:lvl w:ilvl="0">
      <w:start w:val="11"/>
      <w:numFmt w:val="decimal"/>
      <w:lvlText w:val="%1."/>
      <w:lvlJc w:val="left"/>
      <w:pPr>
        <w:ind w:left="480" w:hanging="480"/>
      </w:pPr>
      <w:rPr>
        <w:rFonts w:eastAsia="Batang" w:cs="Times New Roman" w:hint="default"/>
        <w:b/>
      </w:rPr>
    </w:lvl>
    <w:lvl w:ilvl="1">
      <w:start w:val="2"/>
      <w:numFmt w:val="decimal"/>
      <w:lvlText w:val="%1.%2."/>
      <w:lvlJc w:val="left"/>
      <w:pPr>
        <w:ind w:left="480" w:hanging="480"/>
      </w:pPr>
      <w:rPr>
        <w:rFonts w:eastAsia="Batang" w:cs="Times New Roman" w:hint="default"/>
        <w:b/>
      </w:rPr>
    </w:lvl>
    <w:lvl w:ilvl="2">
      <w:start w:val="1"/>
      <w:numFmt w:val="decimal"/>
      <w:lvlText w:val="%1.%2.%3."/>
      <w:lvlJc w:val="left"/>
      <w:pPr>
        <w:ind w:left="720" w:hanging="720"/>
      </w:pPr>
      <w:rPr>
        <w:rFonts w:eastAsia="Batang" w:cs="Times New Roman" w:hint="default"/>
        <w:b/>
      </w:rPr>
    </w:lvl>
    <w:lvl w:ilvl="3">
      <w:start w:val="1"/>
      <w:numFmt w:val="decimal"/>
      <w:lvlText w:val="%1.%2.%3.%4."/>
      <w:lvlJc w:val="left"/>
      <w:pPr>
        <w:ind w:left="720" w:hanging="720"/>
      </w:pPr>
      <w:rPr>
        <w:rFonts w:eastAsia="Batang" w:cs="Times New Roman" w:hint="default"/>
        <w:b/>
      </w:rPr>
    </w:lvl>
    <w:lvl w:ilvl="4">
      <w:start w:val="1"/>
      <w:numFmt w:val="decimal"/>
      <w:lvlText w:val="%1.%2.%3.%4.%5."/>
      <w:lvlJc w:val="left"/>
      <w:pPr>
        <w:ind w:left="1080" w:hanging="1080"/>
      </w:pPr>
      <w:rPr>
        <w:rFonts w:eastAsia="Batang" w:cs="Times New Roman" w:hint="default"/>
        <w:b/>
      </w:rPr>
    </w:lvl>
    <w:lvl w:ilvl="5">
      <w:start w:val="1"/>
      <w:numFmt w:val="decimal"/>
      <w:lvlText w:val="%1.%2.%3.%4.%5.%6."/>
      <w:lvlJc w:val="left"/>
      <w:pPr>
        <w:ind w:left="1080" w:hanging="1080"/>
      </w:pPr>
      <w:rPr>
        <w:rFonts w:eastAsia="Batang" w:cs="Times New Roman" w:hint="default"/>
        <w:b/>
      </w:rPr>
    </w:lvl>
    <w:lvl w:ilvl="6">
      <w:start w:val="1"/>
      <w:numFmt w:val="decimal"/>
      <w:lvlText w:val="%1.%2.%3.%4.%5.%6.%7."/>
      <w:lvlJc w:val="left"/>
      <w:pPr>
        <w:ind w:left="1440" w:hanging="1440"/>
      </w:pPr>
      <w:rPr>
        <w:rFonts w:eastAsia="Batang" w:cs="Times New Roman" w:hint="default"/>
        <w:b/>
      </w:rPr>
    </w:lvl>
    <w:lvl w:ilvl="7">
      <w:start w:val="1"/>
      <w:numFmt w:val="decimal"/>
      <w:lvlText w:val="%1.%2.%3.%4.%5.%6.%7.%8."/>
      <w:lvlJc w:val="left"/>
      <w:pPr>
        <w:ind w:left="1440" w:hanging="1440"/>
      </w:pPr>
      <w:rPr>
        <w:rFonts w:eastAsia="Batang" w:cs="Times New Roman" w:hint="default"/>
        <w:b/>
      </w:rPr>
    </w:lvl>
    <w:lvl w:ilvl="8">
      <w:start w:val="1"/>
      <w:numFmt w:val="decimal"/>
      <w:lvlText w:val="%1.%2.%3.%4.%5.%6.%7.%8.%9."/>
      <w:lvlJc w:val="left"/>
      <w:pPr>
        <w:ind w:left="1800" w:hanging="1800"/>
      </w:pPr>
      <w:rPr>
        <w:rFonts w:eastAsia="Batang" w:cs="Times New Roman" w:hint="default"/>
        <w:b/>
      </w:rPr>
    </w:lvl>
  </w:abstractNum>
  <w:abstractNum w:abstractNumId="11">
    <w:nsid w:val="321C1616"/>
    <w:multiLevelType w:val="multilevel"/>
    <w:tmpl w:val="F1B418DC"/>
    <w:lvl w:ilvl="0">
      <w:start w:val="12"/>
      <w:numFmt w:val="decimal"/>
      <w:lvlText w:val="%1."/>
      <w:lvlJc w:val="left"/>
      <w:pPr>
        <w:ind w:left="480" w:hanging="480"/>
      </w:pPr>
      <w:rPr>
        <w:rFonts w:hint="default"/>
      </w:rPr>
    </w:lvl>
    <w:lvl w:ilvl="1">
      <w:start w:val="1"/>
      <w:numFmt w:val="decimal"/>
      <w:lvlText w:val="11.%2."/>
      <w:lvlJc w:val="left"/>
      <w:pPr>
        <w:ind w:left="750" w:hanging="480"/>
      </w:pPr>
      <w:rPr>
        <w:rFonts w:hint="default"/>
        <w:b/>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2">
    <w:nsid w:val="35C0363E"/>
    <w:multiLevelType w:val="hybridMultilevel"/>
    <w:tmpl w:val="66149B20"/>
    <w:lvl w:ilvl="0" w:tplc="B0B8205C">
      <w:start w:val="1"/>
      <w:numFmt w:val="lowerLetter"/>
      <w:lvlText w:val="%1)"/>
      <w:lvlJc w:val="left"/>
      <w:pPr>
        <w:tabs>
          <w:tab w:val="num" w:pos="403"/>
        </w:tabs>
        <w:ind w:left="403" w:hanging="405"/>
      </w:pPr>
      <w:rPr>
        <w:rFonts w:hint="default"/>
        <w:b/>
        <w:i w:val="0"/>
      </w:rPr>
    </w:lvl>
    <w:lvl w:ilvl="1" w:tplc="04160019" w:tentative="1">
      <w:start w:val="1"/>
      <w:numFmt w:val="lowerLetter"/>
      <w:lvlText w:val="%2."/>
      <w:lvlJc w:val="left"/>
      <w:pPr>
        <w:tabs>
          <w:tab w:val="num" w:pos="1438"/>
        </w:tabs>
        <w:ind w:left="1438" w:hanging="360"/>
      </w:pPr>
    </w:lvl>
    <w:lvl w:ilvl="2" w:tplc="0416001B" w:tentative="1">
      <w:start w:val="1"/>
      <w:numFmt w:val="lowerRoman"/>
      <w:lvlText w:val="%3."/>
      <w:lvlJc w:val="right"/>
      <w:pPr>
        <w:tabs>
          <w:tab w:val="num" w:pos="2158"/>
        </w:tabs>
        <w:ind w:left="2158" w:hanging="180"/>
      </w:pPr>
    </w:lvl>
    <w:lvl w:ilvl="3" w:tplc="0416000F" w:tentative="1">
      <w:start w:val="1"/>
      <w:numFmt w:val="decimal"/>
      <w:lvlText w:val="%4."/>
      <w:lvlJc w:val="left"/>
      <w:pPr>
        <w:tabs>
          <w:tab w:val="num" w:pos="2878"/>
        </w:tabs>
        <w:ind w:left="2878" w:hanging="360"/>
      </w:pPr>
    </w:lvl>
    <w:lvl w:ilvl="4" w:tplc="04160019" w:tentative="1">
      <w:start w:val="1"/>
      <w:numFmt w:val="lowerLetter"/>
      <w:lvlText w:val="%5."/>
      <w:lvlJc w:val="left"/>
      <w:pPr>
        <w:tabs>
          <w:tab w:val="num" w:pos="3598"/>
        </w:tabs>
        <w:ind w:left="3598" w:hanging="360"/>
      </w:pPr>
    </w:lvl>
    <w:lvl w:ilvl="5" w:tplc="0416001B" w:tentative="1">
      <w:start w:val="1"/>
      <w:numFmt w:val="lowerRoman"/>
      <w:lvlText w:val="%6."/>
      <w:lvlJc w:val="right"/>
      <w:pPr>
        <w:tabs>
          <w:tab w:val="num" w:pos="4318"/>
        </w:tabs>
        <w:ind w:left="4318" w:hanging="180"/>
      </w:pPr>
    </w:lvl>
    <w:lvl w:ilvl="6" w:tplc="0416000F" w:tentative="1">
      <w:start w:val="1"/>
      <w:numFmt w:val="decimal"/>
      <w:lvlText w:val="%7."/>
      <w:lvlJc w:val="left"/>
      <w:pPr>
        <w:tabs>
          <w:tab w:val="num" w:pos="5038"/>
        </w:tabs>
        <w:ind w:left="5038" w:hanging="360"/>
      </w:pPr>
    </w:lvl>
    <w:lvl w:ilvl="7" w:tplc="04160019" w:tentative="1">
      <w:start w:val="1"/>
      <w:numFmt w:val="lowerLetter"/>
      <w:lvlText w:val="%8."/>
      <w:lvlJc w:val="left"/>
      <w:pPr>
        <w:tabs>
          <w:tab w:val="num" w:pos="5758"/>
        </w:tabs>
        <w:ind w:left="5758" w:hanging="360"/>
      </w:pPr>
    </w:lvl>
    <w:lvl w:ilvl="8" w:tplc="0416001B" w:tentative="1">
      <w:start w:val="1"/>
      <w:numFmt w:val="lowerRoman"/>
      <w:lvlText w:val="%9."/>
      <w:lvlJc w:val="right"/>
      <w:pPr>
        <w:tabs>
          <w:tab w:val="num" w:pos="6478"/>
        </w:tabs>
        <w:ind w:left="6478" w:hanging="180"/>
      </w:pPr>
    </w:lvl>
  </w:abstractNum>
  <w:abstractNum w:abstractNumId="13">
    <w:nsid w:val="39313F95"/>
    <w:multiLevelType w:val="multilevel"/>
    <w:tmpl w:val="0426653A"/>
    <w:lvl w:ilvl="0">
      <w:start w:val="15"/>
      <w:numFmt w:val="decimal"/>
      <w:lvlText w:val="%1."/>
      <w:lvlJc w:val="left"/>
      <w:pPr>
        <w:ind w:left="480" w:hanging="480"/>
      </w:pPr>
      <w:rPr>
        <w:rFonts w:hint="default"/>
        <w:color w:val="000000"/>
      </w:rPr>
    </w:lvl>
    <w:lvl w:ilvl="1">
      <w:start w:val="1"/>
      <w:numFmt w:val="decimal"/>
      <w:lvlText w:val="14.%2."/>
      <w:lvlJc w:val="left"/>
      <w:pPr>
        <w:ind w:left="622" w:hanging="480"/>
      </w:pPr>
      <w:rPr>
        <w:rFonts w:hint="default"/>
        <w:b/>
        <w:color w:val="000000"/>
      </w:rPr>
    </w:lvl>
    <w:lvl w:ilvl="2">
      <w:start w:val="1"/>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14">
    <w:nsid w:val="39911E64"/>
    <w:multiLevelType w:val="multilevel"/>
    <w:tmpl w:val="8D30163A"/>
    <w:lvl w:ilvl="0">
      <w:start w:val="7"/>
      <w:numFmt w:val="decimal"/>
      <w:lvlText w:val="%1."/>
      <w:lvlJc w:val="left"/>
      <w:pPr>
        <w:ind w:left="360" w:hanging="360"/>
      </w:pPr>
      <w:rPr>
        <w:rFonts w:hint="default"/>
      </w:rPr>
    </w:lvl>
    <w:lvl w:ilvl="1">
      <w:start w:val="2"/>
      <w:numFmt w:val="decimal"/>
      <w:lvlText w:val="6.%2."/>
      <w:lvlJc w:val="left"/>
      <w:pPr>
        <w:ind w:left="502"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411F0F3B"/>
    <w:multiLevelType w:val="hybridMultilevel"/>
    <w:tmpl w:val="D812BC9C"/>
    <w:lvl w:ilvl="0" w:tplc="E15C4042">
      <w:start w:val="1"/>
      <w:numFmt w:val="upperRoman"/>
      <w:lvlText w:val="%1."/>
      <w:lvlJc w:val="left"/>
      <w:pPr>
        <w:ind w:left="1996" w:hanging="360"/>
      </w:pPr>
      <w:rPr>
        <w:rFonts w:hint="default"/>
        <w:b/>
      </w:rPr>
    </w:lvl>
    <w:lvl w:ilvl="1" w:tplc="04160019" w:tentative="1">
      <w:start w:val="1"/>
      <w:numFmt w:val="lowerLetter"/>
      <w:lvlText w:val="%2."/>
      <w:lvlJc w:val="left"/>
      <w:pPr>
        <w:ind w:left="2716" w:hanging="360"/>
      </w:pPr>
    </w:lvl>
    <w:lvl w:ilvl="2" w:tplc="0416001B" w:tentative="1">
      <w:start w:val="1"/>
      <w:numFmt w:val="lowerRoman"/>
      <w:lvlText w:val="%3."/>
      <w:lvlJc w:val="right"/>
      <w:pPr>
        <w:ind w:left="3436" w:hanging="180"/>
      </w:pPr>
    </w:lvl>
    <w:lvl w:ilvl="3" w:tplc="0416000F" w:tentative="1">
      <w:start w:val="1"/>
      <w:numFmt w:val="decimal"/>
      <w:lvlText w:val="%4."/>
      <w:lvlJc w:val="left"/>
      <w:pPr>
        <w:ind w:left="4156" w:hanging="360"/>
      </w:pPr>
    </w:lvl>
    <w:lvl w:ilvl="4" w:tplc="04160019" w:tentative="1">
      <w:start w:val="1"/>
      <w:numFmt w:val="lowerLetter"/>
      <w:lvlText w:val="%5."/>
      <w:lvlJc w:val="left"/>
      <w:pPr>
        <w:ind w:left="4876" w:hanging="360"/>
      </w:pPr>
    </w:lvl>
    <w:lvl w:ilvl="5" w:tplc="0416001B" w:tentative="1">
      <w:start w:val="1"/>
      <w:numFmt w:val="lowerRoman"/>
      <w:lvlText w:val="%6."/>
      <w:lvlJc w:val="right"/>
      <w:pPr>
        <w:ind w:left="5596" w:hanging="180"/>
      </w:pPr>
    </w:lvl>
    <w:lvl w:ilvl="6" w:tplc="0416000F" w:tentative="1">
      <w:start w:val="1"/>
      <w:numFmt w:val="decimal"/>
      <w:lvlText w:val="%7."/>
      <w:lvlJc w:val="left"/>
      <w:pPr>
        <w:ind w:left="6316" w:hanging="360"/>
      </w:pPr>
    </w:lvl>
    <w:lvl w:ilvl="7" w:tplc="04160019" w:tentative="1">
      <w:start w:val="1"/>
      <w:numFmt w:val="lowerLetter"/>
      <w:lvlText w:val="%8."/>
      <w:lvlJc w:val="left"/>
      <w:pPr>
        <w:ind w:left="7036" w:hanging="360"/>
      </w:pPr>
    </w:lvl>
    <w:lvl w:ilvl="8" w:tplc="0416001B" w:tentative="1">
      <w:start w:val="1"/>
      <w:numFmt w:val="lowerRoman"/>
      <w:lvlText w:val="%9."/>
      <w:lvlJc w:val="right"/>
      <w:pPr>
        <w:ind w:left="7756" w:hanging="180"/>
      </w:pPr>
    </w:lvl>
  </w:abstractNum>
  <w:abstractNum w:abstractNumId="16">
    <w:nsid w:val="51626189"/>
    <w:multiLevelType w:val="multilevel"/>
    <w:tmpl w:val="AA70177E"/>
    <w:lvl w:ilvl="0">
      <w:start w:val="4"/>
      <w:numFmt w:val="decimal"/>
      <w:lvlText w:val="%1."/>
      <w:lvlJc w:val="left"/>
      <w:pPr>
        <w:ind w:left="360" w:hanging="360"/>
      </w:pPr>
      <w:rPr>
        <w:rFonts w:hint="default"/>
      </w:rPr>
    </w:lvl>
    <w:lvl w:ilvl="1">
      <w:start w:val="1"/>
      <w:numFmt w:val="decimal"/>
      <w:lvlText w:val="3.%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7">
    <w:nsid w:val="56577D1F"/>
    <w:multiLevelType w:val="multilevel"/>
    <w:tmpl w:val="B1A48A1C"/>
    <w:lvl w:ilvl="0">
      <w:start w:val="7"/>
      <w:numFmt w:val="decimal"/>
      <w:lvlText w:val="%1."/>
      <w:lvlJc w:val="left"/>
      <w:pPr>
        <w:tabs>
          <w:tab w:val="num" w:pos="360"/>
        </w:tabs>
        <w:ind w:left="360" w:hanging="360"/>
      </w:pPr>
      <w:rPr>
        <w:rFonts w:hint="default"/>
      </w:rPr>
    </w:lvl>
    <w:lvl w:ilvl="1">
      <w:start w:val="1"/>
      <w:numFmt w:val="decimal"/>
      <w:lvlText w:val="7.%2."/>
      <w:lvlJc w:val="left"/>
      <w:pPr>
        <w:tabs>
          <w:tab w:val="num" w:pos="900"/>
        </w:tabs>
        <w:ind w:left="900" w:hanging="360"/>
      </w:pPr>
      <w:rPr>
        <w:rFonts w:hint="default"/>
        <w:b/>
      </w:rPr>
    </w:lvl>
    <w:lvl w:ilvl="2">
      <w:start w:val="1"/>
      <w:numFmt w:val="decimal"/>
      <w:lvlText w:val="%1.%2.%3."/>
      <w:lvlJc w:val="left"/>
      <w:pPr>
        <w:tabs>
          <w:tab w:val="num" w:pos="1800"/>
        </w:tabs>
        <w:ind w:left="1800" w:hanging="720"/>
      </w:pPr>
      <w:rPr>
        <w:rFonts w:hint="default"/>
        <w:b/>
        <w:color w:val="auto"/>
      </w:rPr>
    </w:lvl>
    <w:lvl w:ilvl="3">
      <w:start w:val="1"/>
      <w:numFmt w:val="decimal"/>
      <w:lvlText w:val="%1.%2.%3.%4."/>
      <w:lvlJc w:val="left"/>
      <w:pPr>
        <w:tabs>
          <w:tab w:val="num" w:pos="2340"/>
        </w:tabs>
        <w:ind w:left="2340" w:hanging="720"/>
      </w:pPr>
      <w:rPr>
        <w:rFonts w:hint="default"/>
      </w:rPr>
    </w:lvl>
    <w:lvl w:ilvl="4">
      <w:start w:val="1"/>
      <w:numFmt w:val="decimal"/>
      <w:lvlText w:val="%1.%2.%3.%4.%5."/>
      <w:lvlJc w:val="left"/>
      <w:pPr>
        <w:tabs>
          <w:tab w:val="num" w:pos="3240"/>
        </w:tabs>
        <w:ind w:left="3240" w:hanging="1080"/>
      </w:pPr>
      <w:rPr>
        <w:rFonts w:hint="default"/>
      </w:rPr>
    </w:lvl>
    <w:lvl w:ilvl="5">
      <w:start w:val="1"/>
      <w:numFmt w:val="decimal"/>
      <w:lvlText w:val="%1.%2.%3.%4.%5.%6."/>
      <w:lvlJc w:val="left"/>
      <w:pPr>
        <w:tabs>
          <w:tab w:val="num" w:pos="3780"/>
        </w:tabs>
        <w:ind w:left="3780" w:hanging="1080"/>
      </w:pPr>
      <w:rPr>
        <w:rFonts w:hint="default"/>
      </w:rPr>
    </w:lvl>
    <w:lvl w:ilvl="6">
      <w:start w:val="1"/>
      <w:numFmt w:val="decimal"/>
      <w:lvlText w:val="%1.%2.%3.%4.%5.%6.%7."/>
      <w:lvlJc w:val="left"/>
      <w:pPr>
        <w:tabs>
          <w:tab w:val="num" w:pos="4680"/>
        </w:tabs>
        <w:ind w:left="4680" w:hanging="1440"/>
      </w:pPr>
      <w:rPr>
        <w:rFonts w:hint="default"/>
      </w:rPr>
    </w:lvl>
    <w:lvl w:ilvl="7">
      <w:start w:val="1"/>
      <w:numFmt w:val="decimal"/>
      <w:lvlText w:val="%1.%2.%3.%4.%5.%6.%7.%8."/>
      <w:lvlJc w:val="left"/>
      <w:pPr>
        <w:tabs>
          <w:tab w:val="num" w:pos="5220"/>
        </w:tabs>
        <w:ind w:left="5220" w:hanging="1440"/>
      </w:pPr>
      <w:rPr>
        <w:rFonts w:hint="default"/>
      </w:rPr>
    </w:lvl>
    <w:lvl w:ilvl="8">
      <w:start w:val="1"/>
      <w:numFmt w:val="decimal"/>
      <w:lvlText w:val="%1.%2.%3.%4.%5.%6.%7.%8.%9."/>
      <w:lvlJc w:val="left"/>
      <w:pPr>
        <w:tabs>
          <w:tab w:val="num" w:pos="6120"/>
        </w:tabs>
        <w:ind w:left="6120" w:hanging="1800"/>
      </w:pPr>
      <w:rPr>
        <w:rFonts w:hint="default"/>
      </w:rPr>
    </w:lvl>
  </w:abstractNum>
  <w:abstractNum w:abstractNumId="18">
    <w:nsid w:val="57477E34"/>
    <w:multiLevelType w:val="multilevel"/>
    <w:tmpl w:val="7C0C6358"/>
    <w:lvl w:ilvl="0">
      <w:start w:val="5"/>
      <w:numFmt w:val="decimal"/>
      <w:lvlText w:val="%1."/>
      <w:lvlJc w:val="left"/>
      <w:pPr>
        <w:ind w:left="360" w:hanging="360"/>
      </w:pPr>
      <w:rPr>
        <w:rFonts w:cs="Times New Roman" w:hint="default"/>
      </w:rPr>
    </w:lvl>
    <w:lvl w:ilvl="1">
      <w:start w:val="1"/>
      <w:numFmt w:val="decimal"/>
      <w:lvlText w:val="4.%2."/>
      <w:lvlJc w:val="left"/>
      <w:pPr>
        <w:ind w:left="360" w:hanging="360"/>
      </w:pPr>
      <w:rPr>
        <w:rFonts w:cs="Times New Roman" w:hint="default"/>
        <w:b/>
      </w:rPr>
    </w:lvl>
    <w:lvl w:ilvl="2">
      <w:start w:val="1"/>
      <w:numFmt w:val="decimal"/>
      <w:lvlText w:val="%1.%2.%3."/>
      <w:lvlJc w:val="left"/>
      <w:pPr>
        <w:ind w:left="720" w:hanging="720"/>
      </w:pPr>
      <w:rPr>
        <w:rFonts w:cs="Times New Roman" w:hint="default"/>
      </w:rPr>
    </w:lvl>
    <w:lvl w:ilvl="3">
      <w:start w:val="1"/>
      <w:numFmt w:val="decimal"/>
      <w:lvlText w:val="%1.%2.%3.%4."/>
      <w:lvlJc w:val="left"/>
      <w:pPr>
        <w:ind w:left="720" w:hanging="720"/>
      </w:pPr>
      <w:rPr>
        <w:rFonts w:cs="Times New Roman" w:hint="default"/>
      </w:rPr>
    </w:lvl>
    <w:lvl w:ilvl="4">
      <w:start w:val="1"/>
      <w:numFmt w:val="decimal"/>
      <w:lvlText w:val="%1.%2.%3.%4.%5."/>
      <w:lvlJc w:val="left"/>
      <w:pPr>
        <w:ind w:left="1080" w:hanging="1080"/>
      </w:pPr>
      <w:rPr>
        <w:rFonts w:cs="Times New Roman" w:hint="default"/>
      </w:rPr>
    </w:lvl>
    <w:lvl w:ilvl="5">
      <w:start w:val="1"/>
      <w:numFmt w:val="decimal"/>
      <w:lvlText w:val="%1.%2.%3.%4.%5.%6."/>
      <w:lvlJc w:val="left"/>
      <w:pPr>
        <w:ind w:left="1080" w:hanging="1080"/>
      </w:pPr>
      <w:rPr>
        <w:rFonts w:cs="Times New Roman" w:hint="default"/>
      </w:rPr>
    </w:lvl>
    <w:lvl w:ilvl="6">
      <w:start w:val="1"/>
      <w:numFmt w:val="decimal"/>
      <w:lvlText w:val="%1.%2.%3.%4.%5.%6.%7."/>
      <w:lvlJc w:val="left"/>
      <w:pPr>
        <w:ind w:left="1440" w:hanging="1440"/>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800" w:hanging="1800"/>
      </w:pPr>
      <w:rPr>
        <w:rFonts w:cs="Times New Roman" w:hint="default"/>
      </w:rPr>
    </w:lvl>
  </w:abstractNum>
  <w:abstractNum w:abstractNumId="19">
    <w:nsid w:val="5A930BCE"/>
    <w:multiLevelType w:val="hybridMultilevel"/>
    <w:tmpl w:val="8B92EBDA"/>
    <w:lvl w:ilvl="0" w:tplc="04160017">
      <w:start w:val="1"/>
      <w:numFmt w:val="lowerLetter"/>
      <w:lvlText w:val="%1)"/>
      <w:lvlJc w:val="left"/>
      <w:pPr>
        <w:tabs>
          <w:tab w:val="num" w:pos="720"/>
        </w:tabs>
        <w:ind w:left="720" w:hanging="360"/>
      </w:pPr>
    </w:lvl>
    <w:lvl w:ilvl="1" w:tplc="5D761620">
      <w:start w:val="1"/>
      <w:numFmt w:val="lowerLetter"/>
      <w:lvlText w:val="%2)"/>
      <w:lvlJc w:val="left"/>
      <w:pPr>
        <w:tabs>
          <w:tab w:val="num" w:pos="1440"/>
        </w:tabs>
        <w:ind w:left="1440" w:hanging="360"/>
      </w:pPr>
      <w:rPr>
        <w:b/>
      </w:rPr>
    </w:lvl>
    <w:lvl w:ilvl="2" w:tplc="0416001B">
      <w:start w:val="1"/>
      <w:numFmt w:val="lowerRoman"/>
      <w:lvlText w:val="%3."/>
      <w:lvlJc w:val="right"/>
      <w:pPr>
        <w:tabs>
          <w:tab w:val="num" w:pos="2160"/>
        </w:tabs>
        <w:ind w:left="2160" w:hanging="180"/>
      </w:pPr>
    </w:lvl>
    <w:lvl w:ilvl="3" w:tplc="B4FA8B28">
      <w:start w:val="1"/>
      <w:numFmt w:val="decimal"/>
      <w:lvlText w:val="%4."/>
      <w:lvlJc w:val="left"/>
      <w:pPr>
        <w:tabs>
          <w:tab w:val="num" w:pos="2880"/>
        </w:tabs>
        <w:ind w:left="2880" w:hanging="360"/>
      </w:pPr>
      <w:rPr>
        <w:b/>
      </w:rPr>
    </w:lvl>
    <w:lvl w:ilvl="4" w:tplc="04160019" w:tentative="1">
      <w:start w:val="1"/>
      <w:numFmt w:val="lowerLetter"/>
      <w:lvlText w:val="%5."/>
      <w:lvlJc w:val="left"/>
      <w:pPr>
        <w:tabs>
          <w:tab w:val="num" w:pos="3600"/>
        </w:tabs>
        <w:ind w:left="3600" w:hanging="360"/>
      </w:pPr>
    </w:lvl>
    <w:lvl w:ilvl="5" w:tplc="0416001B" w:tentative="1">
      <w:start w:val="1"/>
      <w:numFmt w:val="lowerRoman"/>
      <w:lvlText w:val="%6."/>
      <w:lvlJc w:val="right"/>
      <w:pPr>
        <w:tabs>
          <w:tab w:val="num" w:pos="4320"/>
        </w:tabs>
        <w:ind w:left="4320" w:hanging="180"/>
      </w:pPr>
    </w:lvl>
    <w:lvl w:ilvl="6" w:tplc="0416000F" w:tentative="1">
      <w:start w:val="1"/>
      <w:numFmt w:val="decimal"/>
      <w:lvlText w:val="%7."/>
      <w:lvlJc w:val="left"/>
      <w:pPr>
        <w:tabs>
          <w:tab w:val="num" w:pos="5040"/>
        </w:tabs>
        <w:ind w:left="5040" w:hanging="360"/>
      </w:pPr>
    </w:lvl>
    <w:lvl w:ilvl="7" w:tplc="04160019" w:tentative="1">
      <w:start w:val="1"/>
      <w:numFmt w:val="lowerLetter"/>
      <w:lvlText w:val="%8."/>
      <w:lvlJc w:val="left"/>
      <w:pPr>
        <w:tabs>
          <w:tab w:val="num" w:pos="5760"/>
        </w:tabs>
        <w:ind w:left="5760" w:hanging="360"/>
      </w:pPr>
    </w:lvl>
    <w:lvl w:ilvl="8" w:tplc="0416001B" w:tentative="1">
      <w:start w:val="1"/>
      <w:numFmt w:val="lowerRoman"/>
      <w:lvlText w:val="%9."/>
      <w:lvlJc w:val="right"/>
      <w:pPr>
        <w:tabs>
          <w:tab w:val="num" w:pos="6480"/>
        </w:tabs>
        <w:ind w:left="6480" w:hanging="180"/>
      </w:pPr>
    </w:lvl>
  </w:abstractNum>
  <w:abstractNum w:abstractNumId="20">
    <w:nsid w:val="5DE44501"/>
    <w:multiLevelType w:val="multilevel"/>
    <w:tmpl w:val="BCF8F12A"/>
    <w:lvl w:ilvl="0">
      <w:start w:val="13"/>
      <w:numFmt w:val="decimal"/>
      <w:lvlText w:val="%1."/>
      <w:lvlJc w:val="left"/>
      <w:pPr>
        <w:ind w:left="480" w:hanging="480"/>
      </w:pPr>
      <w:rPr>
        <w:rFonts w:hint="default"/>
      </w:rPr>
    </w:lvl>
    <w:lvl w:ilvl="1">
      <w:start w:val="1"/>
      <w:numFmt w:val="decimal"/>
      <w:lvlText w:val="12.%2."/>
      <w:lvlJc w:val="left"/>
      <w:pPr>
        <w:ind w:left="480" w:hanging="48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1">
    <w:nsid w:val="5FA9314A"/>
    <w:multiLevelType w:val="multilevel"/>
    <w:tmpl w:val="3D1A875A"/>
    <w:lvl w:ilvl="0">
      <w:start w:val="9"/>
      <w:numFmt w:val="decimal"/>
      <w:lvlText w:val="%1."/>
      <w:lvlJc w:val="left"/>
      <w:pPr>
        <w:ind w:left="360" w:hanging="360"/>
      </w:pPr>
      <w:rPr>
        <w:rFonts w:cs="Times New Roman" w:hint="default"/>
      </w:rPr>
    </w:lvl>
    <w:lvl w:ilvl="1">
      <w:start w:val="1"/>
      <w:numFmt w:val="decimal"/>
      <w:lvlText w:val="8.%2."/>
      <w:lvlJc w:val="left"/>
      <w:pPr>
        <w:ind w:left="644" w:hanging="360"/>
      </w:pPr>
      <w:rPr>
        <w:rFonts w:cs="Times New Roman" w:hint="default"/>
        <w:b/>
      </w:rPr>
    </w:lvl>
    <w:lvl w:ilvl="2">
      <w:start w:val="1"/>
      <w:numFmt w:val="decimal"/>
      <w:lvlText w:val="%1.%2.%3."/>
      <w:lvlJc w:val="left"/>
      <w:pPr>
        <w:ind w:left="1288" w:hanging="720"/>
      </w:pPr>
      <w:rPr>
        <w:rFonts w:cs="Times New Roman" w:hint="default"/>
      </w:rPr>
    </w:lvl>
    <w:lvl w:ilvl="3">
      <w:start w:val="1"/>
      <w:numFmt w:val="decimal"/>
      <w:lvlText w:val="%1.%2.%3.%4."/>
      <w:lvlJc w:val="left"/>
      <w:pPr>
        <w:ind w:left="1572" w:hanging="720"/>
      </w:pPr>
      <w:rPr>
        <w:rFonts w:cs="Times New Roman" w:hint="default"/>
      </w:rPr>
    </w:lvl>
    <w:lvl w:ilvl="4">
      <w:start w:val="1"/>
      <w:numFmt w:val="decimal"/>
      <w:lvlText w:val="%1.%2.%3.%4.%5."/>
      <w:lvlJc w:val="left"/>
      <w:pPr>
        <w:ind w:left="2216" w:hanging="1080"/>
      </w:pPr>
      <w:rPr>
        <w:rFonts w:cs="Times New Roman" w:hint="default"/>
      </w:rPr>
    </w:lvl>
    <w:lvl w:ilvl="5">
      <w:start w:val="1"/>
      <w:numFmt w:val="decimal"/>
      <w:lvlText w:val="%1.%2.%3.%4.%5.%6."/>
      <w:lvlJc w:val="left"/>
      <w:pPr>
        <w:ind w:left="2500" w:hanging="1080"/>
      </w:pPr>
      <w:rPr>
        <w:rFonts w:cs="Times New Roman" w:hint="default"/>
      </w:rPr>
    </w:lvl>
    <w:lvl w:ilvl="6">
      <w:start w:val="1"/>
      <w:numFmt w:val="decimal"/>
      <w:lvlText w:val="%1.%2.%3.%4.%5.%6.%7."/>
      <w:lvlJc w:val="left"/>
      <w:pPr>
        <w:ind w:left="3144" w:hanging="1440"/>
      </w:pPr>
      <w:rPr>
        <w:rFonts w:cs="Times New Roman" w:hint="default"/>
      </w:rPr>
    </w:lvl>
    <w:lvl w:ilvl="7">
      <w:start w:val="1"/>
      <w:numFmt w:val="decimal"/>
      <w:lvlText w:val="%1.%2.%3.%4.%5.%6.%7.%8."/>
      <w:lvlJc w:val="left"/>
      <w:pPr>
        <w:ind w:left="3428" w:hanging="1440"/>
      </w:pPr>
      <w:rPr>
        <w:rFonts w:cs="Times New Roman" w:hint="default"/>
      </w:rPr>
    </w:lvl>
    <w:lvl w:ilvl="8">
      <w:start w:val="1"/>
      <w:numFmt w:val="decimal"/>
      <w:lvlText w:val="%1.%2.%3.%4.%5.%6.%7.%8.%9."/>
      <w:lvlJc w:val="left"/>
      <w:pPr>
        <w:ind w:left="4072" w:hanging="1800"/>
      </w:pPr>
      <w:rPr>
        <w:rFonts w:cs="Times New Roman" w:hint="default"/>
      </w:rPr>
    </w:lvl>
  </w:abstractNum>
  <w:abstractNum w:abstractNumId="22">
    <w:nsid w:val="73C22B5B"/>
    <w:multiLevelType w:val="hybridMultilevel"/>
    <w:tmpl w:val="FAB83248"/>
    <w:lvl w:ilvl="0" w:tplc="4A88A9FA">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num w:numId="1">
    <w:abstractNumId w:val="9"/>
  </w:num>
  <w:num w:numId="2">
    <w:abstractNumId w:val="19"/>
  </w:num>
  <w:num w:numId="3">
    <w:abstractNumId w:val="17"/>
  </w:num>
  <w:num w:numId="4">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num>
  <w:num w:numId="6">
    <w:abstractNumId w:val="6"/>
  </w:num>
  <w:num w:numId="7">
    <w:abstractNumId w:val="0"/>
  </w:num>
  <w:num w:numId="8">
    <w:abstractNumId w:val="12"/>
  </w:num>
  <w:num w:numId="9">
    <w:abstractNumId w:val="15"/>
  </w:num>
  <w:num w:numId="10">
    <w:abstractNumId w:val="16"/>
  </w:num>
  <w:num w:numId="11">
    <w:abstractNumId w:val="18"/>
  </w:num>
  <w:num w:numId="12">
    <w:abstractNumId w:val="7"/>
  </w:num>
  <w:num w:numId="13">
    <w:abstractNumId w:val="14"/>
  </w:num>
  <w:num w:numId="14">
    <w:abstractNumId w:val="21"/>
  </w:num>
  <w:num w:numId="15">
    <w:abstractNumId w:val="5"/>
  </w:num>
  <w:num w:numId="16">
    <w:abstractNumId w:val="1"/>
  </w:num>
  <w:num w:numId="17">
    <w:abstractNumId w:val="11"/>
  </w:num>
  <w:num w:numId="18">
    <w:abstractNumId w:val="20"/>
  </w:num>
  <w:num w:numId="19">
    <w:abstractNumId w:val="3"/>
  </w:num>
  <w:num w:numId="20">
    <w:abstractNumId w:val="13"/>
  </w:num>
  <w:num w:numId="21">
    <w:abstractNumId w:val="22"/>
  </w:num>
  <w:num w:numId="22">
    <w:abstractNumId w:val="10"/>
  </w:num>
  <w:num w:numId="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46EEA"/>
    <w:rsid w:val="000010F5"/>
    <w:rsid w:val="00253E3A"/>
    <w:rsid w:val="009C0E8F"/>
    <w:rsid w:val="00C46EEA"/>
    <w:rsid w:val="00D95547"/>
    <w:rsid w:val="00DB5CC4"/>
    <w:rsid w:val="00E05868"/>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8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9C0E8F"/>
    <w:pPr>
      <w:ind w:left="720"/>
      <w:contextualSpacing/>
    </w:pPr>
  </w:style>
  <w:style w:type="paragraph" w:styleId="Corpodetexto">
    <w:name w:val="Body Text"/>
    <w:basedOn w:val="Normal"/>
    <w:link w:val="CorpodetextoChar"/>
    <w:uiPriority w:val="99"/>
    <w:unhideWhenUsed/>
    <w:rsid w:val="009C0E8F"/>
    <w:pPr>
      <w:spacing w:after="120"/>
    </w:pPr>
    <w:rPr>
      <w:lang w:val="x-none"/>
    </w:rPr>
  </w:style>
  <w:style w:type="character" w:customStyle="1" w:styleId="CorpodetextoChar">
    <w:name w:val="Corpo de texto Char"/>
    <w:basedOn w:val="Fontepargpadro"/>
    <w:link w:val="Corpodetexto"/>
    <w:uiPriority w:val="99"/>
    <w:rsid w:val="009C0E8F"/>
    <w:rPr>
      <w:rFonts w:ascii="Calibri" w:eastAsia="Calibri" w:hAnsi="Calibri" w:cs="Times New Roman"/>
      <w:lang w:val="x-none"/>
    </w:rPr>
  </w:style>
  <w:style w:type="paragraph" w:customStyle="1" w:styleId="Corpodetexto31">
    <w:name w:val="Corpo de texto 31"/>
    <w:basedOn w:val="Normal"/>
    <w:rsid w:val="009C0E8F"/>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9C0E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0E8F"/>
    <w:rPr>
      <w:rFonts w:ascii="Calibri" w:eastAsia="Calibri" w:hAnsi="Calibri" w:cs="Times New Roman"/>
    </w:rPr>
  </w:style>
  <w:style w:type="paragraph" w:styleId="Rodap">
    <w:name w:val="footer"/>
    <w:basedOn w:val="Normal"/>
    <w:link w:val="RodapChar"/>
    <w:uiPriority w:val="99"/>
    <w:unhideWhenUsed/>
    <w:rsid w:val="009C0E8F"/>
    <w:pPr>
      <w:tabs>
        <w:tab w:val="center" w:pos="4252"/>
        <w:tab w:val="right" w:pos="8504"/>
      </w:tabs>
      <w:spacing w:after="0" w:line="240" w:lineRule="auto"/>
    </w:pPr>
  </w:style>
  <w:style w:type="character" w:customStyle="1" w:styleId="RodapChar">
    <w:name w:val="Rodapé Char"/>
    <w:basedOn w:val="Fontepargpadro"/>
    <w:link w:val="Rodap"/>
    <w:uiPriority w:val="99"/>
    <w:rsid w:val="009C0E8F"/>
    <w:rPr>
      <w:rFonts w:ascii="Calibri" w:eastAsia="Calibri" w:hAnsi="Calibri" w:cs="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C0E8F"/>
    <w:rPr>
      <w:rFonts w:ascii="Calibri" w:eastAsia="Calibri" w:hAnsi="Calibri" w:cs="Times New Roman"/>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PargrafodaLista">
    <w:name w:val="List Paragraph"/>
    <w:basedOn w:val="Normal"/>
    <w:uiPriority w:val="1"/>
    <w:qFormat/>
    <w:rsid w:val="009C0E8F"/>
    <w:pPr>
      <w:ind w:left="720"/>
      <w:contextualSpacing/>
    </w:pPr>
  </w:style>
  <w:style w:type="paragraph" w:styleId="Corpodetexto">
    <w:name w:val="Body Text"/>
    <w:basedOn w:val="Normal"/>
    <w:link w:val="CorpodetextoChar"/>
    <w:uiPriority w:val="99"/>
    <w:unhideWhenUsed/>
    <w:rsid w:val="009C0E8F"/>
    <w:pPr>
      <w:spacing w:after="120"/>
    </w:pPr>
    <w:rPr>
      <w:lang w:val="x-none"/>
    </w:rPr>
  </w:style>
  <w:style w:type="character" w:customStyle="1" w:styleId="CorpodetextoChar">
    <w:name w:val="Corpo de texto Char"/>
    <w:basedOn w:val="Fontepargpadro"/>
    <w:link w:val="Corpodetexto"/>
    <w:uiPriority w:val="99"/>
    <w:rsid w:val="009C0E8F"/>
    <w:rPr>
      <w:rFonts w:ascii="Calibri" w:eastAsia="Calibri" w:hAnsi="Calibri" w:cs="Times New Roman"/>
      <w:lang w:val="x-none"/>
    </w:rPr>
  </w:style>
  <w:style w:type="paragraph" w:customStyle="1" w:styleId="Corpodetexto31">
    <w:name w:val="Corpo de texto 31"/>
    <w:basedOn w:val="Normal"/>
    <w:rsid w:val="009C0E8F"/>
    <w:pPr>
      <w:spacing w:after="0" w:line="240" w:lineRule="auto"/>
      <w:jc w:val="both"/>
    </w:pPr>
    <w:rPr>
      <w:rFonts w:ascii="Arial" w:eastAsia="Times New Roman" w:hAnsi="Arial"/>
      <w:kern w:val="20"/>
      <w:sz w:val="16"/>
      <w:szCs w:val="20"/>
      <w:lang w:eastAsia="pt-BR"/>
    </w:rPr>
  </w:style>
  <w:style w:type="paragraph" w:styleId="Cabealho">
    <w:name w:val="header"/>
    <w:basedOn w:val="Normal"/>
    <w:link w:val="CabealhoChar"/>
    <w:uiPriority w:val="99"/>
    <w:unhideWhenUsed/>
    <w:rsid w:val="009C0E8F"/>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9C0E8F"/>
    <w:rPr>
      <w:rFonts w:ascii="Calibri" w:eastAsia="Calibri" w:hAnsi="Calibri" w:cs="Times New Roman"/>
    </w:rPr>
  </w:style>
  <w:style w:type="paragraph" w:styleId="Rodap">
    <w:name w:val="footer"/>
    <w:basedOn w:val="Normal"/>
    <w:link w:val="RodapChar"/>
    <w:uiPriority w:val="99"/>
    <w:unhideWhenUsed/>
    <w:rsid w:val="009C0E8F"/>
    <w:pPr>
      <w:tabs>
        <w:tab w:val="center" w:pos="4252"/>
        <w:tab w:val="right" w:pos="8504"/>
      </w:tabs>
      <w:spacing w:after="0" w:line="240" w:lineRule="auto"/>
    </w:pPr>
  </w:style>
  <w:style w:type="character" w:customStyle="1" w:styleId="RodapChar">
    <w:name w:val="Rodapé Char"/>
    <w:basedOn w:val="Fontepargpadro"/>
    <w:link w:val="Rodap"/>
    <w:uiPriority w:val="99"/>
    <w:rsid w:val="009C0E8F"/>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757049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12</Pages>
  <Words>5360</Words>
  <Characters>28950</Characters>
  <Application>Microsoft Office Word</Application>
  <DocSecurity>0</DocSecurity>
  <Lines>241</Lines>
  <Paragraphs>68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34242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cp:lastModifiedBy>
  <cp:revision>3</cp:revision>
  <dcterms:created xsi:type="dcterms:W3CDTF">2018-03-06T16:05:00Z</dcterms:created>
  <dcterms:modified xsi:type="dcterms:W3CDTF">2018-03-15T12:44:00Z</dcterms:modified>
</cp:coreProperties>
</file>