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66B" w:rsidRPr="00D90580" w:rsidRDefault="00AD166B" w:rsidP="00AD166B">
      <w:pPr>
        <w:shd w:val="clear" w:color="auto" w:fill="FFFFFF"/>
        <w:spacing w:line="240" w:lineRule="auto"/>
        <w:jc w:val="center"/>
        <w:rPr>
          <w:rFonts w:ascii="Times New Roman" w:eastAsia="Times New Roman" w:hAnsi="Times New Roman" w:cs="Times New Roman"/>
          <w:b/>
          <w:caps/>
          <w:spacing w:val="20"/>
          <w:sz w:val="24"/>
          <w:szCs w:val="24"/>
          <w:u w:val="single"/>
        </w:rPr>
      </w:pPr>
      <w:r w:rsidRPr="00D90580">
        <w:rPr>
          <w:rFonts w:ascii="Times New Roman" w:eastAsia="Times New Roman" w:hAnsi="Times New Roman" w:cs="Times New Roman"/>
          <w:b/>
          <w:bCs/>
          <w:spacing w:val="20"/>
          <w:sz w:val="24"/>
          <w:szCs w:val="24"/>
          <w:u w:val="single"/>
        </w:rPr>
        <w:t>ATA DE REGISTRO DE PREÇOS N.º 005/2019</w:t>
      </w:r>
    </w:p>
    <w:p w:rsidR="00AD166B" w:rsidRPr="00D90580" w:rsidRDefault="00AD166B" w:rsidP="00AD166B">
      <w:pPr>
        <w:jc w:val="both"/>
        <w:rPr>
          <w:rFonts w:ascii="Times New Roman" w:eastAsia="Times New Roman" w:hAnsi="Times New Roman" w:cs="Times New Roman"/>
          <w:b/>
          <w:bCs/>
          <w:sz w:val="24"/>
          <w:szCs w:val="24"/>
        </w:rPr>
      </w:pPr>
      <w:r w:rsidRPr="00D90580">
        <w:rPr>
          <w:rFonts w:ascii="Times New Roman" w:eastAsia="Times New Roman" w:hAnsi="Times New Roman" w:cs="Times New Roman"/>
          <w:sz w:val="24"/>
          <w:szCs w:val="24"/>
        </w:rPr>
        <w:t xml:space="preserve">O MUNICÍPIO DE CORONEL SAPUCAIA, Estado de Mato Grosso do Sul, pessoa jurídica de direito público interno, com sede à Avenida Abílio Espíndola Sobrinho, n.º 570, em Coronel Sapucaia-MS, inscrito no CNPJ sob o n.º 01.988.9140001/75, neste ato representado pelo Senhor </w:t>
      </w:r>
      <w:proofErr w:type="spellStart"/>
      <w:r w:rsidR="00D90580">
        <w:rPr>
          <w:rFonts w:ascii="Times New Roman" w:eastAsia="Times New Roman" w:hAnsi="Times New Roman" w:cs="Times New Roman"/>
          <w:color w:val="000000"/>
          <w:sz w:val="24"/>
          <w:szCs w:val="24"/>
          <w:u w:val="single"/>
        </w:rPr>
        <w:t>Aldacir</w:t>
      </w:r>
      <w:proofErr w:type="spellEnd"/>
      <w:r w:rsidR="00D90580">
        <w:rPr>
          <w:rFonts w:ascii="Times New Roman" w:eastAsia="Times New Roman" w:hAnsi="Times New Roman" w:cs="Times New Roman"/>
          <w:color w:val="000000"/>
          <w:sz w:val="24"/>
          <w:szCs w:val="24"/>
          <w:u w:val="single"/>
        </w:rPr>
        <w:t xml:space="preserve"> </w:t>
      </w:r>
      <w:proofErr w:type="spellStart"/>
      <w:r w:rsidR="00D90580">
        <w:rPr>
          <w:rFonts w:ascii="Times New Roman" w:eastAsia="Times New Roman" w:hAnsi="Times New Roman" w:cs="Times New Roman"/>
          <w:color w:val="000000"/>
          <w:sz w:val="24"/>
          <w:szCs w:val="24"/>
          <w:u w:val="single"/>
        </w:rPr>
        <w:t>Antonio</w:t>
      </w:r>
      <w:proofErr w:type="spellEnd"/>
      <w:r w:rsidR="00D90580">
        <w:rPr>
          <w:rFonts w:ascii="Times New Roman" w:eastAsia="Times New Roman" w:hAnsi="Times New Roman" w:cs="Times New Roman"/>
          <w:color w:val="000000"/>
          <w:sz w:val="24"/>
          <w:szCs w:val="24"/>
          <w:u w:val="single"/>
        </w:rPr>
        <w:t xml:space="preserve"> da Silva </w:t>
      </w:r>
      <w:r w:rsidRPr="00D90580">
        <w:rPr>
          <w:rFonts w:ascii="Times New Roman" w:eastAsia="Times New Roman" w:hAnsi="Times New Roman" w:cs="Times New Roman"/>
          <w:color w:val="000000"/>
          <w:sz w:val="24"/>
          <w:szCs w:val="24"/>
          <w:u w:val="single"/>
        </w:rPr>
        <w:t>Cardinal</w:t>
      </w:r>
      <w:r w:rsidRPr="00D90580">
        <w:rPr>
          <w:rFonts w:ascii="Times New Roman" w:eastAsia="Times New Roman" w:hAnsi="Times New Roman" w:cs="Times New Roman"/>
          <w:color w:val="000000"/>
          <w:sz w:val="24"/>
          <w:szCs w:val="24"/>
        </w:rPr>
        <w:t xml:space="preserve">, Secretário Municipal de obras e Infraestrutura, portador da Cédula de Identidade RG n.º 01100567 </w:t>
      </w:r>
      <w:r w:rsidRPr="00D90580">
        <w:rPr>
          <w:rFonts w:ascii="Times New Roman" w:eastAsia="Times New Roman" w:hAnsi="Times New Roman" w:cs="Times New Roman"/>
          <w:i/>
          <w:color w:val="000000"/>
          <w:sz w:val="24"/>
          <w:szCs w:val="24"/>
        </w:rPr>
        <w:t>SSP/MS</w:t>
      </w:r>
      <w:r w:rsidRPr="00D90580">
        <w:rPr>
          <w:rFonts w:ascii="Times New Roman" w:eastAsia="Times New Roman" w:hAnsi="Times New Roman" w:cs="Times New Roman"/>
          <w:color w:val="000000"/>
          <w:sz w:val="24"/>
          <w:szCs w:val="24"/>
        </w:rPr>
        <w:t xml:space="preserve"> e CPF n.º 920.448.751-87, residente e domiciliado </w:t>
      </w:r>
      <w:proofErr w:type="gramStart"/>
      <w:r w:rsidRPr="00D90580">
        <w:rPr>
          <w:rFonts w:ascii="Times New Roman" w:eastAsia="Times New Roman" w:hAnsi="Times New Roman" w:cs="Times New Roman"/>
          <w:color w:val="000000"/>
          <w:sz w:val="24"/>
          <w:szCs w:val="24"/>
        </w:rPr>
        <w:t>à</w:t>
      </w:r>
      <w:proofErr w:type="gramEnd"/>
      <w:r w:rsidRPr="00D90580">
        <w:rPr>
          <w:rFonts w:ascii="Times New Roman" w:eastAsia="Times New Roman" w:hAnsi="Times New Roman" w:cs="Times New Roman"/>
          <w:color w:val="000000"/>
          <w:sz w:val="24"/>
          <w:szCs w:val="24"/>
        </w:rPr>
        <w:t xml:space="preserve"> João Ponce de Arruda. Na qualidade</w:t>
      </w:r>
      <w:r w:rsidRPr="00D90580">
        <w:rPr>
          <w:rFonts w:ascii="Times New Roman" w:eastAsia="Times New Roman" w:hAnsi="Times New Roman" w:cs="Times New Roman"/>
          <w:sz w:val="24"/>
          <w:szCs w:val="24"/>
        </w:rPr>
        <w:t xml:space="preserve"> de representante do </w:t>
      </w:r>
      <w:r w:rsidRPr="00D90580">
        <w:rPr>
          <w:rFonts w:ascii="Times New Roman" w:eastAsia="Times New Roman" w:hAnsi="Times New Roman" w:cs="Times New Roman"/>
          <w:b/>
          <w:sz w:val="24"/>
          <w:szCs w:val="24"/>
        </w:rPr>
        <w:t>órgão</w:t>
      </w:r>
      <w:r w:rsidRPr="00D90580">
        <w:rPr>
          <w:rFonts w:ascii="Times New Roman" w:eastAsia="Times New Roman" w:hAnsi="Times New Roman" w:cs="Times New Roman"/>
          <w:sz w:val="24"/>
          <w:szCs w:val="24"/>
        </w:rPr>
        <w:t xml:space="preserve"> </w:t>
      </w:r>
      <w:r w:rsidRPr="00D90580">
        <w:rPr>
          <w:rFonts w:ascii="Times New Roman" w:eastAsia="Times New Roman" w:hAnsi="Times New Roman" w:cs="Times New Roman"/>
          <w:b/>
          <w:sz w:val="24"/>
          <w:szCs w:val="24"/>
        </w:rPr>
        <w:t>usuário do sistema Registro de Preços</w:t>
      </w:r>
      <w:r w:rsidRPr="00D90580">
        <w:rPr>
          <w:rFonts w:ascii="Times New Roman" w:eastAsia="Times New Roman" w:hAnsi="Times New Roman" w:cs="Times New Roman"/>
          <w:sz w:val="24"/>
          <w:szCs w:val="24"/>
        </w:rPr>
        <w:t xml:space="preserve">, doravante denominado </w:t>
      </w:r>
      <w:r w:rsidRPr="00D90580">
        <w:rPr>
          <w:rFonts w:ascii="Times New Roman" w:eastAsia="Times New Roman" w:hAnsi="Times New Roman" w:cs="Times New Roman"/>
          <w:b/>
          <w:sz w:val="24"/>
          <w:szCs w:val="24"/>
        </w:rPr>
        <w:t>ORGÃO USUÁRIO</w:t>
      </w:r>
      <w:r w:rsidRPr="00D90580">
        <w:rPr>
          <w:rFonts w:ascii="Times New Roman" w:eastAsia="Times New Roman" w:hAnsi="Times New Roman" w:cs="Times New Roman"/>
          <w:sz w:val="24"/>
          <w:szCs w:val="24"/>
        </w:rPr>
        <w:t xml:space="preserve"> e as empresas abaixo qualificadas, doravante denominadas COMPROMITENTES FORNECEDORES, resolvem firmar a presente </w:t>
      </w:r>
      <w:r w:rsidRPr="00D90580">
        <w:rPr>
          <w:rFonts w:ascii="Times New Roman" w:eastAsia="Times New Roman" w:hAnsi="Times New Roman" w:cs="Times New Roman"/>
          <w:spacing w:val="-8"/>
          <w:sz w:val="24"/>
          <w:szCs w:val="24"/>
        </w:rPr>
        <w:t xml:space="preserve">ATA </w:t>
      </w:r>
      <w:r w:rsidRPr="00D90580">
        <w:rPr>
          <w:rFonts w:ascii="Times New Roman" w:eastAsia="Times New Roman" w:hAnsi="Times New Roman" w:cs="Times New Roman"/>
          <w:spacing w:val="-6"/>
          <w:sz w:val="24"/>
          <w:szCs w:val="24"/>
        </w:rPr>
        <w:t xml:space="preserve">DE </w:t>
      </w:r>
      <w:r w:rsidRPr="00D90580">
        <w:rPr>
          <w:rFonts w:ascii="Times New Roman" w:eastAsia="Times New Roman" w:hAnsi="Times New Roman" w:cs="Times New Roman"/>
          <w:spacing w:val="-10"/>
          <w:sz w:val="24"/>
          <w:szCs w:val="24"/>
        </w:rPr>
        <w:t xml:space="preserve">REGISTRO </w:t>
      </w:r>
      <w:r w:rsidRPr="00D90580">
        <w:rPr>
          <w:rFonts w:ascii="Times New Roman" w:eastAsia="Times New Roman" w:hAnsi="Times New Roman" w:cs="Times New Roman"/>
          <w:spacing w:val="-6"/>
          <w:sz w:val="24"/>
          <w:szCs w:val="24"/>
        </w:rPr>
        <w:t xml:space="preserve">DE </w:t>
      </w:r>
      <w:r w:rsidRPr="00D90580">
        <w:rPr>
          <w:rFonts w:ascii="Times New Roman" w:eastAsia="Times New Roman" w:hAnsi="Times New Roman" w:cs="Times New Roman"/>
          <w:spacing w:val="-9"/>
          <w:sz w:val="24"/>
          <w:szCs w:val="24"/>
        </w:rPr>
        <w:t xml:space="preserve">PREÇOS </w:t>
      </w:r>
      <w:r w:rsidRPr="00D90580">
        <w:rPr>
          <w:rFonts w:ascii="Times New Roman" w:eastAsia="Times New Roman" w:hAnsi="Times New Roman" w:cs="Times New Roman"/>
          <w:spacing w:val="-8"/>
          <w:sz w:val="24"/>
          <w:szCs w:val="24"/>
        </w:rPr>
        <w:t xml:space="preserve">PARA </w:t>
      </w:r>
      <w:r w:rsidRPr="00D90580">
        <w:rPr>
          <w:rFonts w:ascii="Times New Roman" w:eastAsia="Times New Roman" w:hAnsi="Times New Roman" w:cs="Times New Roman"/>
          <w:spacing w:val="-9"/>
          <w:sz w:val="24"/>
          <w:szCs w:val="24"/>
        </w:rPr>
        <w:t xml:space="preserve">FUTURA </w:t>
      </w:r>
      <w:r w:rsidRPr="00D90580">
        <w:rPr>
          <w:rFonts w:ascii="Times New Roman" w:eastAsia="Times New Roman" w:hAnsi="Times New Roman" w:cs="Times New Roman"/>
          <w:sz w:val="24"/>
          <w:szCs w:val="24"/>
        </w:rPr>
        <w:t xml:space="preserve">E </w:t>
      </w:r>
      <w:r w:rsidRPr="00D90580">
        <w:rPr>
          <w:rFonts w:ascii="Times New Roman" w:eastAsia="Times New Roman" w:hAnsi="Times New Roman" w:cs="Times New Roman"/>
          <w:spacing w:val="-10"/>
          <w:sz w:val="24"/>
          <w:szCs w:val="24"/>
        </w:rPr>
        <w:t xml:space="preserve">EVENTUAL </w:t>
      </w:r>
      <w:r w:rsidRPr="00D90580">
        <w:rPr>
          <w:rFonts w:ascii="Times New Roman" w:eastAsia="Times New Roman" w:hAnsi="Times New Roman" w:cs="Times New Roman"/>
          <w:sz w:val="24"/>
          <w:szCs w:val="24"/>
        </w:rPr>
        <w:t>Aquisição de CONCRETO BETUMINOSO USINADO A QUENTE, PEDRAS E PÓ DE PEDRA, com execução parcelada, pelo período de 12 (doze) meses, em atendimento à secretaria municipal</w:t>
      </w:r>
      <w:proofErr w:type="gramStart"/>
      <w:r w:rsidRPr="00D90580">
        <w:rPr>
          <w:rFonts w:ascii="Times New Roman" w:eastAsia="Times New Roman" w:hAnsi="Times New Roman" w:cs="Times New Roman"/>
          <w:sz w:val="24"/>
          <w:szCs w:val="24"/>
        </w:rPr>
        <w:t xml:space="preserve">  </w:t>
      </w:r>
      <w:proofErr w:type="gramEnd"/>
      <w:r w:rsidRPr="00D90580">
        <w:rPr>
          <w:rFonts w:ascii="Times New Roman" w:eastAsia="Times New Roman" w:hAnsi="Times New Roman" w:cs="Times New Roman"/>
          <w:sz w:val="24"/>
          <w:szCs w:val="24"/>
        </w:rPr>
        <w:t xml:space="preserve">de Infraestrutura do Município de Coronel Sapucaia-MS. De acordo com as especificações e quantidades detalhadas no Termo de Referência e Anexos, parte integrante da licitação em epígrafe, decorrente da licitação na modalidade </w:t>
      </w:r>
      <w:r w:rsidRPr="00D90580">
        <w:rPr>
          <w:rFonts w:ascii="Times New Roman" w:eastAsia="Times New Roman" w:hAnsi="Times New Roman" w:cs="Times New Roman"/>
          <w:b/>
          <w:sz w:val="24"/>
          <w:szCs w:val="24"/>
        </w:rPr>
        <w:t>Pregão Presencial n.º</w:t>
      </w:r>
      <w:proofErr w:type="gramStart"/>
      <w:r w:rsidRPr="00D90580">
        <w:rPr>
          <w:rFonts w:ascii="Times New Roman" w:eastAsia="Times New Roman" w:hAnsi="Times New Roman" w:cs="Times New Roman"/>
          <w:b/>
          <w:sz w:val="24"/>
          <w:szCs w:val="24"/>
        </w:rPr>
        <w:t xml:space="preserve">003/2019 </w:t>
      </w:r>
      <w:r w:rsidRPr="00D90580">
        <w:rPr>
          <w:rFonts w:ascii="Times New Roman" w:eastAsia="Times New Roman" w:hAnsi="Times New Roman" w:cs="Times New Roman"/>
          <w:sz w:val="24"/>
          <w:szCs w:val="24"/>
        </w:rPr>
        <w:t>,</w:t>
      </w:r>
      <w:proofErr w:type="gramEnd"/>
      <w:r w:rsidRPr="00D90580">
        <w:rPr>
          <w:rFonts w:ascii="Times New Roman" w:eastAsia="Times New Roman" w:hAnsi="Times New Roman" w:cs="Times New Roman"/>
          <w:sz w:val="24"/>
          <w:szCs w:val="24"/>
        </w:rPr>
        <w:t xml:space="preserve"> autorizado pelo </w:t>
      </w:r>
      <w:r w:rsidRPr="00D90580">
        <w:rPr>
          <w:rFonts w:ascii="Times New Roman" w:eastAsia="Times New Roman" w:hAnsi="Times New Roman" w:cs="Times New Roman"/>
          <w:b/>
          <w:sz w:val="24"/>
          <w:szCs w:val="24"/>
        </w:rPr>
        <w:t xml:space="preserve">Processo Administrativo nº 004/2019 </w:t>
      </w:r>
      <w:r w:rsidRPr="00D90580">
        <w:rPr>
          <w:rFonts w:ascii="Times New Roman" w:eastAsia="Times New Roman" w:hAnsi="Times New Roman" w:cs="Times New Roman"/>
          <w:sz w:val="24"/>
          <w:szCs w:val="24"/>
        </w:rPr>
        <w:t>, regida pela Lei Federal n.º 10.520, de 17 de julho de 2002, Decreto Municipal n.º 076, de 01 de junho de 2017,Lei Complementar n.º 123, de 14 de dezembro de 2006 e alterações,  aplicando-se ainda, subsidiariamente, a Lei Federal n.º 8.666, de 21 de junho de 1993 e alterações, e, ainda, as disposições da Lei n.º 8.078, de 11 de setembro de 1990 (Código de Defesa do Consumidor) e, pelas condições do edital, termos da proposta, mediante as cláusulas e condições a seguir</w:t>
      </w:r>
      <w:r w:rsidRPr="00D90580">
        <w:rPr>
          <w:rFonts w:ascii="Times New Roman" w:eastAsia="Times New Roman" w:hAnsi="Times New Roman" w:cs="Times New Roman"/>
          <w:spacing w:val="-11"/>
          <w:sz w:val="24"/>
          <w:szCs w:val="24"/>
        </w:rPr>
        <w:t xml:space="preserve"> </w:t>
      </w:r>
      <w:r w:rsidRPr="00D90580">
        <w:rPr>
          <w:rFonts w:ascii="Times New Roman" w:eastAsia="Times New Roman" w:hAnsi="Times New Roman" w:cs="Times New Roman"/>
          <w:sz w:val="24"/>
          <w:szCs w:val="24"/>
        </w:rPr>
        <w:t>estabelecidas:</w:t>
      </w:r>
    </w:p>
    <w:p w:rsidR="00AD166B" w:rsidRPr="00D90580" w:rsidRDefault="00AD166B" w:rsidP="00AD166B">
      <w:pPr>
        <w:spacing w:after="0" w:line="240" w:lineRule="auto"/>
        <w:jc w:val="both"/>
        <w:rPr>
          <w:rFonts w:ascii="Times New Roman" w:eastAsia="Times New Roman" w:hAnsi="Times New Roman" w:cs="Times New Roman"/>
          <w:sz w:val="24"/>
          <w:szCs w:val="24"/>
        </w:rPr>
      </w:pPr>
    </w:p>
    <w:p w:rsidR="00AD166B" w:rsidRPr="00D90580" w:rsidRDefault="00AD166B" w:rsidP="00AD166B">
      <w:pPr>
        <w:pStyle w:val="Corpodetexto"/>
        <w:widowControl w:val="0"/>
        <w:spacing w:line="240" w:lineRule="auto"/>
        <w:jc w:val="both"/>
        <w:rPr>
          <w:rFonts w:ascii="Times New Roman" w:hAnsi="Times New Roman"/>
          <w:sz w:val="24"/>
          <w:szCs w:val="24"/>
        </w:rPr>
      </w:pPr>
      <w:r w:rsidRPr="00D90580">
        <w:rPr>
          <w:rFonts w:ascii="Times New Roman" w:hAnsi="Times New Roman"/>
          <w:sz w:val="24"/>
          <w:szCs w:val="24"/>
        </w:rPr>
        <w:t xml:space="preserve">Empresa </w:t>
      </w:r>
      <w:r w:rsidR="00D90580" w:rsidRPr="00D90580">
        <w:rPr>
          <w:rFonts w:ascii="Times New Roman" w:hAnsi="Times New Roman"/>
          <w:b/>
          <w:sz w:val="24"/>
          <w:szCs w:val="24"/>
        </w:rPr>
        <w:t>PEDREIRA AMAMBAI LTDA</w:t>
      </w:r>
      <w:r w:rsidRPr="00D90580">
        <w:rPr>
          <w:rFonts w:ascii="Times New Roman" w:hAnsi="Times New Roman"/>
          <w:sz w:val="24"/>
          <w:szCs w:val="24"/>
        </w:rPr>
        <w:t xml:space="preserve">, inscrita no CNPJ sob o n.º 05.524.774/0001-35, com sede </w:t>
      </w:r>
      <w:proofErr w:type="gramStart"/>
      <w:r w:rsidRPr="00D90580">
        <w:rPr>
          <w:rFonts w:ascii="Times New Roman" w:hAnsi="Times New Roman"/>
          <w:sz w:val="24"/>
          <w:szCs w:val="24"/>
        </w:rPr>
        <w:t>à</w:t>
      </w:r>
      <w:proofErr w:type="gramEnd"/>
      <w:r w:rsidRPr="00D90580">
        <w:rPr>
          <w:rFonts w:ascii="Times New Roman" w:hAnsi="Times New Roman"/>
          <w:sz w:val="24"/>
          <w:szCs w:val="24"/>
        </w:rPr>
        <w:t xml:space="preserve"> ROD MS 156 Amambai/T</w:t>
      </w:r>
      <w:r w:rsidR="00586E1C" w:rsidRPr="00D90580">
        <w:rPr>
          <w:rFonts w:ascii="Times New Roman" w:hAnsi="Times New Roman"/>
          <w:sz w:val="24"/>
          <w:szCs w:val="24"/>
        </w:rPr>
        <w:t>acuru KM 20, S/N Chácara Bom Dia</w:t>
      </w:r>
      <w:r w:rsidRPr="00D90580">
        <w:rPr>
          <w:rFonts w:ascii="Times New Roman" w:hAnsi="Times New Roman"/>
          <w:sz w:val="24"/>
          <w:szCs w:val="24"/>
        </w:rPr>
        <w:t xml:space="preserve">, </w:t>
      </w:r>
      <w:r w:rsidR="00586E1C" w:rsidRPr="00D90580">
        <w:rPr>
          <w:rFonts w:ascii="Times New Roman" w:hAnsi="Times New Roman"/>
          <w:sz w:val="24"/>
          <w:szCs w:val="24"/>
        </w:rPr>
        <w:t xml:space="preserve">Bairro Zona Rural, CEP: 79.990-000 </w:t>
      </w:r>
      <w:r w:rsidRPr="00D90580">
        <w:rPr>
          <w:rFonts w:ascii="Times New Roman" w:hAnsi="Times New Roman"/>
          <w:sz w:val="24"/>
          <w:szCs w:val="24"/>
        </w:rPr>
        <w:t>no município de Amambai-MS, neste ato repre</w:t>
      </w:r>
      <w:r w:rsidR="00D90580">
        <w:rPr>
          <w:rFonts w:ascii="Times New Roman" w:hAnsi="Times New Roman"/>
          <w:sz w:val="24"/>
          <w:szCs w:val="24"/>
        </w:rPr>
        <w:t xml:space="preserve">sentada por seu procurador o </w:t>
      </w:r>
      <w:r w:rsidRPr="00D90580">
        <w:rPr>
          <w:rFonts w:ascii="Times New Roman" w:hAnsi="Times New Roman"/>
          <w:sz w:val="24"/>
          <w:szCs w:val="24"/>
        </w:rPr>
        <w:t xml:space="preserve">Senhor </w:t>
      </w:r>
      <w:proofErr w:type="spellStart"/>
      <w:r w:rsidRPr="00D90580">
        <w:rPr>
          <w:rFonts w:ascii="Times New Roman" w:hAnsi="Times New Roman"/>
          <w:sz w:val="24"/>
          <w:szCs w:val="24"/>
        </w:rPr>
        <w:t>Sadi</w:t>
      </w:r>
      <w:proofErr w:type="spellEnd"/>
      <w:r w:rsidRPr="00D90580">
        <w:rPr>
          <w:rFonts w:ascii="Times New Roman" w:hAnsi="Times New Roman"/>
          <w:sz w:val="24"/>
          <w:szCs w:val="24"/>
        </w:rPr>
        <w:t xml:space="preserve"> de Quadros, portador da Cédula de Identidade RG n.º </w:t>
      </w:r>
      <w:r w:rsidR="00586E1C" w:rsidRPr="00D90580">
        <w:rPr>
          <w:rFonts w:ascii="Times New Roman" w:hAnsi="Times New Roman"/>
          <w:sz w:val="24"/>
          <w:szCs w:val="24"/>
        </w:rPr>
        <w:t>3.0553162-1 expedida pela SSP/PR</w:t>
      </w:r>
      <w:r w:rsidRPr="00D90580">
        <w:rPr>
          <w:rFonts w:ascii="Times New Roman" w:hAnsi="Times New Roman"/>
          <w:sz w:val="24"/>
          <w:szCs w:val="24"/>
        </w:rPr>
        <w:t xml:space="preserve"> e CPF n.º</w:t>
      </w:r>
      <w:r w:rsidR="00586E1C" w:rsidRPr="00D90580">
        <w:rPr>
          <w:rFonts w:ascii="Times New Roman" w:hAnsi="Times New Roman"/>
          <w:sz w:val="24"/>
          <w:szCs w:val="24"/>
        </w:rPr>
        <w:t xml:space="preserve"> 298.241.259-49</w:t>
      </w:r>
      <w:r w:rsidRPr="00D90580">
        <w:rPr>
          <w:rFonts w:ascii="Times New Roman" w:hAnsi="Times New Roman"/>
          <w:sz w:val="24"/>
          <w:szCs w:val="24"/>
        </w:rPr>
        <w:t xml:space="preserve">, residente e domiciliado </w:t>
      </w:r>
      <w:r w:rsidR="00586E1C" w:rsidRPr="00D90580">
        <w:rPr>
          <w:rFonts w:ascii="Times New Roman" w:hAnsi="Times New Roman"/>
          <w:sz w:val="24"/>
          <w:szCs w:val="24"/>
        </w:rPr>
        <w:t xml:space="preserve">na Rua Arthur </w:t>
      </w:r>
      <w:proofErr w:type="spellStart"/>
      <w:r w:rsidR="00586E1C" w:rsidRPr="00D90580">
        <w:rPr>
          <w:rFonts w:ascii="Times New Roman" w:hAnsi="Times New Roman"/>
          <w:sz w:val="24"/>
          <w:szCs w:val="24"/>
        </w:rPr>
        <w:t>Bettes</w:t>
      </w:r>
      <w:proofErr w:type="spellEnd"/>
      <w:r w:rsidR="00586E1C" w:rsidRPr="00D90580">
        <w:rPr>
          <w:rFonts w:ascii="Times New Roman" w:hAnsi="Times New Roman"/>
          <w:sz w:val="24"/>
          <w:szCs w:val="24"/>
        </w:rPr>
        <w:t xml:space="preserve">, Nº 1761, Apto. 7º Bairro Portão, CEP: </w:t>
      </w:r>
      <w:proofErr w:type="gramStart"/>
      <w:r w:rsidR="00586E1C" w:rsidRPr="00D90580">
        <w:rPr>
          <w:rFonts w:ascii="Times New Roman" w:hAnsi="Times New Roman"/>
          <w:sz w:val="24"/>
          <w:szCs w:val="24"/>
        </w:rPr>
        <w:t>80.610-290, Curitiba</w:t>
      </w:r>
      <w:proofErr w:type="gramEnd"/>
      <w:r w:rsidR="00586E1C" w:rsidRPr="00D90580">
        <w:rPr>
          <w:rFonts w:ascii="Times New Roman" w:hAnsi="Times New Roman"/>
          <w:sz w:val="24"/>
          <w:szCs w:val="24"/>
        </w:rPr>
        <w:t>-PR</w:t>
      </w:r>
      <w:r w:rsidRPr="00D90580">
        <w:rPr>
          <w:rFonts w:ascii="Times New Roman" w:hAnsi="Times New Roman"/>
          <w:sz w:val="24"/>
          <w:szCs w:val="24"/>
        </w:rPr>
        <w:t>.</w:t>
      </w:r>
    </w:p>
    <w:p w:rsidR="00AD166B" w:rsidRPr="00D90580" w:rsidRDefault="00AD166B" w:rsidP="00AD166B">
      <w:pPr>
        <w:spacing w:before="240" w:after="120" w:line="240" w:lineRule="auto"/>
        <w:mirrorIndents/>
        <w:jc w:val="center"/>
        <w:rPr>
          <w:rFonts w:ascii="Times New Roman" w:eastAsia="Times New Roman" w:hAnsi="Times New Roman" w:cs="Times New Roman"/>
          <w:b/>
          <w:bCs/>
          <w:sz w:val="24"/>
          <w:szCs w:val="24"/>
        </w:rPr>
      </w:pPr>
      <w:r w:rsidRPr="00D90580">
        <w:rPr>
          <w:rFonts w:ascii="Times New Roman" w:eastAsia="Times New Roman" w:hAnsi="Times New Roman" w:cs="Times New Roman"/>
          <w:b/>
          <w:bCs/>
          <w:sz w:val="24"/>
          <w:szCs w:val="24"/>
        </w:rPr>
        <w:t xml:space="preserve">CLÁUSULA PRIMEIRA </w:t>
      </w:r>
      <w:r w:rsidRPr="00D90580">
        <w:rPr>
          <w:rFonts w:ascii="Times New Roman" w:eastAsia="Times New Roman" w:hAnsi="Times New Roman" w:cs="Times New Roman"/>
          <w:b/>
          <w:bCs/>
          <w:noProof/>
          <w:sz w:val="24"/>
          <w:szCs w:val="24"/>
        </w:rPr>
        <w:t>–</w:t>
      </w:r>
      <w:r w:rsidRPr="00D90580">
        <w:rPr>
          <w:rFonts w:ascii="Times New Roman" w:eastAsia="Times New Roman" w:hAnsi="Times New Roman" w:cs="Times New Roman"/>
          <w:b/>
          <w:bCs/>
          <w:sz w:val="24"/>
          <w:szCs w:val="24"/>
        </w:rPr>
        <w:t xml:space="preserve"> OBJETO</w:t>
      </w:r>
    </w:p>
    <w:p w:rsidR="00AD166B" w:rsidRPr="00D90580" w:rsidRDefault="00AD166B" w:rsidP="00AD166B">
      <w:pPr>
        <w:widowControl w:val="0"/>
        <w:numPr>
          <w:ilvl w:val="1"/>
          <w:numId w:val="6"/>
        </w:numPr>
        <w:autoSpaceDE w:val="0"/>
        <w:autoSpaceDN w:val="0"/>
        <w:adjustRightInd w:val="0"/>
        <w:spacing w:after="120" w:line="240" w:lineRule="auto"/>
        <w:ind w:right="-1"/>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O objeto da presente </w:t>
      </w:r>
      <w:r w:rsidRPr="00D90580">
        <w:rPr>
          <w:rFonts w:ascii="Times New Roman" w:eastAsia="Times New Roman" w:hAnsi="Times New Roman" w:cs="Times New Roman"/>
          <w:bCs/>
          <w:sz w:val="24"/>
          <w:szCs w:val="24"/>
        </w:rPr>
        <w:t>ATA DE REGISTRO DE PREÇOS</w:t>
      </w:r>
      <w:r w:rsidRPr="00D90580">
        <w:rPr>
          <w:rFonts w:ascii="Times New Roman" w:eastAsia="Times New Roman" w:hAnsi="Times New Roman" w:cs="Times New Roman"/>
          <w:b/>
          <w:bCs/>
          <w:sz w:val="24"/>
          <w:szCs w:val="24"/>
        </w:rPr>
        <w:t xml:space="preserve"> </w:t>
      </w:r>
      <w:r w:rsidRPr="00D90580">
        <w:rPr>
          <w:rFonts w:ascii="Times New Roman" w:eastAsia="Times New Roman" w:hAnsi="Times New Roman" w:cs="Times New Roman"/>
          <w:sz w:val="24"/>
          <w:szCs w:val="24"/>
        </w:rPr>
        <w:t xml:space="preserve">consiste em Futura e Eventual Aquisição de CONCRETO BETUMINOSO USINADO A QUENTE, PEDRAS E PÓ DE PEDRA. Com execução parcelada, pelo período de 12 (doze) meses, em atendimento à secretaria municipal de Infraestrutura do Município de Coronel Sapucaia-MS. Para dar Continuidade nos serviços </w:t>
      </w:r>
      <w:proofErr w:type="gramStart"/>
      <w:r w:rsidRPr="00D90580">
        <w:rPr>
          <w:rFonts w:ascii="Times New Roman" w:eastAsia="Times New Roman" w:hAnsi="Times New Roman" w:cs="Times New Roman"/>
          <w:sz w:val="24"/>
          <w:szCs w:val="24"/>
        </w:rPr>
        <w:t>ao tapa</w:t>
      </w:r>
      <w:proofErr w:type="gramEnd"/>
      <w:r w:rsidRPr="00D90580">
        <w:rPr>
          <w:rFonts w:ascii="Times New Roman" w:eastAsia="Times New Roman" w:hAnsi="Times New Roman" w:cs="Times New Roman"/>
          <w:sz w:val="24"/>
          <w:szCs w:val="24"/>
        </w:rPr>
        <w:t xml:space="preserve"> buraco, em diversas ruas e logradouros e pavimentações das ruas do município. De acordo com as especificações e quantidades detalhadas no Termo de Referência e Anexos, e ata do </w:t>
      </w:r>
      <w:r w:rsidRPr="00D90580">
        <w:rPr>
          <w:rFonts w:ascii="Times New Roman" w:eastAsia="Times New Roman" w:hAnsi="Times New Roman" w:cs="Times New Roman"/>
          <w:b/>
          <w:sz w:val="24"/>
          <w:szCs w:val="24"/>
        </w:rPr>
        <w:t>Pregão Presencial n.º 003/2019,</w:t>
      </w:r>
      <w:r w:rsidRPr="00D90580">
        <w:rPr>
          <w:rFonts w:ascii="Times New Roman" w:eastAsia="Times New Roman" w:hAnsi="Times New Roman" w:cs="Times New Roman"/>
          <w:sz w:val="24"/>
          <w:szCs w:val="24"/>
        </w:rPr>
        <w:t xml:space="preserve"> que integram este instrumento independente de transcrição, pelo prazo de validade do registro.</w:t>
      </w:r>
    </w:p>
    <w:p w:rsidR="00AD166B" w:rsidRPr="00D90580" w:rsidRDefault="00AD166B" w:rsidP="00AD166B">
      <w:pPr>
        <w:widowControl w:val="0"/>
        <w:numPr>
          <w:ilvl w:val="1"/>
          <w:numId w:val="6"/>
        </w:numPr>
        <w:autoSpaceDE w:val="0"/>
        <w:autoSpaceDN w:val="0"/>
        <w:adjustRightInd w:val="0"/>
        <w:spacing w:after="120" w:line="240" w:lineRule="auto"/>
        <w:ind w:right="-1"/>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A existência de preços registrados não obriga o Município de Coronel Sapucaia-</w:t>
      </w:r>
      <w:r w:rsidRPr="00D90580">
        <w:rPr>
          <w:rFonts w:ascii="Times New Roman" w:eastAsia="Times New Roman" w:hAnsi="Times New Roman" w:cs="Times New Roman"/>
          <w:sz w:val="24"/>
          <w:szCs w:val="24"/>
        </w:rPr>
        <w:lastRenderedPageBreak/>
        <w:t>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AD166B" w:rsidRPr="00D90580" w:rsidRDefault="00AD166B" w:rsidP="00AD166B">
      <w:pPr>
        <w:spacing w:before="480" w:after="120" w:line="240" w:lineRule="auto"/>
        <w:mirrorIndents/>
        <w:jc w:val="center"/>
        <w:rPr>
          <w:rFonts w:ascii="Times New Roman" w:eastAsia="Times New Roman" w:hAnsi="Times New Roman" w:cs="Times New Roman"/>
          <w:sz w:val="24"/>
          <w:szCs w:val="24"/>
        </w:rPr>
      </w:pPr>
      <w:r w:rsidRPr="00D90580">
        <w:rPr>
          <w:rFonts w:ascii="Times New Roman" w:eastAsia="Times New Roman" w:hAnsi="Times New Roman" w:cs="Times New Roman"/>
          <w:b/>
          <w:bCs/>
          <w:sz w:val="24"/>
          <w:szCs w:val="24"/>
        </w:rPr>
        <w:t xml:space="preserve">CLÁUSULA SEGUNDA </w:t>
      </w:r>
      <w:r w:rsidRPr="00D90580">
        <w:rPr>
          <w:rFonts w:ascii="Times New Roman" w:eastAsia="Times New Roman" w:hAnsi="Times New Roman" w:cs="Times New Roman"/>
          <w:b/>
          <w:bCs/>
          <w:noProof/>
          <w:sz w:val="24"/>
          <w:szCs w:val="24"/>
        </w:rPr>
        <w:t>–</w:t>
      </w:r>
      <w:r w:rsidRPr="00D90580">
        <w:rPr>
          <w:rFonts w:ascii="Times New Roman" w:eastAsia="Times New Roman" w:hAnsi="Times New Roman" w:cs="Times New Roman"/>
          <w:b/>
          <w:bCs/>
          <w:sz w:val="24"/>
          <w:szCs w:val="24"/>
        </w:rPr>
        <w:t xml:space="preserve"> DO PREÇO E REVISÃO</w:t>
      </w:r>
    </w:p>
    <w:p w:rsidR="00AD166B" w:rsidRPr="00D90580" w:rsidRDefault="00AD166B" w:rsidP="00AD166B">
      <w:pPr>
        <w:widowControl w:val="0"/>
        <w:numPr>
          <w:ilvl w:val="0"/>
          <w:numId w:val="7"/>
        </w:numPr>
        <w:autoSpaceDE w:val="0"/>
        <w:autoSpaceDN w:val="0"/>
        <w:adjustRightInd w:val="0"/>
        <w:spacing w:after="120" w:line="240" w:lineRule="auto"/>
        <w:ind w:right="-1" w:hanging="720"/>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sz w:val="24"/>
          <w:szCs w:val="24"/>
        </w:rPr>
        <w:t xml:space="preserve">O preço unitário para execução do objeto de registro será o de menor preço inscrito na Ata do </w:t>
      </w:r>
      <w:r w:rsidRPr="00D90580">
        <w:rPr>
          <w:rFonts w:ascii="Times New Roman" w:eastAsia="Times New Roman" w:hAnsi="Times New Roman" w:cs="Times New Roman"/>
          <w:b/>
          <w:sz w:val="24"/>
          <w:szCs w:val="24"/>
        </w:rPr>
        <w:t>Pregão Presencial n.º 003/2019,</w:t>
      </w:r>
      <w:r w:rsidRPr="00D90580">
        <w:rPr>
          <w:rFonts w:ascii="Times New Roman" w:eastAsia="Times New Roman" w:hAnsi="Times New Roman" w:cs="Times New Roman"/>
          <w:sz w:val="24"/>
          <w:szCs w:val="24"/>
        </w:rPr>
        <w:t xml:space="preserve"> </w:t>
      </w:r>
      <w:r w:rsidRPr="00D90580">
        <w:rPr>
          <w:rFonts w:ascii="Times New Roman" w:eastAsia="Times New Roman" w:hAnsi="Times New Roman" w:cs="Times New Roman"/>
          <w:b/>
          <w:sz w:val="24"/>
          <w:szCs w:val="24"/>
        </w:rPr>
        <w:t>Processo Administrativo nº 004/2019</w:t>
      </w:r>
      <w:r w:rsidRPr="00D90580">
        <w:rPr>
          <w:rFonts w:ascii="Times New Roman" w:eastAsia="Times New Roman" w:hAnsi="Times New Roman" w:cs="Times New Roman"/>
          <w:sz w:val="24"/>
          <w:szCs w:val="24"/>
        </w:rPr>
        <w:t>, de acordo com a ordem de classificação das respectivas propostas de que integram este instrumento independente de transcrição, pelo prazo de validade do</w:t>
      </w:r>
      <w:r w:rsidRPr="00D90580">
        <w:rPr>
          <w:rFonts w:ascii="Times New Roman" w:eastAsia="Times New Roman" w:hAnsi="Times New Roman" w:cs="Times New Roman"/>
          <w:color w:val="000000"/>
          <w:sz w:val="24"/>
          <w:szCs w:val="24"/>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700"/>
        <w:gridCol w:w="549"/>
        <w:gridCol w:w="532"/>
        <w:gridCol w:w="540"/>
        <w:gridCol w:w="2875"/>
        <w:gridCol w:w="540"/>
        <w:gridCol w:w="1198"/>
        <w:gridCol w:w="1106"/>
        <w:gridCol w:w="860"/>
        <w:gridCol w:w="860"/>
      </w:tblGrid>
      <w:tr w:rsidR="0081578C" w:rsidRPr="00D90580" w:rsidTr="0081578C">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sz w:val="16"/>
                <w:szCs w:val="16"/>
              </w:rPr>
            </w:pPr>
            <w:r w:rsidRPr="00D90580">
              <w:rPr>
                <w:rFonts w:ascii="Times New Roman" w:eastAsia="Times New Roman" w:hAnsi="Times New Roman" w:cs="Times New Roman"/>
                <w:sz w:val="16"/>
                <w:szCs w:val="16"/>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sz w:val="16"/>
                <w:szCs w:val="16"/>
              </w:rPr>
            </w:pPr>
            <w:r w:rsidRPr="00D90580">
              <w:rPr>
                <w:rFonts w:ascii="Times New Roman" w:eastAsia="Times New Roman" w:hAnsi="Times New Roman" w:cs="Times New Roman"/>
                <w:sz w:val="16"/>
                <w:szCs w:val="16"/>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sz w:val="16"/>
                <w:szCs w:val="16"/>
              </w:rPr>
            </w:pPr>
            <w:r w:rsidRPr="00D90580">
              <w:rPr>
                <w:rFonts w:ascii="Times New Roman" w:eastAsia="Times New Roman" w:hAnsi="Times New Roman" w:cs="Times New Roman"/>
                <w:sz w:val="16"/>
                <w:szCs w:val="16"/>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sz w:val="16"/>
                <w:szCs w:val="16"/>
              </w:rPr>
            </w:pPr>
            <w:r w:rsidRPr="00D90580">
              <w:rPr>
                <w:rFonts w:ascii="Times New Roman" w:eastAsia="Times New Roman" w:hAnsi="Times New Roman" w:cs="Times New Roman"/>
                <w:sz w:val="16"/>
                <w:szCs w:val="16"/>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sz w:val="16"/>
                <w:szCs w:val="16"/>
              </w:rPr>
            </w:pPr>
            <w:r w:rsidRPr="00D90580">
              <w:rPr>
                <w:rFonts w:ascii="Times New Roman" w:eastAsia="Times New Roman" w:hAnsi="Times New Roman" w:cs="Times New Roman"/>
                <w:sz w:val="16"/>
                <w:szCs w:val="16"/>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sz w:val="16"/>
                <w:szCs w:val="16"/>
              </w:rPr>
            </w:pPr>
            <w:r w:rsidRPr="00D90580">
              <w:rPr>
                <w:rFonts w:ascii="Times New Roman" w:eastAsia="Times New Roman" w:hAnsi="Times New Roman" w:cs="Times New Roman"/>
                <w:sz w:val="16"/>
                <w:szCs w:val="16"/>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sz w:val="16"/>
                <w:szCs w:val="16"/>
              </w:rPr>
            </w:pPr>
            <w:r w:rsidRPr="00D90580">
              <w:rPr>
                <w:rFonts w:ascii="Times New Roman" w:eastAsia="Times New Roman" w:hAnsi="Times New Roman" w:cs="Times New Roman"/>
                <w:sz w:val="16"/>
                <w:szCs w:val="16"/>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sz w:val="16"/>
                <w:szCs w:val="16"/>
              </w:rPr>
            </w:pPr>
            <w:r w:rsidRPr="00D90580">
              <w:rPr>
                <w:rFonts w:ascii="Times New Roman" w:eastAsia="Times New Roman" w:hAnsi="Times New Roman" w:cs="Times New Roman"/>
                <w:sz w:val="16"/>
                <w:szCs w:val="16"/>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sz w:val="16"/>
                <w:szCs w:val="16"/>
              </w:rPr>
            </w:pPr>
            <w:r w:rsidRPr="00D90580">
              <w:rPr>
                <w:rFonts w:ascii="Times New Roman" w:eastAsia="Times New Roman" w:hAnsi="Times New Roman" w:cs="Times New Roman"/>
                <w:sz w:val="16"/>
                <w:szCs w:val="16"/>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sz w:val="16"/>
                <w:szCs w:val="16"/>
              </w:rPr>
            </w:pPr>
            <w:r w:rsidRPr="00D90580">
              <w:rPr>
                <w:rFonts w:ascii="Times New Roman" w:eastAsia="Times New Roman" w:hAnsi="Times New Roman" w:cs="Times New Roman"/>
                <w:sz w:val="16"/>
                <w:szCs w:val="16"/>
              </w:rPr>
              <w:t>VALOR TOTAL</w:t>
            </w:r>
          </w:p>
        </w:tc>
      </w:tr>
      <w:tr w:rsidR="0081578C" w:rsidRPr="00D90580" w:rsidTr="0081578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I</w:t>
            </w:r>
          </w:p>
        </w:tc>
        <w:tc>
          <w:tcPr>
            <w:tcW w:w="4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proofErr w:type="gramStart"/>
            <w:r w:rsidRPr="00D90580">
              <w:rPr>
                <w:rFonts w:ascii="Times New Roman" w:eastAsia="Times New Roman" w:hAnsi="Times New Roman" w:cs="Times New Roman"/>
                <w:color w:val="000000"/>
                <w:sz w:val="16"/>
                <w:szCs w:val="16"/>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proofErr w:type="gramStart"/>
            <w:r w:rsidRPr="00D90580">
              <w:rPr>
                <w:rFonts w:ascii="Times New Roman" w:eastAsia="Times New Roman" w:hAnsi="Times New Roman" w:cs="Times New Roman"/>
                <w:color w:val="000000"/>
                <w:sz w:val="16"/>
                <w:szCs w:val="16"/>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21595</w:t>
            </w:r>
          </w:p>
        </w:tc>
        <w:tc>
          <w:tcPr>
            <w:tcW w:w="368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both"/>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PEDRA BRITA N°1</w:t>
            </w:r>
          </w:p>
        </w:tc>
        <w:tc>
          <w:tcPr>
            <w:tcW w:w="4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T</w:t>
            </w:r>
          </w:p>
        </w:tc>
        <w:tc>
          <w:tcPr>
            <w:tcW w:w="106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1.000,00</w:t>
            </w:r>
          </w:p>
        </w:tc>
        <w:tc>
          <w:tcPr>
            <w:tcW w:w="12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AMAMBAI</w:t>
            </w:r>
          </w:p>
        </w:tc>
        <w:tc>
          <w:tcPr>
            <w:tcW w:w="86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right"/>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42,00</w:t>
            </w:r>
          </w:p>
        </w:tc>
        <w:tc>
          <w:tcPr>
            <w:tcW w:w="86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right"/>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42.000,00</w:t>
            </w:r>
          </w:p>
        </w:tc>
      </w:tr>
      <w:tr w:rsidR="0081578C" w:rsidRPr="00D90580" w:rsidTr="0081578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I</w:t>
            </w:r>
          </w:p>
        </w:tc>
        <w:tc>
          <w:tcPr>
            <w:tcW w:w="4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proofErr w:type="gramStart"/>
            <w:r w:rsidRPr="00D90580">
              <w:rPr>
                <w:rFonts w:ascii="Times New Roman" w:eastAsia="Times New Roman" w:hAnsi="Times New Roman" w:cs="Times New Roman"/>
                <w:color w:val="000000"/>
                <w:sz w:val="16"/>
                <w:szCs w:val="16"/>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proofErr w:type="gramStart"/>
            <w:r w:rsidRPr="00D90580">
              <w:rPr>
                <w:rFonts w:ascii="Times New Roman" w:eastAsia="Times New Roman" w:hAnsi="Times New Roman" w:cs="Times New Roman"/>
                <w:color w:val="000000"/>
                <w:sz w:val="16"/>
                <w:szCs w:val="16"/>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09134</w:t>
            </w:r>
          </w:p>
        </w:tc>
        <w:tc>
          <w:tcPr>
            <w:tcW w:w="368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both"/>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PEDRA RACHÃO</w:t>
            </w:r>
          </w:p>
        </w:tc>
        <w:tc>
          <w:tcPr>
            <w:tcW w:w="4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T</w:t>
            </w:r>
          </w:p>
        </w:tc>
        <w:tc>
          <w:tcPr>
            <w:tcW w:w="106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4.000,00</w:t>
            </w:r>
          </w:p>
        </w:tc>
        <w:tc>
          <w:tcPr>
            <w:tcW w:w="12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AMAMBAI</w:t>
            </w:r>
          </w:p>
        </w:tc>
        <w:tc>
          <w:tcPr>
            <w:tcW w:w="86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right"/>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38,00</w:t>
            </w:r>
          </w:p>
        </w:tc>
        <w:tc>
          <w:tcPr>
            <w:tcW w:w="86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right"/>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152.000,00</w:t>
            </w:r>
          </w:p>
        </w:tc>
      </w:tr>
      <w:tr w:rsidR="0081578C" w:rsidRPr="00D90580" w:rsidTr="0081578C">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I</w:t>
            </w:r>
          </w:p>
        </w:tc>
        <w:tc>
          <w:tcPr>
            <w:tcW w:w="4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proofErr w:type="gramStart"/>
            <w:r w:rsidRPr="00D90580">
              <w:rPr>
                <w:rFonts w:ascii="Times New Roman" w:eastAsia="Times New Roman" w:hAnsi="Times New Roman" w:cs="Times New Roman"/>
                <w:color w:val="000000"/>
                <w:sz w:val="16"/>
                <w:szCs w:val="16"/>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proofErr w:type="gramStart"/>
            <w:r w:rsidRPr="00D90580">
              <w:rPr>
                <w:rFonts w:ascii="Times New Roman" w:eastAsia="Times New Roman" w:hAnsi="Times New Roman" w:cs="Times New Roman"/>
                <w:color w:val="000000"/>
                <w:sz w:val="16"/>
                <w:szCs w:val="16"/>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21596</w:t>
            </w:r>
          </w:p>
        </w:tc>
        <w:tc>
          <w:tcPr>
            <w:tcW w:w="368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both"/>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PÓ DE PEDRA.</w:t>
            </w:r>
          </w:p>
        </w:tc>
        <w:tc>
          <w:tcPr>
            <w:tcW w:w="4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T</w:t>
            </w:r>
          </w:p>
        </w:tc>
        <w:tc>
          <w:tcPr>
            <w:tcW w:w="106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400,00</w:t>
            </w:r>
          </w:p>
        </w:tc>
        <w:tc>
          <w:tcPr>
            <w:tcW w:w="120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center"/>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AMAMBAI</w:t>
            </w:r>
          </w:p>
        </w:tc>
        <w:tc>
          <w:tcPr>
            <w:tcW w:w="86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right"/>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42,00</w:t>
            </w:r>
          </w:p>
        </w:tc>
        <w:tc>
          <w:tcPr>
            <w:tcW w:w="860" w:type="dxa"/>
            <w:tcBorders>
              <w:top w:val="nil"/>
              <w:left w:val="nil"/>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right"/>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16.800,00</w:t>
            </w:r>
          </w:p>
        </w:tc>
      </w:tr>
      <w:tr w:rsidR="0081578C" w:rsidRPr="00D90580" w:rsidTr="0081578C">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1578C" w:rsidRPr="00D90580" w:rsidRDefault="0081578C" w:rsidP="0081578C">
            <w:pPr>
              <w:spacing w:after="0" w:line="240" w:lineRule="auto"/>
              <w:jc w:val="right"/>
              <w:rPr>
                <w:rFonts w:ascii="Times New Roman" w:eastAsia="Times New Roman" w:hAnsi="Times New Roman" w:cs="Times New Roman"/>
                <w:color w:val="000000"/>
                <w:sz w:val="16"/>
                <w:szCs w:val="16"/>
              </w:rPr>
            </w:pPr>
            <w:r w:rsidRPr="00D90580">
              <w:rPr>
                <w:rFonts w:ascii="Times New Roman" w:eastAsia="Times New Roman" w:hAnsi="Times New Roman" w:cs="Times New Roman"/>
                <w:color w:val="000000"/>
                <w:sz w:val="16"/>
                <w:szCs w:val="16"/>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81578C" w:rsidRPr="00D90580" w:rsidRDefault="0081578C" w:rsidP="0081578C">
            <w:pPr>
              <w:spacing w:after="0" w:line="240" w:lineRule="auto"/>
              <w:jc w:val="center"/>
              <w:rPr>
                <w:rFonts w:ascii="Times New Roman" w:eastAsia="Times New Roman" w:hAnsi="Times New Roman" w:cs="Times New Roman"/>
                <w:b/>
                <w:bCs/>
                <w:color w:val="000000"/>
                <w:sz w:val="16"/>
                <w:szCs w:val="16"/>
              </w:rPr>
            </w:pPr>
            <w:r w:rsidRPr="00D90580">
              <w:rPr>
                <w:rFonts w:ascii="Times New Roman" w:eastAsia="Times New Roman" w:hAnsi="Times New Roman" w:cs="Times New Roman"/>
                <w:b/>
                <w:bCs/>
                <w:color w:val="000000"/>
                <w:sz w:val="16"/>
                <w:szCs w:val="16"/>
              </w:rPr>
              <w:t>210.800,00</w:t>
            </w:r>
          </w:p>
        </w:tc>
      </w:tr>
    </w:tbl>
    <w:p w:rsidR="00AD166B" w:rsidRPr="00D90580" w:rsidRDefault="00AD166B" w:rsidP="00AD166B">
      <w:pPr>
        <w:widowControl w:val="0"/>
        <w:autoSpaceDE w:val="0"/>
        <w:autoSpaceDN w:val="0"/>
        <w:adjustRightInd w:val="0"/>
        <w:spacing w:after="120" w:line="240" w:lineRule="auto"/>
        <w:ind w:left="720" w:right="-1" w:hanging="720"/>
        <w:mirrorIndents/>
        <w:jc w:val="center"/>
        <w:rPr>
          <w:rFonts w:ascii="Times New Roman" w:eastAsia="Times New Roman" w:hAnsi="Times New Roman" w:cs="Times New Roman"/>
          <w:color w:val="000000"/>
          <w:sz w:val="24"/>
          <w:szCs w:val="24"/>
        </w:rPr>
      </w:pPr>
    </w:p>
    <w:p w:rsidR="00AD166B" w:rsidRPr="00D90580" w:rsidRDefault="00AD166B" w:rsidP="00AD166B">
      <w:pPr>
        <w:widowControl w:val="0"/>
        <w:numPr>
          <w:ilvl w:val="2"/>
          <w:numId w:val="1"/>
        </w:numPr>
        <w:tabs>
          <w:tab w:val="clear" w:pos="720"/>
        </w:tabs>
        <w:suppressAutoHyphens/>
        <w:spacing w:after="120" w:line="240" w:lineRule="auto"/>
        <w:ind w:right="-1"/>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Os preços serão fixos e irreajustáveis durante a vigência do Registro de Preços.</w:t>
      </w:r>
    </w:p>
    <w:p w:rsidR="00AD166B" w:rsidRPr="00D90580" w:rsidRDefault="00AD166B" w:rsidP="00AD166B">
      <w:pPr>
        <w:widowControl w:val="0"/>
        <w:numPr>
          <w:ilvl w:val="1"/>
          <w:numId w:val="1"/>
        </w:numPr>
        <w:tabs>
          <w:tab w:val="clear" w:pos="495"/>
        </w:tabs>
        <w:suppressAutoHyphens/>
        <w:spacing w:after="120" w:line="240" w:lineRule="auto"/>
        <w:ind w:left="720" w:right="-1" w:hanging="72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AD166B" w:rsidRPr="00D90580" w:rsidRDefault="00AD166B" w:rsidP="00AD166B">
      <w:pPr>
        <w:widowControl w:val="0"/>
        <w:numPr>
          <w:ilvl w:val="2"/>
          <w:numId w:val="1"/>
        </w:numPr>
        <w:tabs>
          <w:tab w:val="clear" w:pos="720"/>
        </w:tabs>
        <w:suppressAutoHyphens/>
        <w:spacing w:after="120" w:line="240" w:lineRule="auto"/>
        <w:ind w:right="-1"/>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D90580">
        <w:rPr>
          <w:rFonts w:ascii="Times New Roman" w:eastAsia="Times New Roman" w:hAnsi="Times New Roman" w:cs="Times New Roman"/>
          <w:sz w:val="24"/>
          <w:szCs w:val="24"/>
        </w:rPr>
        <w:t>a</w:t>
      </w:r>
      <w:proofErr w:type="gramEnd"/>
      <w:r w:rsidRPr="00D90580">
        <w:rPr>
          <w:rFonts w:ascii="Times New Roman" w:eastAsia="Times New Roman" w:hAnsi="Times New Roman" w:cs="Times New Roman"/>
          <w:sz w:val="24"/>
          <w:szCs w:val="24"/>
        </w:rPr>
        <w:t xml:space="preserve"> negociação para a redução de preços e sua adequação ao do mercado, mantendo o mesmo objeto cotado, qualidade e especificações.</w:t>
      </w:r>
    </w:p>
    <w:p w:rsidR="00AD166B" w:rsidRPr="00D90580" w:rsidRDefault="00AD166B" w:rsidP="00AD166B">
      <w:pPr>
        <w:widowControl w:val="0"/>
        <w:numPr>
          <w:ilvl w:val="2"/>
          <w:numId w:val="1"/>
        </w:numPr>
        <w:tabs>
          <w:tab w:val="clear" w:pos="720"/>
        </w:tabs>
        <w:suppressAutoHyphens/>
        <w:spacing w:after="120" w:line="240" w:lineRule="auto"/>
        <w:ind w:right="-1"/>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AD166B" w:rsidRPr="00D90580" w:rsidRDefault="00AD166B" w:rsidP="00AD166B">
      <w:pPr>
        <w:widowControl w:val="0"/>
        <w:numPr>
          <w:ilvl w:val="2"/>
          <w:numId w:val="1"/>
        </w:numPr>
        <w:tabs>
          <w:tab w:val="clear" w:pos="720"/>
        </w:tabs>
        <w:suppressAutoHyphens/>
        <w:spacing w:after="120" w:line="240" w:lineRule="auto"/>
        <w:ind w:right="-1"/>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Simultaneamente procederá a convocação das demais fornecedoras, respeitada a ordem de classificação visando estabelecer igual oportunidade de negociação.</w:t>
      </w:r>
    </w:p>
    <w:p w:rsidR="00AD166B" w:rsidRPr="00D90580" w:rsidRDefault="00AD166B" w:rsidP="00AD166B">
      <w:pPr>
        <w:widowControl w:val="0"/>
        <w:numPr>
          <w:ilvl w:val="1"/>
          <w:numId w:val="1"/>
        </w:numPr>
        <w:tabs>
          <w:tab w:val="clear" w:pos="495"/>
        </w:tabs>
        <w:suppressAutoHyphens/>
        <w:spacing w:after="120" w:line="240" w:lineRule="auto"/>
        <w:ind w:left="720" w:right="-1" w:hanging="72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AD166B" w:rsidRPr="00D90580" w:rsidRDefault="00AD166B" w:rsidP="00AD166B">
      <w:pPr>
        <w:widowControl w:val="0"/>
        <w:numPr>
          <w:ilvl w:val="1"/>
          <w:numId w:val="1"/>
        </w:numPr>
        <w:tabs>
          <w:tab w:val="clear" w:pos="495"/>
        </w:tabs>
        <w:suppressAutoHyphens/>
        <w:spacing w:after="120" w:line="240" w:lineRule="auto"/>
        <w:ind w:left="720" w:right="-1" w:hanging="720"/>
        <w:jc w:val="both"/>
        <w:rPr>
          <w:rFonts w:ascii="Times New Roman" w:eastAsia="Times New Roman" w:hAnsi="Times New Roman" w:cs="Times New Roman"/>
          <w:sz w:val="24"/>
          <w:szCs w:val="24"/>
        </w:rPr>
      </w:pPr>
      <w:proofErr w:type="gramStart"/>
      <w:r w:rsidRPr="00D90580">
        <w:rPr>
          <w:rFonts w:ascii="Times New Roman" w:eastAsia="Times New Roman" w:hAnsi="Times New Roman" w:cs="Times New Roman"/>
          <w:sz w:val="24"/>
          <w:szCs w:val="24"/>
        </w:rPr>
        <w:t>A critério</w:t>
      </w:r>
      <w:proofErr w:type="gramEnd"/>
      <w:r w:rsidRPr="00D90580">
        <w:rPr>
          <w:rFonts w:ascii="Times New Roman" w:eastAsia="Times New Roman" w:hAnsi="Times New Roman" w:cs="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AD166B" w:rsidRPr="00D90580" w:rsidRDefault="00AD166B" w:rsidP="00AD166B">
      <w:pPr>
        <w:widowControl w:val="0"/>
        <w:numPr>
          <w:ilvl w:val="1"/>
          <w:numId w:val="1"/>
        </w:numPr>
        <w:tabs>
          <w:tab w:val="clear" w:pos="495"/>
        </w:tabs>
        <w:suppressAutoHyphens/>
        <w:spacing w:after="120" w:line="240" w:lineRule="auto"/>
        <w:ind w:left="720" w:right="-1" w:hanging="72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Caso ao Município de Coronel Sapucaia-MS entenda pela revisão dos preços, o </w:t>
      </w:r>
      <w:r w:rsidRPr="00D90580">
        <w:rPr>
          <w:rFonts w:ascii="Times New Roman" w:eastAsia="Times New Roman" w:hAnsi="Times New Roman" w:cs="Times New Roman"/>
          <w:sz w:val="24"/>
          <w:szCs w:val="24"/>
        </w:rPr>
        <w:lastRenderedPageBreak/>
        <w:t xml:space="preserve">novo preço será consignado, através de </w:t>
      </w:r>
      <w:proofErr w:type="spellStart"/>
      <w:r w:rsidRPr="00D90580">
        <w:rPr>
          <w:rFonts w:ascii="Times New Roman" w:eastAsia="Times New Roman" w:hAnsi="Times New Roman" w:cs="Times New Roman"/>
          <w:sz w:val="24"/>
          <w:szCs w:val="24"/>
        </w:rPr>
        <w:t>apostilamento</w:t>
      </w:r>
      <w:proofErr w:type="spellEnd"/>
      <w:r w:rsidRPr="00D90580">
        <w:rPr>
          <w:rFonts w:ascii="Times New Roman" w:eastAsia="Times New Roman" w:hAnsi="Times New Roman" w:cs="Times New Roman"/>
          <w:sz w:val="24"/>
          <w:szCs w:val="24"/>
        </w:rPr>
        <w:t xml:space="preserve"> na Ata de Registro de Preços, ao qual estarão os fornecedores vinculados.</w:t>
      </w:r>
    </w:p>
    <w:p w:rsidR="00AD166B" w:rsidRPr="00D90580" w:rsidRDefault="00AD166B" w:rsidP="00AD166B">
      <w:pPr>
        <w:spacing w:before="600" w:after="120" w:line="240" w:lineRule="auto"/>
        <w:ind w:hanging="11"/>
        <w:mirrorIndents/>
        <w:jc w:val="center"/>
        <w:rPr>
          <w:rFonts w:ascii="Times New Roman" w:eastAsia="Times New Roman" w:hAnsi="Times New Roman" w:cs="Times New Roman"/>
          <w:b/>
          <w:bCs/>
          <w:sz w:val="24"/>
          <w:szCs w:val="24"/>
        </w:rPr>
      </w:pPr>
      <w:r w:rsidRPr="00D90580">
        <w:rPr>
          <w:rFonts w:ascii="Times New Roman" w:eastAsia="Times New Roman" w:hAnsi="Times New Roman" w:cs="Times New Roman"/>
          <w:b/>
          <w:bCs/>
          <w:sz w:val="24"/>
          <w:szCs w:val="24"/>
        </w:rPr>
        <w:t>CLÁUSULA TERCEIRA – DO PRAZO DE VALIDADE DO REGISTRO DE PREÇOS</w:t>
      </w:r>
    </w:p>
    <w:p w:rsidR="00AD166B" w:rsidRPr="00D90580" w:rsidRDefault="00AD166B" w:rsidP="00AD166B">
      <w:pPr>
        <w:widowControl w:val="0"/>
        <w:numPr>
          <w:ilvl w:val="1"/>
          <w:numId w:val="10"/>
        </w:numPr>
        <w:spacing w:after="120" w:line="240" w:lineRule="auto"/>
        <w:ind w:right="-1" w:hanging="72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A vigência do presente instrumento será de </w:t>
      </w:r>
      <w:r w:rsidRPr="00D90580">
        <w:rPr>
          <w:rFonts w:ascii="Times New Roman" w:eastAsia="Times New Roman" w:hAnsi="Times New Roman" w:cs="Times New Roman"/>
          <w:b/>
          <w:bCs/>
          <w:sz w:val="24"/>
          <w:szCs w:val="24"/>
        </w:rPr>
        <w:t xml:space="preserve">12 </w:t>
      </w:r>
      <w:r w:rsidRPr="00D90580">
        <w:rPr>
          <w:rFonts w:ascii="Times New Roman" w:eastAsia="Times New Roman" w:hAnsi="Times New Roman" w:cs="Times New Roman"/>
          <w:b/>
          <w:sz w:val="24"/>
          <w:szCs w:val="24"/>
        </w:rPr>
        <w:t>(doze)</w:t>
      </w:r>
      <w:r w:rsidRPr="00D90580">
        <w:rPr>
          <w:rFonts w:ascii="Times New Roman" w:eastAsia="Times New Roman" w:hAnsi="Times New Roman" w:cs="Times New Roman"/>
          <w:sz w:val="24"/>
          <w:szCs w:val="24"/>
        </w:rPr>
        <w:t xml:space="preserve"> </w:t>
      </w:r>
      <w:r w:rsidRPr="00D90580">
        <w:rPr>
          <w:rFonts w:ascii="Times New Roman" w:eastAsia="Times New Roman" w:hAnsi="Times New Roman" w:cs="Times New Roman"/>
          <w:b/>
          <w:sz w:val="24"/>
          <w:szCs w:val="24"/>
        </w:rPr>
        <w:t>meses</w:t>
      </w:r>
      <w:r w:rsidRPr="00D90580">
        <w:rPr>
          <w:rFonts w:ascii="Times New Roman" w:eastAsia="Times New Roman" w:hAnsi="Times New Roman" w:cs="Times New Roman"/>
          <w:sz w:val="24"/>
          <w:szCs w:val="24"/>
        </w:rPr>
        <w:t>, conforme Decreto Municipal n.º 076/2017, com aplicação subsidiária da Lei Federal n.º 8.666/93 e suas alterações.</w:t>
      </w:r>
    </w:p>
    <w:p w:rsidR="00AD166B" w:rsidRPr="00D90580" w:rsidRDefault="00AD166B" w:rsidP="00AD166B">
      <w:pPr>
        <w:spacing w:before="600" w:after="120" w:line="240" w:lineRule="auto"/>
        <w:mirrorIndents/>
        <w:jc w:val="center"/>
        <w:rPr>
          <w:rFonts w:ascii="Times New Roman" w:eastAsia="Times New Roman" w:hAnsi="Times New Roman" w:cs="Times New Roman"/>
          <w:b/>
          <w:bCs/>
          <w:sz w:val="24"/>
          <w:szCs w:val="24"/>
        </w:rPr>
      </w:pPr>
      <w:r w:rsidRPr="00D90580">
        <w:rPr>
          <w:rFonts w:ascii="Times New Roman" w:eastAsia="Times New Roman" w:hAnsi="Times New Roman" w:cs="Times New Roman"/>
          <w:b/>
          <w:bCs/>
          <w:sz w:val="24"/>
          <w:szCs w:val="24"/>
        </w:rPr>
        <w:t>CLÁUSULA QUARTA – DOS USUÁRIOS DO REGISTRO DE PREÇOS</w:t>
      </w:r>
    </w:p>
    <w:p w:rsidR="00AD166B" w:rsidRPr="00D90580" w:rsidRDefault="00AD166B" w:rsidP="00AD166B">
      <w:pPr>
        <w:widowControl w:val="0"/>
        <w:numPr>
          <w:ilvl w:val="1"/>
          <w:numId w:val="11"/>
        </w:numPr>
        <w:spacing w:after="120" w:line="240" w:lineRule="auto"/>
        <w:ind w:left="709" w:right="-1"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Serão usuários do Registro de Preços os órgãos da Administração Direta e Indireta, do Município de Coronel Sapucaia-MS.</w:t>
      </w:r>
    </w:p>
    <w:p w:rsidR="00AD166B" w:rsidRPr="00D90580" w:rsidRDefault="00AD166B" w:rsidP="00AD166B">
      <w:pPr>
        <w:widowControl w:val="0"/>
        <w:numPr>
          <w:ilvl w:val="1"/>
          <w:numId w:val="11"/>
        </w:numPr>
        <w:spacing w:after="120" w:line="240" w:lineRule="auto"/>
        <w:ind w:left="709" w:right="-1"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AD166B" w:rsidRPr="00D90580" w:rsidRDefault="00AD166B" w:rsidP="00AD166B">
      <w:pPr>
        <w:widowControl w:val="0"/>
        <w:numPr>
          <w:ilvl w:val="1"/>
          <w:numId w:val="11"/>
        </w:numPr>
        <w:spacing w:after="120" w:line="240" w:lineRule="auto"/>
        <w:ind w:left="709" w:right="-1"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AD166B" w:rsidRPr="00D90580" w:rsidRDefault="00AD166B" w:rsidP="00AD166B">
      <w:pPr>
        <w:widowControl w:val="0"/>
        <w:numPr>
          <w:ilvl w:val="1"/>
          <w:numId w:val="11"/>
        </w:numPr>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Poderá utilizar-se da Ata de Registro de Preços qualquer órgão ou entidade da Administração Pública que não tenha participado do certame, mediante prévia consulta </w:t>
      </w:r>
      <w:proofErr w:type="gramStart"/>
      <w:r w:rsidRPr="00D90580">
        <w:rPr>
          <w:rFonts w:ascii="Times New Roman" w:eastAsia="Times New Roman" w:hAnsi="Times New Roman" w:cs="Times New Roman"/>
          <w:sz w:val="24"/>
          <w:szCs w:val="24"/>
        </w:rPr>
        <w:t>à</w:t>
      </w:r>
      <w:proofErr w:type="gramEnd"/>
      <w:r w:rsidRPr="00D90580">
        <w:rPr>
          <w:rFonts w:ascii="Times New Roman" w:eastAsia="Times New Roman" w:hAnsi="Times New Roman" w:cs="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AD166B" w:rsidRPr="00D90580" w:rsidRDefault="00AD166B" w:rsidP="00AD166B">
      <w:pPr>
        <w:widowControl w:val="0"/>
        <w:numPr>
          <w:ilvl w:val="1"/>
          <w:numId w:val="11"/>
        </w:numPr>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AD166B" w:rsidRPr="00D90580" w:rsidRDefault="00AD166B" w:rsidP="00AD166B">
      <w:pPr>
        <w:widowControl w:val="0"/>
        <w:numPr>
          <w:ilvl w:val="1"/>
          <w:numId w:val="11"/>
        </w:numPr>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AD166B" w:rsidRPr="00D90580" w:rsidRDefault="00AD166B" w:rsidP="00AD166B">
      <w:pPr>
        <w:widowControl w:val="0"/>
        <w:numPr>
          <w:ilvl w:val="1"/>
          <w:numId w:val="11"/>
        </w:numPr>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As aquisições ou contratações adicionais a que se refere este artigo não poderão exceder, por órgão ou entidade, a 100% (cem por cento) dos quantitativos registrados na Ata de Registro de Preços.</w:t>
      </w:r>
    </w:p>
    <w:p w:rsidR="00AD166B" w:rsidRPr="00D90580" w:rsidRDefault="00AD166B" w:rsidP="00AD166B">
      <w:pPr>
        <w:widowControl w:val="0"/>
        <w:numPr>
          <w:ilvl w:val="1"/>
          <w:numId w:val="11"/>
        </w:numPr>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O quantitativo decorrente das adesões à ata de registro de preços não poderá exceder, na totalidade, ao quíntuplo do quantitativo de cada item registrado na Ata de Registro de Preços para o Órgão Gerenciador e órgãos participantes, </w:t>
      </w:r>
      <w:r w:rsidRPr="00D90580">
        <w:rPr>
          <w:rFonts w:ascii="Times New Roman" w:eastAsia="Times New Roman" w:hAnsi="Times New Roman" w:cs="Times New Roman"/>
          <w:sz w:val="24"/>
          <w:szCs w:val="24"/>
        </w:rPr>
        <w:lastRenderedPageBreak/>
        <w:t>independente do número de órgãos não participantes que aderirem.</w:t>
      </w:r>
    </w:p>
    <w:p w:rsidR="00AD166B" w:rsidRPr="00D90580" w:rsidRDefault="00AD166B" w:rsidP="00AD166B">
      <w:pPr>
        <w:widowControl w:val="0"/>
        <w:numPr>
          <w:ilvl w:val="1"/>
          <w:numId w:val="11"/>
        </w:numPr>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 Município de Coronel Sapucaia-MS, através do órgão gerenciador não responde pelos atos do órgão carona.</w:t>
      </w:r>
    </w:p>
    <w:p w:rsidR="00AD166B" w:rsidRPr="00D90580" w:rsidRDefault="00AD166B" w:rsidP="00AD166B">
      <w:pPr>
        <w:spacing w:before="240" w:after="120" w:line="240" w:lineRule="auto"/>
        <w:mirrorIndents/>
        <w:jc w:val="center"/>
        <w:rPr>
          <w:rFonts w:ascii="Times New Roman" w:eastAsia="Times New Roman" w:hAnsi="Times New Roman" w:cs="Times New Roman"/>
          <w:b/>
          <w:bCs/>
          <w:sz w:val="24"/>
          <w:szCs w:val="24"/>
        </w:rPr>
      </w:pPr>
      <w:r w:rsidRPr="00D90580">
        <w:rPr>
          <w:rFonts w:ascii="Times New Roman" w:eastAsia="Times New Roman" w:hAnsi="Times New Roman" w:cs="Times New Roman"/>
          <w:b/>
          <w:bCs/>
          <w:sz w:val="24"/>
          <w:szCs w:val="24"/>
        </w:rPr>
        <w:t>CLÁUSULA QUINTA – DOS DIREITOS E OBRIGAÇÕES DAS PARTES</w:t>
      </w:r>
    </w:p>
    <w:p w:rsidR="00AD166B" w:rsidRPr="00D90580" w:rsidRDefault="00AD166B" w:rsidP="00AD166B">
      <w:pPr>
        <w:widowControl w:val="0"/>
        <w:numPr>
          <w:ilvl w:val="1"/>
          <w:numId w:val="12"/>
        </w:numPr>
        <w:spacing w:after="120" w:line="240" w:lineRule="auto"/>
        <w:ind w:hanging="720"/>
        <w:jc w:val="both"/>
        <w:rPr>
          <w:rFonts w:ascii="Times New Roman" w:eastAsia="Times New Roman" w:hAnsi="Times New Roman" w:cs="Times New Roman"/>
          <w:b/>
          <w:bCs/>
          <w:sz w:val="24"/>
          <w:szCs w:val="24"/>
        </w:rPr>
      </w:pPr>
      <w:r w:rsidRPr="00D90580">
        <w:rPr>
          <w:rFonts w:ascii="Times New Roman" w:eastAsia="Times New Roman" w:hAnsi="Times New Roman" w:cs="Times New Roman"/>
          <w:b/>
          <w:bCs/>
          <w:sz w:val="24"/>
          <w:szCs w:val="24"/>
        </w:rPr>
        <w:t>Compete ao Órgão Gestor:</w:t>
      </w:r>
    </w:p>
    <w:p w:rsidR="00AD166B" w:rsidRPr="00D90580" w:rsidRDefault="00AD166B" w:rsidP="00AD166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D90580">
        <w:rPr>
          <w:rFonts w:ascii="Times New Roman" w:hAnsi="Times New Roman"/>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AD166B" w:rsidRPr="00D90580" w:rsidRDefault="00AD166B" w:rsidP="00AD166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D90580">
        <w:rPr>
          <w:rFonts w:ascii="Times New Roman" w:hAnsi="Times New Roman"/>
          <w:sz w:val="24"/>
          <w:szCs w:val="24"/>
        </w:rPr>
        <w:t>Indicar para os Órgãos e Entidades Usuários do Registro de Preços os fornecedores e seus respectivos saldos, visando subsidiar os pedidos de compras, respeitada a ordem de registro e os quantitativos a serem fornecidos.</w:t>
      </w:r>
    </w:p>
    <w:p w:rsidR="00AD166B" w:rsidRPr="00D90580" w:rsidRDefault="00AD166B" w:rsidP="00AD166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D90580">
        <w:rPr>
          <w:rFonts w:ascii="Times New Roman" w:hAnsi="Times New Roman"/>
          <w:sz w:val="24"/>
          <w:szCs w:val="24"/>
        </w:rPr>
        <w:t>Decidir sobre a revisão ou cancelamento dos preços registrados no prazo máximo de 10 (dez) dias úteis, salvo motivo de força maior devidamente justificado no processo.</w:t>
      </w:r>
    </w:p>
    <w:p w:rsidR="00AD166B" w:rsidRPr="00D90580" w:rsidRDefault="00AD166B" w:rsidP="00AD166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D90580">
        <w:rPr>
          <w:rFonts w:ascii="Times New Roman" w:hAnsi="Times New Roman"/>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AD166B" w:rsidRPr="00D90580" w:rsidRDefault="00AD166B" w:rsidP="00AD166B">
      <w:pPr>
        <w:pStyle w:val="PargrafodaLista"/>
        <w:widowControl w:val="0"/>
        <w:numPr>
          <w:ilvl w:val="2"/>
          <w:numId w:val="12"/>
        </w:numPr>
        <w:suppressAutoHyphens/>
        <w:spacing w:after="120" w:line="240" w:lineRule="auto"/>
        <w:ind w:hanging="1440"/>
        <w:contextualSpacing w:val="0"/>
        <w:jc w:val="both"/>
        <w:rPr>
          <w:rFonts w:ascii="Times New Roman" w:hAnsi="Times New Roman"/>
          <w:sz w:val="24"/>
          <w:szCs w:val="24"/>
        </w:rPr>
      </w:pPr>
      <w:r w:rsidRPr="00D90580">
        <w:rPr>
          <w:rFonts w:ascii="Times New Roman" w:hAnsi="Times New Roman"/>
          <w:sz w:val="24"/>
          <w:szCs w:val="24"/>
        </w:rPr>
        <w:t>Emitir a autorização de compra.</w:t>
      </w:r>
    </w:p>
    <w:p w:rsidR="00AD166B" w:rsidRPr="00D90580" w:rsidRDefault="00AD166B" w:rsidP="00AD166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D90580">
        <w:rPr>
          <w:rFonts w:ascii="Times New Roman" w:hAnsi="Times New Roman"/>
          <w:sz w:val="24"/>
          <w:szCs w:val="24"/>
        </w:rPr>
        <w:t>Dar preferência de contratação ao detentor do Registro de Preços ou conceder igualdade de condições, no caso de contratações por outros meios permitidos pela legislação.</w:t>
      </w:r>
    </w:p>
    <w:p w:rsidR="00AD166B" w:rsidRPr="00D90580" w:rsidRDefault="00AD166B" w:rsidP="00AD166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D90580">
        <w:rPr>
          <w:rFonts w:ascii="Times New Roman" w:hAnsi="Times New Roman"/>
          <w:sz w:val="24"/>
          <w:szCs w:val="24"/>
        </w:rPr>
        <w:t>Aplicar penalidades e sanções cabíveis.</w:t>
      </w:r>
    </w:p>
    <w:p w:rsidR="00AD166B" w:rsidRPr="00D90580" w:rsidRDefault="00AD166B" w:rsidP="00AD166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D90580">
        <w:rPr>
          <w:rFonts w:ascii="Times New Roman" w:hAnsi="Times New Roman"/>
          <w:sz w:val="24"/>
          <w:szCs w:val="24"/>
        </w:rPr>
        <w:t>Cancelar o Registro de Preços quando presentes as situações previstas na Cláusula Sexta deste documento.</w:t>
      </w:r>
    </w:p>
    <w:p w:rsidR="00AD166B" w:rsidRPr="00D90580" w:rsidRDefault="00AD166B" w:rsidP="00AD166B">
      <w:pPr>
        <w:widowControl w:val="0"/>
        <w:numPr>
          <w:ilvl w:val="1"/>
          <w:numId w:val="12"/>
        </w:numPr>
        <w:spacing w:after="120" w:line="240" w:lineRule="auto"/>
        <w:ind w:hanging="720"/>
        <w:jc w:val="both"/>
        <w:rPr>
          <w:rFonts w:ascii="Times New Roman" w:eastAsia="Times New Roman" w:hAnsi="Times New Roman" w:cs="Times New Roman"/>
          <w:b/>
          <w:bCs/>
          <w:sz w:val="24"/>
          <w:szCs w:val="24"/>
        </w:rPr>
      </w:pPr>
      <w:r w:rsidRPr="00D90580">
        <w:rPr>
          <w:rFonts w:ascii="Times New Roman" w:eastAsia="Times New Roman" w:hAnsi="Times New Roman" w:cs="Times New Roman"/>
          <w:b/>
          <w:sz w:val="24"/>
          <w:szCs w:val="24"/>
        </w:rPr>
        <w:t>Compete aos Órgãos ou Entidades Usuários</w:t>
      </w:r>
      <w:r w:rsidRPr="00D90580">
        <w:rPr>
          <w:rFonts w:ascii="Times New Roman" w:eastAsia="Times New Roman" w:hAnsi="Times New Roman" w:cs="Times New Roman"/>
          <w:b/>
          <w:bCs/>
          <w:sz w:val="24"/>
          <w:szCs w:val="24"/>
        </w:rPr>
        <w:t>:</w:t>
      </w:r>
    </w:p>
    <w:p w:rsidR="00AD166B" w:rsidRPr="00D90580" w:rsidRDefault="00AD166B" w:rsidP="00AD166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D90580">
        <w:rPr>
          <w:rFonts w:ascii="Times New Roman" w:hAnsi="Times New Roman"/>
          <w:sz w:val="24"/>
          <w:szCs w:val="24"/>
        </w:rPr>
        <w:t>Firmar ou não a contratação do objeto de registro de preço ou contratar nas quantidades estimadas.</w:t>
      </w:r>
    </w:p>
    <w:p w:rsidR="00AD166B" w:rsidRPr="00D90580" w:rsidRDefault="00AD166B" w:rsidP="00AD166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D90580">
        <w:rPr>
          <w:rFonts w:ascii="Times New Roman" w:hAnsi="Times New Roman"/>
          <w:sz w:val="24"/>
          <w:szCs w:val="24"/>
        </w:rPr>
        <w:t>Proporcionar ao Compromitente Fornecedor todas as condições para o cumprimento de suas obrigações e entrega dos produtos dentro das normas estabelecidas no edital.</w:t>
      </w:r>
    </w:p>
    <w:p w:rsidR="00AD166B" w:rsidRPr="00D90580" w:rsidRDefault="00AD166B" w:rsidP="00AD166B">
      <w:pPr>
        <w:widowControl w:val="0"/>
        <w:numPr>
          <w:ilvl w:val="2"/>
          <w:numId w:val="12"/>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Proceder à fiscalização da contratação, mediante controle do cumprimento de todas as obrigações relativas ao fornecimento, inclusive à aplicação das sanções previstas neste edital.</w:t>
      </w:r>
    </w:p>
    <w:p w:rsidR="00AD166B" w:rsidRPr="00D90580" w:rsidRDefault="00AD166B" w:rsidP="00AD166B">
      <w:pPr>
        <w:widowControl w:val="0"/>
        <w:numPr>
          <w:ilvl w:val="2"/>
          <w:numId w:val="12"/>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AD166B" w:rsidRPr="00D90580" w:rsidRDefault="00AD166B" w:rsidP="00AD166B">
      <w:pPr>
        <w:widowControl w:val="0"/>
        <w:numPr>
          <w:ilvl w:val="2"/>
          <w:numId w:val="12"/>
        </w:numPr>
        <w:suppressAutoHyphens/>
        <w:spacing w:after="120" w:line="240" w:lineRule="auto"/>
        <w:ind w:hanging="144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Aplicar as penalidades de sua competência ao fornecedor faltoso.</w:t>
      </w:r>
    </w:p>
    <w:p w:rsidR="00AD166B" w:rsidRPr="00D90580" w:rsidRDefault="00AD166B" w:rsidP="00AD166B">
      <w:pPr>
        <w:widowControl w:val="0"/>
        <w:numPr>
          <w:ilvl w:val="2"/>
          <w:numId w:val="12"/>
        </w:numPr>
        <w:suppressAutoHyphens/>
        <w:spacing w:after="120" w:line="240" w:lineRule="auto"/>
        <w:ind w:left="709" w:right="-1"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lastRenderedPageBreak/>
        <w:t>Notificar as Secretarias Municipais do município, os casos de licitações com preços inferiores aos registrados em Ata.</w:t>
      </w:r>
    </w:p>
    <w:p w:rsidR="00AD166B" w:rsidRPr="00D90580" w:rsidRDefault="00AD166B" w:rsidP="00AD166B">
      <w:pPr>
        <w:widowControl w:val="0"/>
        <w:numPr>
          <w:ilvl w:val="2"/>
          <w:numId w:val="12"/>
        </w:numPr>
        <w:suppressAutoHyphens/>
        <w:spacing w:after="120" w:line="240" w:lineRule="auto"/>
        <w:ind w:left="709" w:right="-1"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Rejeitar, no todo ou em parte, os produtos entregues em desacordo com as obrigações assumidas pelo Compromitente Fornecedor.</w:t>
      </w:r>
    </w:p>
    <w:p w:rsidR="00AD166B" w:rsidRPr="00D90580" w:rsidRDefault="00AD166B" w:rsidP="00AD166B">
      <w:pPr>
        <w:widowControl w:val="0"/>
        <w:numPr>
          <w:ilvl w:val="2"/>
          <w:numId w:val="12"/>
        </w:numPr>
        <w:suppressAutoHyphens/>
        <w:spacing w:after="120" w:line="240" w:lineRule="auto"/>
        <w:ind w:right="-1" w:hanging="144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Efetuar os pagamentos dentro das condições estabelecidas no edital.</w:t>
      </w:r>
    </w:p>
    <w:p w:rsidR="00AD166B" w:rsidRPr="00D90580" w:rsidRDefault="00AD166B" w:rsidP="00AD166B">
      <w:pPr>
        <w:widowControl w:val="0"/>
        <w:numPr>
          <w:ilvl w:val="1"/>
          <w:numId w:val="12"/>
        </w:numPr>
        <w:spacing w:before="240" w:after="120" w:line="240" w:lineRule="auto"/>
        <w:ind w:hanging="720"/>
        <w:jc w:val="both"/>
        <w:rPr>
          <w:rFonts w:ascii="Times New Roman" w:eastAsia="Times New Roman" w:hAnsi="Times New Roman" w:cs="Times New Roman"/>
          <w:b/>
          <w:bCs/>
          <w:sz w:val="24"/>
          <w:szCs w:val="24"/>
        </w:rPr>
      </w:pPr>
      <w:r w:rsidRPr="00D90580">
        <w:rPr>
          <w:rFonts w:ascii="Times New Roman" w:eastAsia="Times New Roman" w:hAnsi="Times New Roman" w:cs="Times New Roman"/>
          <w:b/>
          <w:sz w:val="24"/>
          <w:szCs w:val="24"/>
        </w:rPr>
        <w:t xml:space="preserve">Compete ao Compromitente </w:t>
      </w:r>
      <w:proofErr w:type="gramStart"/>
      <w:r w:rsidRPr="00D90580">
        <w:rPr>
          <w:rFonts w:ascii="Times New Roman" w:eastAsia="Times New Roman" w:hAnsi="Times New Roman" w:cs="Times New Roman"/>
          <w:b/>
          <w:sz w:val="24"/>
          <w:szCs w:val="24"/>
        </w:rPr>
        <w:t>Fornecedor(</w:t>
      </w:r>
      <w:proofErr w:type="gramEnd"/>
      <w:r w:rsidRPr="00D90580">
        <w:rPr>
          <w:rFonts w:ascii="Times New Roman" w:eastAsia="Times New Roman" w:hAnsi="Times New Roman" w:cs="Times New Roman"/>
          <w:b/>
          <w:sz w:val="24"/>
          <w:szCs w:val="24"/>
        </w:rPr>
        <w:t>a)</w:t>
      </w:r>
      <w:r w:rsidRPr="00D90580">
        <w:rPr>
          <w:rFonts w:ascii="Times New Roman" w:eastAsia="Times New Roman" w:hAnsi="Times New Roman" w:cs="Times New Roman"/>
          <w:b/>
          <w:bCs/>
          <w:sz w:val="24"/>
          <w:szCs w:val="24"/>
        </w:rPr>
        <w:t>:</w:t>
      </w:r>
    </w:p>
    <w:p w:rsidR="00AD166B" w:rsidRPr="00D90580" w:rsidRDefault="00AD166B" w:rsidP="00AD166B">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D90580">
        <w:rPr>
          <w:rFonts w:ascii="Times New Roman" w:hAnsi="Times New Roman"/>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AD166B" w:rsidRPr="00D90580" w:rsidRDefault="00AD166B" w:rsidP="00AD166B">
      <w:pPr>
        <w:widowControl w:val="0"/>
        <w:numPr>
          <w:ilvl w:val="2"/>
          <w:numId w:val="12"/>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Manter, durante a vigência do Registro de Preços, compatibilidade de todas as obrigações assumidas e as condições de habilitação e qualificação exigidas na licitação.</w:t>
      </w:r>
    </w:p>
    <w:p w:rsidR="00AD166B" w:rsidRPr="00D90580" w:rsidRDefault="00AD166B" w:rsidP="00AD166B">
      <w:pPr>
        <w:widowControl w:val="0"/>
        <w:numPr>
          <w:ilvl w:val="2"/>
          <w:numId w:val="12"/>
        </w:numPr>
        <w:suppressAutoHyphens/>
        <w:spacing w:after="120" w:line="240" w:lineRule="auto"/>
        <w:ind w:left="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Substituir os produtos recusados pelo órgão ou entidade usuária, sem qualquer ônus para o Município de Coronel Sapucaia-MS, no prazo de</w:t>
      </w:r>
      <w:r w:rsidR="0081578C" w:rsidRPr="00D90580">
        <w:rPr>
          <w:rFonts w:ascii="Times New Roman" w:eastAsia="Times New Roman" w:hAnsi="Times New Roman" w:cs="Times New Roman"/>
          <w:sz w:val="24"/>
          <w:szCs w:val="24"/>
        </w:rPr>
        <w:t xml:space="preserve"> 10 (dez) dias úteis</w:t>
      </w:r>
      <w:proofErr w:type="gramStart"/>
      <w:r w:rsidR="0081578C" w:rsidRPr="00D90580">
        <w:rPr>
          <w:rFonts w:ascii="Times New Roman" w:eastAsia="Times New Roman" w:hAnsi="Times New Roman" w:cs="Times New Roman"/>
          <w:sz w:val="24"/>
          <w:szCs w:val="24"/>
        </w:rPr>
        <w:t xml:space="preserve"> </w:t>
      </w:r>
      <w:r w:rsidRPr="00D90580">
        <w:rPr>
          <w:rFonts w:ascii="Times New Roman" w:eastAsia="Times New Roman" w:hAnsi="Times New Roman" w:cs="Times New Roman"/>
          <w:sz w:val="24"/>
          <w:szCs w:val="24"/>
        </w:rPr>
        <w:t xml:space="preserve"> </w:t>
      </w:r>
      <w:proofErr w:type="gramEnd"/>
      <w:r w:rsidRPr="00D90580">
        <w:rPr>
          <w:rFonts w:ascii="Times New Roman" w:eastAsia="Times New Roman" w:hAnsi="Times New Roman" w:cs="Times New Roman"/>
          <w:sz w:val="24"/>
          <w:szCs w:val="24"/>
        </w:rPr>
        <w:t>após o recebimento da Notificação, independentemente da aplicação das penalidades cabíveis.</w:t>
      </w:r>
    </w:p>
    <w:p w:rsidR="00AD166B" w:rsidRPr="00D90580" w:rsidRDefault="00AD166B" w:rsidP="00AD166B">
      <w:pPr>
        <w:widowControl w:val="0"/>
        <w:numPr>
          <w:ilvl w:val="2"/>
          <w:numId w:val="12"/>
        </w:numPr>
        <w:suppressAutoHyphens/>
        <w:spacing w:after="120" w:line="240" w:lineRule="auto"/>
        <w:ind w:left="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Ter revisado ou cancelado o registro de seus preços, quando não cumprido os pressupostos estabelecidos na presente Ata e demais documentos pertinentes a este Registro de Preços.</w:t>
      </w:r>
    </w:p>
    <w:p w:rsidR="00AD166B" w:rsidRPr="00D90580" w:rsidRDefault="00AD166B" w:rsidP="00AD166B">
      <w:pPr>
        <w:widowControl w:val="0"/>
        <w:numPr>
          <w:ilvl w:val="2"/>
          <w:numId w:val="12"/>
        </w:numPr>
        <w:suppressAutoHyphens/>
        <w:spacing w:after="120" w:line="240" w:lineRule="auto"/>
        <w:ind w:left="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Atender a demanda dos órgãos ou entidade usuários, durante a fase da negociação de revisão de preços de que trata a Cláusula Segunda desta Ata, com os preços </w:t>
      </w:r>
      <w:proofErr w:type="gramStart"/>
      <w:r w:rsidRPr="00D90580">
        <w:rPr>
          <w:rFonts w:ascii="Times New Roman" w:eastAsia="Times New Roman" w:hAnsi="Times New Roman" w:cs="Times New Roman"/>
          <w:sz w:val="24"/>
          <w:szCs w:val="24"/>
        </w:rPr>
        <w:t>inicialmente registrados, garantida</w:t>
      </w:r>
      <w:proofErr w:type="gramEnd"/>
      <w:r w:rsidRPr="00D90580">
        <w:rPr>
          <w:rFonts w:ascii="Times New Roman" w:eastAsia="Times New Roman" w:hAnsi="Times New Roman" w:cs="Times New Roman"/>
          <w:sz w:val="24"/>
          <w:szCs w:val="24"/>
        </w:rPr>
        <w:t xml:space="preserve"> a compensação dos valores dos produtos já entregues, caso do reconhecimento pelo Município de Coronel Sapucaia-MS do rompimento do equilíbrio originalmente estipulado.</w:t>
      </w:r>
    </w:p>
    <w:p w:rsidR="00AD166B" w:rsidRPr="00D90580" w:rsidRDefault="00AD166B" w:rsidP="00AD166B">
      <w:pPr>
        <w:widowControl w:val="0"/>
        <w:numPr>
          <w:ilvl w:val="2"/>
          <w:numId w:val="12"/>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Vincular-se ao preço máximo (novo preço) definido pelo Município de Coronel Sapucaia-MS, resultante do ato de revisão.</w:t>
      </w:r>
    </w:p>
    <w:p w:rsidR="00AD166B" w:rsidRPr="00D90580" w:rsidRDefault="00AD166B" w:rsidP="00AD166B">
      <w:pPr>
        <w:widowControl w:val="0"/>
        <w:numPr>
          <w:ilvl w:val="2"/>
          <w:numId w:val="12"/>
        </w:numPr>
        <w:suppressAutoHyphens/>
        <w:spacing w:after="120" w:line="240" w:lineRule="auto"/>
        <w:ind w:left="709"/>
        <w:jc w:val="both"/>
        <w:rPr>
          <w:rFonts w:ascii="Times New Roman" w:eastAsia="Times New Roman" w:hAnsi="Times New Roman" w:cs="Times New Roman"/>
          <w:sz w:val="24"/>
          <w:szCs w:val="24"/>
        </w:rPr>
      </w:pPr>
      <w:proofErr w:type="gramStart"/>
      <w:r w:rsidRPr="00D90580">
        <w:rPr>
          <w:rFonts w:ascii="Times New Roman" w:eastAsia="Times New Roman" w:hAnsi="Times New Roman" w:cs="Times New Roman"/>
          <w:sz w:val="24"/>
          <w:szCs w:val="24"/>
        </w:rPr>
        <w:t>Ter direito de preferência ou, igualdade de condições caso</w:t>
      </w:r>
      <w:proofErr w:type="gramEnd"/>
      <w:r w:rsidRPr="00D90580">
        <w:rPr>
          <w:rFonts w:ascii="Times New Roman" w:eastAsia="Times New Roman" w:hAnsi="Times New Roman" w:cs="Times New Roman"/>
          <w:sz w:val="24"/>
          <w:szCs w:val="24"/>
        </w:rPr>
        <w:t xml:space="preserve"> o Município de Coronel Sapucaia-MS optar pela contratação dos produtos objeto de registro por outros meios facultados na legislação relativa às licitações.</w:t>
      </w:r>
    </w:p>
    <w:p w:rsidR="00AD166B" w:rsidRPr="00D90580" w:rsidRDefault="00AD166B" w:rsidP="00AD166B">
      <w:pPr>
        <w:widowControl w:val="0"/>
        <w:numPr>
          <w:ilvl w:val="2"/>
          <w:numId w:val="12"/>
        </w:numPr>
        <w:suppressAutoHyphens/>
        <w:spacing w:after="120" w:line="240" w:lineRule="auto"/>
        <w:ind w:left="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Responsabilizar-se pelos danos causados diretamente à Administração ou a terceiros, decorrentes de sua culpa ou dolo até a entrega do objeto de Registro de Preços.</w:t>
      </w:r>
    </w:p>
    <w:p w:rsidR="00AD166B" w:rsidRPr="00D90580" w:rsidRDefault="00AD166B" w:rsidP="00AD166B">
      <w:pPr>
        <w:widowControl w:val="0"/>
        <w:numPr>
          <w:ilvl w:val="2"/>
          <w:numId w:val="12"/>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Receber os pagamentos respectivos nas condições pactuadas.</w:t>
      </w:r>
    </w:p>
    <w:p w:rsidR="00AD166B" w:rsidRPr="00D90580" w:rsidRDefault="00AD166B" w:rsidP="00AD166B">
      <w:pPr>
        <w:widowControl w:val="0"/>
        <w:numPr>
          <w:ilvl w:val="2"/>
          <w:numId w:val="12"/>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Fornecer os quantitativos registrados acrescidos em até 25% (vinte e cinco por cento) do valor atualizado do Contrato, conforme dispõe o § 1º, art. 65, da Lei Federal n.º 8.666/93.</w:t>
      </w:r>
    </w:p>
    <w:p w:rsidR="00AD166B" w:rsidRPr="00D90580" w:rsidRDefault="00AD166B" w:rsidP="00AD166B">
      <w:pPr>
        <w:spacing w:after="120" w:line="240" w:lineRule="auto"/>
        <w:mirrorIndents/>
        <w:jc w:val="center"/>
        <w:rPr>
          <w:rFonts w:ascii="Times New Roman" w:eastAsia="Times New Roman" w:hAnsi="Times New Roman" w:cs="Times New Roman"/>
          <w:b/>
          <w:bCs/>
          <w:sz w:val="24"/>
          <w:szCs w:val="24"/>
        </w:rPr>
      </w:pPr>
      <w:r w:rsidRPr="00D90580">
        <w:rPr>
          <w:rFonts w:ascii="Times New Roman" w:eastAsia="Times New Roman" w:hAnsi="Times New Roman" w:cs="Times New Roman"/>
          <w:b/>
          <w:bCs/>
          <w:sz w:val="24"/>
          <w:szCs w:val="24"/>
        </w:rPr>
        <w:t>CLÁUSULA SEXTA – DO CANCELAMENTO DOS PREÇOS REGISTRADOS</w:t>
      </w:r>
    </w:p>
    <w:p w:rsidR="00AD166B" w:rsidRPr="00D90580" w:rsidRDefault="00AD166B" w:rsidP="00AD166B">
      <w:pPr>
        <w:pStyle w:val="Corpodetexto"/>
        <w:widowControl w:val="0"/>
        <w:spacing w:line="240" w:lineRule="auto"/>
        <w:ind w:left="709" w:hanging="709"/>
        <w:jc w:val="both"/>
        <w:rPr>
          <w:rFonts w:ascii="Times New Roman" w:hAnsi="Times New Roman"/>
          <w:sz w:val="24"/>
          <w:szCs w:val="24"/>
        </w:rPr>
      </w:pPr>
      <w:r w:rsidRPr="00D90580">
        <w:rPr>
          <w:rFonts w:ascii="Times New Roman" w:hAnsi="Times New Roman"/>
          <w:b/>
          <w:sz w:val="24"/>
          <w:szCs w:val="24"/>
        </w:rPr>
        <w:t>6.1.</w:t>
      </w:r>
      <w:r w:rsidRPr="00D90580">
        <w:rPr>
          <w:rFonts w:ascii="Times New Roman" w:hAnsi="Times New Roman"/>
          <w:sz w:val="24"/>
          <w:szCs w:val="24"/>
        </w:rPr>
        <w:tab/>
        <w:t xml:space="preserve">Os preços registrados poderão ser cancelados automaticamente, por decurso do </w:t>
      </w:r>
      <w:r w:rsidRPr="00D90580">
        <w:rPr>
          <w:rFonts w:ascii="Times New Roman" w:hAnsi="Times New Roman"/>
          <w:sz w:val="24"/>
          <w:szCs w:val="24"/>
        </w:rPr>
        <w:lastRenderedPageBreak/>
        <w:t>prazo de vigência, quando não restarem fornecedores ou ainda pelo Município de Coronel Sapucaia-MS quando o Compromitente Fornecedor:</w:t>
      </w:r>
    </w:p>
    <w:p w:rsidR="00AD166B" w:rsidRPr="00D90580" w:rsidRDefault="00AD166B" w:rsidP="00AD166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D90580">
        <w:rPr>
          <w:rFonts w:ascii="Times New Roman" w:hAnsi="Times New Roman"/>
          <w:sz w:val="24"/>
          <w:szCs w:val="24"/>
        </w:rPr>
        <w:t>Não formalizar o contrato decorrente do Registro de Preços e/ou não retirar o instrumento equivalente no prazo estipulado ou descumprir exigências da Ata a que estiver vinculado, sem justificativa aceitável;</w:t>
      </w:r>
    </w:p>
    <w:p w:rsidR="00AD166B" w:rsidRPr="00D90580" w:rsidRDefault="00AD166B" w:rsidP="00AD166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D90580">
        <w:rPr>
          <w:rFonts w:ascii="Times New Roman" w:hAnsi="Times New Roman"/>
          <w:sz w:val="24"/>
          <w:szCs w:val="24"/>
        </w:rPr>
        <w:t>Ocorrer qualquer das hipóteses de inexecução total ou parcial do instrumento de ajuste;</w:t>
      </w:r>
    </w:p>
    <w:p w:rsidR="00AD166B" w:rsidRPr="00D90580" w:rsidRDefault="00AD166B" w:rsidP="00AD166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D90580">
        <w:rPr>
          <w:rFonts w:ascii="Times New Roman" w:hAnsi="Times New Roman"/>
          <w:sz w:val="24"/>
          <w:szCs w:val="24"/>
        </w:rPr>
        <w:t>Os preços registrados apresentarem-se superiores ao do mercado e não houver êxito na negociação;</w:t>
      </w:r>
    </w:p>
    <w:p w:rsidR="00AD166B" w:rsidRPr="00D90580" w:rsidRDefault="00AD166B" w:rsidP="00AD166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D90580">
        <w:rPr>
          <w:rFonts w:ascii="Times New Roman" w:hAnsi="Times New Roman"/>
          <w:sz w:val="24"/>
          <w:szCs w:val="24"/>
        </w:rPr>
        <w:t>Der causa a rescisão administrativa do ajuste decorrente do Registro de Preços por motivos elencados no art. 77 e seguintes da Lei Federal n.º 8.666/93;</w:t>
      </w:r>
    </w:p>
    <w:p w:rsidR="00AD166B" w:rsidRPr="00D90580" w:rsidRDefault="00AD166B" w:rsidP="00AD166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D90580">
        <w:rPr>
          <w:rFonts w:ascii="Times New Roman" w:hAnsi="Times New Roman"/>
          <w:sz w:val="24"/>
          <w:szCs w:val="24"/>
        </w:rPr>
        <w:t>Por razão de interesse público, devidamente motivado;</w:t>
      </w:r>
    </w:p>
    <w:p w:rsidR="00AD166B" w:rsidRPr="00D90580" w:rsidRDefault="00AD166B" w:rsidP="00AD166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D90580">
        <w:rPr>
          <w:rFonts w:ascii="Times New Roman" w:hAnsi="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AD166B" w:rsidRPr="00D90580" w:rsidRDefault="00AD166B" w:rsidP="00AD166B">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D90580">
        <w:rPr>
          <w:rFonts w:ascii="Times New Roman" w:hAnsi="Times New Roman"/>
          <w:sz w:val="24"/>
          <w:szCs w:val="24"/>
        </w:rPr>
        <w:t xml:space="preserve">Por requerimento do detentor da Ata, mediante deferimento do Município de Coronel Sapucaia-MS frente </w:t>
      </w:r>
      <w:proofErr w:type="gramStart"/>
      <w:r w:rsidRPr="00D90580">
        <w:rPr>
          <w:rFonts w:ascii="Times New Roman" w:hAnsi="Times New Roman"/>
          <w:sz w:val="24"/>
          <w:szCs w:val="24"/>
        </w:rPr>
        <w:t>a</w:t>
      </w:r>
      <w:proofErr w:type="gramEnd"/>
      <w:r w:rsidRPr="00D90580">
        <w:rPr>
          <w:rFonts w:ascii="Times New Roman" w:hAnsi="Times New Roman"/>
          <w:sz w:val="24"/>
          <w:szCs w:val="24"/>
        </w:rPr>
        <w:t xml:space="preserve"> comprovação da impossibilidade do cumprimento das obrigações assumidas, sem prejuízo das penalidades previstas no instrumento convocatório, neste Termo, bem como perdas e danos.</w:t>
      </w:r>
    </w:p>
    <w:p w:rsidR="00AD166B" w:rsidRPr="00D90580" w:rsidRDefault="00AD166B" w:rsidP="00AD166B">
      <w:pPr>
        <w:pStyle w:val="Corpodetexto"/>
        <w:widowControl w:val="0"/>
        <w:numPr>
          <w:ilvl w:val="1"/>
          <w:numId w:val="13"/>
        </w:numPr>
        <w:spacing w:line="240" w:lineRule="auto"/>
        <w:ind w:left="709" w:right="-1" w:hanging="709"/>
        <w:jc w:val="both"/>
        <w:rPr>
          <w:rFonts w:ascii="Times New Roman" w:hAnsi="Times New Roman"/>
          <w:sz w:val="24"/>
          <w:szCs w:val="24"/>
        </w:rPr>
      </w:pPr>
      <w:r w:rsidRPr="00D90580">
        <w:rPr>
          <w:rFonts w:ascii="Times New Roman" w:hAnsi="Times New Roman"/>
          <w:sz w:val="24"/>
          <w:szCs w:val="24"/>
        </w:rPr>
        <w:t>Será assegurado o contraditório e a ampla defesa do interessado, no respectivo processo, no prazo de 05 (cinco) dias úteis, contados da notificação ou publicação.</w:t>
      </w:r>
    </w:p>
    <w:p w:rsidR="00AD166B" w:rsidRPr="00D90580" w:rsidRDefault="00AD166B" w:rsidP="00AD166B">
      <w:pPr>
        <w:spacing w:before="240" w:after="120" w:line="240" w:lineRule="auto"/>
        <w:mirrorIndents/>
        <w:jc w:val="center"/>
        <w:rPr>
          <w:rFonts w:ascii="Times New Roman" w:eastAsia="Times New Roman" w:hAnsi="Times New Roman" w:cs="Times New Roman"/>
          <w:b/>
          <w:bCs/>
          <w:sz w:val="24"/>
          <w:szCs w:val="24"/>
        </w:rPr>
      </w:pPr>
      <w:r w:rsidRPr="00D90580">
        <w:rPr>
          <w:rFonts w:ascii="Times New Roman" w:eastAsia="Times New Roman" w:hAnsi="Times New Roman" w:cs="Times New Roman"/>
          <w:b/>
          <w:bCs/>
          <w:sz w:val="24"/>
          <w:szCs w:val="24"/>
        </w:rPr>
        <w:t>CLÁUSULA SÉTIMA – DO FORNECIMENTO</w:t>
      </w:r>
    </w:p>
    <w:p w:rsidR="00AD166B" w:rsidRPr="00D90580" w:rsidRDefault="00AD166B" w:rsidP="00AD166B">
      <w:pPr>
        <w:widowControl w:val="0"/>
        <w:numPr>
          <w:ilvl w:val="1"/>
          <w:numId w:val="3"/>
        </w:numPr>
        <w:tabs>
          <w:tab w:val="clear" w:pos="900"/>
        </w:tabs>
        <w:suppressAutoHyphens/>
        <w:spacing w:after="120" w:line="240" w:lineRule="auto"/>
        <w:ind w:left="720" w:hanging="72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AD166B" w:rsidRPr="00D90580" w:rsidRDefault="00AD166B" w:rsidP="00AD166B">
      <w:pPr>
        <w:widowControl w:val="0"/>
        <w:numPr>
          <w:ilvl w:val="0"/>
          <w:numId w:val="8"/>
        </w:numPr>
        <w:tabs>
          <w:tab w:val="clear" w:pos="403"/>
        </w:tabs>
        <w:spacing w:after="120" w:line="240" w:lineRule="auto"/>
        <w:ind w:left="1134"/>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Nota de empenho ou documento equivalente, quando a entrega não envolver obrigações futuras;</w:t>
      </w:r>
    </w:p>
    <w:p w:rsidR="00AD166B" w:rsidRPr="00D90580" w:rsidRDefault="00AD166B" w:rsidP="00AD166B">
      <w:pPr>
        <w:widowControl w:val="0"/>
        <w:numPr>
          <w:ilvl w:val="0"/>
          <w:numId w:val="8"/>
        </w:numPr>
        <w:tabs>
          <w:tab w:val="clear" w:pos="403"/>
        </w:tabs>
        <w:spacing w:after="120" w:line="240" w:lineRule="auto"/>
        <w:ind w:left="1134"/>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Nota de empenho ou documento equivalente e contrato de fornecimento, quando presentes obrigações futuras.</w:t>
      </w:r>
    </w:p>
    <w:p w:rsidR="00AD166B" w:rsidRPr="00D90580" w:rsidRDefault="00AD166B" w:rsidP="00AD166B">
      <w:pPr>
        <w:widowControl w:val="0"/>
        <w:numPr>
          <w:ilvl w:val="1"/>
          <w:numId w:val="3"/>
        </w:numPr>
        <w:tabs>
          <w:tab w:val="clear" w:pos="900"/>
        </w:tabs>
        <w:suppressAutoHyphens/>
        <w:spacing w:after="120" w:line="240" w:lineRule="auto"/>
        <w:ind w:left="720" w:hanging="72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O prazo para a retirada da Nota de Empenho e/ou assinatura da Ata será de </w:t>
      </w:r>
      <w:r w:rsidRPr="00D90580">
        <w:rPr>
          <w:rFonts w:ascii="Times New Roman" w:eastAsia="Times New Roman" w:hAnsi="Times New Roman" w:cs="Times New Roman"/>
          <w:b/>
          <w:sz w:val="24"/>
          <w:szCs w:val="24"/>
        </w:rPr>
        <w:t>05 (cinco) dias úteis</w:t>
      </w:r>
      <w:r w:rsidRPr="00D90580">
        <w:rPr>
          <w:rFonts w:ascii="Times New Roman" w:eastAsia="Times New Roman" w:hAnsi="Times New Roman" w:cs="Times New Roman"/>
          <w:sz w:val="24"/>
          <w:szCs w:val="24"/>
        </w:rPr>
        <w:t>, contados da convocação.</w:t>
      </w:r>
    </w:p>
    <w:p w:rsidR="00AD166B" w:rsidRPr="00D90580" w:rsidRDefault="00AD166B" w:rsidP="00AD166B">
      <w:pPr>
        <w:widowControl w:val="0"/>
        <w:numPr>
          <w:ilvl w:val="1"/>
          <w:numId w:val="3"/>
        </w:numPr>
        <w:tabs>
          <w:tab w:val="clear" w:pos="900"/>
        </w:tabs>
        <w:suppressAutoHyphens/>
        <w:spacing w:after="120" w:line="240" w:lineRule="auto"/>
        <w:ind w:left="720" w:hanging="72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Os quantitativos de fornecimento serão os fixados em Nota de Empenho e/ou Contrato e observarão obrigatoriamente os valores registrados em Ata de Registro de Preços.</w:t>
      </w:r>
    </w:p>
    <w:p w:rsidR="00AD166B" w:rsidRPr="00D90580" w:rsidRDefault="00AD166B" w:rsidP="00AD166B">
      <w:pPr>
        <w:pStyle w:val="Corpodetexto31"/>
        <w:numPr>
          <w:ilvl w:val="1"/>
          <w:numId w:val="3"/>
        </w:numPr>
        <w:tabs>
          <w:tab w:val="clear" w:pos="900"/>
        </w:tabs>
        <w:spacing w:after="120"/>
        <w:ind w:left="709" w:hanging="709"/>
        <w:rPr>
          <w:rFonts w:ascii="Times New Roman" w:hAnsi="Times New Roman"/>
          <w:color w:val="000000"/>
          <w:kern w:val="0"/>
          <w:sz w:val="24"/>
          <w:szCs w:val="24"/>
        </w:rPr>
      </w:pPr>
      <w:r w:rsidRPr="00D90580">
        <w:rPr>
          <w:rFonts w:ascii="Times New Roman" w:hAnsi="Times New Roman"/>
          <w:bCs/>
          <w:sz w:val="24"/>
          <w:szCs w:val="24"/>
          <w:u w:val="single"/>
        </w:rPr>
        <w:t>DA ENTREGA</w:t>
      </w:r>
    </w:p>
    <w:p w:rsidR="00AD166B" w:rsidRPr="00D90580" w:rsidRDefault="00AD166B" w:rsidP="00AD166B">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D90580">
        <w:rPr>
          <w:rFonts w:ascii="Times New Roman" w:hAnsi="Times New Roman"/>
          <w:sz w:val="24"/>
          <w:szCs w:val="24"/>
        </w:rPr>
        <w:lastRenderedPageBreak/>
        <w:t xml:space="preserve">Os produtos deverão ser fornecidos de forma parcelada, conforme a necessidade da Secretaria Requisitante, após emissão da Autorização de Fornecimento (AF) assinada pelo responsável da gestão do </w:t>
      </w:r>
      <w:r w:rsidRPr="00D90580">
        <w:rPr>
          <w:rFonts w:ascii="Times New Roman" w:hAnsi="Times New Roman"/>
          <w:smallCaps/>
          <w:sz w:val="24"/>
          <w:szCs w:val="24"/>
        </w:rPr>
        <w:t>Contrato</w:t>
      </w:r>
      <w:r w:rsidRPr="00D90580">
        <w:rPr>
          <w:rFonts w:ascii="Times New Roman" w:hAnsi="Times New Roman"/>
          <w:sz w:val="24"/>
          <w:szCs w:val="24"/>
        </w:rPr>
        <w:t>, a qual deverá especificar a quantidade a ser fornecida</w:t>
      </w:r>
      <w:r w:rsidRPr="00D90580">
        <w:rPr>
          <w:rFonts w:ascii="Times New Roman" w:hAnsi="Times New Roman"/>
          <w:color w:val="000000"/>
          <w:sz w:val="24"/>
          <w:szCs w:val="24"/>
        </w:rPr>
        <w:t>.</w:t>
      </w:r>
    </w:p>
    <w:p w:rsidR="00AD166B" w:rsidRPr="00D90580" w:rsidRDefault="00AD166B" w:rsidP="00AD166B">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D90580">
        <w:rPr>
          <w:rFonts w:ascii="Times New Roman" w:hAnsi="Times New Roman"/>
          <w:sz w:val="24"/>
          <w:szCs w:val="24"/>
        </w:rPr>
        <w:t xml:space="preserve">Caberá ao </w:t>
      </w:r>
      <w:r w:rsidRPr="00D90580">
        <w:rPr>
          <w:rFonts w:ascii="Times New Roman" w:hAnsi="Times New Roman"/>
          <w:color w:val="000000"/>
          <w:sz w:val="24"/>
          <w:szCs w:val="24"/>
        </w:rPr>
        <w:t>Compromitente Fornecedor</w:t>
      </w:r>
      <w:r w:rsidRPr="00D90580">
        <w:rPr>
          <w:rFonts w:ascii="Times New Roman" w:hAnsi="Times New Roman"/>
          <w:sz w:val="24"/>
          <w:szCs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AD166B" w:rsidRPr="00D90580" w:rsidRDefault="00AD166B" w:rsidP="00AD166B">
      <w:pPr>
        <w:widowControl w:val="0"/>
        <w:numPr>
          <w:ilvl w:val="2"/>
          <w:numId w:val="3"/>
        </w:numPr>
        <w:tabs>
          <w:tab w:val="clear" w:pos="1800"/>
        </w:tabs>
        <w:suppressAutoHyphens/>
        <w:spacing w:after="120" w:line="240" w:lineRule="auto"/>
        <w:ind w:left="72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u w:val="single"/>
        </w:rPr>
        <w:t>Quando da entrega dos produtos</w:t>
      </w:r>
      <w:r w:rsidRPr="00D90580">
        <w:rPr>
          <w:rFonts w:ascii="Times New Roman" w:eastAsia="Times New Roman" w:hAnsi="Times New Roman" w:cs="Times New Roman"/>
          <w:sz w:val="24"/>
          <w:szCs w:val="24"/>
        </w:rPr>
        <w:t>, o Compromitente Fornecedor deverá, obrigatoriamente, encaminhar os seguintes documentos:</w:t>
      </w:r>
    </w:p>
    <w:p w:rsidR="00AD166B" w:rsidRPr="00D90580" w:rsidRDefault="00AD166B" w:rsidP="00AD166B">
      <w:pPr>
        <w:widowControl w:val="0"/>
        <w:suppressAutoHyphens/>
        <w:spacing w:after="120" w:line="240" w:lineRule="auto"/>
        <w:ind w:left="1134" w:hanging="425"/>
        <w:jc w:val="both"/>
        <w:rPr>
          <w:rFonts w:ascii="Times New Roman" w:eastAsia="Times New Roman" w:hAnsi="Times New Roman" w:cs="Times New Roman"/>
          <w:sz w:val="24"/>
          <w:szCs w:val="24"/>
        </w:rPr>
      </w:pPr>
      <w:r w:rsidRPr="00D90580">
        <w:rPr>
          <w:rFonts w:ascii="Times New Roman" w:eastAsia="Times New Roman" w:hAnsi="Times New Roman" w:cs="Times New Roman"/>
          <w:b/>
          <w:sz w:val="24"/>
          <w:szCs w:val="24"/>
        </w:rPr>
        <w:t xml:space="preserve">a) </w:t>
      </w:r>
      <w:r w:rsidRPr="00D90580">
        <w:rPr>
          <w:rFonts w:ascii="Times New Roman" w:eastAsia="Times New Roman" w:hAnsi="Times New Roman" w:cs="Times New Roman"/>
          <w:b/>
          <w:sz w:val="24"/>
          <w:szCs w:val="24"/>
        </w:rPr>
        <w:tab/>
      </w:r>
      <w:r w:rsidR="0081578C" w:rsidRPr="00D90580">
        <w:rPr>
          <w:rFonts w:ascii="Times New Roman" w:eastAsia="Times New Roman" w:hAnsi="Times New Roman" w:cs="Times New Roman"/>
          <w:b/>
          <w:sz w:val="24"/>
          <w:szCs w:val="24"/>
          <w:u w:val="single"/>
        </w:rPr>
        <w:t>02 (duas</w:t>
      </w:r>
      <w:r w:rsidRPr="00D90580">
        <w:rPr>
          <w:rFonts w:ascii="Times New Roman" w:eastAsia="Times New Roman" w:hAnsi="Times New Roman" w:cs="Times New Roman"/>
          <w:b/>
          <w:sz w:val="24"/>
          <w:szCs w:val="24"/>
          <w:u w:val="single"/>
        </w:rPr>
        <w:t>) vias da Autorização de Fornecimento (AF)</w:t>
      </w:r>
      <w:r w:rsidRPr="00D90580">
        <w:rPr>
          <w:rFonts w:ascii="Times New Roman" w:eastAsia="Times New Roman" w:hAnsi="Times New Roman" w:cs="Times New Roman"/>
          <w:sz w:val="24"/>
          <w:szCs w:val="24"/>
        </w:rPr>
        <w:t xml:space="preserve"> encaminhada pela Administração, que deverão estar devidamente assinadas pelo Compromitente Fornecedor em local apropriado;</w:t>
      </w:r>
    </w:p>
    <w:p w:rsidR="00AD166B" w:rsidRPr="00D90580" w:rsidRDefault="00AD166B" w:rsidP="00AD166B">
      <w:pPr>
        <w:widowControl w:val="0"/>
        <w:suppressAutoHyphens/>
        <w:spacing w:after="120" w:line="240" w:lineRule="auto"/>
        <w:ind w:left="1134" w:hanging="425"/>
        <w:jc w:val="both"/>
        <w:rPr>
          <w:rFonts w:ascii="Times New Roman" w:eastAsia="Times New Roman" w:hAnsi="Times New Roman" w:cs="Times New Roman"/>
          <w:sz w:val="24"/>
          <w:szCs w:val="24"/>
        </w:rPr>
      </w:pPr>
      <w:r w:rsidRPr="00D90580">
        <w:rPr>
          <w:rFonts w:ascii="Times New Roman" w:eastAsia="Times New Roman" w:hAnsi="Times New Roman" w:cs="Times New Roman"/>
          <w:b/>
          <w:sz w:val="24"/>
          <w:szCs w:val="24"/>
        </w:rPr>
        <w:t xml:space="preserve">b) </w:t>
      </w:r>
      <w:r w:rsidRPr="00D90580">
        <w:rPr>
          <w:rFonts w:ascii="Times New Roman" w:eastAsia="Times New Roman" w:hAnsi="Times New Roman" w:cs="Times New Roman"/>
          <w:b/>
          <w:sz w:val="24"/>
          <w:szCs w:val="24"/>
        </w:rPr>
        <w:tab/>
      </w:r>
      <w:r w:rsidRPr="00D90580">
        <w:rPr>
          <w:rFonts w:ascii="Times New Roman" w:eastAsia="Times New Roman" w:hAnsi="Times New Roman" w:cs="Times New Roman"/>
          <w:b/>
          <w:sz w:val="24"/>
          <w:szCs w:val="24"/>
          <w:u w:val="single"/>
        </w:rPr>
        <w:t>Nota fiscal e/ou Fatura</w:t>
      </w:r>
      <w:r w:rsidRPr="00D90580">
        <w:rPr>
          <w:rFonts w:ascii="Times New Roman" w:eastAsia="Times New Roman" w:hAnsi="Times New Roman" w:cs="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AD166B" w:rsidRPr="00D90580" w:rsidRDefault="00AD166B" w:rsidP="00AD166B">
      <w:pPr>
        <w:widowControl w:val="0"/>
        <w:suppressAutoHyphens/>
        <w:spacing w:after="120" w:line="240" w:lineRule="auto"/>
        <w:ind w:left="1134" w:hanging="425"/>
        <w:jc w:val="both"/>
        <w:rPr>
          <w:rFonts w:ascii="Times New Roman" w:eastAsia="Times New Roman" w:hAnsi="Times New Roman" w:cs="Times New Roman"/>
          <w:sz w:val="24"/>
          <w:szCs w:val="24"/>
        </w:rPr>
      </w:pPr>
      <w:r w:rsidRPr="00D90580">
        <w:rPr>
          <w:rFonts w:ascii="Times New Roman" w:eastAsia="Times New Roman" w:hAnsi="Times New Roman" w:cs="Times New Roman"/>
          <w:b/>
          <w:sz w:val="24"/>
          <w:szCs w:val="24"/>
        </w:rPr>
        <w:t xml:space="preserve">c) </w:t>
      </w:r>
      <w:r w:rsidRPr="00D90580">
        <w:rPr>
          <w:rFonts w:ascii="Times New Roman" w:eastAsia="Times New Roman" w:hAnsi="Times New Roman" w:cs="Times New Roman"/>
          <w:b/>
          <w:sz w:val="24"/>
          <w:szCs w:val="24"/>
        </w:rPr>
        <w:tab/>
      </w:r>
      <w:r w:rsidRPr="00D90580">
        <w:rPr>
          <w:rFonts w:ascii="Times New Roman" w:eastAsia="Times New Roman" w:hAnsi="Times New Roman" w:cs="Times New Roman"/>
          <w:b/>
          <w:sz w:val="24"/>
          <w:szCs w:val="24"/>
          <w:u w:val="single"/>
        </w:rPr>
        <w:t>Certidões Negativas de Débitos</w:t>
      </w:r>
      <w:r w:rsidRPr="00D90580">
        <w:rPr>
          <w:rFonts w:ascii="Times New Roman" w:eastAsia="Times New Roman" w:hAnsi="Times New Roman" w:cs="Times New Roman"/>
          <w:sz w:val="24"/>
          <w:szCs w:val="24"/>
        </w:rPr>
        <w:t>: da União,</w:t>
      </w:r>
      <w:r w:rsidR="0081578C" w:rsidRPr="00D90580">
        <w:rPr>
          <w:rFonts w:ascii="Times New Roman" w:eastAsia="Times New Roman" w:hAnsi="Times New Roman" w:cs="Times New Roman"/>
          <w:sz w:val="24"/>
          <w:szCs w:val="24"/>
        </w:rPr>
        <w:t xml:space="preserve"> FGTS,</w:t>
      </w:r>
      <w:r w:rsidRPr="00D90580">
        <w:rPr>
          <w:rFonts w:ascii="Times New Roman" w:eastAsia="Times New Roman" w:hAnsi="Times New Roman" w:cs="Times New Roman"/>
          <w:sz w:val="24"/>
          <w:szCs w:val="24"/>
        </w:rPr>
        <w:t xml:space="preserve"> do Estado, do Município e da Certidão Negativa de Débitos Trabalhistas (CNDT), sendo que, todas deverão estar dentro do prazo de validade de no mínimo 10 (dez) dias antes de seu vencimento.</w:t>
      </w:r>
    </w:p>
    <w:p w:rsidR="00AD166B" w:rsidRPr="00D90580" w:rsidRDefault="00AD166B" w:rsidP="00AD166B">
      <w:pPr>
        <w:pStyle w:val="Corpodetexto31"/>
        <w:numPr>
          <w:ilvl w:val="1"/>
          <w:numId w:val="3"/>
        </w:numPr>
        <w:tabs>
          <w:tab w:val="clear" w:pos="900"/>
        </w:tabs>
        <w:spacing w:after="120"/>
        <w:ind w:left="709" w:hanging="709"/>
        <w:rPr>
          <w:rFonts w:ascii="Times New Roman" w:hAnsi="Times New Roman"/>
          <w:color w:val="000000"/>
          <w:kern w:val="0"/>
          <w:sz w:val="24"/>
          <w:szCs w:val="24"/>
        </w:rPr>
      </w:pPr>
      <w:r w:rsidRPr="00D90580">
        <w:rPr>
          <w:rFonts w:ascii="Times New Roman" w:hAnsi="Times New Roman"/>
          <w:bCs/>
          <w:sz w:val="24"/>
          <w:szCs w:val="24"/>
          <w:u w:val="single"/>
        </w:rPr>
        <w:t>DO RECEBIMENTO</w:t>
      </w:r>
    </w:p>
    <w:p w:rsidR="00AD166B" w:rsidRPr="00D90580" w:rsidRDefault="00AD166B" w:rsidP="00AD166B">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D90580">
        <w:rPr>
          <w:rFonts w:ascii="Times New Roman" w:hAnsi="Times New Roman"/>
          <w:sz w:val="24"/>
          <w:szCs w:val="24"/>
        </w:rPr>
        <w:t xml:space="preserve">O recebimento deverá se efetivar, em conformidade com os </w:t>
      </w:r>
      <w:proofErr w:type="spellStart"/>
      <w:r w:rsidRPr="00D90580">
        <w:rPr>
          <w:rFonts w:ascii="Times New Roman" w:hAnsi="Times New Roman"/>
          <w:sz w:val="24"/>
          <w:szCs w:val="24"/>
        </w:rPr>
        <w:t>arts</w:t>
      </w:r>
      <w:proofErr w:type="spellEnd"/>
      <w:r w:rsidRPr="00D90580">
        <w:rPr>
          <w:rFonts w:ascii="Times New Roman" w:hAnsi="Times New Roman"/>
          <w:sz w:val="24"/>
          <w:szCs w:val="24"/>
        </w:rPr>
        <w:t>. 73 a 76 da Lei Federal n.º 8.666/93, especificamente nos termos do art. 73, inciso II, alíneas “a” e “b” do referido dispositivo</w:t>
      </w:r>
      <w:r w:rsidRPr="00D90580">
        <w:rPr>
          <w:rFonts w:ascii="Times New Roman" w:hAnsi="Times New Roman"/>
          <w:color w:val="000000"/>
          <w:sz w:val="24"/>
          <w:szCs w:val="24"/>
        </w:rPr>
        <w:t>.</w:t>
      </w:r>
    </w:p>
    <w:p w:rsidR="00AD166B" w:rsidRPr="00D90580" w:rsidRDefault="00AD166B" w:rsidP="00AD166B">
      <w:pPr>
        <w:widowControl w:val="0"/>
        <w:numPr>
          <w:ilvl w:val="1"/>
          <w:numId w:val="23"/>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Relativamente ao disposto na presente cláusula, </w:t>
      </w:r>
      <w:proofErr w:type="gramStart"/>
      <w:r w:rsidRPr="00D90580">
        <w:rPr>
          <w:rFonts w:ascii="Times New Roman" w:eastAsia="Times New Roman" w:hAnsi="Times New Roman" w:cs="Times New Roman"/>
          <w:sz w:val="24"/>
          <w:szCs w:val="24"/>
        </w:rPr>
        <w:t>aplica-se</w:t>
      </w:r>
      <w:proofErr w:type="gramEnd"/>
      <w:r w:rsidRPr="00D90580">
        <w:rPr>
          <w:rFonts w:ascii="Times New Roman" w:eastAsia="Times New Roman" w:hAnsi="Times New Roman" w:cs="Times New Roman"/>
          <w:sz w:val="24"/>
          <w:szCs w:val="24"/>
        </w:rPr>
        <w:t xml:space="preserve"> subsidiariamente as disposições da Lei n.º 8.078/90 – Código de Defesa do Consumidor.</w:t>
      </w:r>
    </w:p>
    <w:p w:rsidR="00AD166B" w:rsidRPr="00D90580" w:rsidRDefault="00AD166B" w:rsidP="00AD166B">
      <w:pPr>
        <w:widowControl w:val="0"/>
        <w:numPr>
          <w:ilvl w:val="1"/>
          <w:numId w:val="23"/>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Caso o Compromitente Fornecedor não possa fornecer os produtos solicitados ou o quantitativo total ou parcial, deverá comunicar o fato à Secretaria Municipal solicitada, por escrito, no prazo máximo de </w:t>
      </w:r>
      <w:r w:rsidR="0081578C" w:rsidRPr="00D90580">
        <w:rPr>
          <w:rFonts w:ascii="Times New Roman" w:eastAsia="Times New Roman" w:hAnsi="Times New Roman" w:cs="Times New Roman"/>
          <w:b/>
          <w:sz w:val="24"/>
          <w:szCs w:val="24"/>
        </w:rPr>
        <w:t>48</w:t>
      </w:r>
      <w:r w:rsidRPr="00D90580">
        <w:rPr>
          <w:rFonts w:ascii="Times New Roman" w:eastAsia="Times New Roman" w:hAnsi="Times New Roman" w:cs="Times New Roman"/>
          <w:b/>
          <w:sz w:val="24"/>
          <w:szCs w:val="24"/>
        </w:rPr>
        <w:t xml:space="preserve"> (</w:t>
      </w:r>
      <w:r w:rsidR="0081578C" w:rsidRPr="00D90580">
        <w:rPr>
          <w:rFonts w:ascii="Times New Roman" w:eastAsia="Times New Roman" w:hAnsi="Times New Roman" w:cs="Times New Roman"/>
          <w:b/>
          <w:sz w:val="24"/>
          <w:szCs w:val="24"/>
        </w:rPr>
        <w:t>quarenta e oito</w:t>
      </w:r>
      <w:r w:rsidRPr="00D90580">
        <w:rPr>
          <w:rFonts w:ascii="Times New Roman" w:eastAsia="Times New Roman" w:hAnsi="Times New Roman" w:cs="Times New Roman"/>
          <w:b/>
          <w:sz w:val="24"/>
          <w:szCs w:val="24"/>
        </w:rPr>
        <w:t>) horas</w:t>
      </w:r>
      <w:r w:rsidRPr="00D90580">
        <w:rPr>
          <w:rFonts w:ascii="Times New Roman" w:eastAsia="Times New Roman" w:hAnsi="Times New Roman" w:cs="Times New Roman"/>
          <w:sz w:val="24"/>
          <w:szCs w:val="24"/>
        </w:rPr>
        <w:t>, a contar do recebimento da ordem de fornecimento.</w:t>
      </w:r>
    </w:p>
    <w:p w:rsidR="00AD166B" w:rsidRPr="00D90580" w:rsidRDefault="00AD166B" w:rsidP="00AD166B">
      <w:pPr>
        <w:widowControl w:val="0"/>
        <w:numPr>
          <w:ilvl w:val="1"/>
          <w:numId w:val="23"/>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Caso a fornecedora detentora da Ata se recusar ao recebimento da nota de empenho ou instrumento equivalente, no prazo de </w:t>
      </w:r>
      <w:r w:rsidRPr="00D90580">
        <w:rPr>
          <w:rFonts w:ascii="Times New Roman" w:eastAsia="Times New Roman" w:hAnsi="Times New Roman" w:cs="Times New Roman"/>
          <w:b/>
          <w:sz w:val="24"/>
          <w:szCs w:val="24"/>
        </w:rPr>
        <w:t>05 (cinco) dias úteis</w:t>
      </w:r>
      <w:r w:rsidRPr="00D90580">
        <w:rPr>
          <w:rFonts w:ascii="Times New Roman" w:eastAsia="Times New Roman" w:hAnsi="Times New Roman" w:cs="Times New Roman"/>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AD166B" w:rsidRPr="00D90580" w:rsidRDefault="00AD166B" w:rsidP="00AD166B">
      <w:pPr>
        <w:widowControl w:val="0"/>
        <w:numPr>
          <w:ilvl w:val="1"/>
          <w:numId w:val="23"/>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A segunda fornecedora classificada só poderá fornecer à Administração, quando estiver esgotada a capacidade de fornecimento da primeira, e assim sucessivamente, de acordo com o consumo anual previsto, ou quando a primeira </w:t>
      </w:r>
      <w:r w:rsidRPr="00D90580">
        <w:rPr>
          <w:rFonts w:ascii="Times New Roman" w:eastAsia="Times New Roman" w:hAnsi="Times New Roman" w:cs="Times New Roman"/>
          <w:sz w:val="24"/>
          <w:szCs w:val="24"/>
        </w:rPr>
        <w:lastRenderedPageBreak/>
        <w:t>classificada tiver seu registro junto a Ata cancelado.</w:t>
      </w:r>
    </w:p>
    <w:p w:rsidR="00AD166B" w:rsidRPr="00D90580" w:rsidRDefault="00AD166B" w:rsidP="00AD166B">
      <w:pPr>
        <w:spacing w:before="480" w:after="120" w:line="240" w:lineRule="auto"/>
        <w:ind w:left="720" w:hanging="720"/>
        <w:mirrorIndents/>
        <w:jc w:val="center"/>
        <w:rPr>
          <w:rFonts w:ascii="Times New Roman" w:eastAsia="Times New Roman" w:hAnsi="Times New Roman" w:cs="Times New Roman"/>
          <w:b/>
          <w:bCs/>
          <w:sz w:val="24"/>
          <w:szCs w:val="24"/>
        </w:rPr>
      </w:pPr>
      <w:r w:rsidRPr="00D90580">
        <w:rPr>
          <w:rFonts w:ascii="Times New Roman" w:eastAsia="Times New Roman" w:hAnsi="Times New Roman" w:cs="Times New Roman"/>
          <w:b/>
          <w:bCs/>
          <w:sz w:val="24"/>
          <w:szCs w:val="24"/>
        </w:rPr>
        <w:t>CLÁUSULA OITAVA – DO PAGAMENTO</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Os pagamentos devido à Contratada </w:t>
      </w:r>
      <w:proofErr w:type="gramStart"/>
      <w:r w:rsidRPr="00D90580">
        <w:rPr>
          <w:rFonts w:ascii="Times New Roman" w:eastAsia="Times New Roman" w:hAnsi="Times New Roman" w:cs="Times New Roman"/>
          <w:sz w:val="24"/>
          <w:szCs w:val="24"/>
        </w:rPr>
        <w:t>será efetuado</w:t>
      </w:r>
      <w:proofErr w:type="gramEnd"/>
      <w:r w:rsidRPr="00D90580">
        <w:rPr>
          <w:rFonts w:ascii="Times New Roman" w:eastAsia="Times New Roman" w:hAnsi="Times New Roman" w:cs="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Os pagamentos somente serão efetuados após a comprovação, pela(s) fornecedora(s), de que se encontra </w:t>
      </w:r>
      <w:proofErr w:type="gramStart"/>
      <w:r w:rsidRPr="00D90580">
        <w:rPr>
          <w:rFonts w:ascii="Times New Roman" w:eastAsia="Times New Roman" w:hAnsi="Times New Roman" w:cs="Times New Roman"/>
          <w:sz w:val="24"/>
          <w:szCs w:val="24"/>
        </w:rPr>
        <w:t>regular com suas obrigações, mediante a apresentação das Certidões Negativas de Débito da União, do Estado, do Município e a Certidão Negativa de Débito Trabalhista, todas</w:t>
      </w:r>
      <w:proofErr w:type="gramEnd"/>
      <w:r w:rsidRPr="00D90580">
        <w:rPr>
          <w:rFonts w:ascii="Times New Roman" w:eastAsia="Times New Roman" w:hAnsi="Times New Roman" w:cs="Times New Roman"/>
          <w:sz w:val="24"/>
          <w:szCs w:val="24"/>
        </w:rPr>
        <w:t xml:space="preserve"> em plena validade.</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Batang" w:hAnsi="Times New Roman" w:cs="Times New Roman"/>
          <w:sz w:val="24"/>
          <w:szCs w:val="24"/>
        </w:rPr>
        <w:t>Caso se constate erro ou irregularidade na Nota Fiscal/Fatura, o órgão, a seu critério, poderá devolvê-la, para as devidas correções, ou aceitá-la, com a glosa da parte que considerar indevida</w:t>
      </w:r>
      <w:r w:rsidRPr="00D90580">
        <w:rPr>
          <w:rFonts w:ascii="Times New Roman" w:eastAsia="Times New Roman" w:hAnsi="Times New Roman" w:cs="Times New Roman"/>
          <w:sz w:val="24"/>
          <w:szCs w:val="24"/>
        </w:rPr>
        <w:t>.</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Na hipótese de devolução, a Nota Fiscal/Fatura será considerada como não apresentada, para fins de atendimento das condições contratuais e o prazo de pagamento passará a fluir após a sua reapresentação.</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Na pendência de liquidação da obrigação financeira em virtude de penalidade ou inadimplência contratual o valor será descontado da fatura ou créditos existentes em favor da fornecedora.</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 órgão não pagará, sem que tenha autorização prévia e formalmente nenhum compromisso que lhe venha a ser cobrado diretamente por terceiros, sejam ou não instituições financeiras.</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Os eventuais encargos financeiros, processuais e outros, decorrentes da inobservância, pela Fornecedora de prazo de pagamento, serão de sua exclusiva responsabilidade.</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 Município de Coronel Sapucaia-MS efetuará retenção, na fonte, dos tributos e contribuições sobre todos os pagamentos devidos à fornecedora classificada.</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Fica estabelecido o percentual de juros de 6% (seis por cento) ao ano, na hipótese de mora por parte do Município de Coronel Sapucaia.</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Não será efetuado qualquer pagamento ao Compromitente Fornecedor enquanto houver pendência de liquidação da obrigação financeira em virtude de penalidade ou inadimplência contratual, o valor será descontado da fatura ou </w:t>
      </w:r>
      <w:r w:rsidRPr="00D90580">
        <w:rPr>
          <w:rFonts w:ascii="Times New Roman" w:eastAsia="Times New Roman" w:hAnsi="Times New Roman" w:cs="Times New Roman"/>
          <w:sz w:val="24"/>
          <w:szCs w:val="24"/>
        </w:rPr>
        <w:lastRenderedPageBreak/>
        <w:t>crédito existente em favor do Compromitente Fornecedor.</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 Município de Coronel Sapucaia não efetuará nenhum pagamento ao Compromitente Fornecedor sem a devida apresentação da Nota Fiscal Eletrônica – NF-e, além das demais exigências legais.</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Batang" w:hAnsi="Times New Roman" w:cs="Times New Roman"/>
          <w:sz w:val="24"/>
          <w:szCs w:val="24"/>
        </w:rPr>
        <w:t>O Compromitente Fornecedor fica ciente que o Município de Coronel Sapucaia-MS, efetuará a retenção de valores devidos, em razão de cumprimento</w:t>
      </w:r>
      <w:r w:rsidRPr="00D90580">
        <w:rPr>
          <w:rFonts w:ascii="Times New Roman" w:eastAsia="Times New Roman" w:hAnsi="Times New Roman" w:cs="Times New Roman"/>
          <w:sz w:val="24"/>
          <w:szCs w:val="24"/>
        </w:rPr>
        <w:t xml:space="preserve"> da referida Ata a ser firmada, caso seja demonstrado que o mesmo possua Débitos Trabalhistas.</w:t>
      </w:r>
    </w:p>
    <w:p w:rsidR="00AD166B" w:rsidRPr="00D90580" w:rsidRDefault="00AD166B" w:rsidP="00AD166B">
      <w:pPr>
        <w:widowControl w:val="0"/>
        <w:numPr>
          <w:ilvl w:val="1"/>
          <w:numId w:val="14"/>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Batang" w:hAnsi="Times New Roman" w:cs="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AD166B" w:rsidRPr="00D90580" w:rsidRDefault="00AD166B" w:rsidP="00AD166B">
      <w:pPr>
        <w:spacing w:before="240" w:after="120" w:line="240" w:lineRule="auto"/>
        <w:ind w:left="709" w:hanging="567"/>
        <w:mirrorIndents/>
        <w:jc w:val="center"/>
        <w:rPr>
          <w:rFonts w:ascii="Times New Roman" w:eastAsia="Times New Roman" w:hAnsi="Times New Roman" w:cs="Times New Roman"/>
          <w:b/>
          <w:bCs/>
          <w:color w:val="000000"/>
          <w:sz w:val="24"/>
          <w:szCs w:val="24"/>
        </w:rPr>
      </w:pPr>
      <w:r w:rsidRPr="00D90580">
        <w:rPr>
          <w:rFonts w:ascii="Times New Roman" w:eastAsia="Times New Roman" w:hAnsi="Times New Roman" w:cs="Times New Roman"/>
          <w:b/>
          <w:bCs/>
          <w:color w:val="000000"/>
          <w:sz w:val="24"/>
          <w:szCs w:val="24"/>
        </w:rPr>
        <w:t xml:space="preserve">CLÁUSULA NONA </w:t>
      </w:r>
      <w:r w:rsidRPr="00D90580">
        <w:rPr>
          <w:rFonts w:ascii="Times New Roman" w:eastAsia="Times New Roman" w:hAnsi="Times New Roman" w:cs="Times New Roman"/>
          <w:b/>
          <w:bCs/>
          <w:noProof/>
          <w:color w:val="000000"/>
          <w:sz w:val="24"/>
          <w:szCs w:val="24"/>
        </w:rPr>
        <w:t>–</w:t>
      </w:r>
      <w:r w:rsidRPr="00D90580">
        <w:rPr>
          <w:rFonts w:ascii="Times New Roman" w:eastAsia="Times New Roman" w:hAnsi="Times New Roman" w:cs="Times New Roman"/>
          <w:b/>
          <w:bCs/>
          <w:color w:val="000000"/>
          <w:sz w:val="24"/>
          <w:szCs w:val="24"/>
        </w:rPr>
        <w:t xml:space="preserve"> DAS SUPRESSÕES</w:t>
      </w:r>
    </w:p>
    <w:p w:rsidR="00AD166B" w:rsidRPr="00D90580" w:rsidRDefault="00AD166B" w:rsidP="00AD166B">
      <w:pPr>
        <w:widowControl w:val="0"/>
        <w:numPr>
          <w:ilvl w:val="1"/>
          <w:numId w:val="15"/>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AD166B" w:rsidRPr="00D90580" w:rsidRDefault="00AD166B" w:rsidP="00AD166B">
      <w:pPr>
        <w:spacing w:before="240" w:after="120" w:line="240" w:lineRule="auto"/>
        <w:ind w:left="709" w:hanging="567"/>
        <w:mirrorIndents/>
        <w:jc w:val="center"/>
        <w:rPr>
          <w:rFonts w:ascii="Times New Roman" w:eastAsia="Times New Roman" w:hAnsi="Times New Roman" w:cs="Times New Roman"/>
          <w:b/>
          <w:bCs/>
          <w:color w:val="000000"/>
          <w:sz w:val="24"/>
          <w:szCs w:val="24"/>
        </w:rPr>
      </w:pPr>
      <w:r w:rsidRPr="00D90580">
        <w:rPr>
          <w:rFonts w:ascii="Times New Roman" w:eastAsia="Times New Roman" w:hAnsi="Times New Roman" w:cs="Times New Roman"/>
          <w:b/>
          <w:bCs/>
          <w:color w:val="000000"/>
          <w:sz w:val="24"/>
          <w:szCs w:val="24"/>
        </w:rPr>
        <w:t xml:space="preserve">CLÁUSULA DÉCIMA </w:t>
      </w:r>
      <w:r w:rsidRPr="00D90580">
        <w:rPr>
          <w:rFonts w:ascii="Times New Roman" w:eastAsia="Times New Roman" w:hAnsi="Times New Roman" w:cs="Times New Roman"/>
          <w:b/>
          <w:bCs/>
          <w:noProof/>
          <w:color w:val="000000"/>
          <w:sz w:val="24"/>
          <w:szCs w:val="24"/>
        </w:rPr>
        <w:t>–</w:t>
      </w:r>
      <w:r w:rsidRPr="00D90580">
        <w:rPr>
          <w:rFonts w:ascii="Times New Roman" w:eastAsia="Times New Roman" w:hAnsi="Times New Roman" w:cs="Times New Roman"/>
          <w:b/>
          <w:bCs/>
          <w:color w:val="000000"/>
          <w:sz w:val="24"/>
          <w:szCs w:val="24"/>
        </w:rPr>
        <w:t xml:space="preserve"> DA DOTAÇÃO ORÇAMENTÁRIA</w:t>
      </w:r>
    </w:p>
    <w:p w:rsidR="00AD166B" w:rsidRPr="00D90580" w:rsidRDefault="00AD166B" w:rsidP="00AD166B">
      <w:pPr>
        <w:pStyle w:val="Corpodetexto"/>
        <w:widowControl w:val="0"/>
        <w:numPr>
          <w:ilvl w:val="1"/>
          <w:numId w:val="16"/>
        </w:numPr>
        <w:spacing w:line="240" w:lineRule="auto"/>
        <w:ind w:left="709" w:right="-1" w:hanging="709"/>
        <w:jc w:val="both"/>
        <w:rPr>
          <w:rFonts w:ascii="Times New Roman" w:hAnsi="Times New Roman"/>
          <w:sz w:val="24"/>
          <w:szCs w:val="24"/>
        </w:rPr>
      </w:pPr>
      <w:proofErr w:type="gramStart"/>
      <w:r w:rsidRPr="00D90580">
        <w:rPr>
          <w:rFonts w:ascii="Times New Roman" w:hAnsi="Times New Roman"/>
          <w:sz w:val="24"/>
          <w:szCs w:val="24"/>
        </w:rPr>
        <w:t>As despesas decorrentes da contratação dos objetos da presente Ata</w:t>
      </w:r>
      <w:proofErr w:type="gramEnd"/>
      <w:r w:rsidRPr="00D90580">
        <w:rPr>
          <w:rFonts w:ascii="Times New Roman" w:hAnsi="Times New Roman"/>
          <w:sz w:val="24"/>
          <w:szCs w:val="24"/>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AD166B" w:rsidRPr="00D90580" w:rsidRDefault="00AD166B" w:rsidP="00AD166B">
      <w:pPr>
        <w:spacing w:before="240" w:after="120" w:line="240" w:lineRule="auto"/>
        <w:ind w:left="709" w:hanging="567"/>
        <w:mirrorIndents/>
        <w:jc w:val="center"/>
        <w:rPr>
          <w:rFonts w:ascii="Times New Roman" w:eastAsia="Times New Roman" w:hAnsi="Times New Roman" w:cs="Times New Roman"/>
          <w:b/>
          <w:bCs/>
          <w:color w:val="000000"/>
          <w:sz w:val="24"/>
          <w:szCs w:val="24"/>
        </w:rPr>
      </w:pPr>
      <w:r w:rsidRPr="00D90580">
        <w:rPr>
          <w:rFonts w:ascii="Times New Roman" w:eastAsia="Times New Roman" w:hAnsi="Times New Roman" w:cs="Times New Roman"/>
          <w:b/>
          <w:color w:val="000000"/>
          <w:sz w:val="24"/>
          <w:szCs w:val="24"/>
        </w:rPr>
        <w:t xml:space="preserve">CLÁUSULA DÉCIMA PRIMEIRA – </w:t>
      </w:r>
      <w:r w:rsidRPr="00D90580">
        <w:rPr>
          <w:rFonts w:ascii="Times New Roman" w:eastAsia="Times New Roman" w:hAnsi="Times New Roman" w:cs="Times New Roman"/>
          <w:b/>
          <w:bCs/>
          <w:color w:val="000000"/>
          <w:sz w:val="24"/>
          <w:szCs w:val="24"/>
        </w:rPr>
        <w:t>DAS PENALIDADES E MULTAS</w:t>
      </w:r>
    </w:p>
    <w:p w:rsidR="00AD166B" w:rsidRPr="00D90580" w:rsidRDefault="00AD166B" w:rsidP="00AD166B">
      <w:pPr>
        <w:widowControl w:val="0"/>
        <w:numPr>
          <w:ilvl w:val="1"/>
          <w:numId w:val="17"/>
        </w:numPr>
        <w:suppressAutoHyphens/>
        <w:spacing w:after="120" w:line="240" w:lineRule="auto"/>
        <w:ind w:left="709"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Caso haja inexecução parcial ou total da Ata de Registro de Preços</w:t>
      </w:r>
      <w:r w:rsidRPr="00D90580">
        <w:rPr>
          <w:rFonts w:ascii="Times New Roman" w:eastAsia="Times New Roman" w:hAnsi="Times New Roman" w:cs="Times New Roman"/>
          <w:smallCaps/>
          <w:sz w:val="24"/>
          <w:szCs w:val="24"/>
        </w:rPr>
        <w:t>,</w:t>
      </w:r>
      <w:r w:rsidRPr="00D90580">
        <w:rPr>
          <w:rFonts w:ascii="Times New Roman" w:eastAsia="Times New Roman" w:hAnsi="Times New Roman" w:cs="Times New Roman"/>
          <w:sz w:val="24"/>
          <w:szCs w:val="24"/>
        </w:rPr>
        <w:t xml:space="preserve"> com fundamento na Lei Federal n.º 8.666/93 e alterações, consubstanciadas com as sanções previstas na Lei Federal n.º 10.520/02, a Administração poderá aplicar ao </w:t>
      </w:r>
      <w:r w:rsidRPr="00D90580">
        <w:rPr>
          <w:rFonts w:ascii="Times New Roman" w:eastAsia="Batang" w:hAnsi="Times New Roman" w:cs="Times New Roman"/>
          <w:sz w:val="24"/>
          <w:szCs w:val="24"/>
        </w:rPr>
        <w:t>Compromitente Fornecedor</w:t>
      </w:r>
      <w:r w:rsidRPr="00D90580">
        <w:rPr>
          <w:rFonts w:ascii="Times New Roman" w:eastAsia="Times New Roman" w:hAnsi="Times New Roman" w:cs="Times New Roman"/>
          <w:sz w:val="24"/>
          <w:szCs w:val="24"/>
        </w:rPr>
        <w:t xml:space="preserve"> as seguintes penalidades, sem prejuízo das responsabilidades civil e criminal.</w:t>
      </w:r>
    </w:p>
    <w:p w:rsidR="00AD166B" w:rsidRPr="00D90580" w:rsidRDefault="00AD166B" w:rsidP="00AD166B">
      <w:pPr>
        <w:widowControl w:val="0"/>
        <w:numPr>
          <w:ilvl w:val="2"/>
          <w:numId w:val="16"/>
        </w:numPr>
        <w:suppressAutoHyphens/>
        <w:spacing w:after="120" w:line="240" w:lineRule="auto"/>
        <w:jc w:val="both"/>
        <w:rPr>
          <w:rFonts w:ascii="Times New Roman" w:eastAsia="Times New Roman" w:hAnsi="Times New Roman" w:cs="Times New Roman"/>
          <w:b/>
          <w:sz w:val="24"/>
          <w:szCs w:val="24"/>
        </w:rPr>
      </w:pPr>
      <w:r w:rsidRPr="00D90580">
        <w:rPr>
          <w:rFonts w:ascii="Times New Roman" w:eastAsia="Times New Roman" w:hAnsi="Times New Roman" w:cs="Times New Roman"/>
          <w:sz w:val="24"/>
          <w:szCs w:val="24"/>
        </w:rPr>
        <w:t>Por inexecução ou execução irregular do fornecimento ou de prestação de serviços, nos termo da ATA:</w:t>
      </w:r>
    </w:p>
    <w:p w:rsidR="00AD166B" w:rsidRPr="00D90580" w:rsidRDefault="00AD166B" w:rsidP="00AD166B">
      <w:pPr>
        <w:numPr>
          <w:ilvl w:val="0"/>
          <w:numId w:val="9"/>
        </w:numPr>
        <w:spacing w:after="120" w:line="240" w:lineRule="auto"/>
        <w:ind w:left="1276" w:hanging="567"/>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color w:val="000000"/>
          <w:sz w:val="24"/>
          <w:szCs w:val="24"/>
        </w:rPr>
        <w:t>Advertência, por escrito;</w:t>
      </w:r>
    </w:p>
    <w:p w:rsidR="00AD166B" w:rsidRPr="00D90580" w:rsidRDefault="00AD166B" w:rsidP="00AD166B">
      <w:pPr>
        <w:numPr>
          <w:ilvl w:val="0"/>
          <w:numId w:val="9"/>
        </w:numPr>
        <w:spacing w:after="100" w:line="240" w:lineRule="auto"/>
        <w:ind w:left="1276" w:hanging="567"/>
        <w:jc w:val="both"/>
        <w:rPr>
          <w:rFonts w:ascii="Times New Roman" w:eastAsia="Times New Roman" w:hAnsi="Times New Roman" w:cs="Times New Roman"/>
          <w:color w:val="000000"/>
          <w:sz w:val="24"/>
          <w:szCs w:val="24"/>
        </w:rPr>
      </w:pPr>
      <w:r w:rsidRPr="00D90580">
        <w:rPr>
          <w:rFonts w:ascii="Times New Roman" w:eastAsia="Batang" w:hAnsi="Times New Roman" w:cs="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D90580">
        <w:rPr>
          <w:rFonts w:ascii="Times New Roman" w:eastAsia="Batang" w:hAnsi="Times New Roman" w:cs="Times New Roman"/>
          <w:sz w:val="24"/>
          <w:szCs w:val="24"/>
        </w:rPr>
        <w:t>contar-se-á</w:t>
      </w:r>
      <w:proofErr w:type="gramEnd"/>
      <w:r w:rsidRPr="00D90580">
        <w:rPr>
          <w:rFonts w:ascii="Times New Roman" w:eastAsia="Batang" w:hAnsi="Times New Roman" w:cs="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D90580">
        <w:rPr>
          <w:rFonts w:ascii="Times New Roman" w:eastAsia="Times New Roman" w:hAnsi="Times New Roman" w:cs="Times New Roman"/>
          <w:color w:val="000000"/>
          <w:sz w:val="24"/>
          <w:szCs w:val="24"/>
        </w:rPr>
        <w:t>;</w:t>
      </w:r>
    </w:p>
    <w:p w:rsidR="00AD166B" w:rsidRPr="00D90580" w:rsidRDefault="00AD166B" w:rsidP="00AD166B">
      <w:pPr>
        <w:numPr>
          <w:ilvl w:val="0"/>
          <w:numId w:val="9"/>
        </w:numPr>
        <w:spacing w:after="100" w:line="240" w:lineRule="auto"/>
        <w:ind w:left="1276" w:hanging="567"/>
        <w:jc w:val="both"/>
        <w:rPr>
          <w:rFonts w:ascii="Times New Roman" w:eastAsia="Times New Roman" w:hAnsi="Times New Roman" w:cs="Times New Roman"/>
          <w:color w:val="000000"/>
          <w:sz w:val="24"/>
          <w:szCs w:val="24"/>
        </w:rPr>
      </w:pPr>
      <w:r w:rsidRPr="00D90580">
        <w:rPr>
          <w:rFonts w:ascii="Times New Roman" w:eastAsia="Batang" w:hAnsi="Times New Roman" w:cs="Times New Roman"/>
          <w:sz w:val="24"/>
          <w:szCs w:val="24"/>
        </w:rPr>
        <w:t>Liberação da referida Ata e cancelamento do preço registrado após o 10º (décimo) dia de atraso</w:t>
      </w:r>
      <w:r w:rsidRPr="00D90580">
        <w:rPr>
          <w:rFonts w:ascii="Times New Roman" w:eastAsia="Times New Roman" w:hAnsi="Times New Roman" w:cs="Times New Roman"/>
          <w:color w:val="000000"/>
          <w:sz w:val="24"/>
          <w:szCs w:val="24"/>
        </w:rPr>
        <w:t>;</w:t>
      </w:r>
    </w:p>
    <w:p w:rsidR="00AD166B" w:rsidRPr="00D90580" w:rsidRDefault="00AD166B" w:rsidP="00AD166B">
      <w:pPr>
        <w:numPr>
          <w:ilvl w:val="0"/>
          <w:numId w:val="9"/>
        </w:numPr>
        <w:spacing w:after="100" w:line="240" w:lineRule="auto"/>
        <w:ind w:left="1276" w:hanging="567"/>
        <w:jc w:val="both"/>
        <w:rPr>
          <w:rFonts w:ascii="Times New Roman" w:eastAsia="Times New Roman" w:hAnsi="Times New Roman" w:cs="Times New Roman"/>
          <w:color w:val="000000"/>
          <w:sz w:val="24"/>
          <w:szCs w:val="24"/>
        </w:rPr>
      </w:pPr>
      <w:r w:rsidRPr="00D90580">
        <w:rPr>
          <w:rFonts w:ascii="Times New Roman" w:eastAsia="Batang" w:hAnsi="Times New Roman" w:cs="Times New Roman"/>
          <w:sz w:val="24"/>
          <w:szCs w:val="24"/>
        </w:rPr>
        <w:lastRenderedPageBreak/>
        <w:t>Multa compensatória de</w:t>
      </w:r>
      <w:r w:rsidRPr="00D90580">
        <w:rPr>
          <w:rFonts w:ascii="Times New Roman" w:eastAsia="Times New Roman" w:hAnsi="Times New Roman" w:cs="Times New Roman"/>
          <w:sz w:val="24"/>
          <w:szCs w:val="24"/>
        </w:rPr>
        <w:t>:</w:t>
      </w:r>
    </w:p>
    <w:p w:rsidR="00AD166B" w:rsidRPr="00D90580" w:rsidRDefault="00AD166B" w:rsidP="00AD166B">
      <w:pPr>
        <w:numPr>
          <w:ilvl w:val="0"/>
          <w:numId w:val="21"/>
        </w:numPr>
        <w:spacing w:after="100" w:line="240" w:lineRule="auto"/>
        <w:ind w:left="1701" w:hanging="425"/>
        <w:jc w:val="both"/>
        <w:rPr>
          <w:rFonts w:ascii="Times New Roman" w:eastAsia="Batang" w:hAnsi="Times New Roman" w:cs="Times New Roman"/>
          <w:sz w:val="24"/>
          <w:szCs w:val="24"/>
        </w:rPr>
      </w:pPr>
      <w:r w:rsidRPr="00D90580">
        <w:rPr>
          <w:rFonts w:ascii="Times New Roman" w:eastAsia="Batang" w:hAnsi="Times New Roman" w:cs="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D90580">
        <w:rPr>
          <w:rFonts w:ascii="Times New Roman" w:eastAsia="Batang" w:hAnsi="Times New Roman" w:cs="Times New Roman"/>
          <w:sz w:val="24"/>
          <w:szCs w:val="24"/>
        </w:rPr>
        <w:t>e</w:t>
      </w:r>
      <w:proofErr w:type="gramEnd"/>
    </w:p>
    <w:p w:rsidR="00AD166B" w:rsidRPr="00D90580" w:rsidRDefault="00AD166B" w:rsidP="00AD166B">
      <w:pPr>
        <w:numPr>
          <w:ilvl w:val="0"/>
          <w:numId w:val="21"/>
        </w:numPr>
        <w:spacing w:after="100" w:line="240" w:lineRule="auto"/>
        <w:ind w:left="1701" w:hanging="425"/>
        <w:jc w:val="both"/>
        <w:rPr>
          <w:rFonts w:ascii="Times New Roman" w:eastAsia="Batang" w:hAnsi="Times New Roman" w:cs="Times New Roman"/>
          <w:sz w:val="24"/>
          <w:szCs w:val="24"/>
        </w:rPr>
      </w:pPr>
      <w:r w:rsidRPr="00D90580">
        <w:rPr>
          <w:rFonts w:ascii="Times New Roman" w:eastAsia="Batang" w:hAnsi="Times New Roman" w:cs="Times New Roman"/>
          <w:sz w:val="24"/>
          <w:szCs w:val="24"/>
        </w:rPr>
        <w:t>30% (trinta por cento) sobre o valor da Ata de Registro, em caso de inexecução total da obrigação assumida.</w:t>
      </w:r>
    </w:p>
    <w:p w:rsidR="00AD166B" w:rsidRPr="00D90580" w:rsidRDefault="00AD166B" w:rsidP="00AD166B">
      <w:pPr>
        <w:widowControl w:val="0"/>
        <w:numPr>
          <w:ilvl w:val="1"/>
          <w:numId w:val="22"/>
        </w:numPr>
        <w:suppressAutoHyphens/>
        <w:spacing w:after="100" w:line="240" w:lineRule="auto"/>
        <w:ind w:left="709" w:hanging="709"/>
        <w:jc w:val="both"/>
        <w:rPr>
          <w:rFonts w:ascii="Times New Roman" w:eastAsia="Times New Roman" w:hAnsi="Times New Roman" w:cs="Times New Roman"/>
          <w:sz w:val="24"/>
          <w:szCs w:val="24"/>
        </w:rPr>
      </w:pPr>
      <w:r w:rsidRPr="00D90580">
        <w:rPr>
          <w:rFonts w:ascii="Times New Roman" w:eastAsia="Batang" w:hAnsi="Times New Roman" w:cs="Times New Roman"/>
          <w:sz w:val="24"/>
          <w:szCs w:val="24"/>
        </w:rPr>
        <w:t>A apresentação de documentação falsa, não manutenção da proposta e cometimento de fraude fiscal, acarretará sem prejuízo das demais cominações legais</w:t>
      </w:r>
      <w:r w:rsidRPr="00D90580">
        <w:rPr>
          <w:rFonts w:ascii="Times New Roman" w:eastAsia="Times New Roman" w:hAnsi="Times New Roman" w:cs="Times New Roman"/>
          <w:sz w:val="24"/>
          <w:szCs w:val="24"/>
        </w:rPr>
        <w:t>:</w:t>
      </w:r>
    </w:p>
    <w:p w:rsidR="00AD166B" w:rsidRPr="00D90580" w:rsidRDefault="00AD166B" w:rsidP="00AD166B">
      <w:pPr>
        <w:numPr>
          <w:ilvl w:val="0"/>
          <w:numId w:val="5"/>
        </w:numPr>
        <w:spacing w:after="100" w:line="240" w:lineRule="auto"/>
        <w:ind w:left="1276" w:hanging="567"/>
        <w:jc w:val="both"/>
        <w:rPr>
          <w:rFonts w:ascii="Times New Roman" w:eastAsia="Times New Roman" w:hAnsi="Times New Roman" w:cs="Times New Roman"/>
          <w:color w:val="000000"/>
          <w:sz w:val="24"/>
          <w:szCs w:val="24"/>
        </w:rPr>
      </w:pPr>
      <w:r w:rsidRPr="00D90580">
        <w:rPr>
          <w:rFonts w:ascii="Times New Roman" w:eastAsia="Batang" w:hAnsi="Times New Roman" w:cs="Times New Roman"/>
          <w:sz w:val="24"/>
          <w:szCs w:val="24"/>
        </w:rPr>
        <w:t>Suspensão temporária de participação em licitação ou impedimento de contratar com a Administração de até 05 (cinco) anos e descredenciamento do Certificado de Registro Cadastral</w:t>
      </w:r>
      <w:r w:rsidRPr="00D90580">
        <w:rPr>
          <w:rFonts w:ascii="Times New Roman" w:eastAsia="Times New Roman" w:hAnsi="Times New Roman" w:cs="Times New Roman"/>
          <w:color w:val="000000"/>
          <w:sz w:val="24"/>
          <w:szCs w:val="24"/>
        </w:rPr>
        <w:t>.</w:t>
      </w:r>
    </w:p>
    <w:p w:rsidR="00AD166B" w:rsidRPr="00D90580" w:rsidRDefault="00AD166B" w:rsidP="00AD166B">
      <w:pPr>
        <w:widowControl w:val="0"/>
        <w:numPr>
          <w:ilvl w:val="1"/>
          <w:numId w:val="22"/>
        </w:numPr>
        <w:suppressAutoHyphens/>
        <w:spacing w:after="100" w:line="240" w:lineRule="auto"/>
        <w:ind w:left="709" w:hanging="709"/>
        <w:jc w:val="both"/>
        <w:rPr>
          <w:rFonts w:ascii="Times New Roman" w:eastAsia="Times New Roman" w:hAnsi="Times New Roman" w:cs="Times New Roman"/>
          <w:sz w:val="24"/>
          <w:szCs w:val="24"/>
        </w:rPr>
      </w:pPr>
      <w:r w:rsidRPr="00D90580">
        <w:rPr>
          <w:rFonts w:ascii="Times New Roman" w:eastAsia="Batang" w:hAnsi="Times New Roman" w:cs="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D90580">
        <w:rPr>
          <w:rFonts w:ascii="Times New Roman" w:eastAsia="Times New Roman" w:hAnsi="Times New Roman" w:cs="Times New Roman"/>
          <w:sz w:val="24"/>
          <w:szCs w:val="24"/>
        </w:rPr>
        <w:t>.</w:t>
      </w:r>
    </w:p>
    <w:p w:rsidR="00AD166B" w:rsidRPr="00D90580" w:rsidRDefault="00AD166B" w:rsidP="00AD166B">
      <w:pPr>
        <w:widowControl w:val="0"/>
        <w:numPr>
          <w:ilvl w:val="1"/>
          <w:numId w:val="22"/>
        </w:numPr>
        <w:suppressAutoHyphens/>
        <w:spacing w:after="100" w:line="240" w:lineRule="auto"/>
        <w:ind w:left="720" w:hanging="720"/>
        <w:jc w:val="both"/>
        <w:rPr>
          <w:rFonts w:ascii="Times New Roman" w:eastAsia="Times New Roman" w:hAnsi="Times New Roman" w:cs="Times New Roman"/>
          <w:sz w:val="24"/>
          <w:szCs w:val="24"/>
        </w:rPr>
      </w:pPr>
      <w:r w:rsidRPr="00D90580">
        <w:rPr>
          <w:rFonts w:ascii="Times New Roman" w:eastAsia="Batang" w:hAnsi="Times New Roman" w:cs="Times New Roman"/>
          <w:sz w:val="24"/>
          <w:szCs w:val="24"/>
        </w:rPr>
        <w:t>As penalidades aplicadas serão, obrigatoriamente, anotadas no Certificado de Registro Cadastral do Fornecedor</w:t>
      </w:r>
      <w:r w:rsidRPr="00D90580">
        <w:rPr>
          <w:rFonts w:ascii="Times New Roman" w:eastAsia="Times New Roman" w:hAnsi="Times New Roman" w:cs="Times New Roman"/>
          <w:sz w:val="24"/>
          <w:szCs w:val="24"/>
        </w:rPr>
        <w:t>.</w:t>
      </w:r>
    </w:p>
    <w:p w:rsidR="00AD166B" w:rsidRPr="00D90580" w:rsidRDefault="00AD166B" w:rsidP="00AD166B">
      <w:pPr>
        <w:widowControl w:val="0"/>
        <w:numPr>
          <w:ilvl w:val="1"/>
          <w:numId w:val="22"/>
        </w:numPr>
        <w:suppressAutoHyphens/>
        <w:spacing w:after="100" w:line="240" w:lineRule="auto"/>
        <w:ind w:left="720" w:hanging="72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AD166B" w:rsidRPr="00D90580" w:rsidRDefault="00AD166B" w:rsidP="00AD166B">
      <w:pPr>
        <w:widowControl w:val="0"/>
        <w:numPr>
          <w:ilvl w:val="1"/>
          <w:numId w:val="22"/>
        </w:numPr>
        <w:suppressAutoHyphens/>
        <w:spacing w:after="100" w:line="240" w:lineRule="auto"/>
        <w:ind w:left="720" w:hanging="720"/>
        <w:jc w:val="both"/>
        <w:rPr>
          <w:rFonts w:ascii="Times New Roman" w:eastAsia="Times New Roman" w:hAnsi="Times New Roman" w:cs="Times New Roman"/>
          <w:sz w:val="24"/>
          <w:szCs w:val="24"/>
        </w:rPr>
      </w:pPr>
      <w:r w:rsidRPr="00D90580">
        <w:rPr>
          <w:rFonts w:ascii="Times New Roman" w:eastAsia="Batang" w:hAnsi="Times New Roman" w:cs="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D90580">
        <w:rPr>
          <w:rFonts w:ascii="Times New Roman" w:eastAsia="Times New Roman" w:hAnsi="Times New Roman" w:cs="Times New Roman"/>
          <w:sz w:val="24"/>
          <w:szCs w:val="24"/>
        </w:rPr>
        <w:t>.</w:t>
      </w:r>
    </w:p>
    <w:p w:rsidR="00AD166B" w:rsidRPr="00D90580" w:rsidRDefault="00AD166B" w:rsidP="00AD166B">
      <w:pPr>
        <w:widowControl w:val="0"/>
        <w:numPr>
          <w:ilvl w:val="1"/>
          <w:numId w:val="22"/>
        </w:numPr>
        <w:suppressAutoHyphens/>
        <w:spacing w:after="100" w:line="240" w:lineRule="auto"/>
        <w:ind w:left="720" w:hanging="720"/>
        <w:jc w:val="both"/>
        <w:rPr>
          <w:rFonts w:ascii="Times New Roman" w:eastAsia="Times New Roman" w:hAnsi="Times New Roman" w:cs="Times New Roman"/>
          <w:sz w:val="24"/>
          <w:szCs w:val="24"/>
        </w:rPr>
      </w:pPr>
      <w:r w:rsidRPr="00D90580">
        <w:rPr>
          <w:rFonts w:ascii="Times New Roman" w:eastAsia="Batang" w:hAnsi="Times New Roman" w:cs="Times New Roman"/>
          <w:sz w:val="24"/>
          <w:szCs w:val="24"/>
        </w:rPr>
        <w:t xml:space="preserve">Os danos e prejuízos serão ressarcidos ao Município de Coronel Sapucaia-MS no prazo máximo de 24 (vinte quatro) horas, contado da notificação administrativa do Compromitente Fornecedor, </w:t>
      </w:r>
      <w:proofErr w:type="gramStart"/>
      <w:r w:rsidRPr="00D90580">
        <w:rPr>
          <w:rFonts w:ascii="Times New Roman" w:eastAsia="Batang" w:hAnsi="Times New Roman" w:cs="Times New Roman"/>
          <w:sz w:val="24"/>
          <w:szCs w:val="24"/>
        </w:rPr>
        <w:t>sob pena</w:t>
      </w:r>
      <w:proofErr w:type="gramEnd"/>
      <w:r w:rsidRPr="00D90580">
        <w:rPr>
          <w:rFonts w:ascii="Times New Roman" w:eastAsia="Batang" w:hAnsi="Times New Roman" w:cs="Times New Roman"/>
          <w:sz w:val="24"/>
          <w:szCs w:val="24"/>
        </w:rPr>
        <w:t xml:space="preserve"> de multa</w:t>
      </w:r>
      <w:r w:rsidRPr="00D90580">
        <w:rPr>
          <w:rFonts w:ascii="Times New Roman" w:eastAsia="Times New Roman" w:hAnsi="Times New Roman" w:cs="Times New Roman"/>
          <w:sz w:val="24"/>
          <w:szCs w:val="24"/>
        </w:rPr>
        <w:t>.</w:t>
      </w:r>
    </w:p>
    <w:p w:rsidR="00AD166B" w:rsidRPr="00D90580" w:rsidRDefault="00AD166B" w:rsidP="00AD166B">
      <w:pPr>
        <w:widowControl w:val="0"/>
        <w:numPr>
          <w:ilvl w:val="1"/>
          <w:numId w:val="22"/>
        </w:numPr>
        <w:suppressAutoHyphens/>
        <w:spacing w:after="100" w:line="240" w:lineRule="auto"/>
        <w:ind w:left="720" w:hanging="720"/>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AD166B" w:rsidRPr="00D90580" w:rsidRDefault="00AD166B" w:rsidP="00AD166B">
      <w:pPr>
        <w:spacing w:before="240" w:after="100" w:line="240" w:lineRule="auto"/>
        <w:mirrorIndents/>
        <w:jc w:val="center"/>
        <w:rPr>
          <w:rFonts w:ascii="Times New Roman" w:eastAsia="Times New Roman" w:hAnsi="Times New Roman" w:cs="Times New Roman"/>
          <w:b/>
          <w:bCs/>
          <w:color w:val="000000"/>
          <w:sz w:val="24"/>
          <w:szCs w:val="24"/>
        </w:rPr>
      </w:pPr>
      <w:r w:rsidRPr="00D90580">
        <w:rPr>
          <w:rFonts w:ascii="Times New Roman" w:eastAsia="Times New Roman" w:hAnsi="Times New Roman" w:cs="Times New Roman"/>
          <w:b/>
          <w:color w:val="000000"/>
          <w:sz w:val="24"/>
          <w:szCs w:val="24"/>
        </w:rPr>
        <w:t xml:space="preserve">CLÁUSULA DÉCIMA SEGUNDA – </w:t>
      </w:r>
      <w:r w:rsidRPr="00D90580">
        <w:rPr>
          <w:rFonts w:ascii="Times New Roman" w:eastAsia="Times New Roman" w:hAnsi="Times New Roman" w:cs="Times New Roman"/>
          <w:b/>
          <w:bCs/>
          <w:color w:val="000000"/>
          <w:sz w:val="24"/>
          <w:szCs w:val="24"/>
        </w:rPr>
        <w:t>DA FRAUDE E DA CORRUPÇÃO</w:t>
      </w:r>
    </w:p>
    <w:p w:rsidR="00AD166B" w:rsidRPr="00D90580" w:rsidRDefault="00AD166B" w:rsidP="00AD166B">
      <w:pPr>
        <w:widowControl w:val="0"/>
        <w:numPr>
          <w:ilvl w:val="1"/>
          <w:numId w:val="18"/>
        </w:numPr>
        <w:suppressAutoHyphens/>
        <w:spacing w:after="100" w:line="240" w:lineRule="auto"/>
        <w:ind w:left="709" w:hanging="709"/>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color w:val="000000"/>
          <w:sz w:val="24"/>
          <w:szCs w:val="24"/>
        </w:rPr>
        <w:t>Os licitantes e o contratado devem observar e fazer observar, o mais alto padrão ético durante todo o processo de licitação, de contratação e de execução do objeto contratual.</w:t>
      </w:r>
    </w:p>
    <w:p w:rsidR="00AD166B" w:rsidRPr="00D90580" w:rsidRDefault="00AD166B" w:rsidP="00AD166B">
      <w:pPr>
        <w:widowControl w:val="0"/>
        <w:spacing w:after="80" w:line="240" w:lineRule="auto"/>
        <w:ind w:left="720" w:hanging="11"/>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b/>
          <w:color w:val="000000"/>
          <w:sz w:val="24"/>
          <w:szCs w:val="24"/>
        </w:rPr>
        <w:t>SUBCLÁUSULA PRIMEIRA</w:t>
      </w:r>
      <w:r w:rsidRPr="00D90580">
        <w:rPr>
          <w:rFonts w:ascii="Times New Roman" w:eastAsia="Times New Roman" w:hAnsi="Times New Roman" w:cs="Times New Roman"/>
          <w:color w:val="000000"/>
          <w:sz w:val="24"/>
          <w:szCs w:val="24"/>
        </w:rPr>
        <w:t xml:space="preserve"> - Para os propósitos desta cláusula, definem-se as seguintes práticas:</w:t>
      </w:r>
    </w:p>
    <w:p w:rsidR="00AD166B" w:rsidRPr="00D90580" w:rsidRDefault="00AD166B" w:rsidP="00AD166B">
      <w:pPr>
        <w:widowControl w:val="0"/>
        <w:numPr>
          <w:ilvl w:val="0"/>
          <w:numId w:val="4"/>
        </w:numPr>
        <w:tabs>
          <w:tab w:val="clear" w:pos="1068"/>
        </w:tabs>
        <w:suppressAutoHyphens/>
        <w:spacing w:after="80" w:line="240" w:lineRule="auto"/>
        <w:ind w:left="1276" w:hanging="567"/>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color w:val="000000"/>
          <w:sz w:val="24"/>
          <w:szCs w:val="24"/>
        </w:rPr>
        <w:t>“</w:t>
      </w:r>
      <w:r w:rsidRPr="00D90580">
        <w:rPr>
          <w:rFonts w:ascii="Times New Roman" w:eastAsia="Times New Roman" w:hAnsi="Times New Roman" w:cs="Times New Roman"/>
          <w:b/>
          <w:color w:val="000000"/>
          <w:sz w:val="24"/>
          <w:szCs w:val="24"/>
        </w:rPr>
        <w:t>prática corrupta</w:t>
      </w:r>
      <w:r w:rsidRPr="00D90580">
        <w:rPr>
          <w:rFonts w:ascii="Times New Roman" w:eastAsia="Times New Roman" w:hAnsi="Times New Roman" w:cs="Times New Roman"/>
          <w:color w:val="000000"/>
          <w:sz w:val="24"/>
          <w:szCs w:val="24"/>
        </w:rPr>
        <w:t xml:space="preserve">”: oferecer, dar, receber ou solicitar, direta ou indiretamente, qualquer vantagem com o objetivo de influenciar a ação de </w:t>
      </w:r>
      <w:r w:rsidRPr="00D90580">
        <w:rPr>
          <w:rFonts w:ascii="Times New Roman" w:eastAsia="Times New Roman" w:hAnsi="Times New Roman" w:cs="Times New Roman"/>
          <w:color w:val="000000"/>
          <w:sz w:val="24"/>
          <w:szCs w:val="24"/>
        </w:rPr>
        <w:lastRenderedPageBreak/>
        <w:t>servidor público no processo de licitação ou no cumprimento de Contrato;</w:t>
      </w:r>
    </w:p>
    <w:p w:rsidR="00AD166B" w:rsidRPr="00D90580" w:rsidRDefault="00AD166B" w:rsidP="00AD166B">
      <w:pPr>
        <w:widowControl w:val="0"/>
        <w:numPr>
          <w:ilvl w:val="0"/>
          <w:numId w:val="4"/>
        </w:numPr>
        <w:tabs>
          <w:tab w:val="clear" w:pos="1068"/>
        </w:tabs>
        <w:suppressAutoHyphens/>
        <w:spacing w:after="80" w:line="240" w:lineRule="auto"/>
        <w:ind w:left="1276" w:hanging="567"/>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color w:val="000000"/>
          <w:sz w:val="24"/>
          <w:szCs w:val="24"/>
        </w:rPr>
        <w:t>“</w:t>
      </w:r>
      <w:r w:rsidRPr="00D90580">
        <w:rPr>
          <w:rFonts w:ascii="Times New Roman" w:eastAsia="Times New Roman" w:hAnsi="Times New Roman" w:cs="Times New Roman"/>
          <w:b/>
          <w:color w:val="000000"/>
          <w:sz w:val="24"/>
          <w:szCs w:val="24"/>
        </w:rPr>
        <w:t>prática fraudulenta</w:t>
      </w:r>
      <w:r w:rsidRPr="00D90580">
        <w:rPr>
          <w:rFonts w:ascii="Times New Roman" w:eastAsia="Times New Roman" w:hAnsi="Times New Roman" w:cs="Times New Roman"/>
          <w:color w:val="000000"/>
          <w:sz w:val="24"/>
          <w:szCs w:val="24"/>
        </w:rPr>
        <w:t>”: a falsificação ou omissão dos fatos, com o objetivo de influenciar o processo de licitação ou de cumprimento do Contrato;</w:t>
      </w:r>
    </w:p>
    <w:p w:rsidR="00AD166B" w:rsidRPr="00D90580" w:rsidRDefault="00AD166B" w:rsidP="00AD166B">
      <w:pPr>
        <w:widowControl w:val="0"/>
        <w:numPr>
          <w:ilvl w:val="0"/>
          <w:numId w:val="4"/>
        </w:numPr>
        <w:tabs>
          <w:tab w:val="clear" w:pos="1068"/>
        </w:tabs>
        <w:suppressAutoHyphens/>
        <w:spacing w:after="80" w:line="240" w:lineRule="auto"/>
        <w:ind w:left="1276" w:right="-1" w:hanging="567"/>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color w:val="000000"/>
          <w:sz w:val="24"/>
          <w:szCs w:val="24"/>
        </w:rPr>
        <w:t>“</w:t>
      </w:r>
      <w:r w:rsidRPr="00D90580">
        <w:rPr>
          <w:rFonts w:ascii="Times New Roman" w:eastAsia="Times New Roman" w:hAnsi="Times New Roman" w:cs="Times New Roman"/>
          <w:b/>
          <w:color w:val="000000"/>
          <w:sz w:val="24"/>
          <w:szCs w:val="24"/>
        </w:rPr>
        <w:t>prática conluiada</w:t>
      </w:r>
      <w:r w:rsidRPr="00D90580">
        <w:rPr>
          <w:rFonts w:ascii="Times New Roman" w:eastAsia="Times New Roman" w:hAnsi="Times New Roman" w:cs="Times New Roman"/>
          <w:color w:val="000000"/>
          <w:sz w:val="24"/>
          <w:szCs w:val="24"/>
        </w:rPr>
        <w:t>”: esquematizar ou estabelecer um acordo entre dois ou mais</w:t>
      </w:r>
      <w:r w:rsidRPr="00D90580">
        <w:rPr>
          <w:rFonts w:ascii="Times New Roman" w:eastAsia="Times New Roman" w:hAnsi="Times New Roman" w:cs="Times New Roman"/>
          <w:b/>
          <w:color w:val="000000"/>
          <w:sz w:val="24"/>
          <w:szCs w:val="24"/>
        </w:rPr>
        <w:t xml:space="preserve"> </w:t>
      </w:r>
      <w:r w:rsidRPr="00D90580">
        <w:rPr>
          <w:rFonts w:ascii="Times New Roman" w:eastAsia="Times New Roman" w:hAnsi="Times New Roman" w:cs="Times New Roman"/>
          <w:color w:val="000000"/>
          <w:sz w:val="24"/>
          <w:szCs w:val="24"/>
        </w:rPr>
        <w:t xml:space="preserve">licitantes, com ou sem o conhecimento de representantes ou prepostos do órgão licitador, visando estabelecer preços em níveis artificiais e </w:t>
      </w:r>
      <w:proofErr w:type="gramStart"/>
      <w:r w:rsidRPr="00D90580">
        <w:rPr>
          <w:rFonts w:ascii="Times New Roman" w:eastAsia="Times New Roman" w:hAnsi="Times New Roman" w:cs="Times New Roman"/>
          <w:color w:val="000000"/>
          <w:sz w:val="24"/>
          <w:szCs w:val="24"/>
        </w:rPr>
        <w:t>não-competitivos</w:t>
      </w:r>
      <w:proofErr w:type="gramEnd"/>
      <w:r w:rsidRPr="00D90580">
        <w:rPr>
          <w:rFonts w:ascii="Times New Roman" w:eastAsia="Times New Roman" w:hAnsi="Times New Roman" w:cs="Times New Roman"/>
          <w:color w:val="000000"/>
          <w:sz w:val="24"/>
          <w:szCs w:val="24"/>
        </w:rPr>
        <w:t>;</w:t>
      </w:r>
    </w:p>
    <w:p w:rsidR="00AD166B" w:rsidRPr="00D90580" w:rsidRDefault="00AD166B" w:rsidP="00AD166B">
      <w:pPr>
        <w:widowControl w:val="0"/>
        <w:numPr>
          <w:ilvl w:val="0"/>
          <w:numId w:val="4"/>
        </w:numPr>
        <w:tabs>
          <w:tab w:val="clear" w:pos="1068"/>
        </w:tabs>
        <w:suppressAutoHyphens/>
        <w:spacing w:after="80" w:line="240" w:lineRule="auto"/>
        <w:ind w:left="1276" w:right="-1" w:hanging="567"/>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color w:val="000000"/>
          <w:sz w:val="24"/>
          <w:szCs w:val="24"/>
        </w:rPr>
        <w:t>“</w:t>
      </w:r>
      <w:r w:rsidRPr="00D90580">
        <w:rPr>
          <w:rFonts w:ascii="Times New Roman" w:eastAsia="Times New Roman" w:hAnsi="Times New Roman" w:cs="Times New Roman"/>
          <w:b/>
          <w:color w:val="000000"/>
          <w:sz w:val="24"/>
          <w:szCs w:val="24"/>
        </w:rPr>
        <w:t>prática coercitiva</w:t>
      </w:r>
      <w:r w:rsidRPr="00D90580">
        <w:rPr>
          <w:rFonts w:ascii="Times New Roman" w:eastAsia="Times New Roman" w:hAnsi="Times New Roman" w:cs="Times New Roman"/>
          <w:color w:val="000000"/>
          <w:sz w:val="24"/>
          <w:szCs w:val="24"/>
        </w:rPr>
        <w:t>”: causar dano ou ameaçar causar dano, direta ou indiretamente, às pessoas ou sua propriedade, visando influenciar sua participação em um processo licitatório ou afetar a execução do Contrato.</w:t>
      </w:r>
    </w:p>
    <w:p w:rsidR="00AD166B" w:rsidRPr="00D90580" w:rsidRDefault="00AD166B" w:rsidP="00AD166B">
      <w:pPr>
        <w:widowControl w:val="0"/>
        <w:numPr>
          <w:ilvl w:val="0"/>
          <w:numId w:val="4"/>
        </w:numPr>
        <w:tabs>
          <w:tab w:val="clear" w:pos="1068"/>
        </w:tabs>
        <w:suppressAutoHyphens/>
        <w:spacing w:after="80" w:line="240" w:lineRule="auto"/>
        <w:ind w:left="1276" w:right="-1" w:hanging="567"/>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color w:val="000000"/>
          <w:sz w:val="24"/>
          <w:szCs w:val="24"/>
        </w:rPr>
        <w:t>“</w:t>
      </w:r>
      <w:r w:rsidRPr="00D90580">
        <w:rPr>
          <w:rFonts w:ascii="Times New Roman" w:eastAsia="Times New Roman" w:hAnsi="Times New Roman" w:cs="Times New Roman"/>
          <w:b/>
          <w:color w:val="000000"/>
          <w:sz w:val="24"/>
          <w:szCs w:val="24"/>
        </w:rPr>
        <w:t>prática obstrutiva</w:t>
      </w:r>
      <w:r w:rsidRPr="00D90580">
        <w:rPr>
          <w:rFonts w:ascii="Times New Roman" w:eastAsia="Times New Roman" w:hAnsi="Times New Roman" w:cs="Times New Roman"/>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D90580">
        <w:rPr>
          <w:rFonts w:ascii="Times New Roman" w:eastAsia="Times New Roman" w:hAnsi="Times New Roman" w:cs="Times New Roman"/>
          <w:color w:val="000000"/>
          <w:sz w:val="24"/>
          <w:szCs w:val="24"/>
        </w:rPr>
        <w:t>ii</w:t>
      </w:r>
      <w:proofErr w:type="gramEnd"/>
      <w:r w:rsidRPr="00D90580">
        <w:rPr>
          <w:rFonts w:ascii="Times New Roman" w:eastAsia="Times New Roman" w:hAnsi="Times New Roman" w:cs="Times New Roman"/>
          <w:color w:val="000000"/>
          <w:sz w:val="24"/>
          <w:szCs w:val="24"/>
        </w:rPr>
        <w:t>) atos cuja intenção seja impedir materialmente o exercício do direito de o organismo financeiro multilateral promover inspeção.</w:t>
      </w:r>
    </w:p>
    <w:p w:rsidR="00AD166B" w:rsidRPr="00D90580" w:rsidRDefault="00AD166B" w:rsidP="00AD166B">
      <w:pPr>
        <w:widowControl w:val="0"/>
        <w:spacing w:after="80" w:line="240" w:lineRule="auto"/>
        <w:ind w:left="720" w:right="-1" w:hanging="11"/>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b/>
          <w:color w:val="000000"/>
          <w:sz w:val="24"/>
          <w:szCs w:val="24"/>
        </w:rPr>
        <w:t>SUBCLÁUSULA SEGUNDA</w:t>
      </w:r>
      <w:r w:rsidRPr="00D90580">
        <w:rPr>
          <w:rFonts w:ascii="Times New Roman" w:eastAsia="Times New Roman" w:hAnsi="Times New Roman" w:cs="Times New Roman"/>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D90580">
        <w:rPr>
          <w:rFonts w:ascii="Times New Roman" w:eastAsia="Times New Roman" w:hAnsi="Times New Roman" w:cs="Times New Roman"/>
          <w:color w:val="000000"/>
          <w:sz w:val="24"/>
          <w:szCs w:val="24"/>
        </w:rPr>
        <w:t>colusivas</w:t>
      </w:r>
      <w:proofErr w:type="spellEnd"/>
      <w:r w:rsidRPr="00D90580">
        <w:rPr>
          <w:rFonts w:ascii="Times New Roman" w:eastAsia="Times New Roman" w:hAnsi="Times New Roman" w:cs="Times New Roman"/>
          <w:color w:val="000000"/>
          <w:sz w:val="24"/>
          <w:szCs w:val="24"/>
        </w:rPr>
        <w:t>, coercitivas ou obstrutivas ao participar da licitação ou da execução um contrato financiado pelo organismo.</w:t>
      </w:r>
    </w:p>
    <w:p w:rsidR="00AD166B" w:rsidRPr="00D90580" w:rsidRDefault="00AD166B" w:rsidP="00AD166B">
      <w:pPr>
        <w:widowControl w:val="0"/>
        <w:spacing w:after="120" w:line="240" w:lineRule="auto"/>
        <w:ind w:left="720" w:right="-1" w:hanging="11"/>
        <w:jc w:val="both"/>
        <w:rPr>
          <w:rFonts w:ascii="Times New Roman" w:eastAsia="Times New Roman" w:hAnsi="Times New Roman" w:cs="Times New Roman"/>
          <w:color w:val="000000"/>
          <w:sz w:val="24"/>
          <w:szCs w:val="24"/>
        </w:rPr>
      </w:pPr>
      <w:r w:rsidRPr="00D90580">
        <w:rPr>
          <w:rFonts w:ascii="Times New Roman" w:eastAsia="Times New Roman" w:hAnsi="Times New Roman" w:cs="Times New Roman"/>
          <w:b/>
          <w:color w:val="000000"/>
          <w:sz w:val="24"/>
          <w:szCs w:val="24"/>
        </w:rPr>
        <w:t>SUBCLÁUSULA TERCEIRA</w:t>
      </w:r>
      <w:r w:rsidRPr="00D90580">
        <w:rPr>
          <w:rFonts w:ascii="Times New Roman" w:eastAsia="Times New Roman" w:hAnsi="Times New Roman" w:cs="Times New Roman"/>
          <w:color w:val="000000"/>
          <w:sz w:val="24"/>
          <w:szCs w:val="24"/>
        </w:rPr>
        <w:t xml:space="preserve"> - Considerando os propósitos das cláusulas acima, o </w:t>
      </w:r>
      <w:r w:rsidRPr="00D90580">
        <w:rPr>
          <w:rFonts w:ascii="Times New Roman" w:eastAsia="Times New Roman" w:hAnsi="Times New Roman" w:cs="Times New Roman"/>
          <w:sz w:val="24"/>
          <w:szCs w:val="24"/>
        </w:rPr>
        <w:t>Compromitente Fornecedor</w:t>
      </w:r>
      <w:r w:rsidRPr="00D90580">
        <w:rPr>
          <w:rFonts w:ascii="Times New Roman" w:eastAsia="Times New Roman" w:hAnsi="Times New Roman" w:cs="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AD166B" w:rsidRPr="00D90580" w:rsidRDefault="00AD166B" w:rsidP="00AD166B">
      <w:pPr>
        <w:spacing w:before="240" w:after="120" w:line="240" w:lineRule="auto"/>
        <w:mirrorIndents/>
        <w:jc w:val="center"/>
        <w:rPr>
          <w:rFonts w:ascii="Times New Roman" w:eastAsia="Times New Roman" w:hAnsi="Times New Roman" w:cs="Times New Roman"/>
          <w:b/>
          <w:bCs/>
          <w:color w:val="000000"/>
          <w:sz w:val="24"/>
          <w:szCs w:val="24"/>
        </w:rPr>
      </w:pPr>
      <w:r w:rsidRPr="00D90580">
        <w:rPr>
          <w:rFonts w:ascii="Times New Roman" w:eastAsia="Times New Roman" w:hAnsi="Times New Roman" w:cs="Times New Roman"/>
          <w:b/>
          <w:color w:val="000000"/>
          <w:sz w:val="24"/>
          <w:szCs w:val="24"/>
        </w:rPr>
        <w:t xml:space="preserve">CLÁUSULA DÉCIMA TERCEIRA – </w:t>
      </w:r>
      <w:r w:rsidRPr="00D90580">
        <w:rPr>
          <w:rFonts w:ascii="Times New Roman" w:eastAsia="Times New Roman" w:hAnsi="Times New Roman" w:cs="Times New Roman"/>
          <w:b/>
          <w:bCs/>
          <w:color w:val="000000"/>
          <w:sz w:val="24"/>
          <w:szCs w:val="24"/>
        </w:rPr>
        <w:t>DA EFICÁCIA</w:t>
      </w:r>
    </w:p>
    <w:p w:rsidR="00AD166B" w:rsidRPr="00D90580" w:rsidRDefault="00AD166B" w:rsidP="00AD166B">
      <w:pPr>
        <w:widowControl w:val="0"/>
        <w:numPr>
          <w:ilvl w:val="1"/>
          <w:numId w:val="19"/>
        </w:numPr>
        <w:spacing w:after="120" w:line="240" w:lineRule="auto"/>
        <w:ind w:left="709" w:right="-1"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t>O presente Termo de Registro de Preços somente terá eficácia após a publicação do respectivo extrato na Imprensa Oficial, para que produza seus efeitos legais e jurídicos.</w:t>
      </w:r>
    </w:p>
    <w:p w:rsidR="00AD166B" w:rsidRPr="00D90580" w:rsidRDefault="00AD166B" w:rsidP="00AD166B">
      <w:pPr>
        <w:spacing w:before="360" w:after="120" w:line="240" w:lineRule="auto"/>
        <w:mirrorIndents/>
        <w:jc w:val="center"/>
        <w:rPr>
          <w:rFonts w:ascii="Times New Roman" w:eastAsia="Times New Roman" w:hAnsi="Times New Roman" w:cs="Times New Roman"/>
          <w:b/>
          <w:bCs/>
          <w:color w:val="000000"/>
          <w:sz w:val="24"/>
          <w:szCs w:val="24"/>
        </w:rPr>
      </w:pPr>
      <w:r w:rsidRPr="00D90580">
        <w:rPr>
          <w:rFonts w:ascii="Times New Roman" w:eastAsia="Times New Roman" w:hAnsi="Times New Roman" w:cs="Times New Roman"/>
          <w:b/>
          <w:color w:val="000000"/>
          <w:sz w:val="24"/>
          <w:szCs w:val="24"/>
        </w:rPr>
        <w:t xml:space="preserve">CLÁUSULA DÉCIMA QUARTA – </w:t>
      </w:r>
      <w:r w:rsidRPr="00D90580">
        <w:rPr>
          <w:rFonts w:ascii="Times New Roman" w:eastAsia="Times New Roman" w:hAnsi="Times New Roman" w:cs="Times New Roman"/>
          <w:b/>
          <w:bCs/>
          <w:color w:val="000000"/>
          <w:sz w:val="24"/>
          <w:szCs w:val="24"/>
        </w:rPr>
        <w:t>DO FORO</w:t>
      </w:r>
    </w:p>
    <w:p w:rsidR="00AD166B" w:rsidRPr="00D90580" w:rsidRDefault="00AD166B" w:rsidP="00AD166B">
      <w:pPr>
        <w:widowControl w:val="0"/>
        <w:numPr>
          <w:ilvl w:val="1"/>
          <w:numId w:val="20"/>
        </w:numPr>
        <w:spacing w:after="120" w:line="240" w:lineRule="auto"/>
        <w:ind w:left="709" w:right="-1" w:hanging="709"/>
        <w:jc w:val="both"/>
        <w:rPr>
          <w:rFonts w:ascii="Times New Roman" w:eastAsia="Times New Roman" w:hAnsi="Times New Roman" w:cs="Times New Roman"/>
          <w:sz w:val="24"/>
          <w:szCs w:val="24"/>
        </w:rPr>
      </w:pPr>
      <w:r w:rsidRPr="00D90580">
        <w:rPr>
          <w:rFonts w:ascii="Times New Roman" w:eastAsia="Times New Roman" w:hAnsi="Times New Roman" w:cs="Times New Roman"/>
          <w:bCs/>
          <w:color w:val="000000"/>
          <w:sz w:val="24"/>
          <w:szCs w:val="24"/>
        </w:rPr>
        <w:t xml:space="preserve">Fica eleito o foro da Comarca de Amambai, Estado de Mato Grosso do Sul, para dirimir todas as questões </w:t>
      </w:r>
      <w:r w:rsidRPr="00D90580">
        <w:rPr>
          <w:rFonts w:ascii="Times New Roman" w:eastAsia="Times New Roman" w:hAnsi="Times New Roman" w:cs="Times New Roman"/>
          <w:sz w:val="24"/>
          <w:szCs w:val="24"/>
        </w:rPr>
        <w:t>oriundas do presente instrumento</w:t>
      </w:r>
      <w:r w:rsidRPr="00D90580">
        <w:rPr>
          <w:rFonts w:ascii="Times New Roman" w:eastAsia="Times New Roman" w:hAnsi="Times New Roman" w:cs="Times New Roman"/>
          <w:bCs/>
          <w:color w:val="000000"/>
          <w:sz w:val="24"/>
          <w:szCs w:val="24"/>
        </w:rPr>
        <w:t>, sendo esta, competente para a propositura de qualquer medida judicial, decorrente deste instrumento, com a exclusão de qualquer outro, por mais privilegiado que seja</w:t>
      </w:r>
      <w:r w:rsidRPr="00D90580">
        <w:rPr>
          <w:rFonts w:ascii="Times New Roman" w:eastAsia="Times New Roman" w:hAnsi="Times New Roman" w:cs="Times New Roman"/>
          <w:sz w:val="24"/>
          <w:szCs w:val="24"/>
        </w:rPr>
        <w:t>.</w:t>
      </w:r>
    </w:p>
    <w:p w:rsidR="00AD166B" w:rsidRPr="00D90580" w:rsidRDefault="00AD166B" w:rsidP="00AD166B">
      <w:pPr>
        <w:widowControl w:val="0"/>
        <w:spacing w:after="120" w:line="240" w:lineRule="auto"/>
        <w:jc w:val="both"/>
        <w:rPr>
          <w:rFonts w:ascii="Times New Roman" w:eastAsia="Times New Roman" w:hAnsi="Times New Roman" w:cs="Times New Roman"/>
          <w:sz w:val="24"/>
          <w:szCs w:val="24"/>
        </w:rPr>
      </w:pPr>
      <w:r w:rsidRPr="00D90580">
        <w:rPr>
          <w:rFonts w:ascii="Times New Roman" w:eastAsia="Times New Roman" w:hAnsi="Times New Roman" w:cs="Times New Roman"/>
          <w:sz w:val="24"/>
          <w:szCs w:val="24"/>
        </w:rPr>
        <w:lastRenderedPageBreak/>
        <w:t xml:space="preserve">E, por estarem </w:t>
      </w:r>
      <w:proofErr w:type="gramStart"/>
      <w:r w:rsidRPr="00D90580">
        <w:rPr>
          <w:rFonts w:ascii="Times New Roman" w:eastAsia="Times New Roman" w:hAnsi="Times New Roman" w:cs="Times New Roman"/>
          <w:sz w:val="24"/>
          <w:szCs w:val="24"/>
        </w:rPr>
        <w:t>as</w:t>
      </w:r>
      <w:proofErr w:type="gramEnd"/>
      <w:r w:rsidRPr="00D90580">
        <w:rPr>
          <w:rFonts w:ascii="Times New Roman" w:eastAsia="Times New Roman" w:hAnsi="Times New Roman" w:cs="Times New Roman"/>
          <w:sz w:val="24"/>
          <w:szCs w:val="24"/>
        </w:rPr>
        <w:t xml:space="preserve"> partes justas e compromissadas, assinam o presente Termo em </w:t>
      </w:r>
      <w:r w:rsidR="002D0BA6">
        <w:rPr>
          <w:rFonts w:ascii="Times New Roman" w:eastAsia="Times New Roman" w:hAnsi="Times New Roman" w:cs="Times New Roman"/>
          <w:sz w:val="24"/>
          <w:szCs w:val="24"/>
        </w:rPr>
        <w:t>duas</w:t>
      </w:r>
      <w:bookmarkStart w:id="0" w:name="_GoBack"/>
      <w:bookmarkEnd w:id="0"/>
      <w:r w:rsidRPr="00D90580">
        <w:rPr>
          <w:rFonts w:ascii="Times New Roman" w:eastAsia="Times New Roman" w:hAnsi="Times New Roman" w:cs="Times New Roman"/>
          <w:sz w:val="24"/>
          <w:szCs w:val="24"/>
        </w:rPr>
        <w:t xml:space="preserve"> vias, de igual teor, na presença das testemunhas abaixo assinadas.</w:t>
      </w:r>
    </w:p>
    <w:p w:rsidR="00AD166B" w:rsidRPr="00D90580" w:rsidRDefault="0045104E" w:rsidP="00AD166B">
      <w:pPr>
        <w:spacing w:before="240" w:after="360" w:line="240" w:lineRule="auto"/>
        <w:jc w:val="right"/>
        <w:rPr>
          <w:rFonts w:ascii="Times New Roman" w:eastAsia="Times New Roman" w:hAnsi="Times New Roman" w:cs="Times New Roman"/>
          <w:bCs/>
          <w:color w:val="000000"/>
          <w:sz w:val="24"/>
          <w:szCs w:val="24"/>
        </w:rPr>
      </w:pPr>
      <w:r w:rsidRPr="00D90580">
        <w:rPr>
          <w:rFonts w:ascii="Times New Roman" w:eastAsia="Times New Roman" w:hAnsi="Times New Roman" w:cs="Times New Roman"/>
          <w:bCs/>
          <w:color w:val="000000"/>
          <w:sz w:val="24"/>
          <w:szCs w:val="24"/>
        </w:rPr>
        <w:t xml:space="preserve">Coronel Sapucaia-MS, </w:t>
      </w:r>
      <w:r w:rsidR="0081578C" w:rsidRPr="00D90580">
        <w:rPr>
          <w:rFonts w:ascii="Times New Roman" w:eastAsia="Times New Roman" w:hAnsi="Times New Roman" w:cs="Times New Roman"/>
          <w:bCs/>
          <w:color w:val="000000"/>
          <w:sz w:val="24"/>
          <w:szCs w:val="24"/>
        </w:rPr>
        <w:t xml:space="preserve">05 </w:t>
      </w:r>
      <w:r w:rsidR="00AD166B" w:rsidRPr="00D90580">
        <w:rPr>
          <w:rFonts w:ascii="Times New Roman" w:eastAsia="Times New Roman" w:hAnsi="Times New Roman" w:cs="Times New Roman"/>
          <w:bCs/>
          <w:color w:val="000000"/>
          <w:sz w:val="24"/>
          <w:szCs w:val="24"/>
        </w:rPr>
        <w:t>de</w:t>
      </w:r>
      <w:r w:rsidR="0081578C" w:rsidRPr="00D90580">
        <w:rPr>
          <w:rFonts w:ascii="Times New Roman" w:eastAsia="Times New Roman" w:hAnsi="Times New Roman" w:cs="Times New Roman"/>
          <w:bCs/>
          <w:color w:val="000000"/>
          <w:sz w:val="24"/>
          <w:szCs w:val="24"/>
        </w:rPr>
        <w:t xml:space="preserve"> Fevereiro </w:t>
      </w:r>
      <w:r w:rsidR="00AD166B" w:rsidRPr="00D90580">
        <w:rPr>
          <w:rFonts w:ascii="Times New Roman" w:eastAsia="Times New Roman" w:hAnsi="Times New Roman" w:cs="Times New Roman"/>
          <w:bCs/>
          <w:color w:val="000000"/>
          <w:sz w:val="24"/>
          <w:szCs w:val="24"/>
        </w:rPr>
        <w:t>de 2019.</w:t>
      </w:r>
    </w:p>
    <w:tbl>
      <w:tblPr>
        <w:tblW w:w="9371" w:type="dxa"/>
        <w:tblInd w:w="55" w:type="dxa"/>
        <w:tblCellMar>
          <w:left w:w="70" w:type="dxa"/>
          <w:right w:w="70" w:type="dxa"/>
        </w:tblCellMar>
        <w:tblLook w:val="04A0" w:firstRow="1" w:lastRow="0" w:firstColumn="1" w:lastColumn="0" w:noHBand="0" w:noVBand="1"/>
      </w:tblPr>
      <w:tblGrid>
        <w:gridCol w:w="4551"/>
        <w:gridCol w:w="709"/>
        <w:gridCol w:w="4111"/>
      </w:tblGrid>
      <w:tr w:rsidR="0045104E" w:rsidRPr="0045104E" w:rsidTr="0045104E">
        <w:trPr>
          <w:trHeight w:val="300"/>
        </w:trPr>
        <w:tc>
          <w:tcPr>
            <w:tcW w:w="4551" w:type="dxa"/>
            <w:tcBorders>
              <w:top w:val="nil"/>
              <w:left w:val="nil"/>
              <w:bottom w:val="nil"/>
              <w:right w:val="nil"/>
            </w:tcBorders>
            <w:shd w:val="clear" w:color="auto" w:fill="auto"/>
            <w:noWrap/>
            <w:vAlign w:val="bottom"/>
            <w:hideMark/>
          </w:tcPr>
          <w:p w:rsidR="0045104E" w:rsidRPr="00D90580" w:rsidRDefault="0045104E" w:rsidP="0045104E">
            <w:pPr>
              <w:spacing w:after="0" w:line="240" w:lineRule="auto"/>
              <w:rPr>
                <w:rFonts w:ascii="Times New Roman" w:eastAsia="Times New Roman" w:hAnsi="Times New Roman" w:cs="Times New Roman"/>
                <w:color w:val="000000"/>
                <w:sz w:val="24"/>
                <w:szCs w:val="24"/>
              </w:rPr>
            </w:pPr>
            <w:r w:rsidRPr="00D90580">
              <w:rPr>
                <w:rFonts w:ascii="Times New Roman" w:eastAsia="Times New Roman" w:hAnsi="Times New Roman" w:cs="Times New Roman"/>
                <w:color w:val="000000"/>
                <w:sz w:val="24"/>
                <w:szCs w:val="24"/>
              </w:rPr>
              <w:t>Órgão</w:t>
            </w:r>
            <w:r w:rsidRPr="0045104E">
              <w:rPr>
                <w:rFonts w:ascii="Times New Roman" w:eastAsia="Times New Roman" w:hAnsi="Times New Roman" w:cs="Times New Roman"/>
                <w:color w:val="000000"/>
                <w:sz w:val="24"/>
                <w:szCs w:val="24"/>
              </w:rPr>
              <w:t xml:space="preserve"> Usuário</w:t>
            </w:r>
            <w:r w:rsidRPr="00D90580">
              <w:rPr>
                <w:rFonts w:ascii="Times New Roman" w:eastAsia="Times New Roman" w:hAnsi="Times New Roman" w:cs="Times New Roman"/>
                <w:color w:val="000000"/>
                <w:sz w:val="24"/>
                <w:szCs w:val="24"/>
              </w:rPr>
              <w:t>:</w:t>
            </w:r>
          </w:p>
          <w:p w:rsidR="0045104E" w:rsidRPr="00D90580" w:rsidRDefault="0045104E" w:rsidP="0045104E">
            <w:pPr>
              <w:spacing w:after="0" w:line="240" w:lineRule="auto"/>
              <w:rPr>
                <w:rFonts w:ascii="Times New Roman" w:eastAsia="Times New Roman" w:hAnsi="Times New Roman" w:cs="Times New Roman"/>
                <w:color w:val="000000"/>
                <w:sz w:val="24"/>
                <w:szCs w:val="24"/>
              </w:rPr>
            </w:pPr>
          </w:p>
          <w:p w:rsidR="0045104E" w:rsidRPr="0045104E" w:rsidRDefault="0045104E" w:rsidP="0045104E">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hideMark/>
          </w:tcPr>
          <w:p w:rsidR="0045104E" w:rsidRPr="0045104E" w:rsidRDefault="0045104E" w:rsidP="0045104E">
            <w:pPr>
              <w:spacing w:after="0" w:line="240" w:lineRule="auto"/>
              <w:rPr>
                <w:rFonts w:ascii="Times New Roman" w:eastAsia="Times New Roman" w:hAnsi="Times New Roman" w:cs="Times New Roman"/>
                <w:color w:val="000000"/>
                <w:sz w:val="24"/>
                <w:szCs w:val="24"/>
              </w:rPr>
            </w:pPr>
          </w:p>
        </w:tc>
        <w:tc>
          <w:tcPr>
            <w:tcW w:w="4111" w:type="dxa"/>
            <w:tcBorders>
              <w:top w:val="nil"/>
              <w:left w:val="nil"/>
              <w:bottom w:val="nil"/>
              <w:right w:val="nil"/>
            </w:tcBorders>
            <w:shd w:val="clear" w:color="auto" w:fill="auto"/>
            <w:noWrap/>
            <w:vAlign w:val="bottom"/>
            <w:hideMark/>
          </w:tcPr>
          <w:p w:rsidR="0045104E" w:rsidRPr="00D90580" w:rsidRDefault="0045104E" w:rsidP="0045104E">
            <w:pPr>
              <w:spacing w:after="0" w:line="240" w:lineRule="auto"/>
              <w:rPr>
                <w:rFonts w:ascii="Times New Roman" w:eastAsia="Times New Roman" w:hAnsi="Times New Roman" w:cs="Times New Roman"/>
                <w:color w:val="000000"/>
                <w:sz w:val="24"/>
                <w:szCs w:val="24"/>
              </w:rPr>
            </w:pPr>
            <w:r w:rsidRPr="0045104E">
              <w:rPr>
                <w:rFonts w:ascii="Times New Roman" w:eastAsia="Times New Roman" w:hAnsi="Times New Roman" w:cs="Times New Roman"/>
                <w:color w:val="000000"/>
                <w:sz w:val="24"/>
                <w:szCs w:val="24"/>
              </w:rPr>
              <w:t xml:space="preserve">Fornecedor </w:t>
            </w:r>
            <w:r w:rsidRPr="00D90580">
              <w:rPr>
                <w:rFonts w:ascii="Times New Roman" w:eastAsia="Times New Roman" w:hAnsi="Times New Roman" w:cs="Times New Roman"/>
                <w:color w:val="000000"/>
                <w:sz w:val="24"/>
                <w:szCs w:val="24"/>
              </w:rPr>
              <w:t>Compromitente:</w:t>
            </w:r>
          </w:p>
          <w:p w:rsidR="0045104E" w:rsidRPr="00D90580" w:rsidRDefault="0045104E" w:rsidP="0045104E">
            <w:pPr>
              <w:spacing w:after="0" w:line="240" w:lineRule="auto"/>
              <w:rPr>
                <w:rFonts w:ascii="Times New Roman" w:eastAsia="Times New Roman" w:hAnsi="Times New Roman" w:cs="Times New Roman"/>
                <w:color w:val="000000"/>
                <w:sz w:val="24"/>
                <w:szCs w:val="24"/>
              </w:rPr>
            </w:pPr>
          </w:p>
          <w:p w:rsidR="0045104E" w:rsidRPr="0045104E" w:rsidRDefault="0045104E" w:rsidP="0045104E">
            <w:pPr>
              <w:spacing w:after="0" w:line="240" w:lineRule="auto"/>
              <w:rPr>
                <w:rFonts w:ascii="Times New Roman" w:eastAsia="Times New Roman" w:hAnsi="Times New Roman" w:cs="Times New Roman"/>
                <w:color w:val="000000"/>
                <w:sz w:val="24"/>
                <w:szCs w:val="24"/>
              </w:rPr>
            </w:pPr>
          </w:p>
        </w:tc>
      </w:tr>
      <w:tr w:rsidR="0045104E" w:rsidRPr="0045104E" w:rsidTr="0045104E">
        <w:trPr>
          <w:trHeight w:val="300"/>
        </w:trPr>
        <w:tc>
          <w:tcPr>
            <w:tcW w:w="4551" w:type="dxa"/>
            <w:tcBorders>
              <w:top w:val="nil"/>
              <w:left w:val="nil"/>
              <w:bottom w:val="nil"/>
              <w:right w:val="nil"/>
            </w:tcBorders>
            <w:shd w:val="clear" w:color="auto" w:fill="auto"/>
            <w:noWrap/>
            <w:vAlign w:val="bottom"/>
            <w:hideMark/>
          </w:tcPr>
          <w:p w:rsidR="0045104E" w:rsidRPr="0045104E" w:rsidRDefault="0045104E" w:rsidP="0045104E">
            <w:pPr>
              <w:spacing w:after="0" w:line="240" w:lineRule="auto"/>
              <w:rPr>
                <w:rFonts w:ascii="Times New Roman" w:eastAsia="Times New Roman" w:hAnsi="Times New Roman" w:cs="Times New Roman"/>
                <w:color w:val="000000"/>
                <w:sz w:val="24"/>
                <w:szCs w:val="24"/>
              </w:rPr>
            </w:pPr>
          </w:p>
        </w:tc>
        <w:tc>
          <w:tcPr>
            <w:tcW w:w="709" w:type="dxa"/>
            <w:tcBorders>
              <w:top w:val="nil"/>
              <w:left w:val="nil"/>
              <w:bottom w:val="nil"/>
              <w:right w:val="nil"/>
            </w:tcBorders>
            <w:shd w:val="clear" w:color="auto" w:fill="auto"/>
            <w:noWrap/>
            <w:vAlign w:val="bottom"/>
            <w:hideMark/>
          </w:tcPr>
          <w:p w:rsidR="0045104E" w:rsidRPr="0045104E" w:rsidRDefault="0045104E" w:rsidP="0045104E">
            <w:pPr>
              <w:spacing w:after="0" w:line="240" w:lineRule="auto"/>
              <w:rPr>
                <w:rFonts w:ascii="Times New Roman" w:eastAsia="Times New Roman" w:hAnsi="Times New Roman" w:cs="Times New Roman"/>
                <w:color w:val="000000"/>
                <w:sz w:val="24"/>
                <w:szCs w:val="24"/>
              </w:rPr>
            </w:pPr>
          </w:p>
        </w:tc>
        <w:tc>
          <w:tcPr>
            <w:tcW w:w="4111" w:type="dxa"/>
            <w:tcBorders>
              <w:top w:val="nil"/>
              <w:left w:val="nil"/>
              <w:bottom w:val="nil"/>
              <w:right w:val="nil"/>
            </w:tcBorders>
            <w:shd w:val="clear" w:color="auto" w:fill="auto"/>
            <w:noWrap/>
            <w:vAlign w:val="bottom"/>
            <w:hideMark/>
          </w:tcPr>
          <w:p w:rsidR="0045104E" w:rsidRPr="0045104E" w:rsidRDefault="0045104E" w:rsidP="0045104E">
            <w:pPr>
              <w:spacing w:after="0" w:line="240" w:lineRule="auto"/>
              <w:jc w:val="center"/>
              <w:rPr>
                <w:rFonts w:ascii="Times New Roman" w:eastAsia="Times New Roman" w:hAnsi="Times New Roman" w:cs="Times New Roman"/>
                <w:color w:val="000000"/>
                <w:sz w:val="24"/>
                <w:szCs w:val="24"/>
              </w:rPr>
            </w:pPr>
          </w:p>
        </w:tc>
      </w:tr>
      <w:tr w:rsidR="0045104E" w:rsidRPr="0045104E" w:rsidTr="0045104E">
        <w:trPr>
          <w:trHeight w:val="315"/>
        </w:trPr>
        <w:tc>
          <w:tcPr>
            <w:tcW w:w="4551" w:type="dxa"/>
            <w:tcBorders>
              <w:top w:val="single" w:sz="4" w:space="0" w:color="auto"/>
              <w:left w:val="nil"/>
              <w:bottom w:val="nil"/>
              <w:right w:val="nil"/>
            </w:tcBorders>
            <w:shd w:val="clear" w:color="auto" w:fill="auto"/>
            <w:noWrap/>
            <w:vAlign w:val="bottom"/>
            <w:hideMark/>
          </w:tcPr>
          <w:p w:rsidR="0045104E" w:rsidRPr="0045104E" w:rsidRDefault="0045104E" w:rsidP="0045104E">
            <w:pPr>
              <w:spacing w:after="0" w:line="240" w:lineRule="auto"/>
              <w:jc w:val="center"/>
              <w:rPr>
                <w:rFonts w:ascii="Times New Roman" w:eastAsia="Times New Roman" w:hAnsi="Times New Roman" w:cs="Times New Roman"/>
                <w:color w:val="000000"/>
                <w:sz w:val="24"/>
                <w:szCs w:val="24"/>
              </w:rPr>
            </w:pPr>
            <w:proofErr w:type="spellStart"/>
            <w:r w:rsidRPr="0045104E">
              <w:rPr>
                <w:rFonts w:ascii="Times New Roman" w:eastAsia="Times New Roman" w:hAnsi="Times New Roman" w:cs="Times New Roman"/>
                <w:color w:val="000000"/>
                <w:sz w:val="24"/>
                <w:szCs w:val="24"/>
              </w:rPr>
              <w:t>Aldacir</w:t>
            </w:r>
            <w:proofErr w:type="spellEnd"/>
            <w:r w:rsidRPr="0045104E">
              <w:rPr>
                <w:rFonts w:ascii="Times New Roman" w:eastAsia="Times New Roman" w:hAnsi="Times New Roman" w:cs="Times New Roman"/>
                <w:color w:val="000000"/>
                <w:sz w:val="24"/>
                <w:szCs w:val="24"/>
              </w:rPr>
              <w:t xml:space="preserve"> </w:t>
            </w:r>
            <w:r w:rsidR="00D90580" w:rsidRPr="0045104E">
              <w:rPr>
                <w:rFonts w:ascii="Times New Roman" w:eastAsia="Times New Roman" w:hAnsi="Times New Roman" w:cs="Times New Roman"/>
                <w:color w:val="000000"/>
                <w:sz w:val="24"/>
                <w:szCs w:val="24"/>
              </w:rPr>
              <w:t>Antônio</w:t>
            </w:r>
            <w:r w:rsidRPr="0045104E">
              <w:rPr>
                <w:rFonts w:ascii="Times New Roman" w:eastAsia="Times New Roman" w:hAnsi="Times New Roman" w:cs="Times New Roman"/>
                <w:color w:val="000000"/>
                <w:sz w:val="24"/>
                <w:szCs w:val="24"/>
              </w:rPr>
              <w:t xml:space="preserve"> da Silva Cardinal</w:t>
            </w:r>
          </w:p>
        </w:tc>
        <w:tc>
          <w:tcPr>
            <w:tcW w:w="709" w:type="dxa"/>
            <w:tcBorders>
              <w:top w:val="nil"/>
              <w:left w:val="nil"/>
              <w:bottom w:val="nil"/>
              <w:right w:val="nil"/>
            </w:tcBorders>
            <w:shd w:val="clear" w:color="auto" w:fill="auto"/>
            <w:noWrap/>
            <w:vAlign w:val="bottom"/>
            <w:hideMark/>
          </w:tcPr>
          <w:p w:rsidR="0045104E" w:rsidRPr="0045104E" w:rsidRDefault="0045104E" w:rsidP="0045104E">
            <w:pPr>
              <w:spacing w:after="0" w:line="240" w:lineRule="auto"/>
              <w:rPr>
                <w:rFonts w:ascii="Times New Roman" w:eastAsia="Times New Roman" w:hAnsi="Times New Roman" w:cs="Times New Roman"/>
                <w:color w:val="000000"/>
                <w:sz w:val="24"/>
                <w:szCs w:val="24"/>
              </w:rPr>
            </w:pPr>
          </w:p>
        </w:tc>
        <w:tc>
          <w:tcPr>
            <w:tcW w:w="4111" w:type="dxa"/>
            <w:tcBorders>
              <w:top w:val="single" w:sz="4" w:space="0" w:color="auto"/>
              <w:left w:val="nil"/>
              <w:bottom w:val="nil"/>
              <w:right w:val="nil"/>
            </w:tcBorders>
            <w:shd w:val="clear" w:color="auto" w:fill="auto"/>
            <w:noWrap/>
            <w:vAlign w:val="bottom"/>
            <w:hideMark/>
          </w:tcPr>
          <w:p w:rsidR="0045104E" w:rsidRPr="0045104E" w:rsidRDefault="0045104E" w:rsidP="0045104E">
            <w:pPr>
              <w:spacing w:after="0" w:line="240" w:lineRule="auto"/>
              <w:jc w:val="center"/>
              <w:rPr>
                <w:rFonts w:ascii="Times New Roman" w:eastAsia="Times New Roman" w:hAnsi="Times New Roman" w:cs="Times New Roman"/>
                <w:color w:val="000000"/>
                <w:sz w:val="24"/>
                <w:szCs w:val="24"/>
              </w:rPr>
            </w:pPr>
            <w:proofErr w:type="spellStart"/>
            <w:r w:rsidRPr="0045104E">
              <w:rPr>
                <w:rFonts w:ascii="Times New Roman" w:eastAsia="Times New Roman" w:hAnsi="Times New Roman" w:cs="Times New Roman"/>
                <w:color w:val="000000"/>
                <w:sz w:val="24"/>
                <w:szCs w:val="24"/>
              </w:rPr>
              <w:t>Sadi</w:t>
            </w:r>
            <w:proofErr w:type="spellEnd"/>
            <w:r w:rsidRPr="0045104E">
              <w:rPr>
                <w:rFonts w:ascii="Times New Roman" w:eastAsia="Times New Roman" w:hAnsi="Times New Roman" w:cs="Times New Roman"/>
                <w:color w:val="000000"/>
                <w:sz w:val="24"/>
                <w:szCs w:val="24"/>
              </w:rPr>
              <w:t xml:space="preserve"> de Quadros</w:t>
            </w:r>
          </w:p>
        </w:tc>
      </w:tr>
      <w:tr w:rsidR="0045104E" w:rsidRPr="0045104E" w:rsidTr="0045104E">
        <w:trPr>
          <w:trHeight w:val="300"/>
        </w:trPr>
        <w:tc>
          <w:tcPr>
            <w:tcW w:w="4551" w:type="dxa"/>
            <w:tcBorders>
              <w:top w:val="nil"/>
              <w:left w:val="nil"/>
              <w:bottom w:val="nil"/>
              <w:right w:val="nil"/>
            </w:tcBorders>
            <w:shd w:val="clear" w:color="auto" w:fill="auto"/>
            <w:noWrap/>
            <w:vAlign w:val="bottom"/>
            <w:hideMark/>
          </w:tcPr>
          <w:p w:rsidR="0045104E" w:rsidRPr="0045104E" w:rsidRDefault="0045104E" w:rsidP="0045104E">
            <w:pPr>
              <w:spacing w:after="0" w:line="240" w:lineRule="auto"/>
              <w:jc w:val="center"/>
              <w:rPr>
                <w:rFonts w:ascii="Times New Roman" w:eastAsia="Times New Roman" w:hAnsi="Times New Roman" w:cs="Times New Roman"/>
                <w:b/>
                <w:color w:val="000000"/>
                <w:sz w:val="24"/>
                <w:szCs w:val="24"/>
              </w:rPr>
            </w:pPr>
            <w:r w:rsidRPr="0045104E">
              <w:rPr>
                <w:rFonts w:ascii="Times New Roman" w:eastAsia="Times New Roman" w:hAnsi="Times New Roman" w:cs="Times New Roman"/>
                <w:b/>
                <w:color w:val="000000"/>
                <w:sz w:val="24"/>
                <w:szCs w:val="24"/>
              </w:rPr>
              <w:t>SECRETÁRIO MUNICIPAL DE INFRAESTRUTURA</w:t>
            </w:r>
          </w:p>
        </w:tc>
        <w:tc>
          <w:tcPr>
            <w:tcW w:w="709" w:type="dxa"/>
            <w:tcBorders>
              <w:top w:val="nil"/>
              <w:left w:val="nil"/>
              <w:bottom w:val="nil"/>
              <w:right w:val="nil"/>
            </w:tcBorders>
            <w:shd w:val="clear" w:color="auto" w:fill="auto"/>
            <w:noWrap/>
            <w:vAlign w:val="bottom"/>
            <w:hideMark/>
          </w:tcPr>
          <w:p w:rsidR="0045104E" w:rsidRPr="0045104E" w:rsidRDefault="0045104E" w:rsidP="0045104E">
            <w:pPr>
              <w:spacing w:after="0" w:line="240" w:lineRule="auto"/>
              <w:rPr>
                <w:rFonts w:ascii="Times New Roman" w:eastAsia="Times New Roman" w:hAnsi="Times New Roman" w:cs="Times New Roman"/>
                <w:b/>
                <w:color w:val="000000"/>
                <w:sz w:val="24"/>
                <w:szCs w:val="24"/>
              </w:rPr>
            </w:pPr>
          </w:p>
        </w:tc>
        <w:tc>
          <w:tcPr>
            <w:tcW w:w="4111" w:type="dxa"/>
            <w:tcBorders>
              <w:top w:val="nil"/>
              <w:left w:val="nil"/>
              <w:bottom w:val="nil"/>
              <w:right w:val="nil"/>
            </w:tcBorders>
            <w:shd w:val="clear" w:color="auto" w:fill="auto"/>
            <w:noWrap/>
            <w:vAlign w:val="bottom"/>
            <w:hideMark/>
          </w:tcPr>
          <w:p w:rsidR="0045104E" w:rsidRPr="0045104E" w:rsidRDefault="0045104E" w:rsidP="0045104E">
            <w:pPr>
              <w:spacing w:after="0" w:line="240" w:lineRule="auto"/>
              <w:jc w:val="center"/>
              <w:rPr>
                <w:rFonts w:ascii="Times New Roman" w:eastAsia="Times New Roman" w:hAnsi="Times New Roman" w:cs="Times New Roman"/>
                <w:b/>
                <w:color w:val="000000"/>
                <w:sz w:val="24"/>
                <w:szCs w:val="24"/>
              </w:rPr>
            </w:pPr>
            <w:r w:rsidRPr="00D90580">
              <w:rPr>
                <w:rFonts w:ascii="Times New Roman" w:eastAsia="Times New Roman" w:hAnsi="Times New Roman" w:cs="Times New Roman"/>
                <w:b/>
                <w:color w:val="000000"/>
                <w:sz w:val="24"/>
                <w:szCs w:val="24"/>
              </w:rPr>
              <w:t>PEDREIRA AMAMBAI LTDA</w:t>
            </w:r>
          </w:p>
        </w:tc>
      </w:tr>
    </w:tbl>
    <w:p w:rsidR="0045104E" w:rsidRPr="00D90580" w:rsidRDefault="0045104E" w:rsidP="0045104E">
      <w:pPr>
        <w:tabs>
          <w:tab w:val="right" w:pos="9781"/>
        </w:tabs>
        <w:spacing w:after="120" w:line="240" w:lineRule="auto"/>
        <w:ind w:right="-142"/>
        <w:jc w:val="both"/>
        <w:rPr>
          <w:rFonts w:ascii="Times New Roman" w:hAnsi="Times New Roman" w:cs="Times New Roman"/>
          <w:bCs/>
          <w:i/>
          <w:iCs/>
          <w:sz w:val="24"/>
          <w:szCs w:val="24"/>
        </w:rPr>
      </w:pPr>
    </w:p>
    <w:p w:rsidR="0045104E" w:rsidRPr="00D90580" w:rsidRDefault="0045104E" w:rsidP="0045104E">
      <w:pPr>
        <w:tabs>
          <w:tab w:val="right" w:pos="9781"/>
        </w:tabs>
        <w:spacing w:before="120" w:after="0" w:line="240" w:lineRule="auto"/>
        <w:ind w:right="-142"/>
        <w:jc w:val="both"/>
        <w:rPr>
          <w:rFonts w:ascii="Times New Roman" w:hAnsi="Times New Roman" w:cs="Times New Roman"/>
          <w:bCs/>
          <w:iCs/>
          <w:sz w:val="24"/>
          <w:szCs w:val="24"/>
        </w:rPr>
      </w:pPr>
      <w:r w:rsidRPr="00D90580">
        <w:rPr>
          <w:rFonts w:ascii="Times New Roman" w:hAnsi="Times New Roman" w:cs="Times New Roman"/>
          <w:bCs/>
          <w:iCs/>
          <w:sz w:val="24"/>
          <w:szCs w:val="24"/>
        </w:rPr>
        <w:t>Testemunhas:</w:t>
      </w:r>
    </w:p>
    <w:p w:rsidR="0045104E" w:rsidRPr="00D90580" w:rsidRDefault="0045104E" w:rsidP="0045104E">
      <w:pPr>
        <w:tabs>
          <w:tab w:val="right" w:pos="9781"/>
        </w:tabs>
        <w:spacing w:before="120" w:after="0" w:line="240" w:lineRule="auto"/>
        <w:ind w:right="-142"/>
        <w:jc w:val="both"/>
        <w:rPr>
          <w:rFonts w:ascii="Times New Roman" w:hAnsi="Times New Roman" w:cs="Times New Roman"/>
          <w:bCs/>
          <w:iCs/>
          <w:sz w:val="24"/>
          <w:szCs w:val="24"/>
        </w:rPr>
      </w:pPr>
    </w:p>
    <w:tbl>
      <w:tblPr>
        <w:tblW w:w="9709" w:type="dxa"/>
        <w:tblLayout w:type="fixed"/>
        <w:tblCellMar>
          <w:left w:w="70" w:type="dxa"/>
          <w:right w:w="70" w:type="dxa"/>
        </w:tblCellMar>
        <w:tblLook w:val="0000" w:firstRow="0" w:lastRow="0" w:firstColumn="0" w:lastColumn="0" w:noHBand="0" w:noVBand="0"/>
      </w:tblPr>
      <w:tblGrid>
        <w:gridCol w:w="5067"/>
        <w:gridCol w:w="4642"/>
      </w:tblGrid>
      <w:tr w:rsidR="0045104E" w:rsidRPr="00D90580" w:rsidTr="0049609F">
        <w:trPr>
          <w:trHeight w:val="397"/>
        </w:trPr>
        <w:tc>
          <w:tcPr>
            <w:tcW w:w="5067" w:type="dxa"/>
          </w:tcPr>
          <w:p w:rsidR="0045104E" w:rsidRPr="00D90580" w:rsidRDefault="0045104E" w:rsidP="0049609F">
            <w:pPr>
              <w:spacing w:after="0" w:line="240" w:lineRule="auto"/>
              <w:ind w:left="1621" w:right="-170" w:hanging="1440"/>
              <w:jc w:val="both"/>
              <w:rPr>
                <w:rFonts w:ascii="Times New Roman" w:hAnsi="Times New Roman" w:cs="Times New Roman"/>
                <w:iCs/>
                <w:sz w:val="24"/>
                <w:szCs w:val="24"/>
              </w:rPr>
            </w:pPr>
            <w:r w:rsidRPr="00D90580">
              <w:rPr>
                <w:rFonts w:ascii="Times New Roman" w:hAnsi="Times New Roman" w:cs="Times New Roman"/>
                <w:iCs/>
                <w:sz w:val="24"/>
                <w:szCs w:val="24"/>
              </w:rPr>
              <w:t>Ass.:</w:t>
            </w:r>
            <w:proofErr w:type="gramStart"/>
            <w:r w:rsidRPr="00D90580">
              <w:rPr>
                <w:rFonts w:ascii="Times New Roman" w:hAnsi="Times New Roman" w:cs="Times New Roman"/>
                <w:iCs/>
                <w:sz w:val="24"/>
                <w:szCs w:val="24"/>
              </w:rPr>
              <w:t xml:space="preserve">   </w:t>
            </w:r>
            <w:proofErr w:type="gramEnd"/>
            <w:r w:rsidRPr="00D90580">
              <w:rPr>
                <w:rFonts w:ascii="Times New Roman" w:hAnsi="Times New Roman" w:cs="Times New Roman"/>
                <w:iCs/>
                <w:sz w:val="24"/>
                <w:szCs w:val="24"/>
              </w:rPr>
              <w:t>_________________________________</w:t>
            </w:r>
          </w:p>
        </w:tc>
        <w:tc>
          <w:tcPr>
            <w:tcW w:w="4642" w:type="dxa"/>
          </w:tcPr>
          <w:p w:rsidR="0045104E" w:rsidRPr="00D90580" w:rsidRDefault="00D90580" w:rsidP="0049609F">
            <w:pPr>
              <w:spacing w:after="0" w:line="240" w:lineRule="auto"/>
              <w:ind w:left="1621" w:right="-170" w:hanging="1440"/>
              <w:jc w:val="both"/>
              <w:rPr>
                <w:rFonts w:ascii="Times New Roman" w:hAnsi="Times New Roman" w:cs="Times New Roman"/>
                <w:iCs/>
                <w:sz w:val="24"/>
                <w:szCs w:val="24"/>
              </w:rPr>
            </w:pPr>
            <w:r>
              <w:rPr>
                <w:rFonts w:ascii="Times New Roman" w:hAnsi="Times New Roman" w:cs="Times New Roman"/>
                <w:iCs/>
                <w:sz w:val="24"/>
                <w:szCs w:val="24"/>
              </w:rPr>
              <w:t>Ass.:</w:t>
            </w:r>
            <w:r w:rsidR="0045104E" w:rsidRPr="00D90580">
              <w:rPr>
                <w:rFonts w:ascii="Times New Roman" w:hAnsi="Times New Roman" w:cs="Times New Roman"/>
                <w:iCs/>
                <w:sz w:val="24"/>
                <w:szCs w:val="24"/>
              </w:rPr>
              <w:t>_________________________________</w:t>
            </w:r>
          </w:p>
        </w:tc>
      </w:tr>
      <w:tr w:rsidR="0045104E" w:rsidRPr="00D90580" w:rsidTr="0049609F">
        <w:trPr>
          <w:trHeight w:val="397"/>
        </w:trPr>
        <w:tc>
          <w:tcPr>
            <w:tcW w:w="5067" w:type="dxa"/>
          </w:tcPr>
          <w:p w:rsidR="0045104E" w:rsidRPr="00D90580" w:rsidRDefault="0045104E" w:rsidP="0049609F">
            <w:pPr>
              <w:spacing w:after="0" w:line="240" w:lineRule="auto"/>
              <w:ind w:left="1621" w:right="-170" w:hanging="1440"/>
              <w:jc w:val="both"/>
              <w:rPr>
                <w:rFonts w:ascii="Times New Roman" w:hAnsi="Times New Roman" w:cs="Times New Roman"/>
                <w:iCs/>
                <w:sz w:val="24"/>
                <w:szCs w:val="24"/>
              </w:rPr>
            </w:pPr>
            <w:r w:rsidRPr="00D90580">
              <w:rPr>
                <w:rFonts w:ascii="Times New Roman" w:hAnsi="Times New Roman" w:cs="Times New Roman"/>
                <w:iCs/>
                <w:sz w:val="24"/>
                <w:szCs w:val="24"/>
              </w:rPr>
              <w:t xml:space="preserve">Nome: </w:t>
            </w:r>
            <w:r w:rsidRPr="00D90580">
              <w:rPr>
                <w:rFonts w:ascii="Times New Roman" w:hAnsi="Times New Roman" w:cs="Times New Roman"/>
                <w:snapToGrid w:val="0"/>
                <w:sz w:val="24"/>
                <w:szCs w:val="24"/>
              </w:rPr>
              <w:t>Sonia Maria Rufino</w:t>
            </w:r>
          </w:p>
        </w:tc>
        <w:tc>
          <w:tcPr>
            <w:tcW w:w="4642" w:type="dxa"/>
          </w:tcPr>
          <w:p w:rsidR="0045104E" w:rsidRPr="00D90580" w:rsidRDefault="0045104E" w:rsidP="0049609F">
            <w:pPr>
              <w:spacing w:after="0" w:line="240" w:lineRule="auto"/>
              <w:ind w:left="1621" w:right="-170" w:hanging="1440"/>
              <w:jc w:val="both"/>
              <w:rPr>
                <w:rFonts w:ascii="Times New Roman" w:hAnsi="Times New Roman" w:cs="Times New Roman"/>
                <w:iCs/>
                <w:sz w:val="24"/>
                <w:szCs w:val="24"/>
              </w:rPr>
            </w:pPr>
            <w:r w:rsidRPr="00D90580">
              <w:rPr>
                <w:rFonts w:ascii="Times New Roman" w:hAnsi="Times New Roman" w:cs="Times New Roman"/>
                <w:iCs/>
                <w:sz w:val="24"/>
                <w:szCs w:val="24"/>
              </w:rPr>
              <w:t xml:space="preserve">Nome: </w:t>
            </w:r>
            <w:r w:rsidRPr="00D90580">
              <w:rPr>
                <w:rFonts w:ascii="Times New Roman" w:hAnsi="Times New Roman" w:cs="Times New Roman"/>
                <w:sz w:val="24"/>
                <w:szCs w:val="24"/>
              </w:rPr>
              <w:t>Rosa Soares da Silva</w:t>
            </w:r>
          </w:p>
        </w:tc>
      </w:tr>
      <w:tr w:rsidR="0045104E" w:rsidRPr="00D90580" w:rsidTr="0049609F">
        <w:trPr>
          <w:trHeight w:val="397"/>
        </w:trPr>
        <w:tc>
          <w:tcPr>
            <w:tcW w:w="5067" w:type="dxa"/>
          </w:tcPr>
          <w:p w:rsidR="0045104E" w:rsidRPr="00D90580" w:rsidRDefault="0045104E" w:rsidP="0049609F">
            <w:pPr>
              <w:spacing w:after="0" w:line="240" w:lineRule="auto"/>
              <w:ind w:left="1621" w:right="-170" w:hanging="1440"/>
              <w:jc w:val="both"/>
              <w:rPr>
                <w:rFonts w:ascii="Times New Roman" w:hAnsi="Times New Roman" w:cs="Times New Roman"/>
                <w:iCs/>
                <w:sz w:val="24"/>
                <w:szCs w:val="24"/>
              </w:rPr>
            </w:pPr>
            <w:r w:rsidRPr="00D90580">
              <w:rPr>
                <w:rFonts w:ascii="Times New Roman" w:hAnsi="Times New Roman" w:cs="Times New Roman"/>
                <w:iCs/>
                <w:sz w:val="24"/>
                <w:szCs w:val="24"/>
              </w:rPr>
              <w:t xml:space="preserve">CPF: </w:t>
            </w:r>
            <w:r w:rsidRPr="00D90580">
              <w:rPr>
                <w:rFonts w:ascii="Times New Roman" w:hAnsi="Times New Roman" w:cs="Times New Roman"/>
                <w:sz w:val="24"/>
                <w:szCs w:val="24"/>
              </w:rPr>
              <w:t>974.591.431-20</w:t>
            </w:r>
          </w:p>
        </w:tc>
        <w:tc>
          <w:tcPr>
            <w:tcW w:w="4642" w:type="dxa"/>
          </w:tcPr>
          <w:p w:rsidR="0045104E" w:rsidRPr="00D90580" w:rsidRDefault="0045104E" w:rsidP="0049609F">
            <w:pPr>
              <w:spacing w:after="0" w:line="240" w:lineRule="auto"/>
              <w:ind w:left="1621" w:right="-170" w:hanging="1440"/>
              <w:jc w:val="both"/>
              <w:rPr>
                <w:rFonts w:ascii="Times New Roman" w:hAnsi="Times New Roman" w:cs="Times New Roman"/>
                <w:iCs/>
                <w:sz w:val="24"/>
                <w:szCs w:val="24"/>
              </w:rPr>
            </w:pPr>
            <w:r w:rsidRPr="00D90580">
              <w:rPr>
                <w:rFonts w:ascii="Times New Roman" w:hAnsi="Times New Roman" w:cs="Times New Roman"/>
                <w:iCs/>
                <w:sz w:val="24"/>
                <w:szCs w:val="24"/>
              </w:rPr>
              <w:t xml:space="preserve">CPF: </w:t>
            </w:r>
            <w:r w:rsidRPr="00D90580">
              <w:rPr>
                <w:rFonts w:ascii="Times New Roman" w:hAnsi="Times New Roman" w:cs="Times New Roman"/>
                <w:sz w:val="24"/>
                <w:szCs w:val="24"/>
              </w:rPr>
              <w:t>013.920.621-36</w:t>
            </w:r>
          </w:p>
        </w:tc>
      </w:tr>
    </w:tbl>
    <w:p w:rsidR="0045104E" w:rsidRPr="00D90580" w:rsidRDefault="0045104E" w:rsidP="0045104E">
      <w:pPr>
        <w:spacing w:line="240" w:lineRule="auto"/>
        <w:rPr>
          <w:rFonts w:ascii="Times New Roman" w:hAnsi="Times New Roman" w:cs="Times New Roman"/>
          <w:sz w:val="24"/>
          <w:szCs w:val="24"/>
        </w:rPr>
      </w:pPr>
    </w:p>
    <w:p w:rsidR="0045104E" w:rsidRPr="00D90580" w:rsidRDefault="0045104E" w:rsidP="0045104E">
      <w:pPr>
        <w:spacing w:before="240" w:after="360" w:line="240" w:lineRule="auto"/>
        <w:jc w:val="both"/>
        <w:rPr>
          <w:rFonts w:ascii="Times New Roman" w:eastAsia="Times New Roman" w:hAnsi="Times New Roman" w:cs="Times New Roman"/>
          <w:bCs/>
          <w:color w:val="000000"/>
          <w:sz w:val="24"/>
          <w:szCs w:val="24"/>
        </w:rPr>
      </w:pPr>
    </w:p>
    <w:sectPr w:rsidR="0045104E" w:rsidRPr="00D9058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259A" w:rsidRDefault="00E7259A" w:rsidP="00D90580">
      <w:pPr>
        <w:spacing w:after="0" w:line="240" w:lineRule="auto"/>
      </w:pPr>
      <w:r>
        <w:separator/>
      </w:r>
    </w:p>
  </w:endnote>
  <w:endnote w:type="continuationSeparator" w:id="0">
    <w:p w:rsidR="00E7259A" w:rsidRDefault="00E7259A" w:rsidP="00D90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259A" w:rsidRDefault="00E7259A" w:rsidP="00D90580">
      <w:pPr>
        <w:spacing w:after="0" w:line="240" w:lineRule="auto"/>
      </w:pPr>
      <w:r>
        <w:separator/>
      </w:r>
    </w:p>
  </w:footnote>
  <w:footnote w:type="continuationSeparator" w:id="0">
    <w:p w:rsidR="00E7259A" w:rsidRDefault="00E7259A" w:rsidP="00D90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80" w:rsidRPr="004D1718" w:rsidRDefault="00D90580" w:rsidP="00D90580">
    <w:pPr>
      <w:spacing w:after="60" w:line="240" w:lineRule="auto"/>
      <w:jc w:val="center"/>
      <w:rPr>
        <w:rFonts w:ascii="Times New Roman" w:hAnsi="Times New Roman"/>
        <w:b/>
      </w:rPr>
    </w:pPr>
    <w:r w:rsidRPr="004D1718">
      <w:rPr>
        <w:rFonts w:ascii="Times New Roman" w:hAnsi="Times New Roman"/>
        <w:b/>
        <w:noProof/>
      </w:rPr>
      <w:drawing>
        <wp:anchor distT="0" distB="0" distL="114300" distR="114300" simplePos="0" relativeHeight="251659264" behindDoc="0" locked="0" layoutInCell="1" allowOverlap="1" wp14:anchorId="31CFAD34" wp14:editId="07347B43">
          <wp:simplePos x="0" y="0"/>
          <wp:positionH relativeFrom="column">
            <wp:posOffset>278530</wp:posOffset>
          </wp:positionH>
          <wp:positionV relativeFrom="paragraph">
            <wp:posOffset>-205287</wp:posOffset>
          </wp:positionV>
          <wp:extent cx="769545" cy="945172"/>
          <wp:effectExtent l="0" t="0" r="0" b="762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45" cy="94517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Cs w:val="24"/>
      </w:rPr>
      <w:t xml:space="preserve">            </w:t>
    </w:r>
    <w:r w:rsidRPr="004D1718">
      <w:rPr>
        <w:rFonts w:ascii="Times New Roman" w:hAnsi="Times New Roman"/>
        <w:b/>
        <w:szCs w:val="24"/>
      </w:rPr>
      <w:t>PREFEITURA MUNICIPAL DE CORONEL SAPUCAIA</w:t>
    </w:r>
  </w:p>
  <w:p w:rsidR="00D90580" w:rsidRPr="004D1718" w:rsidRDefault="00D90580" w:rsidP="00D90580">
    <w:pPr>
      <w:spacing w:after="60" w:line="240" w:lineRule="auto"/>
      <w:ind w:firstLine="709"/>
      <w:jc w:val="center"/>
      <w:rPr>
        <w:rFonts w:ascii="Times New Roman" w:hAnsi="Times New Roman"/>
        <w:b/>
        <w:szCs w:val="24"/>
      </w:rPr>
    </w:pPr>
    <w:r w:rsidRPr="004D1718">
      <w:rPr>
        <w:rFonts w:ascii="Times New Roman" w:hAnsi="Times New Roman"/>
        <w:b/>
        <w:szCs w:val="24"/>
      </w:rPr>
      <w:t>ESTADO DE MATO GROSSO DO SUL</w:t>
    </w:r>
  </w:p>
  <w:p w:rsidR="00D90580" w:rsidRPr="004D1718" w:rsidRDefault="00D90580" w:rsidP="00D90580">
    <w:pPr>
      <w:spacing w:after="60" w:line="240" w:lineRule="auto"/>
      <w:ind w:firstLine="709"/>
      <w:jc w:val="center"/>
      <w:rPr>
        <w:rFonts w:ascii="Times New Roman" w:hAnsi="Times New Roman"/>
        <w:b/>
        <w:szCs w:val="24"/>
      </w:rPr>
    </w:pPr>
    <w:r>
      <w:rPr>
        <w:rFonts w:ascii="Times New Roman" w:hAnsi="Times New Roman"/>
        <w:b/>
        <w:szCs w:val="24"/>
      </w:rPr>
      <w:t>DEPARTAMENTO DE LICITAÇÃO E CONTRATO</w:t>
    </w:r>
  </w:p>
  <w:p w:rsidR="00D90580" w:rsidRDefault="00D9058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D166B"/>
    <w:rsid w:val="002D0BA6"/>
    <w:rsid w:val="0045104E"/>
    <w:rsid w:val="00586E1C"/>
    <w:rsid w:val="0081578C"/>
    <w:rsid w:val="00AD166B"/>
    <w:rsid w:val="00D90580"/>
    <w:rsid w:val="00E725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D166B"/>
    <w:pPr>
      <w:ind w:left="720"/>
      <w:contextualSpacing/>
    </w:pPr>
    <w:rPr>
      <w:rFonts w:ascii="Calibri" w:eastAsia="Calibri" w:hAnsi="Calibri" w:cs="Times New Roman"/>
      <w:lang w:eastAsia="en-US"/>
    </w:rPr>
  </w:style>
  <w:style w:type="paragraph" w:styleId="Corpodetexto">
    <w:name w:val="Body Text"/>
    <w:basedOn w:val="Normal"/>
    <w:link w:val="CorpodetextoChar"/>
    <w:uiPriority w:val="99"/>
    <w:unhideWhenUsed/>
    <w:rsid w:val="00AD166B"/>
    <w:pPr>
      <w:spacing w:after="120"/>
    </w:pPr>
    <w:rPr>
      <w:rFonts w:ascii="Calibri" w:eastAsia="Calibri" w:hAnsi="Calibri" w:cs="Times New Roman"/>
      <w:lang w:eastAsia="en-US"/>
    </w:rPr>
  </w:style>
  <w:style w:type="character" w:customStyle="1" w:styleId="CorpodetextoChar">
    <w:name w:val="Corpo de texto Char"/>
    <w:basedOn w:val="Fontepargpadro"/>
    <w:link w:val="Corpodetexto"/>
    <w:uiPriority w:val="99"/>
    <w:rsid w:val="00AD166B"/>
    <w:rPr>
      <w:rFonts w:ascii="Calibri" w:eastAsia="Calibri" w:hAnsi="Calibri" w:cs="Times New Roman"/>
      <w:lang w:eastAsia="en-US"/>
    </w:rPr>
  </w:style>
  <w:style w:type="paragraph" w:customStyle="1" w:styleId="Corpodetexto31">
    <w:name w:val="Corpo de texto 31"/>
    <w:basedOn w:val="Normal"/>
    <w:rsid w:val="00AD166B"/>
    <w:pPr>
      <w:spacing w:after="0" w:line="240" w:lineRule="auto"/>
      <w:jc w:val="both"/>
    </w:pPr>
    <w:rPr>
      <w:rFonts w:ascii="Arial" w:eastAsia="Times New Roman" w:hAnsi="Arial" w:cs="Times New Roman"/>
      <w:kern w:val="20"/>
      <w:sz w:val="16"/>
      <w:szCs w:val="20"/>
    </w:rPr>
  </w:style>
  <w:style w:type="paragraph" w:styleId="SemEspaamento">
    <w:name w:val="No Spacing"/>
    <w:uiPriority w:val="1"/>
    <w:qFormat/>
    <w:rsid w:val="0081578C"/>
    <w:pPr>
      <w:spacing w:after="0" w:line="240" w:lineRule="auto"/>
    </w:pPr>
  </w:style>
  <w:style w:type="paragraph" w:styleId="Cabealho">
    <w:name w:val="header"/>
    <w:basedOn w:val="Normal"/>
    <w:link w:val="CabealhoChar"/>
    <w:uiPriority w:val="99"/>
    <w:unhideWhenUsed/>
    <w:rsid w:val="00D905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90580"/>
  </w:style>
  <w:style w:type="paragraph" w:styleId="Rodap">
    <w:name w:val="footer"/>
    <w:basedOn w:val="Normal"/>
    <w:link w:val="RodapChar"/>
    <w:uiPriority w:val="99"/>
    <w:unhideWhenUsed/>
    <w:rsid w:val="00D90580"/>
    <w:pPr>
      <w:tabs>
        <w:tab w:val="center" w:pos="4252"/>
        <w:tab w:val="right" w:pos="8504"/>
      </w:tabs>
      <w:spacing w:after="0" w:line="240" w:lineRule="auto"/>
    </w:pPr>
  </w:style>
  <w:style w:type="character" w:customStyle="1" w:styleId="RodapChar">
    <w:name w:val="Rodapé Char"/>
    <w:basedOn w:val="Fontepargpadro"/>
    <w:link w:val="Rodap"/>
    <w:uiPriority w:val="99"/>
    <w:rsid w:val="00D905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45785">
      <w:bodyDiv w:val="1"/>
      <w:marLeft w:val="0"/>
      <w:marRight w:val="0"/>
      <w:marTop w:val="0"/>
      <w:marBottom w:val="0"/>
      <w:divBdr>
        <w:top w:val="none" w:sz="0" w:space="0" w:color="auto"/>
        <w:left w:val="none" w:sz="0" w:space="0" w:color="auto"/>
        <w:bottom w:val="none" w:sz="0" w:space="0" w:color="auto"/>
        <w:right w:val="none" w:sz="0" w:space="0" w:color="auto"/>
      </w:divBdr>
    </w:div>
    <w:div w:id="399402436">
      <w:bodyDiv w:val="1"/>
      <w:marLeft w:val="0"/>
      <w:marRight w:val="0"/>
      <w:marTop w:val="0"/>
      <w:marBottom w:val="0"/>
      <w:divBdr>
        <w:top w:val="none" w:sz="0" w:space="0" w:color="auto"/>
        <w:left w:val="none" w:sz="0" w:space="0" w:color="auto"/>
        <w:bottom w:val="none" w:sz="0" w:space="0" w:color="auto"/>
        <w:right w:val="none" w:sz="0" w:space="0" w:color="auto"/>
      </w:divBdr>
    </w:div>
    <w:div w:id="165078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4669</Words>
  <Characters>25213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usuario</cp:lastModifiedBy>
  <cp:revision>7</cp:revision>
  <cp:lastPrinted>2019-02-12T13:20:00Z</cp:lastPrinted>
  <dcterms:created xsi:type="dcterms:W3CDTF">2019-02-06T14:03:00Z</dcterms:created>
  <dcterms:modified xsi:type="dcterms:W3CDTF">2019-02-12T13:20:00Z</dcterms:modified>
</cp:coreProperties>
</file>