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5F" w:rsidRPr="00F50B5F" w:rsidRDefault="00F50B5F" w:rsidP="00F50B5F">
      <w:pPr>
        <w:spacing w:after="0" w:line="240" w:lineRule="auto"/>
        <w:jc w:val="center"/>
        <w:rPr>
          <w:rFonts w:ascii="Arial Narrow" w:eastAsia="Calibri" w:hAnsi="Arial Narrow" w:cs="Times New Roman"/>
          <w:b/>
          <w:sz w:val="24"/>
          <w:szCs w:val="24"/>
          <w:u w:val="single"/>
        </w:rPr>
      </w:pPr>
      <w:r w:rsidRPr="00F50B5F">
        <w:rPr>
          <w:rFonts w:ascii="Arial Narrow" w:eastAsia="Calibri" w:hAnsi="Arial Narrow" w:cs="Times New Roman"/>
          <w:b/>
          <w:sz w:val="24"/>
          <w:szCs w:val="24"/>
          <w:u w:val="single"/>
        </w:rPr>
        <w:t>ATA DE REGISTRO DE PREÇOS</w:t>
      </w:r>
    </w:p>
    <w:p w:rsidR="00F50B5F" w:rsidRPr="00F50B5F" w:rsidRDefault="00F50B5F" w:rsidP="00F50B5F">
      <w:pPr>
        <w:spacing w:after="0"/>
        <w:jc w:val="center"/>
        <w:rPr>
          <w:rFonts w:ascii="Arial Narrow" w:eastAsia="Calibri" w:hAnsi="Arial Narrow" w:cs="Arial"/>
          <w:b/>
          <w:color w:val="000000"/>
          <w:sz w:val="24"/>
          <w:szCs w:val="24"/>
        </w:rPr>
      </w:pPr>
    </w:p>
    <w:p w:rsidR="00F50B5F" w:rsidRPr="00F50B5F" w:rsidRDefault="00F50B5F" w:rsidP="00F50B5F">
      <w:pPr>
        <w:spacing w:after="0"/>
        <w:rPr>
          <w:rFonts w:ascii="Arial Narrow" w:eastAsia="Calibri" w:hAnsi="Arial Narrow" w:cs="Times New Roman"/>
          <w:sz w:val="24"/>
          <w:szCs w:val="24"/>
        </w:rPr>
      </w:pPr>
    </w:p>
    <w:p w:rsidR="00F50B5F" w:rsidRPr="00F50B5F" w:rsidRDefault="00F50B5F" w:rsidP="00F50B5F">
      <w:pPr>
        <w:spacing w:after="0"/>
        <w:rPr>
          <w:rFonts w:ascii="Arial Narrow" w:eastAsia="Calibri" w:hAnsi="Arial Narrow" w:cs="Times New Roman"/>
          <w:sz w:val="24"/>
          <w:szCs w:val="24"/>
        </w:rPr>
      </w:pPr>
      <w:r w:rsidRPr="00F50B5F">
        <w:rPr>
          <w:rFonts w:ascii="Arial Narrow" w:eastAsia="Calibri" w:hAnsi="Arial Narrow" w:cs="Times New Roman"/>
          <w:sz w:val="24"/>
          <w:szCs w:val="24"/>
        </w:rPr>
        <w:t>AT</w:t>
      </w:r>
      <w:r w:rsidR="00DC5D0A">
        <w:rPr>
          <w:rFonts w:ascii="Arial Narrow" w:eastAsia="Calibri" w:hAnsi="Arial Narrow" w:cs="Times New Roman"/>
          <w:sz w:val="24"/>
          <w:szCs w:val="24"/>
        </w:rPr>
        <w:t>A DE REGISTRO DE PREÇOS N.º 021</w:t>
      </w:r>
      <w:r w:rsidRPr="00F50B5F">
        <w:rPr>
          <w:rFonts w:ascii="Arial Narrow" w:eastAsia="Calibri" w:hAnsi="Arial Narrow" w:cs="Times New Roman"/>
          <w:sz w:val="24"/>
          <w:szCs w:val="24"/>
        </w:rPr>
        <w:t>/2023</w:t>
      </w:r>
    </w:p>
    <w:p w:rsidR="00F50B5F" w:rsidRPr="00F50B5F" w:rsidRDefault="00F50B5F" w:rsidP="00F50B5F">
      <w:pPr>
        <w:spacing w:after="0"/>
        <w:jc w:val="both"/>
        <w:rPr>
          <w:rFonts w:ascii="Arial Narrow" w:eastAsia="Calibri" w:hAnsi="Arial Narrow" w:cs="Times New Roman"/>
          <w:sz w:val="24"/>
          <w:szCs w:val="24"/>
        </w:rPr>
      </w:pPr>
      <w:r w:rsidRPr="00F50B5F">
        <w:rPr>
          <w:rFonts w:ascii="Arial Narrow" w:eastAsia="Calibri" w:hAnsi="Arial Narrow" w:cs="Times New Roman"/>
          <w:sz w:val="24"/>
          <w:szCs w:val="24"/>
        </w:rPr>
        <w:t>PROCESSO N.º 064/2023</w:t>
      </w:r>
    </w:p>
    <w:p w:rsidR="00F50B5F" w:rsidRPr="00F50B5F" w:rsidRDefault="00F50B5F" w:rsidP="00F50B5F">
      <w:pPr>
        <w:spacing w:after="0"/>
        <w:jc w:val="both"/>
        <w:rPr>
          <w:rFonts w:ascii="Arial Narrow" w:eastAsia="Calibri" w:hAnsi="Arial Narrow" w:cs="Times New Roman"/>
          <w:color w:val="000000"/>
          <w:sz w:val="24"/>
          <w:szCs w:val="24"/>
        </w:rPr>
      </w:pPr>
      <w:r w:rsidRPr="00F50B5F">
        <w:rPr>
          <w:rFonts w:ascii="Arial Narrow" w:eastAsia="Calibri" w:hAnsi="Arial Narrow" w:cs="Times New Roman"/>
          <w:color w:val="000000"/>
          <w:sz w:val="24"/>
          <w:szCs w:val="24"/>
        </w:rPr>
        <w:t>PREGÃO PRESENCIAL (SRP) N.º 020/2023</w:t>
      </w:r>
    </w:p>
    <w:p w:rsidR="00F50B5F" w:rsidRPr="00F50B5F" w:rsidRDefault="00DC5D0A" w:rsidP="00F50B5F">
      <w:pPr>
        <w:spacing w:after="0" w:line="240" w:lineRule="auto"/>
        <w:jc w:val="both"/>
        <w:rPr>
          <w:rFonts w:ascii="Arial Narrow" w:eastAsia="Calibri" w:hAnsi="Arial Narrow" w:cs="Times New Roman"/>
          <w:sz w:val="24"/>
          <w:szCs w:val="24"/>
        </w:rPr>
      </w:pPr>
      <w:r w:rsidRPr="00B81516">
        <w:rPr>
          <w:rFonts w:eastAsia="Calibri" w:cstheme="minorHAnsi"/>
          <w:sz w:val="24"/>
          <w:szCs w:val="24"/>
        </w:rPr>
        <w:t xml:space="preserve">O </w:t>
      </w:r>
      <w:r w:rsidRPr="00B81516">
        <w:rPr>
          <w:rFonts w:eastAsia="Calibri" w:cstheme="minorHAnsi"/>
          <w:b/>
          <w:bCs/>
          <w:sz w:val="24"/>
          <w:szCs w:val="24"/>
        </w:rPr>
        <w:t>MUNICÍPIO DE CORONEL SAPUCAIA</w:t>
      </w:r>
      <w:r w:rsidRPr="00B81516">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B81516">
        <w:rPr>
          <w:rFonts w:eastAsia="Calibri" w:cstheme="minorHAnsi"/>
          <w:b/>
          <w:bCs/>
          <w:sz w:val="24"/>
          <w:szCs w:val="24"/>
        </w:rPr>
        <w:t xml:space="preserve">João </w:t>
      </w:r>
      <w:proofErr w:type="spellStart"/>
      <w:r w:rsidRPr="00B81516">
        <w:rPr>
          <w:rFonts w:eastAsia="Calibri" w:cstheme="minorHAnsi"/>
          <w:b/>
          <w:bCs/>
          <w:sz w:val="24"/>
          <w:szCs w:val="24"/>
        </w:rPr>
        <w:t>Rube</w:t>
      </w:r>
      <w:proofErr w:type="spellEnd"/>
      <w:r w:rsidRPr="00B81516">
        <w:rPr>
          <w:rFonts w:eastAsia="Calibri" w:cstheme="minorHAnsi"/>
          <w:b/>
          <w:bCs/>
          <w:sz w:val="24"/>
          <w:szCs w:val="24"/>
        </w:rPr>
        <w:t xml:space="preserve"> Espíndola</w:t>
      </w:r>
      <w:r w:rsidRPr="00B81516">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B81516">
        <w:rPr>
          <w:rFonts w:eastAsia="Calibri" w:cstheme="minorHAnsi"/>
          <w:b/>
          <w:bCs/>
          <w:sz w:val="24"/>
          <w:szCs w:val="24"/>
        </w:rPr>
        <w:t xml:space="preserve">Ivone </w:t>
      </w:r>
      <w:proofErr w:type="spellStart"/>
      <w:r w:rsidRPr="00B81516">
        <w:rPr>
          <w:rFonts w:eastAsia="Calibri" w:cstheme="minorHAnsi"/>
          <w:b/>
          <w:bCs/>
          <w:sz w:val="24"/>
          <w:szCs w:val="24"/>
        </w:rPr>
        <w:t>Paetzold</w:t>
      </w:r>
      <w:proofErr w:type="spellEnd"/>
      <w:r w:rsidRPr="00B81516">
        <w:rPr>
          <w:rFonts w:eastAsia="Calibri" w:cstheme="minorHAnsi"/>
          <w:b/>
          <w:bCs/>
          <w:sz w:val="24"/>
          <w:szCs w:val="24"/>
        </w:rPr>
        <w:t xml:space="preserve"> Soares</w:t>
      </w:r>
      <w:r w:rsidRPr="00B81516">
        <w:rPr>
          <w:rFonts w:eastAsia="Calibri" w:cstheme="minorHAnsi"/>
          <w:sz w:val="24"/>
          <w:szCs w:val="24"/>
        </w:rPr>
        <w:t xml:space="preserve">, Secretária Municipal de Assistência Social, portadora da Cédula de Identidade RG n.º 464093 SSP/MS e CPF n.º 555.735.251-1, residente e domiciliado à Rua </w:t>
      </w:r>
      <w:proofErr w:type="spellStart"/>
      <w:r w:rsidRPr="00B81516">
        <w:rPr>
          <w:rFonts w:eastAsia="Calibri" w:cstheme="minorHAnsi"/>
          <w:sz w:val="24"/>
          <w:szCs w:val="24"/>
        </w:rPr>
        <w:t>Av.Dep</w:t>
      </w:r>
      <w:proofErr w:type="spellEnd"/>
      <w:r w:rsidRPr="00B81516">
        <w:rPr>
          <w:rFonts w:eastAsia="Calibri" w:cstheme="minorHAnsi"/>
          <w:sz w:val="24"/>
          <w:szCs w:val="24"/>
        </w:rPr>
        <w:t xml:space="preserve">. Flavio </w:t>
      </w:r>
      <w:proofErr w:type="spellStart"/>
      <w:r w:rsidRPr="00B81516">
        <w:rPr>
          <w:rFonts w:eastAsia="Calibri" w:cstheme="minorHAnsi"/>
          <w:sz w:val="24"/>
          <w:szCs w:val="24"/>
        </w:rPr>
        <w:t>Derzi</w:t>
      </w:r>
      <w:proofErr w:type="spellEnd"/>
      <w:r w:rsidRPr="00B81516">
        <w:rPr>
          <w:rFonts w:eastAsia="Calibri" w:cstheme="minorHAnsi"/>
          <w:sz w:val="24"/>
          <w:szCs w:val="24"/>
        </w:rPr>
        <w:t xml:space="preserve">; Srta. </w:t>
      </w:r>
      <w:r w:rsidRPr="00B81516">
        <w:rPr>
          <w:rFonts w:eastAsia="Calibri" w:cstheme="minorHAnsi"/>
          <w:b/>
          <w:bCs/>
          <w:sz w:val="24"/>
          <w:szCs w:val="24"/>
        </w:rPr>
        <w:t xml:space="preserve">Adriane </w:t>
      </w:r>
      <w:proofErr w:type="spellStart"/>
      <w:r w:rsidRPr="00B81516">
        <w:rPr>
          <w:rFonts w:eastAsia="Calibri" w:cstheme="minorHAnsi"/>
          <w:b/>
          <w:bCs/>
          <w:sz w:val="24"/>
          <w:szCs w:val="24"/>
        </w:rPr>
        <w:t>Paetzold</w:t>
      </w:r>
      <w:proofErr w:type="spellEnd"/>
      <w:r w:rsidRPr="00B81516">
        <w:rPr>
          <w:rFonts w:eastAsia="Calibri" w:cstheme="minorHAnsi"/>
          <w:sz w:val="24"/>
          <w:szCs w:val="24"/>
        </w:rPr>
        <w:t>, Secretária Municipal de Administração, portadora da Cédula de Identidade RG n.º  1175912 SSP/MS e CPF n.º 938.288.451-34, residente e domiciliado a Av. Abílio Espíndola Sobrinho</w:t>
      </w:r>
      <w:r w:rsidRPr="00B81516">
        <w:rPr>
          <w:rFonts w:cstheme="minorHAnsi"/>
          <w:sz w:val="24"/>
          <w:szCs w:val="24"/>
        </w:rPr>
        <w:t xml:space="preserve">; Sra. </w:t>
      </w:r>
      <w:r w:rsidRPr="00B81516">
        <w:rPr>
          <w:rFonts w:cstheme="minorHAnsi"/>
          <w:b/>
          <w:bCs/>
          <w:sz w:val="24"/>
          <w:szCs w:val="24"/>
        </w:rPr>
        <w:t xml:space="preserve">Maria Eva </w:t>
      </w:r>
      <w:proofErr w:type="spellStart"/>
      <w:r w:rsidRPr="00B81516">
        <w:rPr>
          <w:rFonts w:cstheme="minorHAnsi"/>
          <w:b/>
          <w:bCs/>
          <w:sz w:val="24"/>
          <w:szCs w:val="24"/>
        </w:rPr>
        <w:t>Gauto</w:t>
      </w:r>
      <w:proofErr w:type="spellEnd"/>
      <w:r w:rsidRPr="00B81516">
        <w:rPr>
          <w:rFonts w:cstheme="minorHAnsi"/>
          <w:b/>
          <w:bCs/>
          <w:sz w:val="24"/>
          <w:szCs w:val="24"/>
        </w:rPr>
        <w:t xml:space="preserve"> Flor </w:t>
      </w:r>
      <w:proofErr w:type="spellStart"/>
      <w:r w:rsidRPr="00B81516">
        <w:rPr>
          <w:rFonts w:cstheme="minorHAnsi"/>
          <w:b/>
          <w:bCs/>
          <w:sz w:val="24"/>
          <w:szCs w:val="24"/>
        </w:rPr>
        <w:t>Eringer</w:t>
      </w:r>
      <w:proofErr w:type="spellEnd"/>
      <w:r w:rsidRPr="00B81516">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B81516">
        <w:rPr>
          <w:rFonts w:cstheme="minorHAnsi"/>
          <w:b/>
          <w:bCs/>
          <w:sz w:val="24"/>
          <w:szCs w:val="24"/>
        </w:rPr>
        <w:t>Najla</w:t>
      </w:r>
      <w:proofErr w:type="spellEnd"/>
      <w:r w:rsidRPr="00B81516">
        <w:rPr>
          <w:rFonts w:cstheme="minorHAnsi"/>
          <w:b/>
          <w:bCs/>
          <w:sz w:val="24"/>
          <w:szCs w:val="24"/>
        </w:rPr>
        <w:t xml:space="preserve"> </w:t>
      </w:r>
      <w:proofErr w:type="spellStart"/>
      <w:r w:rsidRPr="00B81516">
        <w:rPr>
          <w:rFonts w:cstheme="minorHAnsi"/>
          <w:b/>
          <w:bCs/>
          <w:sz w:val="24"/>
          <w:szCs w:val="24"/>
        </w:rPr>
        <w:t>Marienne</w:t>
      </w:r>
      <w:proofErr w:type="spellEnd"/>
      <w:r w:rsidRPr="00B81516">
        <w:rPr>
          <w:rFonts w:cstheme="minorHAnsi"/>
          <w:b/>
          <w:bCs/>
          <w:sz w:val="24"/>
          <w:szCs w:val="24"/>
        </w:rPr>
        <w:t xml:space="preserve"> </w:t>
      </w:r>
      <w:proofErr w:type="spellStart"/>
      <w:r w:rsidRPr="00B81516">
        <w:rPr>
          <w:rFonts w:cstheme="minorHAnsi"/>
          <w:b/>
          <w:bCs/>
          <w:sz w:val="24"/>
          <w:szCs w:val="24"/>
        </w:rPr>
        <w:t>Schuck</w:t>
      </w:r>
      <w:proofErr w:type="spellEnd"/>
      <w:r w:rsidRPr="00B81516">
        <w:rPr>
          <w:rFonts w:cstheme="minorHAnsi"/>
          <w:b/>
          <w:bCs/>
          <w:sz w:val="24"/>
          <w:szCs w:val="24"/>
        </w:rPr>
        <w:t xml:space="preserve"> Mariano</w:t>
      </w:r>
      <w:r w:rsidRPr="00B81516">
        <w:rPr>
          <w:rFonts w:cstheme="minorHAnsi"/>
          <w:sz w:val="24"/>
          <w:szCs w:val="24"/>
        </w:rPr>
        <w:t xml:space="preserve">, Secretária De Saúde, Portadora Da CI-RG </w:t>
      </w:r>
      <w:proofErr w:type="gramStart"/>
      <w:r w:rsidRPr="00B81516">
        <w:rPr>
          <w:rFonts w:cstheme="minorHAnsi"/>
          <w:sz w:val="24"/>
          <w:szCs w:val="24"/>
        </w:rPr>
        <w:t>n.º</w:t>
      </w:r>
      <w:proofErr w:type="gramEnd"/>
      <w:r w:rsidRPr="00B81516">
        <w:rPr>
          <w:rFonts w:cstheme="minorHAnsi"/>
          <w:sz w:val="24"/>
          <w:szCs w:val="24"/>
        </w:rPr>
        <w:t xml:space="preserve"> 648678 SSP/MS e inscrita no CPF/MF nº 855.507.791-53, residente e domiciliada na Rua Gerônimo Martins de Oliveira N° 1515, nesta cidade de Coronel Sapucaia – MS</w:t>
      </w:r>
      <w:r w:rsidRPr="00B81516">
        <w:rPr>
          <w:rFonts w:ascii="Arial Narrow" w:hAnsi="Arial Narrow"/>
          <w:sz w:val="24"/>
          <w:szCs w:val="24"/>
        </w:rPr>
        <w:t>.</w:t>
      </w:r>
      <w:r w:rsidR="00F50B5F" w:rsidRPr="00F50B5F">
        <w:rPr>
          <w:rFonts w:ascii="Arial Narrow" w:eastAsia="Calibri" w:hAnsi="Arial Narrow" w:cs="Times New Roman"/>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00F50B5F" w:rsidRPr="00F50B5F">
        <w:rPr>
          <w:rFonts w:ascii="Arial Narrow" w:eastAsia="Calibri" w:hAnsi="Arial Narrow" w:cs="Times New Roman"/>
          <w:b/>
          <w:bCs/>
          <w:sz w:val="24"/>
          <w:szCs w:val="24"/>
        </w:rPr>
        <w:t>ATA DE REGISTRO DE PREÇOS VISANDO FUTURA E EVENTUAL AQUISIÇÃO DE MATERIAIS ELETRICOS, A SEREM UTILIZADOS NA MANUTENÇÃO DA REDE DE ILUMINAÇÃO PUBLICA DO MUNICIPIO DE CORONEL SAPUCAIA/MS</w:t>
      </w:r>
      <w:r w:rsidR="00F50B5F" w:rsidRPr="00F50B5F">
        <w:rPr>
          <w:rFonts w:ascii="Calibri" w:eastAsia="Calibri" w:hAnsi="Calibri" w:cs="Calibri"/>
          <w:b/>
        </w:rPr>
        <w:t>,</w:t>
      </w:r>
      <w:r w:rsidR="00F50B5F" w:rsidRPr="00F50B5F">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020/2023, autorizado pelo Processo Administrativo nº 064/2023,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F50B5F" w:rsidRPr="00F50B5F" w:rsidRDefault="00F50B5F" w:rsidP="00F50B5F">
      <w:pPr>
        <w:spacing w:after="0" w:line="240" w:lineRule="auto"/>
        <w:jc w:val="both"/>
        <w:rPr>
          <w:rFonts w:ascii="Arial Narrow" w:eastAsia="Calibri" w:hAnsi="Arial Narrow" w:cs="Times New Roman"/>
          <w:sz w:val="24"/>
          <w:szCs w:val="24"/>
        </w:rPr>
      </w:pPr>
    </w:p>
    <w:p w:rsidR="00761F96" w:rsidRPr="00B81516" w:rsidRDefault="00761F96" w:rsidP="00761F96">
      <w:p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 xml:space="preserve">Empresa </w:t>
      </w:r>
      <w:r w:rsidRPr="00B81516">
        <w:rPr>
          <w:rFonts w:ascii="Arial Narrow" w:eastAsia="Calibri" w:hAnsi="Arial Narrow" w:cs="Times New Roman"/>
          <w:b/>
          <w:sz w:val="24"/>
          <w:szCs w:val="24"/>
        </w:rPr>
        <w:t xml:space="preserve">CAMPOTEL MATERIAIS DE CONSTRUÇÃO E EQUIPAMENTOS LTDA </w:t>
      </w:r>
      <w:proofErr w:type="gramStart"/>
      <w:r w:rsidRPr="00B81516">
        <w:rPr>
          <w:rFonts w:ascii="Arial Narrow" w:eastAsia="Calibri" w:hAnsi="Arial Narrow" w:cs="Times New Roman"/>
          <w:b/>
          <w:sz w:val="24"/>
          <w:szCs w:val="24"/>
        </w:rPr>
        <w:t>EPP</w:t>
      </w:r>
      <w:r w:rsidRPr="00B81516">
        <w:rPr>
          <w:rFonts w:ascii="Arial Narrow" w:eastAsia="Calibri" w:hAnsi="Arial Narrow" w:cs="Times New Roman"/>
          <w:sz w:val="24"/>
          <w:szCs w:val="24"/>
        </w:rPr>
        <w:t xml:space="preserve"> ,</w:t>
      </w:r>
      <w:proofErr w:type="gramEnd"/>
      <w:r w:rsidRPr="00B81516">
        <w:rPr>
          <w:rFonts w:ascii="Arial Narrow" w:eastAsia="Calibri" w:hAnsi="Arial Narrow" w:cs="Times New Roman"/>
          <w:sz w:val="24"/>
          <w:szCs w:val="24"/>
        </w:rPr>
        <w:t xml:space="preserve"> inscrita no CNPJ sob o n.º 17.889.948/0001-42, com sede à na Avenida Alexandre Herculano, 1895, bairro Jardim Veraneio, Campo Grande/</w:t>
      </w:r>
      <w:proofErr w:type="spellStart"/>
      <w:r w:rsidRPr="00B81516">
        <w:rPr>
          <w:rFonts w:ascii="Arial Narrow" w:eastAsia="Calibri" w:hAnsi="Arial Narrow" w:cs="Times New Roman"/>
          <w:sz w:val="24"/>
          <w:szCs w:val="24"/>
        </w:rPr>
        <w:t>ms</w:t>
      </w:r>
      <w:proofErr w:type="spellEnd"/>
      <w:r w:rsidRPr="00B81516">
        <w:rPr>
          <w:rFonts w:ascii="Arial Narrow" w:eastAsia="Calibri" w:hAnsi="Arial Narrow" w:cs="Times New Roman"/>
          <w:sz w:val="24"/>
          <w:szCs w:val="24"/>
        </w:rPr>
        <w:t xml:space="preserve">  , neste ato representada por seu procurador o(a) Senhor(a) </w:t>
      </w:r>
      <w:r w:rsidRPr="00B81516">
        <w:rPr>
          <w:rFonts w:ascii="Arial Narrow" w:eastAsia="Calibri" w:hAnsi="Arial Narrow" w:cs="Times New Roman"/>
          <w:b/>
          <w:sz w:val="24"/>
          <w:szCs w:val="24"/>
        </w:rPr>
        <w:t>MARCIEL JOSÉ DE ALMEIDA</w:t>
      </w:r>
      <w:r w:rsidRPr="00B81516">
        <w:rPr>
          <w:rFonts w:ascii="Arial Narrow" w:eastAsia="Calibri" w:hAnsi="Arial Narrow" w:cs="Times New Roman"/>
          <w:sz w:val="24"/>
          <w:szCs w:val="24"/>
        </w:rPr>
        <w:t xml:space="preserve"> , portador da Cédula de Identidade RG n.º 1598937 SSP/MS  e CPF n.º 027.916.801-28 , residente e domiciliado à Avenida Alexandre Herculano, 1895, bairro Jardim Veraneio, Campo Grande/ms.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PRIMEIRA – OBJETO</w:t>
      </w:r>
    </w:p>
    <w:p w:rsidR="00F50B5F" w:rsidRPr="00F50B5F" w:rsidRDefault="00F50B5F" w:rsidP="00F50B5F">
      <w:pPr>
        <w:spacing w:after="0" w:line="240" w:lineRule="auto"/>
        <w:jc w:val="both"/>
        <w:rPr>
          <w:rFonts w:ascii="Arial Narrow" w:eastAsia="Calibri" w:hAnsi="Arial Narrow" w:cs="Times New Roman"/>
          <w:b/>
          <w:bCs/>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 xml:space="preserve">O objeto da presente ATA DE REGISTRO DE PREÇOS consiste em FUTURA E EVENTUAL </w:t>
      </w:r>
      <w:r w:rsidRPr="00F50B5F">
        <w:rPr>
          <w:rFonts w:ascii="Arial Narrow" w:eastAsia="Calibri" w:hAnsi="Arial Narrow" w:cs="Times New Roman"/>
          <w:b/>
          <w:bCs/>
          <w:sz w:val="24"/>
          <w:szCs w:val="24"/>
        </w:rPr>
        <w:t>AQUISIÇÃO DE MATERIAIS ELETRICOS, A SEREM UTILIZADOS NA MANUTENÇÃO DA REDE DE ILUMINAÇÃO PUBLICA DO MUNICIPIO DE CORONEL SAPUCAIA/MS,</w:t>
      </w:r>
      <w:r w:rsidRPr="00F50B5F">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020/2023, que integram este instrumento independente de transcrição, pelo prazo de validade do registro.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SEGUNDA – DO PREÇO E REVISÃO</w:t>
      </w:r>
    </w:p>
    <w:p w:rsidR="00F50B5F" w:rsidRPr="00F50B5F" w:rsidRDefault="00F50B5F" w:rsidP="00F50B5F">
      <w:pPr>
        <w:spacing w:after="0" w:line="240" w:lineRule="auto"/>
        <w:ind w:left="360"/>
        <w:jc w:val="both"/>
        <w:rPr>
          <w:rFonts w:ascii="Arial Narrow" w:eastAsia="Calibri" w:hAnsi="Arial Narrow" w:cs="Times New Roman"/>
          <w:b/>
          <w:bCs/>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O preço unitário para execução do objeto de registro será o de menor preço inscrito na Ata do Pregão Presencial n.º 020/2023, Processo Administrativo nº 064/2023, de acordo com a ordem de classificação das respectivas propostas de que integram este instrumento independente de transcrição, pelo prazo de validade do registro, conforme segue:</w:t>
      </w:r>
    </w:p>
    <w:p w:rsidR="00F50B5F" w:rsidRPr="00F50B5F" w:rsidRDefault="00F50B5F" w:rsidP="00F50B5F">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1"/>
        <w:gridCol w:w="400"/>
        <w:gridCol w:w="1053"/>
        <w:gridCol w:w="1193"/>
        <w:gridCol w:w="860"/>
        <w:gridCol w:w="860"/>
      </w:tblGrid>
      <w:tr w:rsidR="00761F96" w:rsidRPr="00761F96" w:rsidTr="00761F96">
        <w:trPr>
          <w:trHeight w:val="210"/>
        </w:trPr>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b/>
                <w:bCs/>
                <w:sz w:val="16"/>
                <w:szCs w:val="16"/>
                <w:lang w:eastAsia="pt-BR"/>
              </w:rPr>
            </w:pPr>
          </w:p>
        </w:tc>
      </w:tr>
      <w:tr w:rsidR="00761F96" w:rsidRPr="00761F96" w:rsidTr="00761F96">
        <w:trPr>
          <w:trHeight w:val="300"/>
        </w:trPr>
        <w:tc>
          <w:tcPr>
            <w:tcW w:w="9760" w:type="dxa"/>
            <w:gridSpan w:val="10"/>
            <w:tcBorders>
              <w:top w:val="nil"/>
              <w:left w:val="nil"/>
              <w:bottom w:val="nil"/>
              <w:right w:val="nil"/>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b/>
                <w:bCs/>
                <w:color w:val="000000"/>
                <w:sz w:val="16"/>
                <w:szCs w:val="16"/>
                <w:lang w:eastAsia="pt-BR"/>
              </w:rPr>
            </w:pPr>
            <w:r w:rsidRPr="00761F96">
              <w:rPr>
                <w:rFonts w:ascii="Tahoma" w:eastAsia="Times New Roman" w:hAnsi="Tahoma" w:cs="Tahoma"/>
                <w:b/>
                <w:bCs/>
                <w:color w:val="000000"/>
                <w:sz w:val="16"/>
                <w:szCs w:val="16"/>
                <w:lang w:eastAsia="pt-BR"/>
              </w:rPr>
              <w:t>CAMPOTEL MATERIAIS DE CONSTRUCAO E EQUIPAMENTOS LTDA EPP</w:t>
            </w:r>
          </w:p>
        </w:tc>
      </w:tr>
      <w:tr w:rsidR="00761F96" w:rsidRPr="00761F96" w:rsidTr="00761F96">
        <w:trPr>
          <w:trHeight w:val="165"/>
        </w:trPr>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761F96" w:rsidRPr="00761F96" w:rsidRDefault="00761F96" w:rsidP="00761F96">
            <w:pPr>
              <w:spacing w:after="0" w:line="240" w:lineRule="auto"/>
              <w:rPr>
                <w:rFonts w:ascii="Tahoma" w:eastAsia="Times New Roman" w:hAnsi="Tahoma" w:cs="Tahoma"/>
                <w:sz w:val="12"/>
                <w:szCs w:val="12"/>
                <w:lang w:eastAsia="pt-BR"/>
              </w:rPr>
            </w:pPr>
          </w:p>
        </w:tc>
      </w:tr>
      <w:tr w:rsidR="00761F96" w:rsidRPr="00761F96" w:rsidTr="00761F9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sz w:val="10"/>
                <w:szCs w:val="10"/>
                <w:lang w:eastAsia="pt-BR"/>
              </w:rPr>
            </w:pPr>
            <w:r w:rsidRPr="00761F96">
              <w:rPr>
                <w:rFonts w:ascii="Tahoma" w:eastAsia="Times New Roman" w:hAnsi="Tahoma" w:cs="Tahoma"/>
                <w:sz w:val="10"/>
                <w:szCs w:val="10"/>
                <w:lang w:eastAsia="pt-BR"/>
              </w:rPr>
              <w:t>VALOR TOTAL</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23031</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CABO DE ALUMÍNIO TRIPLEX</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2.000,00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24118</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CAIXA DE MEDIÇÃO ENERGISA</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TAF</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129,00</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1.290,00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13315</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CHAVE CONTACTORA CWM 60</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DECORLUX</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1.800,00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24121</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CONECTOR TIPO CUNHA P/ CABO 16MM/25MM</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INTELLI</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1.200,00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24135</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DISJUNTOR TRIFASICO 90A</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108,93</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2.178,60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28067</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FIO MULTIFILAR DE COBRE 2,5MM</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4.000,00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1,47</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5.880,00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28074</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FIO MULTIFILAR DE COBRE 4MM</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2,44</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1.220,00</w:t>
            </w:r>
          </w:p>
        </w:tc>
      </w:tr>
      <w:tr w:rsidR="00761F96" w:rsidRPr="00761F96" w:rsidTr="00761F9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03990</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ISOLADOR ROLDANA, MATERIAL PORCELANA, COR MARROM, DIÂMETRO EXTERNO MAIOR 79, DIÂMETRO FURO 20, ALTURA 76, CARGA RUPTURA FLEXÃO 1350, FORMATO 1, TENSÃO SUPORTÁVEL FREQUÊNCIA IND.A SECO 25, TENSÃO SUPORTÁVEL FREQUÊNCIA IND. CHUVA 12, NORMAS TÉCNICAS NEMA KV-1, CLASSE 53.2</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REX</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6,77</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203,10</w:t>
            </w:r>
          </w:p>
        </w:tc>
      </w:tr>
      <w:tr w:rsidR="00761F96" w:rsidRPr="00761F96" w:rsidTr="00761F9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24132</w:t>
            </w:r>
          </w:p>
        </w:tc>
        <w:tc>
          <w:tcPr>
            <w:tcW w:w="368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both"/>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LAMPADA VAPOR METALICA 250WTS</w:t>
            </w:r>
          </w:p>
        </w:tc>
        <w:tc>
          <w:tcPr>
            <w:tcW w:w="4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center"/>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24,09</w:t>
            </w:r>
          </w:p>
        </w:tc>
        <w:tc>
          <w:tcPr>
            <w:tcW w:w="860" w:type="dxa"/>
            <w:tcBorders>
              <w:top w:val="nil"/>
              <w:left w:val="nil"/>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7.227,00</w:t>
            </w:r>
          </w:p>
        </w:tc>
      </w:tr>
      <w:tr w:rsidR="00761F96" w:rsidRPr="00761F96" w:rsidTr="00761F9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1F96" w:rsidRPr="00761F96" w:rsidRDefault="00761F96" w:rsidP="00761F96">
            <w:pPr>
              <w:spacing w:after="0" w:line="240" w:lineRule="auto"/>
              <w:jc w:val="right"/>
              <w:rPr>
                <w:rFonts w:ascii="Tahoma" w:eastAsia="Times New Roman" w:hAnsi="Tahoma" w:cs="Tahoma"/>
                <w:color w:val="000000"/>
                <w:sz w:val="14"/>
                <w:szCs w:val="14"/>
                <w:lang w:eastAsia="pt-BR"/>
              </w:rPr>
            </w:pPr>
            <w:r w:rsidRPr="00761F9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61F96" w:rsidRPr="00761F96" w:rsidRDefault="00761F96" w:rsidP="00761F96">
            <w:pPr>
              <w:spacing w:after="0" w:line="240" w:lineRule="auto"/>
              <w:jc w:val="center"/>
              <w:rPr>
                <w:rFonts w:ascii="Tahoma" w:eastAsia="Times New Roman" w:hAnsi="Tahoma" w:cs="Tahoma"/>
                <w:b/>
                <w:bCs/>
                <w:color w:val="000000"/>
                <w:sz w:val="16"/>
                <w:szCs w:val="16"/>
                <w:lang w:eastAsia="pt-BR"/>
              </w:rPr>
            </w:pPr>
            <w:r w:rsidRPr="00761F96">
              <w:rPr>
                <w:rFonts w:ascii="Tahoma" w:eastAsia="Times New Roman" w:hAnsi="Tahoma" w:cs="Tahoma"/>
                <w:b/>
                <w:bCs/>
                <w:color w:val="000000"/>
                <w:sz w:val="16"/>
                <w:szCs w:val="16"/>
                <w:lang w:eastAsia="pt-BR"/>
              </w:rPr>
              <w:t>22.998,70</w:t>
            </w:r>
          </w:p>
        </w:tc>
      </w:tr>
    </w:tbl>
    <w:p w:rsidR="00F50B5F" w:rsidRPr="00F50B5F" w:rsidRDefault="00F50B5F" w:rsidP="00F50B5F">
      <w:pPr>
        <w:spacing w:after="0" w:line="240" w:lineRule="auto"/>
        <w:jc w:val="both"/>
        <w:rPr>
          <w:rFonts w:ascii="Arial Narrow" w:eastAsia="Calibri" w:hAnsi="Arial Narrow" w:cs="Times New Roman"/>
          <w:b/>
          <w:bCs/>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Os preços serão fixos e irreajustáveis durante a vigência do Registro de Preços.</w:t>
      </w:r>
    </w:p>
    <w:p w:rsidR="00F50B5F" w:rsidRPr="00F50B5F" w:rsidRDefault="00F50B5F" w:rsidP="00F50B5F">
      <w:pPr>
        <w:spacing w:after="0" w:line="240" w:lineRule="auto"/>
        <w:jc w:val="both"/>
        <w:rPr>
          <w:rFonts w:ascii="Arial Narrow" w:eastAsia="Calibri" w:hAnsi="Arial Narrow" w:cs="Times New Roman"/>
          <w:b/>
          <w:bCs/>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 xml:space="preserve">Na ocorrência do preço registrado tornar-se superior ao preço praticado no mercado, o Departamento de Licitação notificará a fornecedora com o primeiro menor preço registrado </w:t>
      </w:r>
      <w:r w:rsidRPr="00F50B5F">
        <w:rPr>
          <w:rFonts w:ascii="Arial Narrow" w:eastAsia="Calibri" w:hAnsi="Arial Narrow" w:cs="Times New Roman"/>
          <w:sz w:val="24"/>
          <w:szCs w:val="24"/>
        </w:rPr>
        <w:lastRenderedPageBreak/>
        <w:t>para o item visando a negociação para a redução de preços e sua adequação ao do mercado, mantendo o mesmo objeto cotado, qualidade e especificações.</w:t>
      </w:r>
    </w:p>
    <w:p w:rsidR="00F50B5F" w:rsidRPr="00F50B5F" w:rsidRDefault="00F50B5F" w:rsidP="00F50B5F">
      <w:pPr>
        <w:spacing w:after="0" w:line="240" w:lineRule="auto"/>
        <w:ind w:left="1213"/>
        <w:jc w:val="both"/>
        <w:rPr>
          <w:rFonts w:ascii="Arial Narrow" w:eastAsia="Calibri" w:hAnsi="Arial Narrow" w:cs="Times New Roman"/>
          <w:b/>
          <w:bCs/>
          <w:sz w:val="24"/>
          <w:szCs w:val="24"/>
        </w:rPr>
      </w:pPr>
    </w:p>
    <w:p w:rsidR="00F50B5F" w:rsidRPr="00F50B5F" w:rsidRDefault="00F50B5F" w:rsidP="00F50B5F">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critério do Município de Coronel Sapucaia-MS poderá ser cancelado o registro de preços e instaurada nova licitação para a aquisição ou contratação do objeto de registro, sem que caiba direito de recurso ou indenização.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Caso ao Município de Coronel Sapucaia-MS entenda pela revisão dos preços, o novo preço será consignado, através de </w:t>
      </w:r>
      <w:proofErr w:type="spellStart"/>
      <w:r w:rsidRPr="00F50B5F">
        <w:rPr>
          <w:rFonts w:ascii="Arial Narrow" w:eastAsia="Calibri" w:hAnsi="Arial Narrow" w:cs="Times New Roman"/>
          <w:sz w:val="24"/>
          <w:szCs w:val="24"/>
        </w:rPr>
        <w:t>apostilamento</w:t>
      </w:r>
      <w:proofErr w:type="spellEnd"/>
      <w:r w:rsidRPr="00F50B5F">
        <w:rPr>
          <w:rFonts w:ascii="Arial Narrow" w:eastAsia="Calibri" w:hAnsi="Arial Narrow" w:cs="Times New Roman"/>
          <w:sz w:val="24"/>
          <w:szCs w:val="24"/>
        </w:rPr>
        <w:t xml:space="preserve"> na Ata de Registro de Preços, ao qual estarão os fornecedores vinculados.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TERCEIRA – DO PRAZO DE VALIDADE DO REGISTRO DE PREÇOS</w:t>
      </w:r>
    </w:p>
    <w:p w:rsidR="00F50B5F" w:rsidRPr="00F50B5F" w:rsidRDefault="00F50B5F" w:rsidP="00F50B5F">
      <w:pPr>
        <w:spacing w:after="0" w:line="240" w:lineRule="auto"/>
        <w:ind w:left="360"/>
        <w:jc w:val="both"/>
        <w:rPr>
          <w:rFonts w:ascii="Arial Narrow" w:eastAsia="Calibri" w:hAnsi="Arial Narrow" w:cs="Times New Roman"/>
          <w:b/>
          <w:bCs/>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rsidR="00F50B5F" w:rsidRPr="00F50B5F" w:rsidRDefault="00F50B5F" w:rsidP="00F50B5F">
      <w:pPr>
        <w:spacing w:after="0" w:line="240" w:lineRule="auto"/>
        <w:ind w:left="792"/>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QUARTA – DOS USUÁRIOS DO REGISTRO DE PREÇOS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Serão usuários do Registro de Preços os órgãos da Administração Direta e Indireta, do Município de Coronel Sapucaia-MS.</w:t>
      </w:r>
    </w:p>
    <w:p w:rsidR="00F50B5F" w:rsidRPr="00F50B5F" w:rsidRDefault="00F50B5F" w:rsidP="00F50B5F">
      <w:pPr>
        <w:spacing w:after="0" w:line="240" w:lineRule="auto"/>
        <w:ind w:left="709"/>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Poderá utilizar-se da Ata de Registro de Preços qualquer órgão ou entidade da Administração Pública que não tenha participado do certame, mediante prévia consulta à Secretarias Municipais do município, através do Departamento Central de </w:t>
      </w:r>
      <w:r w:rsidRPr="00F50B5F">
        <w:rPr>
          <w:rFonts w:ascii="Arial Narrow" w:eastAsia="Calibri" w:hAnsi="Arial Narrow" w:cs="Times New Roman"/>
          <w:sz w:val="24"/>
          <w:szCs w:val="24"/>
        </w:rPr>
        <w:lastRenderedPageBreak/>
        <w:t xml:space="preserve">Compras, desde que haja saldo do produto, inclusive em função do acréscimo de que trata o § 1° do Art. 65 da Lei Federal </w:t>
      </w:r>
      <w:proofErr w:type="gramStart"/>
      <w:r w:rsidRPr="00F50B5F">
        <w:rPr>
          <w:rFonts w:ascii="Arial Narrow" w:eastAsia="Calibri" w:hAnsi="Arial Narrow" w:cs="Times New Roman"/>
          <w:sz w:val="24"/>
          <w:szCs w:val="24"/>
        </w:rPr>
        <w:t>n.º</w:t>
      </w:r>
      <w:proofErr w:type="gramEnd"/>
      <w:r w:rsidRPr="00F50B5F">
        <w:rPr>
          <w:rFonts w:ascii="Arial Narrow" w:eastAsia="Calibri" w:hAnsi="Arial Narrow" w:cs="Times New Roman"/>
          <w:sz w:val="24"/>
          <w:szCs w:val="24"/>
        </w:rPr>
        <w:t xml:space="preserve"> 8.666/93, de saldos remanescentes dos órgãos ou entidades usuários do registro.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através do órgão gerenciador não responde pelos atos do órgão carona.</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QUINTA – DOS DIREITOS E OBRIGAÇÕES DAS PARTES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Calibri"/>
          <w:snapToGrid w:val="0"/>
          <w:sz w:val="24"/>
          <w:szCs w:val="24"/>
        </w:rPr>
      </w:pPr>
      <w:r w:rsidRPr="00F50B5F">
        <w:rPr>
          <w:rFonts w:ascii="Arial Narrow" w:eastAsia="Calibri" w:hAnsi="Arial Narrow" w:cs="Times New Roman"/>
          <w:sz w:val="24"/>
          <w:szCs w:val="24"/>
        </w:rPr>
        <w:t>Constituem</w:t>
      </w:r>
      <w:r w:rsidRPr="00F50B5F">
        <w:rPr>
          <w:rFonts w:ascii="Arial Narrow" w:eastAsia="Calibri" w:hAnsi="Arial Narrow" w:cs="Calibri"/>
          <w:snapToGrid w:val="0"/>
          <w:sz w:val="24"/>
          <w:szCs w:val="24"/>
        </w:rPr>
        <w:t xml:space="preserve"> obrigações da Contratada, além das demais previstas no Contrato ou dele decorrentes:</w:t>
      </w:r>
    </w:p>
    <w:p w:rsidR="00F50B5F" w:rsidRPr="00F50B5F" w:rsidRDefault="00F50B5F" w:rsidP="00F50B5F">
      <w:pPr>
        <w:spacing w:after="0" w:line="240" w:lineRule="auto"/>
        <w:jc w:val="both"/>
        <w:rPr>
          <w:rFonts w:ascii="Arial Narrow" w:eastAsia="Times New Roman" w:hAnsi="Arial Narrow" w:cs="Calibri"/>
          <w:snapToGrid w:val="0"/>
          <w:sz w:val="24"/>
          <w:szCs w:val="24"/>
          <w:lang w:eastAsia="pt-BR"/>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Efetuar a entrega dos materiais objeto desta licitação de acordo com as quantidades e marcas constante na autorização de fornecimento ou documento equivalente;</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Manter, durante a execução do Contrato, todas as condições de habilitação e qualificação exigidas na licitação;</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lastRenderedPageBreak/>
        <w:t>Apresentar, quando solicitado pelo Contratante, a comprovação de estarem sendo satisfeitos todos os seus encargos e obrigações trabalhistas, previdenciários e fiscais;</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Instruir o fornecimento do objeto do Contrato com as notas fiscais correspondentes, juntando cópia da solicitação de entrega (requisição);</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Cumprir todas as leis e posturas federais, estaduais e municipais pertinentes e responsabilizar-se por todos os prejuízos decorrentes de infrações a que houver dado causa;</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Não transferir em hipótese alguma o instrumento contratual a terceiros.</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Entregar os materiais ofertado no local indicado pela Prefeitura Municipal de Coronel Sapucaia/MS, dentro dos prazos estabelecidos;</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Independentemente da aceitação, garantir a boa qualidade dos materiais, bem como efetuar a troca quando apresentar problemas;</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Notificar o Contratante, por escrito, todas as ocorrências que porventura possam prejudicar ou embaraçar o perfeito desempenho das atividades do fornecimento dos materiais;</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Observar as prescrições emanadas do agente do Contratante designado para acompanhar à execução do objeto do presente Contrato;</w:t>
      </w:r>
    </w:p>
    <w:p w:rsidR="00F50B5F" w:rsidRPr="00F50B5F" w:rsidRDefault="00F50B5F" w:rsidP="00F50B5F">
      <w:pPr>
        <w:spacing w:after="0" w:line="240" w:lineRule="auto"/>
        <w:ind w:left="993" w:right="-568"/>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Responsabilizar-se pelos vícios e danos decorrentes dos materiais de acordo com o Código de Defesa do Consumidor (Lei n.º 8.078, de 11 de setembro de 1990).</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Calibri"/>
          <w:bCs/>
          <w:snapToGrid w:val="0"/>
          <w:sz w:val="24"/>
          <w:szCs w:val="24"/>
        </w:rPr>
      </w:pPr>
      <w:r w:rsidRPr="00F50B5F">
        <w:rPr>
          <w:rFonts w:ascii="Arial Narrow" w:eastAsia="Calibri" w:hAnsi="Arial Narrow" w:cs="Calibri"/>
          <w:snapToGrid w:val="0"/>
          <w:sz w:val="24"/>
          <w:szCs w:val="24"/>
        </w:rPr>
        <w:t xml:space="preserve">Constituem </w:t>
      </w:r>
      <w:r w:rsidRPr="00F50B5F">
        <w:rPr>
          <w:rFonts w:ascii="Arial Narrow" w:eastAsia="Calibri" w:hAnsi="Arial Narrow" w:cs="Times New Roman"/>
          <w:sz w:val="24"/>
          <w:szCs w:val="24"/>
        </w:rPr>
        <w:t>obrigações</w:t>
      </w:r>
      <w:r w:rsidRPr="00F50B5F">
        <w:rPr>
          <w:rFonts w:ascii="Arial Narrow" w:eastAsia="Calibri" w:hAnsi="Arial Narrow" w:cs="Calibri"/>
          <w:snapToGrid w:val="0"/>
          <w:sz w:val="24"/>
          <w:szCs w:val="24"/>
        </w:rPr>
        <w:t xml:space="preserve"> do </w:t>
      </w:r>
      <w:r w:rsidRPr="00F50B5F">
        <w:rPr>
          <w:rFonts w:ascii="Arial Narrow" w:eastAsia="Calibri" w:hAnsi="Arial Narrow" w:cs="Calibri"/>
          <w:b/>
          <w:snapToGrid w:val="0"/>
          <w:sz w:val="24"/>
          <w:szCs w:val="24"/>
        </w:rPr>
        <w:t>Contratante:</w:t>
      </w:r>
    </w:p>
    <w:p w:rsidR="00F50B5F" w:rsidRPr="00F50B5F" w:rsidRDefault="00F50B5F" w:rsidP="00F50B5F">
      <w:pPr>
        <w:tabs>
          <w:tab w:val="left" w:pos="709"/>
          <w:tab w:val="left" w:pos="1276"/>
        </w:tabs>
        <w:rPr>
          <w:rFonts w:ascii="Arial Narrow" w:eastAsia="Calibri" w:hAnsi="Arial Narrow" w:cs="Calibri"/>
          <w:bCs/>
          <w:snapToGrid w:val="0"/>
          <w:sz w:val="24"/>
          <w:szCs w:val="24"/>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Cumprir todos os compromissos financeiros assumidos com a Contratada;</w:t>
      </w:r>
    </w:p>
    <w:p w:rsidR="00F50B5F" w:rsidRPr="00F50B5F" w:rsidRDefault="00F50B5F" w:rsidP="00F50B5F">
      <w:pPr>
        <w:spacing w:after="0" w:line="240" w:lineRule="auto"/>
        <w:ind w:left="993" w:right="-568" w:hanging="142"/>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Fornecer e colocar à disposição da Contratada todos os elementos e informações que se fizerem necessários à execução do objeto do presente termo;</w:t>
      </w:r>
    </w:p>
    <w:p w:rsidR="00F50B5F" w:rsidRPr="00F50B5F" w:rsidRDefault="00F50B5F" w:rsidP="00F50B5F">
      <w:pPr>
        <w:spacing w:after="0" w:line="240" w:lineRule="auto"/>
        <w:ind w:left="993" w:right="-568" w:hanging="142"/>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Proporcionar condições para a boa consecução do objeto desta licitação;</w:t>
      </w: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Notificar, formal e tempestivamente, a Contratada sobre as irregularidades observadas no cumprimento deste Contrato;</w:t>
      </w:r>
    </w:p>
    <w:p w:rsidR="00F50B5F" w:rsidRPr="00F50B5F" w:rsidRDefault="00F50B5F" w:rsidP="00F50B5F">
      <w:pPr>
        <w:spacing w:after="0" w:line="240" w:lineRule="auto"/>
        <w:ind w:left="993" w:right="-568" w:hanging="142"/>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Notificar a Contratada, por escrito e com antecedência, sobre multas, penalidades e quaisquer débitos de sua responsabilidade;</w:t>
      </w:r>
    </w:p>
    <w:p w:rsidR="00F50B5F" w:rsidRPr="00F50B5F" w:rsidRDefault="00F50B5F" w:rsidP="00F50B5F">
      <w:pPr>
        <w:spacing w:after="0" w:line="240" w:lineRule="auto"/>
        <w:ind w:left="993" w:right="-568" w:hanging="142"/>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Fiscalizar o presente Contrato através do Órgão competente ou servidor devidamente designado na forma do art. 67 da Lei nº 8.666/93;</w:t>
      </w:r>
    </w:p>
    <w:p w:rsidR="00F50B5F" w:rsidRPr="00F50B5F" w:rsidRDefault="00F50B5F" w:rsidP="00F50B5F">
      <w:pPr>
        <w:spacing w:after="0" w:line="240" w:lineRule="auto"/>
        <w:ind w:left="993" w:right="-568" w:hanging="142"/>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Acompanhar a entrega dos materiais efetuada pela Contratada, podendo intervir durante a sua execução, para fins de ajustes ou suspensão da entrega.</w:t>
      </w:r>
    </w:p>
    <w:p w:rsidR="00F50B5F" w:rsidRPr="00F50B5F" w:rsidRDefault="00F50B5F" w:rsidP="00F50B5F">
      <w:pPr>
        <w:spacing w:after="0" w:line="240" w:lineRule="auto"/>
        <w:ind w:left="993" w:right="-568" w:hanging="142"/>
        <w:jc w:val="both"/>
        <w:rPr>
          <w:rFonts w:ascii="Arial Narrow" w:eastAsia="Calibri" w:hAnsi="Arial Narrow" w:cs="Calibri"/>
          <w:color w:val="000000"/>
          <w:sz w:val="24"/>
          <w:szCs w:val="24"/>
          <w:shd w:val="clear" w:color="auto" w:fill="FFFFFF"/>
        </w:rPr>
      </w:pPr>
    </w:p>
    <w:p w:rsidR="00F50B5F" w:rsidRPr="00F50B5F" w:rsidRDefault="00F50B5F" w:rsidP="00F50B5F">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Rejeitar os materiais, no todo ou em parte, que a Contratada executar fora das exigências deste instrumento.</w:t>
      </w:r>
    </w:p>
    <w:p w:rsidR="00F50B5F" w:rsidRPr="00F50B5F" w:rsidRDefault="00F50B5F" w:rsidP="00F50B5F">
      <w:pPr>
        <w:tabs>
          <w:tab w:val="left" w:pos="709"/>
          <w:tab w:val="left" w:pos="1276"/>
        </w:tabs>
        <w:rPr>
          <w:rFonts w:ascii="Arial Narrow" w:eastAsia="Calibri" w:hAnsi="Arial Narrow" w:cs="Calibri"/>
          <w:bCs/>
          <w:snapToGrid w:val="0"/>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SEXTA – DO CANCELAMENTO DOS PREÇOS REGISTRADOS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rsidR="00F50B5F" w:rsidRPr="00F50B5F" w:rsidRDefault="00F50B5F" w:rsidP="00F50B5F">
      <w:pPr>
        <w:spacing w:after="0" w:line="240" w:lineRule="auto"/>
        <w:ind w:left="1500"/>
        <w:jc w:val="both"/>
        <w:rPr>
          <w:rFonts w:ascii="Arial Narrow" w:eastAsia="Calibri" w:hAnsi="Arial Narrow" w:cs="Times New Roman"/>
          <w:sz w:val="24"/>
          <w:szCs w:val="24"/>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rsidR="00F50B5F" w:rsidRPr="00F50B5F" w:rsidRDefault="00F50B5F" w:rsidP="00F50B5F">
      <w:pPr>
        <w:spacing w:after="0" w:line="240" w:lineRule="auto"/>
        <w:ind w:left="993" w:hanging="284"/>
        <w:jc w:val="both"/>
        <w:rPr>
          <w:rFonts w:ascii="Arial Narrow" w:eastAsia="Calibri" w:hAnsi="Arial Narrow" w:cs="Times New Roman"/>
          <w:sz w:val="24"/>
          <w:szCs w:val="24"/>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Ocorrer qualquer das hipóteses de inexecução total ou parcial do instrumento de ajuste;</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Os preços registrados apresentarem-se superior ao do mercado e não houver êxito na negociação;</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Por razão de interesse público, devidamente motivado;</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SÉTIMA – DO FORNECIMENTO</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3"/>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de empenho ou documento equivalente, quando a entrega não envolver obrigações futuras;</w:t>
      </w:r>
    </w:p>
    <w:p w:rsidR="00F50B5F" w:rsidRPr="00F50B5F" w:rsidRDefault="00F50B5F" w:rsidP="00F50B5F">
      <w:pPr>
        <w:spacing w:after="0" w:line="240" w:lineRule="auto"/>
        <w:ind w:left="993" w:hanging="284"/>
        <w:jc w:val="both"/>
        <w:rPr>
          <w:rFonts w:ascii="Arial Narrow" w:eastAsia="Calibri" w:hAnsi="Arial Narrow" w:cs="Times New Roman"/>
          <w:sz w:val="24"/>
          <w:szCs w:val="24"/>
        </w:rPr>
      </w:pPr>
    </w:p>
    <w:p w:rsidR="00F50B5F" w:rsidRPr="00F50B5F" w:rsidRDefault="00F50B5F" w:rsidP="00F50B5F">
      <w:pPr>
        <w:numPr>
          <w:ilvl w:val="0"/>
          <w:numId w:val="3"/>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de empenho ou documento equivalente e contrato de fornecimento, quando presentes obrigações futuras.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prazo para a retirada da Nota de Empenho e/ou assinatura da Ata será de 03 (três) dias corridos, contados da convocação.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Quando da entrega dos produtos, o Compromitente Fornecedor deverá, obrigatoriamente, encaminhar os seguintes documentos: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rsidR="00F50B5F" w:rsidRPr="00F50B5F" w:rsidRDefault="00F50B5F" w:rsidP="00F50B5F">
      <w:pPr>
        <w:spacing w:after="0" w:line="240" w:lineRule="auto"/>
        <w:ind w:left="993" w:hanging="284"/>
        <w:jc w:val="both"/>
        <w:rPr>
          <w:rFonts w:ascii="Arial Narrow" w:eastAsia="Calibri" w:hAnsi="Arial Narrow" w:cs="Times New Roman"/>
          <w:sz w:val="24"/>
          <w:szCs w:val="24"/>
        </w:rPr>
      </w:pPr>
    </w:p>
    <w:p w:rsidR="00F50B5F" w:rsidRPr="00F50B5F" w:rsidRDefault="00F50B5F" w:rsidP="00F50B5F">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 recebimento deverá se efetivar em conformidade com os </w:t>
      </w:r>
      <w:proofErr w:type="spellStart"/>
      <w:r w:rsidRPr="00F50B5F">
        <w:rPr>
          <w:rFonts w:ascii="Arial Narrow" w:eastAsia="Calibri" w:hAnsi="Arial Narrow" w:cs="Times New Roman"/>
          <w:sz w:val="24"/>
          <w:szCs w:val="24"/>
        </w:rPr>
        <w:t>arts</w:t>
      </w:r>
      <w:proofErr w:type="spellEnd"/>
      <w:r w:rsidRPr="00F50B5F">
        <w:rPr>
          <w:rFonts w:ascii="Arial Narrow" w:eastAsia="Calibri" w:hAnsi="Arial Narrow" w:cs="Times New Roman"/>
          <w:sz w:val="24"/>
          <w:szCs w:val="24"/>
        </w:rPr>
        <w:t>. 73 a 76 da Lei Federal n.º 8.666/93, especificamente nos termos do art. 73, inciso II, alíneas “a” e “b” do referido dispositivo.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Relativamente ao disposto na presente cláusula, aplica-se subsidiariamente as disposições da Lei </w:t>
      </w:r>
      <w:proofErr w:type="gramStart"/>
      <w:r w:rsidRPr="00F50B5F">
        <w:rPr>
          <w:rFonts w:ascii="Arial Narrow" w:eastAsia="Calibri" w:hAnsi="Arial Narrow" w:cs="Times New Roman"/>
          <w:sz w:val="24"/>
          <w:szCs w:val="24"/>
        </w:rPr>
        <w:t>n.º</w:t>
      </w:r>
      <w:proofErr w:type="gramEnd"/>
      <w:r w:rsidRPr="00F50B5F">
        <w:rPr>
          <w:rFonts w:ascii="Arial Narrow" w:eastAsia="Calibri" w:hAnsi="Arial Narrow" w:cs="Times New Roman"/>
          <w:sz w:val="24"/>
          <w:szCs w:val="24"/>
        </w:rPr>
        <w:t xml:space="preserve"> 8.078/90 – Código de Defesa do Consumidor.</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OITAVA – DO PAGAMENTO</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Fica estabelecido o percentual de juros de 6% (seis por cento) ao ano, na hipótese de mora por parte do Município de Coronel Sapucaia.</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NONA – DAS SUPRESSÕES</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F50B5F" w:rsidRPr="00F50B5F" w:rsidRDefault="00F50B5F" w:rsidP="00F50B5F">
      <w:pPr>
        <w:spacing w:after="0" w:line="240" w:lineRule="auto"/>
        <w:ind w:left="1500"/>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 DA DOTAÇÃO ORÇAMENTÁRIA</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F50B5F">
        <w:rPr>
          <w:rFonts w:ascii="Arial Narrow" w:eastAsia="Calibri" w:hAnsi="Arial Narrow" w:cs="Times New Roman"/>
          <w:sz w:val="24"/>
          <w:szCs w:val="24"/>
        </w:rPr>
        <w:t>n.º</w:t>
      </w:r>
      <w:proofErr w:type="gramEnd"/>
      <w:r w:rsidRPr="00F50B5F">
        <w:rPr>
          <w:rFonts w:ascii="Arial Narrow" w:eastAsia="Calibri" w:hAnsi="Arial Narrow" w:cs="Times New Roman"/>
          <w:sz w:val="24"/>
          <w:szCs w:val="24"/>
        </w:rPr>
        <w:t xml:space="preserve"> 8.666/93 e alterações.</w:t>
      </w:r>
    </w:p>
    <w:p w:rsidR="00F50B5F" w:rsidRPr="00F50B5F" w:rsidRDefault="00F50B5F" w:rsidP="00F50B5F">
      <w:pPr>
        <w:spacing w:after="0" w:line="240" w:lineRule="auto"/>
        <w:ind w:left="1500"/>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PRIMEIRA – DAS PENALIDADES E MULTAS</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2"/>
          <w:numId w:val="1"/>
        </w:numPr>
        <w:spacing w:after="0" w:line="240" w:lineRule="auto"/>
        <w:ind w:left="709"/>
        <w:jc w:val="both"/>
        <w:rPr>
          <w:rFonts w:ascii="Arial Narrow" w:eastAsia="Calibri" w:hAnsi="Arial Narrow" w:cs="Times New Roman"/>
          <w:sz w:val="24"/>
          <w:szCs w:val="24"/>
        </w:rPr>
      </w:pPr>
      <w:r w:rsidRPr="00F50B5F">
        <w:rPr>
          <w:rFonts w:ascii="Arial Narrow" w:eastAsia="Calibri" w:hAnsi="Arial Narrow" w:cs="Times New Roman"/>
          <w:sz w:val="24"/>
          <w:szCs w:val="24"/>
        </w:rPr>
        <w:t>Por inexecução ou execução irregular do fornecimento ou de prestação de serviços, nos termos da ATA:</w:t>
      </w:r>
    </w:p>
    <w:p w:rsidR="00F50B5F" w:rsidRPr="00F50B5F" w:rsidRDefault="00F50B5F" w:rsidP="00F50B5F">
      <w:pPr>
        <w:spacing w:after="0" w:line="240" w:lineRule="auto"/>
        <w:ind w:left="284"/>
        <w:jc w:val="both"/>
        <w:rPr>
          <w:rFonts w:ascii="Arial Narrow" w:eastAsia="Calibri" w:hAnsi="Arial Narrow" w:cs="Times New Roman"/>
          <w:sz w:val="24"/>
          <w:szCs w:val="24"/>
        </w:rPr>
      </w:pPr>
    </w:p>
    <w:p w:rsidR="00F50B5F" w:rsidRPr="00F50B5F" w:rsidRDefault="00F50B5F" w:rsidP="00F50B5F">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Advertência, por escrito;</w:t>
      </w:r>
    </w:p>
    <w:p w:rsidR="00F50B5F" w:rsidRPr="00F50B5F" w:rsidRDefault="00F50B5F" w:rsidP="00F50B5F">
      <w:pPr>
        <w:spacing w:after="0" w:line="240" w:lineRule="auto"/>
        <w:ind w:left="1134"/>
        <w:jc w:val="both"/>
        <w:rPr>
          <w:rFonts w:ascii="Arial Narrow" w:eastAsia="Calibri" w:hAnsi="Arial Narrow" w:cs="Times New Roman"/>
          <w:sz w:val="24"/>
          <w:szCs w:val="24"/>
        </w:rPr>
      </w:pPr>
    </w:p>
    <w:p w:rsidR="00F50B5F" w:rsidRPr="00F50B5F" w:rsidRDefault="00F50B5F" w:rsidP="00F50B5F">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F50B5F" w:rsidRPr="00F50B5F" w:rsidRDefault="00F50B5F" w:rsidP="00F50B5F">
      <w:pPr>
        <w:spacing w:after="0" w:line="240" w:lineRule="auto"/>
        <w:ind w:left="1134"/>
        <w:rPr>
          <w:rFonts w:ascii="Arial Narrow" w:eastAsia="Times New Roman" w:hAnsi="Arial Narrow" w:cs="Times New Roman"/>
          <w:sz w:val="24"/>
          <w:szCs w:val="24"/>
          <w:lang w:eastAsia="pt-BR"/>
        </w:rPr>
      </w:pPr>
    </w:p>
    <w:p w:rsidR="00F50B5F" w:rsidRPr="00F50B5F" w:rsidRDefault="00F50B5F" w:rsidP="00F50B5F">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Liberação da referida Ata e cancelamento do preço registrado após o 10º (décimo) dia de atraso;</w:t>
      </w:r>
    </w:p>
    <w:p w:rsidR="00F50B5F" w:rsidRPr="00F50B5F" w:rsidRDefault="00F50B5F" w:rsidP="00F50B5F">
      <w:pPr>
        <w:spacing w:after="0" w:line="240" w:lineRule="auto"/>
        <w:ind w:left="1134"/>
        <w:rPr>
          <w:rFonts w:ascii="Arial Narrow" w:eastAsia="Times New Roman" w:hAnsi="Arial Narrow" w:cs="Times New Roman"/>
          <w:sz w:val="24"/>
          <w:szCs w:val="24"/>
          <w:lang w:eastAsia="pt-BR"/>
        </w:rPr>
      </w:pPr>
    </w:p>
    <w:p w:rsidR="00F50B5F" w:rsidRPr="00F50B5F" w:rsidRDefault="00F50B5F" w:rsidP="00F50B5F">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Multa compensatória de:</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6"/>
        </w:numPr>
        <w:spacing w:after="0" w:line="240" w:lineRule="auto"/>
        <w:ind w:left="1701" w:hanging="141"/>
        <w:jc w:val="both"/>
        <w:rPr>
          <w:rFonts w:ascii="Arial Narrow" w:eastAsia="Calibri" w:hAnsi="Arial Narrow" w:cs="Times New Roman"/>
          <w:sz w:val="24"/>
          <w:szCs w:val="24"/>
        </w:rPr>
      </w:pPr>
      <w:r w:rsidRPr="00F50B5F">
        <w:rPr>
          <w:rFonts w:ascii="Arial Narrow" w:eastAsia="Calibri" w:hAnsi="Arial Narrow" w:cs="Times New Roman"/>
          <w:sz w:val="24"/>
          <w:szCs w:val="24"/>
        </w:rPr>
        <w:t>3% (três por cento) sobre o valor correspondente a parte não cumprida da Ata de Registro por ocorrência, até o limite de 9% (nove por cento), em caso de inexecução parcial da presente Ata; e</w:t>
      </w:r>
    </w:p>
    <w:p w:rsidR="00F50B5F" w:rsidRPr="00F50B5F" w:rsidRDefault="00F50B5F" w:rsidP="00F50B5F">
      <w:pPr>
        <w:spacing w:after="0" w:line="240" w:lineRule="auto"/>
        <w:ind w:left="1701" w:hanging="141"/>
        <w:jc w:val="both"/>
        <w:rPr>
          <w:rFonts w:ascii="Arial Narrow" w:eastAsia="Calibri" w:hAnsi="Arial Narrow" w:cs="Times New Roman"/>
          <w:sz w:val="24"/>
          <w:szCs w:val="24"/>
        </w:rPr>
      </w:pPr>
    </w:p>
    <w:p w:rsidR="00F50B5F" w:rsidRPr="00F50B5F" w:rsidRDefault="00F50B5F" w:rsidP="00F50B5F">
      <w:pPr>
        <w:numPr>
          <w:ilvl w:val="0"/>
          <w:numId w:val="6"/>
        </w:numPr>
        <w:spacing w:after="0" w:line="240" w:lineRule="auto"/>
        <w:ind w:left="1701" w:hanging="141"/>
        <w:jc w:val="both"/>
        <w:rPr>
          <w:rFonts w:ascii="Arial Narrow" w:eastAsia="Calibri" w:hAnsi="Arial Narrow" w:cs="Times New Roman"/>
          <w:sz w:val="24"/>
          <w:szCs w:val="24"/>
        </w:rPr>
      </w:pPr>
      <w:r w:rsidRPr="00F50B5F">
        <w:rPr>
          <w:rFonts w:ascii="Arial Narrow" w:eastAsia="Calibri" w:hAnsi="Arial Narrow" w:cs="Times New Roman"/>
          <w:sz w:val="24"/>
          <w:szCs w:val="24"/>
        </w:rPr>
        <w:t>30% (trinta por cento) sobre o valor da Ata de Registro, em caso de inexecução total da obrigação assumida.</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rsidR="00F50B5F" w:rsidRPr="00F50B5F" w:rsidRDefault="00F50B5F" w:rsidP="00F50B5F">
      <w:pPr>
        <w:spacing w:after="0" w:line="240" w:lineRule="auto"/>
        <w:ind w:left="1500"/>
        <w:jc w:val="both"/>
        <w:rPr>
          <w:rFonts w:ascii="Arial Narrow" w:eastAsia="Calibri" w:hAnsi="Arial Narrow" w:cs="Times New Roman"/>
          <w:sz w:val="24"/>
          <w:szCs w:val="24"/>
        </w:rPr>
      </w:pPr>
    </w:p>
    <w:p w:rsidR="00F50B5F" w:rsidRPr="00F50B5F" w:rsidRDefault="00F50B5F" w:rsidP="00F50B5F">
      <w:pPr>
        <w:numPr>
          <w:ilvl w:val="0"/>
          <w:numId w:val="7"/>
        </w:numPr>
        <w:spacing w:after="0" w:line="240" w:lineRule="auto"/>
        <w:ind w:left="993"/>
        <w:jc w:val="both"/>
        <w:rPr>
          <w:rFonts w:ascii="Arial Narrow" w:eastAsia="Calibri" w:hAnsi="Arial Narrow" w:cs="Times New Roman"/>
          <w:sz w:val="24"/>
          <w:szCs w:val="24"/>
        </w:rPr>
      </w:pPr>
      <w:r w:rsidRPr="00F50B5F">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rsidR="00F50B5F" w:rsidRPr="00F50B5F" w:rsidRDefault="00F50B5F" w:rsidP="00F50B5F">
      <w:pPr>
        <w:spacing w:after="0" w:line="240" w:lineRule="auto"/>
        <w:ind w:left="720"/>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penalidades aplicadas serão, obrigatoriamente, anotadas no Certificado de Registro Cadastral do Fornecedor.</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danos e prejuízos serão ressarcidos ao Município de Coronel Sapucaia-MS no prazo máximo de 48 (quarenta e oito) horas, contado da notificação administrativa do Compromitente Fornecedor, sob pena de multa.</w:t>
      </w:r>
    </w:p>
    <w:p w:rsidR="00F50B5F" w:rsidRPr="00F50B5F" w:rsidRDefault="00F50B5F" w:rsidP="00F50B5F">
      <w:pPr>
        <w:spacing w:after="0" w:line="240" w:lineRule="auto"/>
        <w:ind w:left="708"/>
        <w:rPr>
          <w:rFonts w:ascii="Arial Narrow" w:eastAsia="Times New Roman" w:hAnsi="Arial Narrow" w:cs="Times New Roman"/>
          <w:sz w:val="24"/>
          <w:szCs w:val="24"/>
          <w:lang w:eastAsia="pt-BR"/>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SEGUNDA – DA FRAUDE E DA CORRUPÇÃO</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Para os propósitos do subitem anterior, definem-se as seguintes práticas: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corrupta”:</w:t>
      </w:r>
      <w:r w:rsidRPr="00F50B5F">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rsidR="00F50B5F" w:rsidRPr="00F50B5F" w:rsidRDefault="00F50B5F" w:rsidP="00F50B5F">
      <w:pPr>
        <w:spacing w:after="0" w:line="240" w:lineRule="auto"/>
        <w:ind w:left="993" w:hanging="284"/>
        <w:jc w:val="both"/>
        <w:rPr>
          <w:rFonts w:ascii="Arial Narrow" w:eastAsia="Calibri" w:hAnsi="Arial Narrow" w:cs="Times New Roman"/>
          <w:sz w:val="24"/>
          <w:szCs w:val="24"/>
        </w:rPr>
      </w:pPr>
    </w:p>
    <w:p w:rsidR="00F50B5F" w:rsidRPr="00F50B5F" w:rsidRDefault="00F50B5F" w:rsidP="00F50B5F">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fraudulenta”:</w:t>
      </w:r>
      <w:r w:rsidRPr="00F50B5F">
        <w:rPr>
          <w:rFonts w:ascii="Arial Narrow" w:eastAsia="Calibri" w:hAnsi="Arial Narrow" w:cs="Times New Roman"/>
          <w:sz w:val="24"/>
          <w:szCs w:val="24"/>
        </w:rPr>
        <w:t xml:space="preserve"> a falsificação ou omissão dos fatos, com o objetivo de influenciar o processo de licitação ou de cumprimento do Contrato;</w:t>
      </w:r>
    </w:p>
    <w:p w:rsidR="00F50B5F" w:rsidRPr="00F50B5F" w:rsidRDefault="00F50B5F" w:rsidP="00F50B5F">
      <w:pPr>
        <w:spacing w:after="0" w:line="240" w:lineRule="auto"/>
        <w:ind w:left="993" w:hanging="284"/>
        <w:rPr>
          <w:rFonts w:ascii="Arial Narrow" w:eastAsia="Times New Roman" w:hAnsi="Arial Narrow" w:cs="Times New Roman"/>
          <w:sz w:val="24"/>
          <w:szCs w:val="24"/>
          <w:lang w:eastAsia="pt-BR"/>
        </w:rPr>
      </w:pPr>
    </w:p>
    <w:p w:rsidR="00F50B5F" w:rsidRPr="00F50B5F" w:rsidRDefault="00F50B5F" w:rsidP="00F50B5F">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w:t>
      </w:r>
      <w:proofErr w:type="gramStart"/>
      <w:r w:rsidRPr="00F50B5F">
        <w:rPr>
          <w:rFonts w:ascii="Arial Narrow" w:eastAsia="Calibri" w:hAnsi="Arial Narrow" w:cs="Times New Roman"/>
          <w:b/>
          <w:bCs/>
          <w:sz w:val="24"/>
          <w:szCs w:val="24"/>
        </w:rPr>
        <w:t>prática</w:t>
      </w:r>
      <w:proofErr w:type="gramEnd"/>
      <w:r w:rsidRPr="00F50B5F">
        <w:rPr>
          <w:rFonts w:ascii="Arial Narrow" w:eastAsia="Calibri" w:hAnsi="Arial Narrow" w:cs="Times New Roman"/>
          <w:b/>
          <w:bCs/>
          <w:sz w:val="24"/>
          <w:szCs w:val="24"/>
        </w:rPr>
        <w:t xml:space="preserve"> conluiada”:</w:t>
      </w:r>
      <w:r w:rsidRPr="00F50B5F">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não-competitivos;</w:t>
      </w:r>
    </w:p>
    <w:p w:rsidR="00F50B5F" w:rsidRPr="00F50B5F" w:rsidRDefault="00F50B5F" w:rsidP="00F50B5F">
      <w:pPr>
        <w:spacing w:after="0" w:line="240" w:lineRule="auto"/>
        <w:ind w:left="993" w:hanging="284"/>
        <w:rPr>
          <w:rFonts w:ascii="Arial Narrow" w:eastAsia="Times New Roman" w:hAnsi="Arial Narrow" w:cs="Times New Roman"/>
          <w:b/>
          <w:bCs/>
          <w:sz w:val="24"/>
          <w:szCs w:val="24"/>
          <w:lang w:eastAsia="pt-BR"/>
        </w:rPr>
      </w:pPr>
    </w:p>
    <w:p w:rsidR="00F50B5F" w:rsidRPr="00F50B5F" w:rsidRDefault="00F50B5F" w:rsidP="00F50B5F">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coercitiva”:</w:t>
      </w:r>
      <w:r w:rsidRPr="00F50B5F">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rsidR="00F50B5F" w:rsidRPr="00F50B5F" w:rsidRDefault="00F50B5F" w:rsidP="00F50B5F">
      <w:pPr>
        <w:spacing w:after="0" w:line="240" w:lineRule="auto"/>
        <w:ind w:left="993" w:hanging="284"/>
        <w:rPr>
          <w:rFonts w:ascii="Arial Narrow" w:eastAsia="Times New Roman" w:hAnsi="Arial Narrow" w:cs="Times New Roman"/>
          <w:b/>
          <w:bCs/>
          <w:sz w:val="24"/>
          <w:szCs w:val="24"/>
          <w:lang w:eastAsia="pt-BR"/>
        </w:rPr>
      </w:pPr>
    </w:p>
    <w:p w:rsidR="00F50B5F" w:rsidRPr="00F50B5F" w:rsidRDefault="00F50B5F" w:rsidP="00F50B5F">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obstrutiva”:</w:t>
      </w:r>
      <w:r w:rsidRPr="00F50B5F">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F50B5F">
        <w:rPr>
          <w:rFonts w:ascii="Arial Narrow" w:eastAsia="Calibri" w:hAnsi="Arial Narrow" w:cs="Times New Roman"/>
          <w:sz w:val="24"/>
          <w:szCs w:val="24"/>
        </w:rPr>
        <w:t>colusivas</w:t>
      </w:r>
      <w:proofErr w:type="spellEnd"/>
      <w:r w:rsidRPr="00F50B5F">
        <w:rPr>
          <w:rFonts w:ascii="Arial Narrow" w:eastAsia="Calibri" w:hAnsi="Arial Narrow" w:cs="Times New Roman"/>
          <w:sz w:val="24"/>
          <w:szCs w:val="24"/>
        </w:rPr>
        <w:t>, coercitivas ou obstrutivas ao participar da licitação ou da execução um contrato financiado pelo organismo.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TERCEIRA – DA EFICÁCIA</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rsidR="00F50B5F" w:rsidRPr="00F50B5F" w:rsidRDefault="00F50B5F" w:rsidP="00F50B5F">
      <w:pPr>
        <w:spacing w:after="0" w:line="240" w:lineRule="auto"/>
        <w:ind w:left="1500"/>
        <w:jc w:val="both"/>
        <w:rPr>
          <w:rFonts w:ascii="Arial Narrow" w:eastAsia="Calibri" w:hAnsi="Arial Narrow" w:cs="Times New Roman"/>
          <w:sz w:val="24"/>
          <w:szCs w:val="24"/>
        </w:rPr>
      </w:pPr>
    </w:p>
    <w:p w:rsidR="00F50B5F" w:rsidRPr="00F50B5F" w:rsidRDefault="00F50B5F" w:rsidP="00F50B5F">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QUARTA – DO FORO</w:t>
      </w:r>
    </w:p>
    <w:p w:rsidR="00F50B5F" w:rsidRPr="00F50B5F" w:rsidRDefault="00F50B5F" w:rsidP="00F50B5F">
      <w:pPr>
        <w:spacing w:after="0" w:line="240" w:lineRule="auto"/>
        <w:ind w:left="1068"/>
        <w:jc w:val="both"/>
        <w:rPr>
          <w:rFonts w:ascii="Arial Narrow" w:eastAsia="Calibri" w:hAnsi="Arial Narrow" w:cs="Times New Roman"/>
          <w:sz w:val="24"/>
          <w:szCs w:val="24"/>
        </w:rPr>
      </w:pPr>
    </w:p>
    <w:p w:rsidR="00F50B5F" w:rsidRPr="00F50B5F" w:rsidRDefault="00F50B5F" w:rsidP="00F50B5F">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F50B5F" w:rsidRPr="00F50B5F" w:rsidRDefault="00F50B5F" w:rsidP="00F50B5F">
      <w:pPr>
        <w:spacing w:after="0" w:line="240" w:lineRule="auto"/>
        <w:ind w:left="1500"/>
        <w:jc w:val="both"/>
        <w:rPr>
          <w:rFonts w:ascii="Arial Narrow" w:eastAsia="Calibri" w:hAnsi="Arial Narrow" w:cs="Times New Roman"/>
          <w:sz w:val="24"/>
          <w:szCs w:val="24"/>
        </w:rPr>
      </w:pPr>
    </w:p>
    <w:p w:rsidR="00F50B5F" w:rsidRPr="00F50B5F" w:rsidRDefault="00F50B5F" w:rsidP="00F50B5F">
      <w:p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E por estarem as partes justas e compromissadas, assinam o presente Termo em três vias, de igual teor, na presença das testemunhas abaixo assinadas.</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761F96" w:rsidP="00F50B5F">
      <w:pPr>
        <w:spacing w:after="0" w:line="240" w:lineRule="auto"/>
        <w:jc w:val="right"/>
        <w:rPr>
          <w:rFonts w:ascii="Arial Narrow" w:eastAsia="Calibri" w:hAnsi="Arial Narrow" w:cs="Times New Roman"/>
          <w:sz w:val="24"/>
          <w:szCs w:val="24"/>
        </w:rPr>
      </w:pPr>
      <w:r>
        <w:rPr>
          <w:rFonts w:ascii="Arial Narrow" w:eastAsia="Calibri" w:hAnsi="Arial Narrow" w:cs="Times New Roman"/>
          <w:sz w:val="24"/>
          <w:szCs w:val="24"/>
        </w:rPr>
        <w:t xml:space="preserve">Coronel Sapucaia-MS, 14 de </w:t>
      </w:r>
      <w:proofErr w:type="gramStart"/>
      <w:r>
        <w:rPr>
          <w:rFonts w:ascii="Arial Narrow" w:eastAsia="Calibri" w:hAnsi="Arial Narrow" w:cs="Times New Roman"/>
          <w:sz w:val="24"/>
          <w:szCs w:val="24"/>
        </w:rPr>
        <w:t xml:space="preserve">JUNHO </w:t>
      </w:r>
      <w:r w:rsidR="00F50B5F" w:rsidRPr="00F50B5F">
        <w:rPr>
          <w:rFonts w:ascii="Arial Narrow" w:eastAsia="Calibri" w:hAnsi="Arial Narrow" w:cs="Times New Roman"/>
          <w:sz w:val="24"/>
          <w:szCs w:val="24"/>
        </w:rPr>
        <w:t xml:space="preserve"> de</w:t>
      </w:r>
      <w:proofErr w:type="gramEnd"/>
      <w:r w:rsidR="00F50B5F" w:rsidRPr="00F50B5F">
        <w:rPr>
          <w:rFonts w:ascii="Arial Narrow" w:eastAsia="Calibri" w:hAnsi="Arial Narrow" w:cs="Times New Roman"/>
          <w:sz w:val="24"/>
          <w:szCs w:val="24"/>
        </w:rPr>
        <w:t xml:space="preserve"> 2023.</w:t>
      </w:r>
    </w:p>
    <w:p w:rsidR="00F50B5F" w:rsidRPr="00F50B5F" w:rsidRDefault="00F50B5F" w:rsidP="00F50B5F">
      <w:pPr>
        <w:spacing w:after="0" w:line="240" w:lineRule="auto"/>
        <w:jc w:val="both"/>
        <w:rPr>
          <w:rFonts w:ascii="Arial Narrow" w:eastAsia="Calibri" w:hAnsi="Arial Narrow" w:cs="Times New Roman"/>
          <w:sz w:val="24"/>
          <w:szCs w:val="24"/>
        </w:rPr>
      </w:pPr>
    </w:p>
    <w:p w:rsidR="00F50B5F" w:rsidRPr="00F50B5F" w:rsidRDefault="00F50B5F" w:rsidP="00F50B5F">
      <w:pPr>
        <w:spacing w:after="0" w:line="240" w:lineRule="auto"/>
        <w:rPr>
          <w:rFonts w:ascii="Arial Narrow" w:eastAsia="Calibri" w:hAnsi="Arial Narrow" w:cs="Arial"/>
          <w:sz w:val="24"/>
          <w:szCs w:val="24"/>
        </w:rPr>
      </w:pPr>
    </w:p>
    <w:p w:rsidR="002955A7" w:rsidRPr="00B81516" w:rsidRDefault="002955A7" w:rsidP="002955A7">
      <w:pPr>
        <w:spacing w:after="0" w:line="240" w:lineRule="auto"/>
        <w:jc w:val="both"/>
        <w:rPr>
          <w:rFonts w:ascii="Arial Narrow" w:eastAsia="Calibri" w:hAnsi="Arial Narrow" w:cs="Times New Roman"/>
          <w:sz w:val="24"/>
          <w:szCs w:val="24"/>
        </w:rPr>
      </w:pPr>
    </w:p>
    <w:p w:rsidR="002955A7" w:rsidRPr="00B81516" w:rsidRDefault="002955A7" w:rsidP="002955A7">
      <w:pPr>
        <w:spacing w:after="0"/>
        <w:jc w:val="center"/>
        <w:rPr>
          <w:rFonts w:ascii="Arial Narrow" w:eastAsia="Calibri" w:hAnsi="Arial Narrow" w:cs="Times New Roman"/>
          <w:b/>
          <w:sz w:val="24"/>
          <w:szCs w:val="24"/>
        </w:rPr>
      </w:pPr>
      <w:r w:rsidRPr="00B81516">
        <w:rPr>
          <w:rFonts w:ascii="Arial Narrow" w:eastAsia="Calibri" w:hAnsi="Arial Narrow" w:cs="Times New Roman"/>
          <w:b/>
          <w:sz w:val="24"/>
          <w:szCs w:val="24"/>
        </w:rPr>
        <w:t>MARCIEL JOSÉ DE ALMEIDA</w:t>
      </w:r>
    </w:p>
    <w:p w:rsidR="002955A7" w:rsidRPr="00B81516" w:rsidRDefault="00BD5945" w:rsidP="002955A7">
      <w:pPr>
        <w:spacing w:after="0"/>
        <w:jc w:val="center"/>
        <w:rPr>
          <w:rFonts w:ascii="Arial Narrow" w:eastAsia="Calibri" w:hAnsi="Arial Narrow" w:cs="Times New Roman"/>
          <w:sz w:val="24"/>
          <w:szCs w:val="24"/>
        </w:rPr>
      </w:pPr>
      <w:r>
        <w:rPr>
          <w:rFonts w:ascii="Arial Narrow" w:eastAsia="Calibri" w:hAnsi="Arial Narrow" w:cs="Times New Roman"/>
          <w:b/>
          <w:sz w:val="24"/>
          <w:szCs w:val="24"/>
        </w:rPr>
        <w:t>CAMPOTEL MATERIAIS DE CONSTRUÇÃO</w:t>
      </w:r>
      <w:bookmarkStart w:id="0" w:name="_GoBack"/>
      <w:bookmarkEnd w:id="0"/>
      <w:r w:rsidR="002955A7" w:rsidRPr="00B81516">
        <w:rPr>
          <w:rFonts w:ascii="Arial Narrow" w:eastAsia="Calibri" w:hAnsi="Arial Narrow" w:cs="Times New Roman"/>
          <w:b/>
          <w:sz w:val="24"/>
          <w:szCs w:val="24"/>
        </w:rPr>
        <w:t xml:space="preserve"> E EQUIPAMENTOS LTDA EPP</w:t>
      </w:r>
      <w:r w:rsidR="002955A7" w:rsidRPr="00B81516">
        <w:rPr>
          <w:rFonts w:ascii="Arial Narrow" w:eastAsia="Calibri" w:hAnsi="Arial Narrow" w:cs="Times New Roman"/>
          <w:sz w:val="24"/>
          <w:szCs w:val="24"/>
        </w:rPr>
        <w:t xml:space="preserve"> </w:t>
      </w:r>
    </w:p>
    <w:p w:rsidR="002955A7" w:rsidRPr="00B81516" w:rsidRDefault="002955A7" w:rsidP="002955A7">
      <w:pPr>
        <w:spacing w:after="0"/>
        <w:jc w:val="center"/>
        <w:rPr>
          <w:rFonts w:ascii="Arial Narrow" w:eastAsia="Calibri" w:hAnsi="Arial Narrow" w:cs="Times New Roman"/>
          <w:sz w:val="24"/>
          <w:szCs w:val="24"/>
        </w:rPr>
      </w:pPr>
      <w:r w:rsidRPr="00B81516">
        <w:rPr>
          <w:rFonts w:ascii="Arial Narrow" w:eastAsia="Calibri" w:hAnsi="Arial Narrow" w:cs="Times New Roman"/>
          <w:sz w:val="24"/>
          <w:szCs w:val="24"/>
        </w:rPr>
        <w:t>CONTRATADO</w:t>
      </w:r>
    </w:p>
    <w:p w:rsidR="002955A7" w:rsidRPr="00B81516" w:rsidRDefault="002955A7" w:rsidP="002955A7">
      <w:pPr>
        <w:rPr>
          <w:rFonts w:ascii="Arial Narrow" w:hAnsi="Arial Narrow"/>
          <w:b/>
          <w:sz w:val="24"/>
          <w:szCs w:val="24"/>
        </w:rPr>
      </w:pPr>
      <w:r w:rsidRPr="00B81516">
        <w:rPr>
          <w:rFonts w:ascii="Arial Narrow" w:hAnsi="Arial Narrow"/>
          <w:b/>
          <w:sz w:val="24"/>
          <w:szCs w:val="24"/>
        </w:rPr>
        <w:t xml:space="preserve">                                                          </w:t>
      </w:r>
    </w:p>
    <w:p w:rsidR="002955A7" w:rsidRPr="00B81516" w:rsidRDefault="002955A7" w:rsidP="002955A7">
      <w:pPr>
        <w:rPr>
          <w:rFonts w:ascii="Arial Narrow" w:hAnsi="Arial Narrow"/>
          <w:sz w:val="24"/>
          <w:szCs w:val="24"/>
        </w:rPr>
      </w:pPr>
      <w:r w:rsidRPr="00B81516">
        <w:rPr>
          <w:rFonts w:ascii="Arial Narrow" w:hAnsi="Arial Narrow"/>
          <w:b/>
          <w:sz w:val="24"/>
          <w:szCs w:val="24"/>
        </w:rPr>
        <w:t xml:space="preserve">                                 </w:t>
      </w:r>
    </w:p>
    <w:p w:rsidR="002955A7" w:rsidRPr="00B81516" w:rsidRDefault="002955A7" w:rsidP="002955A7">
      <w:pPr>
        <w:rPr>
          <w:rFonts w:ascii="Arial Narrow" w:hAnsi="Arial Narrow"/>
          <w:sz w:val="24"/>
          <w:szCs w:val="24"/>
        </w:rPr>
      </w:pPr>
    </w:p>
    <w:p w:rsidR="002955A7" w:rsidRPr="00B81516" w:rsidRDefault="002955A7" w:rsidP="002955A7">
      <w:pPr>
        <w:tabs>
          <w:tab w:val="left" w:pos="709"/>
          <w:tab w:val="left" w:pos="1276"/>
        </w:tabs>
        <w:jc w:val="center"/>
        <w:rPr>
          <w:rFonts w:cstheme="minorHAnsi"/>
          <w:b/>
        </w:rPr>
      </w:pPr>
      <w:r w:rsidRPr="00B81516">
        <w:rPr>
          <w:rFonts w:cstheme="minorHAnsi"/>
          <w:b/>
        </w:rPr>
        <w:t>ADRIANE PAETZOLD</w:t>
      </w:r>
    </w:p>
    <w:p w:rsidR="002955A7" w:rsidRPr="00B81516" w:rsidRDefault="002955A7" w:rsidP="002955A7">
      <w:pPr>
        <w:tabs>
          <w:tab w:val="left" w:pos="709"/>
          <w:tab w:val="left" w:pos="1276"/>
        </w:tabs>
        <w:jc w:val="center"/>
        <w:rPr>
          <w:rFonts w:cstheme="minorHAnsi"/>
          <w:bCs/>
        </w:rPr>
      </w:pPr>
      <w:r w:rsidRPr="00B81516">
        <w:rPr>
          <w:rFonts w:cstheme="minorHAnsi"/>
          <w:bCs/>
        </w:rPr>
        <w:t>Secretaria de Administração e Gestão</w:t>
      </w:r>
    </w:p>
    <w:p w:rsidR="002955A7" w:rsidRPr="00B81516" w:rsidRDefault="002955A7" w:rsidP="002955A7">
      <w:pPr>
        <w:jc w:val="center"/>
        <w:rPr>
          <w:rFonts w:ascii="Arial Narrow" w:hAnsi="Arial Narrow"/>
          <w:sz w:val="24"/>
          <w:szCs w:val="24"/>
        </w:rPr>
      </w:pPr>
    </w:p>
    <w:p w:rsidR="002955A7" w:rsidRPr="00B81516" w:rsidRDefault="002955A7" w:rsidP="002955A7">
      <w:pPr>
        <w:tabs>
          <w:tab w:val="left" w:pos="709"/>
          <w:tab w:val="left" w:pos="1276"/>
        </w:tabs>
        <w:jc w:val="center"/>
        <w:rPr>
          <w:rFonts w:cstheme="minorHAnsi"/>
          <w:b/>
        </w:rPr>
      </w:pPr>
      <w:r w:rsidRPr="00B81516">
        <w:rPr>
          <w:rFonts w:cstheme="minorHAnsi"/>
          <w:b/>
        </w:rPr>
        <w:t>IVONE PAETZOLD</w:t>
      </w:r>
    </w:p>
    <w:p w:rsidR="002955A7" w:rsidRPr="00B81516" w:rsidRDefault="002955A7" w:rsidP="002955A7">
      <w:pPr>
        <w:tabs>
          <w:tab w:val="left" w:pos="709"/>
          <w:tab w:val="left" w:pos="1276"/>
        </w:tabs>
        <w:jc w:val="center"/>
        <w:rPr>
          <w:rFonts w:cstheme="minorHAnsi"/>
          <w:bCs/>
        </w:rPr>
      </w:pPr>
      <w:r w:rsidRPr="00B81516">
        <w:rPr>
          <w:rFonts w:cstheme="minorHAnsi"/>
          <w:bCs/>
        </w:rPr>
        <w:t>Secretária Municipal de Assistência Social</w:t>
      </w:r>
    </w:p>
    <w:p w:rsidR="002955A7" w:rsidRPr="00B81516" w:rsidRDefault="002955A7" w:rsidP="002955A7"/>
    <w:p w:rsidR="002955A7" w:rsidRPr="00B81516" w:rsidRDefault="002955A7" w:rsidP="002955A7">
      <w:pPr>
        <w:tabs>
          <w:tab w:val="left" w:pos="709"/>
          <w:tab w:val="left" w:pos="1276"/>
        </w:tabs>
        <w:jc w:val="center"/>
        <w:rPr>
          <w:rFonts w:cstheme="minorHAnsi"/>
          <w:b/>
        </w:rPr>
      </w:pPr>
      <w:r w:rsidRPr="00B81516">
        <w:rPr>
          <w:rFonts w:cstheme="minorHAnsi"/>
          <w:b/>
        </w:rPr>
        <w:t>MARIA EVA GAUTO FLOR ERINGER</w:t>
      </w:r>
    </w:p>
    <w:p w:rsidR="002955A7" w:rsidRPr="00B81516" w:rsidRDefault="002955A7" w:rsidP="002955A7">
      <w:pPr>
        <w:tabs>
          <w:tab w:val="left" w:pos="709"/>
          <w:tab w:val="left" w:pos="1276"/>
        </w:tabs>
        <w:jc w:val="center"/>
        <w:rPr>
          <w:rFonts w:cstheme="minorHAnsi"/>
          <w:bCs/>
        </w:rPr>
      </w:pPr>
      <w:r w:rsidRPr="00B81516">
        <w:rPr>
          <w:rFonts w:cstheme="minorHAnsi"/>
          <w:bCs/>
        </w:rPr>
        <w:t>Secretária Mun. de Educação e Cultura</w:t>
      </w:r>
    </w:p>
    <w:p w:rsidR="002955A7" w:rsidRPr="00B81516" w:rsidRDefault="002955A7" w:rsidP="002955A7">
      <w:pPr>
        <w:tabs>
          <w:tab w:val="left" w:pos="709"/>
          <w:tab w:val="left" w:pos="1276"/>
        </w:tabs>
        <w:spacing w:after="0" w:line="240" w:lineRule="auto"/>
        <w:jc w:val="center"/>
        <w:rPr>
          <w:rFonts w:cstheme="minorHAnsi"/>
          <w:bCs/>
        </w:rPr>
      </w:pPr>
    </w:p>
    <w:p w:rsidR="002955A7" w:rsidRPr="00B81516" w:rsidRDefault="002955A7" w:rsidP="002955A7">
      <w:pPr>
        <w:tabs>
          <w:tab w:val="left" w:pos="709"/>
          <w:tab w:val="left" w:pos="1276"/>
        </w:tabs>
        <w:spacing w:after="0" w:line="240" w:lineRule="auto"/>
        <w:jc w:val="center"/>
        <w:rPr>
          <w:rFonts w:cstheme="minorHAnsi"/>
          <w:bCs/>
        </w:rPr>
      </w:pPr>
    </w:p>
    <w:p w:rsidR="002955A7" w:rsidRPr="00B81516" w:rsidRDefault="002955A7" w:rsidP="002955A7">
      <w:pPr>
        <w:tabs>
          <w:tab w:val="left" w:pos="709"/>
          <w:tab w:val="left" w:pos="1276"/>
        </w:tabs>
        <w:jc w:val="center"/>
        <w:rPr>
          <w:rFonts w:cstheme="minorHAnsi"/>
          <w:b/>
        </w:rPr>
      </w:pPr>
      <w:r w:rsidRPr="00B81516">
        <w:rPr>
          <w:rFonts w:cstheme="minorHAnsi"/>
          <w:b/>
        </w:rPr>
        <w:t>NAJLA MARIENNE SCHUCK MARIANO</w:t>
      </w:r>
    </w:p>
    <w:p w:rsidR="002955A7" w:rsidRPr="00B81516" w:rsidRDefault="002955A7" w:rsidP="002955A7">
      <w:pPr>
        <w:tabs>
          <w:tab w:val="left" w:pos="709"/>
          <w:tab w:val="left" w:pos="1276"/>
        </w:tabs>
        <w:jc w:val="center"/>
        <w:rPr>
          <w:rFonts w:cstheme="minorHAnsi"/>
          <w:bCs/>
        </w:rPr>
      </w:pPr>
      <w:r w:rsidRPr="00B81516">
        <w:rPr>
          <w:rFonts w:cstheme="minorHAnsi"/>
          <w:bCs/>
        </w:rPr>
        <w:t>Secretária Municipal de Saúde</w:t>
      </w:r>
    </w:p>
    <w:p w:rsidR="002955A7" w:rsidRPr="00B81516" w:rsidRDefault="002955A7" w:rsidP="002955A7">
      <w:pPr>
        <w:tabs>
          <w:tab w:val="left" w:pos="709"/>
          <w:tab w:val="left" w:pos="1276"/>
        </w:tabs>
        <w:spacing w:after="0" w:line="240" w:lineRule="auto"/>
        <w:jc w:val="center"/>
        <w:rPr>
          <w:rFonts w:cstheme="minorHAnsi"/>
          <w:bCs/>
        </w:rPr>
      </w:pPr>
    </w:p>
    <w:p w:rsidR="002955A7" w:rsidRPr="00B81516" w:rsidRDefault="002955A7" w:rsidP="002955A7">
      <w:pPr>
        <w:tabs>
          <w:tab w:val="left" w:pos="709"/>
          <w:tab w:val="left" w:pos="1276"/>
        </w:tabs>
        <w:spacing w:after="0" w:line="240" w:lineRule="auto"/>
        <w:jc w:val="center"/>
        <w:rPr>
          <w:rFonts w:cstheme="minorHAnsi"/>
          <w:bCs/>
        </w:rPr>
      </w:pPr>
    </w:p>
    <w:p w:rsidR="002955A7" w:rsidRPr="00B81516" w:rsidRDefault="002955A7" w:rsidP="002955A7">
      <w:pPr>
        <w:spacing w:after="0" w:line="240" w:lineRule="auto"/>
        <w:jc w:val="center"/>
        <w:rPr>
          <w:rFonts w:eastAsia="Calibri" w:cstheme="minorHAnsi"/>
          <w:b/>
          <w:bCs/>
          <w:shd w:val="clear" w:color="auto" w:fill="FFFFFF"/>
        </w:rPr>
      </w:pPr>
      <w:r w:rsidRPr="00B81516">
        <w:rPr>
          <w:rFonts w:eastAsia="Calibri" w:cstheme="minorHAnsi"/>
          <w:b/>
          <w:bCs/>
          <w:shd w:val="clear" w:color="auto" w:fill="FFFFFF"/>
        </w:rPr>
        <w:t>JOÃO RUBE ESPINDOLA</w:t>
      </w:r>
    </w:p>
    <w:p w:rsidR="002955A7" w:rsidRPr="00B81516" w:rsidRDefault="002955A7" w:rsidP="002955A7">
      <w:pPr>
        <w:tabs>
          <w:tab w:val="left" w:pos="709"/>
          <w:tab w:val="left" w:pos="1276"/>
        </w:tabs>
        <w:jc w:val="center"/>
        <w:rPr>
          <w:rFonts w:cstheme="minorHAnsi"/>
          <w:b/>
          <w:bCs/>
          <w:color w:val="FF0000"/>
        </w:rPr>
      </w:pPr>
      <w:r w:rsidRPr="00B81516">
        <w:rPr>
          <w:rFonts w:cstheme="minorHAnsi"/>
          <w:shd w:val="clear" w:color="auto" w:fill="FFFFFF"/>
        </w:rPr>
        <w:t>Secretária Municipal de Infraestrutura</w:t>
      </w:r>
    </w:p>
    <w:p w:rsidR="00F50B5F" w:rsidRPr="00F50B5F" w:rsidRDefault="00F50B5F" w:rsidP="00F50B5F">
      <w:pPr>
        <w:spacing w:after="0" w:line="240" w:lineRule="auto"/>
        <w:jc w:val="center"/>
        <w:rPr>
          <w:rFonts w:ascii="Arial Narrow" w:eastAsia="Calibri" w:hAnsi="Arial Narrow" w:cs="Times New Roman"/>
          <w:sz w:val="24"/>
          <w:szCs w:val="24"/>
        </w:rPr>
      </w:pPr>
    </w:p>
    <w:p w:rsidR="00F50B5F" w:rsidRPr="00F50B5F" w:rsidRDefault="00F50B5F" w:rsidP="00F50B5F">
      <w:pPr>
        <w:spacing w:after="0"/>
        <w:jc w:val="center"/>
        <w:rPr>
          <w:rFonts w:ascii="Arial Narrow" w:eastAsia="Calibri" w:hAnsi="Arial Narrow" w:cs="Times New Roman"/>
          <w:sz w:val="24"/>
          <w:szCs w:val="24"/>
        </w:rPr>
      </w:pPr>
    </w:p>
    <w:p w:rsidR="000E29EF" w:rsidRDefault="000E29EF"/>
    <w:sectPr w:rsidR="000E29EF" w:rsidSect="00F50B5F">
      <w:headerReference w:type="default" r:id="rId7"/>
      <w:footerReference w:type="default" r:id="rId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576" w:rsidRDefault="002955A7">
      <w:pPr>
        <w:spacing w:after="0" w:line="240" w:lineRule="auto"/>
      </w:pPr>
      <w:r>
        <w:separator/>
      </w:r>
    </w:p>
  </w:endnote>
  <w:endnote w:type="continuationSeparator" w:id="0">
    <w:p w:rsidR="00531576" w:rsidRDefault="0029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1A3" w:rsidRPr="00BE0E26" w:rsidRDefault="00F50B5F" w:rsidP="00A97B26">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MS</w:t>
    </w:r>
  </w:p>
  <w:p w:rsidR="00C631A3" w:rsidRPr="00A97B26" w:rsidRDefault="00F50B5F" w:rsidP="00A97B26">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576" w:rsidRDefault="002955A7">
      <w:pPr>
        <w:spacing w:after="0" w:line="240" w:lineRule="auto"/>
      </w:pPr>
      <w:r>
        <w:separator/>
      </w:r>
    </w:p>
  </w:footnote>
  <w:footnote w:type="continuationSeparator" w:id="0">
    <w:p w:rsidR="00531576" w:rsidRDefault="00295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1A3" w:rsidRPr="00975750" w:rsidRDefault="00F50B5F" w:rsidP="00A97B26">
    <w:pPr>
      <w:rPr>
        <w:rFonts w:ascii="Arial Narrow" w:hAnsi="Arial Narrow"/>
        <w:b/>
      </w:rPr>
    </w:pPr>
    <w:r>
      <w:rPr>
        <w:rFonts w:ascii="Arial" w:hAnsi="Arial" w:cs="Arial"/>
        <w:b/>
        <w:noProof/>
        <w:sz w:val="18"/>
        <w:lang w:eastAsia="pt-BR"/>
      </w:rPr>
      <w:drawing>
        <wp:inline distT="0" distB="0" distL="0" distR="0" wp14:anchorId="483EC668" wp14:editId="2B4E5BAC">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C631A3" w:rsidRPr="00A97B26" w:rsidRDefault="00F50B5F" w:rsidP="00A97B26">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613"/>
    <w:rsid w:val="000E29EF"/>
    <w:rsid w:val="002955A7"/>
    <w:rsid w:val="003F5613"/>
    <w:rsid w:val="00531576"/>
    <w:rsid w:val="00761F96"/>
    <w:rsid w:val="00BD5945"/>
    <w:rsid w:val="00DC5D0A"/>
    <w:rsid w:val="00F50B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27DE"/>
  <w15:docId w15:val="{22B17B55-CF45-4A28-A72E-05E5C2A9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F50B5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50B5F"/>
  </w:style>
  <w:style w:type="paragraph" w:styleId="Textodebalo">
    <w:name w:val="Balloon Text"/>
    <w:basedOn w:val="Normal"/>
    <w:link w:val="TextodebaloChar"/>
    <w:uiPriority w:val="99"/>
    <w:semiHidden/>
    <w:unhideWhenUsed/>
    <w:rsid w:val="00F50B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0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8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4793</Words>
  <Characters>25885</Characters>
  <Application>Microsoft Office Word</Application>
  <DocSecurity>0</DocSecurity>
  <Lines>215</Lines>
  <Paragraphs>61</Paragraphs>
  <ScaleCrop>false</ScaleCrop>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WIN10</cp:lastModifiedBy>
  <cp:revision>6</cp:revision>
  <dcterms:created xsi:type="dcterms:W3CDTF">2023-06-27T15:46:00Z</dcterms:created>
  <dcterms:modified xsi:type="dcterms:W3CDTF">2023-06-28T13:50:00Z</dcterms:modified>
</cp:coreProperties>
</file>