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A3117" w14:textId="77777777" w:rsidR="002A37DD" w:rsidRPr="00D2448B" w:rsidRDefault="002A37DD" w:rsidP="002A37DD">
      <w:pPr>
        <w:pStyle w:val="SemEspaamento"/>
        <w:jc w:val="center"/>
        <w:rPr>
          <w:rFonts w:ascii="Arial Narrow" w:hAnsi="Arial Narrow"/>
          <w:b/>
          <w:sz w:val="24"/>
          <w:szCs w:val="24"/>
          <w:u w:val="single"/>
        </w:rPr>
      </w:pPr>
      <w:r w:rsidRPr="00D2448B">
        <w:rPr>
          <w:rFonts w:ascii="Arial Narrow" w:hAnsi="Arial Narrow"/>
          <w:b/>
          <w:sz w:val="24"/>
          <w:szCs w:val="24"/>
          <w:u w:val="single"/>
        </w:rPr>
        <w:t>ATA DE REGISTRO DE PREÇOS</w:t>
      </w:r>
    </w:p>
    <w:p w14:paraId="2C9A37B1" w14:textId="77777777" w:rsidR="002A37DD" w:rsidRPr="007F4407" w:rsidRDefault="002A37DD" w:rsidP="002A37DD">
      <w:pPr>
        <w:pStyle w:val="SemEspaamento"/>
        <w:spacing w:line="276" w:lineRule="auto"/>
        <w:jc w:val="center"/>
        <w:rPr>
          <w:rFonts w:ascii="Arial Narrow" w:hAnsi="Arial Narrow" w:cs="Arial"/>
          <w:b/>
          <w:color w:val="000000"/>
          <w:sz w:val="24"/>
          <w:szCs w:val="24"/>
        </w:rPr>
      </w:pPr>
    </w:p>
    <w:p w14:paraId="3357505A" w14:textId="77777777" w:rsidR="002A37DD" w:rsidRPr="007F4407" w:rsidRDefault="002A37DD" w:rsidP="002A37DD">
      <w:pPr>
        <w:pStyle w:val="SemEspaamento"/>
        <w:spacing w:line="276" w:lineRule="auto"/>
        <w:rPr>
          <w:rFonts w:ascii="Arial Narrow" w:hAnsi="Arial Narrow"/>
          <w:sz w:val="24"/>
          <w:szCs w:val="24"/>
        </w:rPr>
      </w:pPr>
    </w:p>
    <w:p w14:paraId="37B25860" w14:textId="77777777" w:rsidR="002A37DD" w:rsidRPr="000C4F45" w:rsidRDefault="002A37DD" w:rsidP="002A37DD">
      <w:pPr>
        <w:pStyle w:val="SemEspaamento"/>
        <w:spacing w:line="276" w:lineRule="auto"/>
        <w:rPr>
          <w:rFonts w:ascii="Arial Narrow" w:hAnsi="Arial Narrow"/>
          <w:sz w:val="24"/>
          <w:szCs w:val="24"/>
        </w:rPr>
      </w:pPr>
      <w:r w:rsidRPr="000C4F45">
        <w:rPr>
          <w:rFonts w:ascii="Arial Narrow" w:hAnsi="Arial Narrow"/>
          <w:sz w:val="24"/>
          <w:szCs w:val="24"/>
        </w:rPr>
        <w:t xml:space="preserve">ATA DE REGISTRO DE </w:t>
      </w:r>
      <w:r w:rsidR="00C648FC">
        <w:rPr>
          <w:rFonts w:ascii="Arial Narrow" w:hAnsi="Arial Narrow"/>
          <w:sz w:val="24"/>
          <w:szCs w:val="24"/>
        </w:rPr>
        <w:t>PREÇOS N.º</w:t>
      </w:r>
      <w:proofErr w:type="gramStart"/>
      <w:r w:rsidR="00C648FC">
        <w:rPr>
          <w:rFonts w:ascii="Arial Narrow" w:hAnsi="Arial Narrow"/>
          <w:sz w:val="24"/>
          <w:szCs w:val="24"/>
        </w:rPr>
        <w:t xml:space="preserve">  </w:t>
      </w:r>
      <w:proofErr w:type="gramEnd"/>
      <w:r w:rsidR="00C648FC">
        <w:rPr>
          <w:rFonts w:ascii="Arial Narrow" w:hAnsi="Arial Narrow"/>
          <w:sz w:val="24"/>
          <w:szCs w:val="24"/>
        </w:rPr>
        <w:t>026</w:t>
      </w:r>
      <w:r w:rsidRPr="00744D28">
        <w:rPr>
          <w:rFonts w:ascii="Arial Narrow" w:hAnsi="Arial Narrow"/>
          <w:sz w:val="24"/>
          <w:szCs w:val="24"/>
        </w:rPr>
        <w:t>/202</w:t>
      </w:r>
      <w:r>
        <w:rPr>
          <w:rFonts w:ascii="Arial Narrow" w:hAnsi="Arial Narrow"/>
          <w:sz w:val="24"/>
          <w:szCs w:val="24"/>
        </w:rPr>
        <w:t>3</w:t>
      </w:r>
    </w:p>
    <w:p w14:paraId="4FF51FE2" w14:textId="77777777" w:rsidR="002A37DD" w:rsidRPr="000C4F45" w:rsidRDefault="002A37DD" w:rsidP="002A37DD">
      <w:pPr>
        <w:pStyle w:val="SemEspaamento"/>
        <w:spacing w:line="276" w:lineRule="auto"/>
        <w:jc w:val="both"/>
        <w:rPr>
          <w:rFonts w:ascii="Arial Narrow" w:hAnsi="Arial Narrow"/>
          <w:sz w:val="24"/>
          <w:szCs w:val="24"/>
        </w:rPr>
      </w:pPr>
      <w:r w:rsidRPr="000C4F45">
        <w:rPr>
          <w:rFonts w:ascii="Arial Narrow" w:hAnsi="Arial Narrow"/>
          <w:sz w:val="24"/>
          <w:szCs w:val="24"/>
        </w:rPr>
        <w:t xml:space="preserve">PROCESSO N.º </w:t>
      </w:r>
      <w:r>
        <w:rPr>
          <w:rFonts w:ascii="Arial Narrow" w:hAnsi="Arial Narrow"/>
          <w:sz w:val="24"/>
          <w:szCs w:val="24"/>
        </w:rPr>
        <w:t>080</w:t>
      </w:r>
      <w:r w:rsidRPr="00445A47">
        <w:rPr>
          <w:rFonts w:ascii="Arial Narrow" w:hAnsi="Arial Narrow"/>
          <w:sz w:val="24"/>
          <w:szCs w:val="24"/>
        </w:rPr>
        <w:t>/2023</w:t>
      </w:r>
    </w:p>
    <w:p w14:paraId="09D5061C" w14:textId="77777777" w:rsidR="002A37DD" w:rsidRDefault="002A37DD" w:rsidP="002A37DD">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PREGÃO PRESENCIAL (SRP) N.</w:t>
      </w:r>
      <w:r w:rsidRPr="00445A47">
        <w:rPr>
          <w:rFonts w:ascii="Arial Narrow" w:hAnsi="Arial Narrow"/>
          <w:color w:val="000000"/>
          <w:sz w:val="24"/>
          <w:szCs w:val="24"/>
        </w:rPr>
        <w:t xml:space="preserve">º </w:t>
      </w:r>
      <w:r>
        <w:rPr>
          <w:rFonts w:ascii="Arial Narrow" w:hAnsi="Arial Narrow"/>
          <w:color w:val="000000"/>
          <w:sz w:val="24"/>
          <w:szCs w:val="24"/>
        </w:rPr>
        <w:t>028</w:t>
      </w:r>
      <w:r w:rsidRPr="00445A47">
        <w:rPr>
          <w:rFonts w:ascii="Arial Narrow" w:hAnsi="Arial Narrow"/>
          <w:color w:val="000000"/>
          <w:sz w:val="24"/>
          <w:szCs w:val="24"/>
        </w:rPr>
        <w:t>/202</w:t>
      </w:r>
      <w:r>
        <w:rPr>
          <w:rFonts w:ascii="Arial Narrow" w:hAnsi="Arial Narrow"/>
          <w:color w:val="000000"/>
          <w:sz w:val="24"/>
          <w:szCs w:val="24"/>
        </w:rPr>
        <w:t>3</w:t>
      </w:r>
    </w:p>
    <w:p w14:paraId="4C580DF4" w14:textId="77777777" w:rsidR="002A37DD" w:rsidRPr="007F4407" w:rsidRDefault="002A37DD" w:rsidP="002A37DD">
      <w:pPr>
        <w:pStyle w:val="SemEspaamento"/>
        <w:spacing w:line="276" w:lineRule="auto"/>
        <w:jc w:val="both"/>
        <w:rPr>
          <w:rFonts w:ascii="Arial Narrow" w:hAnsi="Arial Narrow"/>
          <w:color w:val="000000"/>
          <w:sz w:val="24"/>
          <w:szCs w:val="24"/>
        </w:rPr>
      </w:pPr>
    </w:p>
    <w:p w14:paraId="691C22CE" w14:textId="77777777" w:rsidR="002A37DD" w:rsidRPr="00CF1166" w:rsidRDefault="006E7362" w:rsidP="002A37DD">
      <w:pPr>
        <w:pStyle w:val="SemEspaamento"/>
        <w:jc w:val="both"/>
        <w:rPr>
          <w:rFonts w:ascii="Arial Narrow" w:hAnsi="Arial Narrow"/>
          <w:sz w:val="24"/>
          <w:szCs w:val="24"/>
        </w:rPr>
      </w:pPr>
      <w:r w:rsidRPr="0079716A">
        <w:rPr>
          <w:rFonts w:ascii="Arial Narrow" w:hAnsi="Arial Narrow"/>
          <w:sz w:val="24"/>
          <w:szCs w:val="24"/>
        </w:rPr>
        <w:t xml:space="preserve">O </w:t>
      </w:r>
      <w:r w:rsidRPr="0079716A">
        <w:rPr>
          <w:rFonts w:ascii="Arial Narrow" w:hAnsi="Arial Narrow"/>
          <w:b/>
          <w:bCs/>
          <w:sz w:val="24"/>
          <w:szCs w:val="24"/>
        </w:rPr>
        <w:t>MUNICÍPIO DE CORONEL SAPUCAIA</w:t>
      </w:r>
      <w:r w:rsidRPr="0079716A">
        <w:rPr>
          <w:rFonts w:ascii="Arial Narrow" w:hAnsi="Arial Narrow"/>
          <w:sz w:val="24"/>
          <w:szCs w:val="24"/>
        </w:rPr>
        <w:t xml:space="preserve">, Estado de Mato Grosso do Sul, pessoa jurídica de direito público interno, com sede à Avenida Abílio Espíndola Sobrinho, n.º 570, em Coronel Sapucaia-MS, inscrito no CNPJ sob o n.º 01.988.9140001/75, neste ato representado pelo Secretaria de Administração e Gestão Sra. </w:t>
      </w:r>
      <w:r w:rsidRPr="00917C89">
        <w:rPr>
          <w:rFonts w:ascii="Arial Narrow" w:hAnsi="Arial Narrow"/>
          <w:b/>
          <w:bCs/>
          <w:sz w:val="24"/>
          <w:szCs w:val="24"/>
        </w:rPr>
        <w:t xml:space="preserve">Adriane </w:t>
      </w:r>
      <w:proofErr w:type="spellStart"/>
      <w:r w:rsidRPr="00917C89">
        <w:rPr>
          <w:rFonts w:ascii="Arial Narrow" w:hAnsi="Arial Narrow"/>
          <w:b/>
          <w:bCs/>
          <w:sz w:val="24"/>
          <w:szCs w:val="24"/>
        </w:rPr>
        <w:t>Paetzold</w:t>
      </w:r>
      <w:proofErr w:type="spellEnd"/>
      <w:r w:rsidRPr="0079716A">
        <w:rPr>
          <w:rFonts w:ascii="Arial Narrow" w:hAnsi="Arial Narrow"/>
          <w:sz w:val="24"/>
          <w:szCs w:val="24"/>
        </w:rPr>
        <w:t xml:space="preserve">, portadora da Cédula de Identidade RG n.º </w:t>
      </w:r>
      <w:r w:rsidRPr="0079716A">
        <w:rPr>
          <w:rFonts w:ascii="Arial Narrow" w:hAnsi="Arial Narrow"/>
          <w:iCs/>
          <w:sz w:val="24"/>
          <w:szCs w:val="24"/>
        </w:rPr>
        <w:t>1175912 SSP/MS</w:t>
      </w:r>
      <w:r w:rsidRPr="0079716A">
        <w:rPr>
          <w:rFonts w:ascii="Arial Narrow" w:hAnsi="Arial Narrow"/>
          <w:sz w:val="24"/>
          <w:szCs w:val="24"/>
        </w:rPr>
        <w:t xml:space="preserve"> e CPF n.º </w:t>
      </w:r>
      <w:r w:rsidRPr="0079716A">
        <w:rPr>
          <w:rFonts w:ascii="Arial Narrow" w:hAnsi="Arial Narrow"/>
          <w:iCs/>
          <w:sz w:val="24"/>
          <w:szCs w:val="24"/>
        </w:rPr>
        <w:t>938.288.451-34</w:t>
      </w:r>
      <w:r w:rsidRPr="0079716A">
        <w:rPr>
          <w:rFonts w:ascii="Arial Narrow" w:hAnsi="Arial Narrow"/>
          <w:sz w:val="24"/>
          <w:szCs w:val="24"/>
        </w:rPr>
        <w:t xml:space="preserve">, residente e domiciliado a Rua Abílio Espindola Sobrinho, nesta cidade de Coronel Sapucaia – MS; a </w:t>
      </w:r>
      <w:r w:rsidRPr="00917C89">
        <w:rPr>
          <w:rFonts w:ascii="Arial Narrow" w:hAnsi="Arial Narrow"/>
          <w:b/>
          <w:bCs/>
          <w:sz w:val="24"/>
          <w:szCs w:val="24"/>
        </w:rPr>
        <w:t xml:space="preserve">Ivone </w:t>
      </w:r>
      <w:proofErr w:type="spellStart"/>
      <w:r w:rsidRPr="00917C89">
        <w:rPr>
          <w:rFonts w:ascii="Arial Narrow" w:hAnsi="Arial Narrow"/>
          <w:b/>
          <w:bCs/>
          <w:sz w:val="24"/>
          <w:szCs w:val="24"/>
        </w:rPr>
        <w:t>Paetzold</w:t>
      </w:r>
      <w:proofErr w:type="spellEnd"/>
      <w:r w:rsidRPr="00917C89">
        <w:rPr>
          <w:rFonts w:ascii="Arial Narrow" w:hAnsi="Arial Narrow"/>
          <w:b/>
          <w:bCs/>
          <w:sz w:val="24"/>
          <w:szCs w:val="24"/>
        </w:rPr>
        <w:t xml:space="preserve"> Soares</w:t>
      </w:r>
      <w:r w:rsidRPr="0079716A">
        <w:rPr>
          <w:rFonts w:ascii="Arial Narrow" w:hAnsi="Arial Narrow"/>
          <w:sz w:val="24"/>
          <w:szCs w:val="24"/>
        </w:rPr>
        <w:t xml:space="preserve"> portadora da Cédula de Identidade RG n.º </w:t>
      </w:r>
      <w:r w:rsidRPr="0079716A">
        <w:rPr>
          <w:rFonts w:ascii="Arial Narrow" w:hAnsi="Arial Narrow"/>
          <w:iCs/>
          <w:sz w:val="24"/>
          <w:szCs w:val="24"/>
        </w:rPr>
        <w:t>464093 SSP/MS</w:t>
      </w:r>
      <w:r w:rsidRPr="0079716A">
        <w:rPr>
          <w:rFonts w:ascii="Arial Narrow" w:hAnsi="Arial Narrow"/>
          <w:sz w:val="24"/>
          <w:szCs w:val="24"/>
        </w:rPr>
        <w:t xml:space="preserve">. e CPF n.º </w:t>
      </w:r>
      <w:r w:rsidRPr="0079716A">
        <w:rPr>
          <w:rFonts w:ascii="Arial Narrow" w:hAnsi="Arial Narrow"/>
          <w:iCs/>
          <w:sz w:val="24"/>
          <w:szCs w:val="24"/>
        </w:rPr>
        <w:t>555.735.251-15</w:t>
      </w:r>
      <w:r w:rsidRPr="0079716A">
        <w:rPr>
          <w:rFonts w:ascii="Arial Narrow" w:hAnsi="Arial Narrow"/>
          <w:sz w:val="24"/>
          <w:szCs w:val="24"/>
        </w:rPr>
        <w:t xml:space="preserve">, residente e domiciliado à </w:t>
      </w:r>
      <w:r w:rsidRPr="0079716A">
        <w:rPr>
          <w:rFonts w:ascii="Arial Narrow" w:hAnsi="Arial Narrow"/>
          <w:iCs/>
          <w:sz w:val="24"/>
          <w:szCs w:val="24"/>
        </w:rPr>
        <w:t>Av. Dep. Flavio Derzi</w:t>
      </w:r>
      <w:r w:rsidRPr="0079716A">
        <w:rPr>
          <w:rFonts w:ascii="Arial Narrow" w:hAnsi="Arial Narrow"/>
          <w:sz w:val="24"/>
          <w:szCs w:val="24"/>
        </w:rPr>
        <w:t>, nesta cidade de Coronel Sapucaia – MS,</w:t>
      </w:r>
      <w:r w:rsidRPr="00917C89">
        <w:rPr>
          <w:rFonts w:ascii="Arial Narrow" w:hAnsi="Arial Narrow"/>
          <w:sz w:val="24"/>
          <w:szCs w:val="24"/>
        </w:rPr>
        <w:t xml:space="preserve"> </w:t>
      </w:r>
      <w:r>
        <w:rPr>
          <w:rFonts w:ascii="Arial Narrow" w:hAnsi="Arial Narrow"/>
          <w:sz w:val="24"/>
          <w:szCs w:val="24"/>
        </w:rPr>
        <w:t xml:space="preserve">. </w:t>
      </w:r>
      <w:r>
        <w:rPr>
          <w:rFonts w:ascii="Arial Narrow" w:hAnsi="Arial Narrow"/>
          <w:iCs/>
          <w:sz w:val="24"/>
          <w:szCs w:val="24"/>
        </w:rPr>
        <w:t xml:space="preserve">Senhor </w:t>
      </w:r>
      <w:r>
        <w:rPr>
          <w:rFonts w:ascii="Arial Narrow" w:hAnsi="Arial Narrow"/>
          <w:b/>
          <w:iCs/>
          <w:sz w:val="24"/>
          <w:szCs w:val="24"/>
        </w:rPr>
        <w:t xml:space="preserve">João </w:t>
      </w:r>
      <w:proofErr w:type="spellStart"/>
      <w:r>
        <w:rPr>
          <w:rFonts w:ascii="Arial Narrow" w:hAnsi="Arial Narrow"/>
          <w:b/>
          <w:iCs/>
          <w:sz w:val="24"/>
          <w:szCs w:val="24"/>
        </w:rPr>
        <w:t>Rube</w:t>
      </w:r>
      <w:proofErr w:type="spellEnd"/>
      <w:r>
        <w:rPr>
          <w:rFonts w:ascii="Arial Narrow" w:hAnsi="Arial Narrow"/>
          <w:b/>
          <w:iCs/>
          <w:sz w:val="24"/>
          <w:szCs w:val="24"/>
        </w:rPr>
        <w:t xml:space="preserve"> Espindola</w:t>
      </w:r>
      <w:r>
        <w:rPr>
          <w:rFonts w:ascii="Arial Narrow" w:hAnsi="Arial Narrow"/>
          <w:iCs/>
          <w:sz w:val="24"/>
          <w:szCs w:val="24"/>
        </w:rPr>
        <w:t xml:space="preserve">, Secretário Municipal de obras e Infraestrutura e </w:t>
      </w:r>
      <w:r w:rsidRPr="0079716A">
        <w:rPr>
          <w:rFonts w:ascii="Arial Narrow" w:hAnsi="Arial Narrow"/>
          <w:sz w:val="24"/>
          <w:szCs w:val="24"/>
        </w:rPr>
        <w:t>Secretário Municipal de Desenvolvimento Econômico e Sustentável</w:t>
      </w:r>
      <w:r>
        <w:rPr>
          <w:rFonts w:ascii="Arial Narrow" w:hAnsi="Arial Narrow"/>
          <w:iCs/>
          <w:sz w:val="24"/>
          <w:szCs w:val="24"/>
        </w:rPr>
        <w:t>, portador da Cédula de Identidade e  RG n.º 61407 SSP/MS e CPF n.º 257.671.431-53, residente e domiciliado à Rua João Ponce de Arruda Nº 857 Centro, Coronel Sapucaia – MS.</w:t>
      </w:r>
      <w:r>
        <w:rPr>
          <w:rFonts w:ascii="Arial Narrow" w:eastAsia="Times New Roman" w:hAnsi="Arial Narrow"/>
          <w:iCs/>
          <w:sz w:val="24"/>
          <w:szCs w:val="26"/>
          <w:lang w:eastAsia="pt-BR"/>
        </w:rPr>
        <w:t xml:space="preserve"> Senhora </w:t>
      </w:r>
      <w:proofErr w:type="spellStart"/>
      <w:r>
        <w:rPr>
          <w:rFonts w:ascii="Arial Narrow" w:eastAsia="Times New Roman" w:hAnsi="Arial Narrow"/>
          <w:b/>
          <w:iCs/>
          <w:sz w:val="24"/>
          <w:szCs w:val="26"/>
          <w:lang w:eastAsia="pt-BR"/>
        </w:rPr>
        <w:t>Najla</w:t>
      </w:r>
      <w:proofErr w:type="spellEnd"/>
      <w:r>
        <w:rPr>
          <w:rFonts w:ascii="Arial Narrow" w:eastAsia="Times New Roman" w:hAnsi="Arial Narrow"/>
          <w:b/>
          <w:iCs/>
          <w:sz w:val="24"/>
          <w:szCs w:val="26"/>
          <w:lang w:eastAsia="pt-BR"/>
        </w:rPr>
        <w:t xml:space="preserve"> </w:t>
      </w:r>
      <w:proofErr w:type="spellStart"/>
      <w:r>
        <w:rPr>
          <w:rFonts w:ascii="Arial Narrow" w:eastAsia="Times New Roman" w:hAnsi="Arial Narrow"/>
          <w:b/>
          <w:iCs/>
          <w:sz w:val="24"/>
          <w:szCs w:val="26"/>
          <w:lang w:eastAsia="pt-BR"/>
        </w:rPr>
        <w:t>Marienne</w:t>
      </w:r>
      <w:proofErr w:type="spellEnd"/>
      <w:r>
        <w:rPr>
          <w:rFonts w:ascii="Arial Narrow" w:eastAsia="Times New Roman" w:hAnsi="Arial Narrow"/>
          <w:b/>
          <w:iCs/>
          <w:sz w:val="24"/>
          <w:szCs w:val="26"/>
          <w:lang w:eastAsia="pt-BR"/>
        </w:rPr>
        <w:t xml:space="preserve"> </w:t>
      </w:r>
      <w:proofErr w:type="spellStart"/>
      <w:r>
        <w:rPr>
          <w:rFonts w:ascii="Arial Narrow" w:eastAsia="Times New Roman" w:hAnsi="Arial Narrow"/>
          <w:b/>
          <w:iCs/>
          <w:sz w:val="24"/>
          <w:szCs w:val="26"/>
          <w:lang w:eastAsia="pt-BR"/>
        </w:rPr>
        <w:t>Schuck</w:t>
      </w:r>
      <w:proofErr w:type="spellEnd"/>
      <w:r>
        <w:rPr>
          <w:rFonts w:ascii="Arial Narrow" w:eastAsia="Times New Roman" w:hAnsi="Arial Narrow"/>
          <w:b/>
          <w:iCs/>
          <w:sz w:val="24"/>
          <w:szCs w:val="26"/>
          <w:lang w:eastAsia="pt-BR"/>
        </w:rPr>
        <w:t xml:space="preserve"> Mariano</w:t>
      </w:r>
      <w:r>
        <w:rPr>
          <w:rFonts w:ascii="Arial Narrow" w:eastAsia="Times New Roman" w:hAnsi="Arial Narrow"/>
          <w:iCs/>
          <w:sz w:val="24"/>
          <w:szCs w:val="26"/>
          <w:lang w:eastAsia="pt-BR"/>
        </w:rPr>
        <w:t>, Secretária Municipal de Saúde, Portadora Da CI-RG n.º 648678 SSP/MS e inscrita no CPF/MF nº 855.507.791-53, residente e domiciliada na Rua Gerônimo Martins de Oliveira N° 1515 no Centro de Coronel Sapucaia – MS</w:t>
      </w:r>
      <w:r w:rsidRPr="0079716A">
        <w:rPr>
          <w:rFonts w:ascii="Arial Narrow" w:hAnsi="Arial Narrow"/>
          <w:iCs/>
          <w:sz w:val="24"/>
          <w:szCs w:val="24"/>
        </w:rPr>
        <w:t>,</w:t>
      </w:r>
      <w:r w:rsidRPr="0079716A">
        <w:rPr>
          <w:rFonts w:ascii="Arial Narrow" w:hAnsi="Arial Narrow"/>
          <w:sz w:val="24"/>
          <w:szCs w:val="24"/>
        </w:rPr>
        <w:t xml:space="preserve"> </w:t>
      </w:r>
      <w:r w:rsidRPr="0079716A">
        <w:rPr>
          <w:rFonts w:ascii="Arial Narrow" w:hAnsi="Arial Narrow"/>
          <w:iCs/>
          <w:sz w:val="24"/>
          <w:szCs w:val="24"/>
        </w:rPr>
        <w:t>Secretária Municipal de Educação e Cultura,</w:t>
      </w:r>
      <w:r>
        <w:rPr>
          <w:rFonts w:ascii="Arial Narrow" w:hAnsi="Arial Narrow"/>
          <w:iCs/>
          <w:sz w:val="24"/>
          <w:szCs w:val="24"/>
        </w:rPr>
        <w:t xml:space="preserve"> Senhora</w:t>
      </w:r>
      <w:r w:rsidRPr="0079716A">
        <w:rPr>
          <w:rFonts w:ascii="Arial Narrow" w:hAnsi="Arial Narrow"/>
          <w:iCs/>
          <w:sz w:val="24"/>
          <w:szCs w:val="24"/>
        </w:rPr>
        <w:t xml:space="preserve"> </w:t>
      </w:r>
      <w:r w:rsidRPr="00917C89">
        <w:rPr>
          <w:rFonts w:ascii="Arial Narrow" w:hAnsi="Arial Narrow"/>
          <w:b/>
          <w:bCs/>
          <w:iCs/>
          <w:sz w:val="24"/>
          <w:szCs w:val="24"/>
        </w:rPr>
        <w:t xml:space="preserve">Maria Eva </w:t>
      </w:r>
      <w:proofErr w:type="spellStart"/>
      <w:r w:rsidRPr="00917C89">
        <w:rPr>
          <w:rFonts w:ascii="Arial Narrow" w:hAnsi="Arial Narrow"/>
          <w:b/>
          <w:bCs/>
          <w:iCs/>
          <w:sz w:val="24"/>
          <w:szCs w:val="24"/>
        </w:rPr>
        <w:t>Gauto</w:t>
      </w:r>
      <w:proofErr w:type="spellEnd"/>
      <w:r w:rsidRPr="00917C89">
        <w:rPr>
          <w:rFonts w:ascii="Arial Narrow" w:hAnsi="Arial Narrow"/>
          <w:b/>
          <w:bCs/>
          <w:iCs/>
          <w:sz w:val="24"/>
          <w:szCs w:val="24"/>
        </w:rPr>
        <w:t xml:space="preserve"> Flor </w:t>
      </w:r>
      <w:proofErr w:type="spellStart"/>
      <w:r w:rsidRPr="00917C89">
        <w:rPr>
          <w:rFonts w:ascii="Arial Narrow" w:hAnsi="Arial Narrow"/>
          <w:b/>
          <w:bCs/>
          <w:iCs/>
          <w:sz w:val="24"/>
          <w:szCs w:val="24"/>
        </w:rPr>
        <w:t>Eringer</w:t>
      </w:r>
      <w:proofErr w:type="spellEnd"/>
      <w:r w:rsidRPr="0079716A">
        <w:rPr>
          <w:rFonts w:ascii="Arial Narrow" w:hAnsi="Arial Narrow"/>
          <w:iCs/>
          <w:sz w:val="24"/>
          <w:szCs w:val="24"/>
        </w:rPr>
        <w:t>, brasileira, casada, residente e domiciliado na Rua. Mario Gonçalves, Nº 573, nesta cidade de Coronel Sapucaia</w:t>
      </w:r>
      <w:r w:rsidRPr="0079716A">
        <w:rPr>
          <w:rFonts w:ascii="Arial Narrow" w:hAnsi="Arial Narrow"/>
          <w:sz w:val="24"/>
          <w:szCs w:val="24"/>
        </w:rPr>
        <w:t>, nesta cidade de Coronel Sapucaia – MS</w:t>
      </w:r>
      <w:r>
        <w:rPr>
          <w:rFonts w:ascii="Arial Narrow" w:hAnsi="Arial Narrow"/>
          <w:sz w:val="24"/>
          <w:szCs w:val="24"/>
        </w:rPr>
        <w:t xml:space="preserve"> </w:t>
      </w:r>
      <w:r w:rsidR="002A37DD" w:rsidRPr="000860EB">
        <w:rPr>
          <w:rFonts w:ascii="Arial Narrow" w:hAnsi="Arial Narrow"/>
          <w:b/>
          <w:bCs/>
          <w:sz w:val="24"/>
          <w:szCs w:val="24"/>
        </w:rPr>
        <w:t xml:space="preserve">ATA DE </w:t>
      </w:r>
      <w:r w:rsidR="002A37DD" w:rsidRPr="00C631A3">
        <w:rPr>
          <w:rFonts w:ascii="Arial Narrow" w:hAnsi="Arial Narrow"/>
          <w:b/>
          <w:bCs/>
          <w:sz w:val="24"/>
          <w:szCs w:val="24"/>
        </w:rPr>
        <w:t xml:space="preserve">REGISTRO DE PREÇOS PARA FUTURA E EVENTUAL </w:t>
      </w:r>
      <w:r w:rsidR="002A37DD" w:rsidRPr="003669B6">
        <w:rPr>
          <w:rFonts w:ascii="Arial Narrow" w:hAnsi="Arial Narrow"/>
          <w:b/>
          <w:bCs/>
          <w:sz w:val="24"/>
          <w:szCs w:val="24"/>
        </w:rPr>
        <w:t>CONTRATAÇÃO DE EMPRESA ESPECIALIZADA EM SERVIÇOS ELETRICOS AUTOMOTIVO LEVE E PESADO PARA A FROTA MUNICIPAL</w:t>
      </w:r>
      <w:r w:rsidR="002A37DD" w:rsidRPr="00860D85">
        <w:rPr>
          <w:rFonts w:asciiTheme="minorHAnsi" w:hAnsiTheme="minorHAnsi" w:cstheme="minorHAnsi"/>
          <w:b/>
        </w:rPr>
        <w:t>,</w:t>
      </w:r>
      <w:r w:rsidR="002A37DD"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w:t>
      </w:r>
      <w:r w:rsidR="002A37DD" w:rsidRPr="00445A47">
        <w:rPr>
          <w:rFonts w:ascii="Arial Narrow" w:hAnsi="Arial Narrow"/>
          <w:sz w:val="24"/>
          <w:szCs w:val="24"/>
        </w:rPr>
        <w:t>.º 0</w:t>
      </w:r>
      <w:r w:rsidR="002A37DD">
        <w:rPr>
          <w:rFonts w:ascii="Arial Narrow" w:hAnsi="Arial Narrow"/>
          <w:sz w:val="24"/>
          <w:szCs w:val="24"/>
        </w:rPr>
        <w:t>28</w:t>
      </w:r>
      <w:r w:rsidR="002A37DD" w:rsidRPr="00445A47">
        <w:rPr>
          <w:rFonts w:ascii="Arial Narrow" w:hAnsi="Arial Narrow"/>
          <w:sz w:val="24"/>
          <w:szCs w:val="24"/>
        </w:rPr>
        <w:t>/202</w:t>
      </w:r>
      <w:r w:rsidR="002A37DD">
        <w:rPr>
          <w:rFonts w:ascii="Arial Narrow" w:hAnsi="Arial Narrow"/>
          <w:sz w:val="24"/>
          <w:szCs w:val="24"/>
        </w:rPr>
        <w:t>3</w:t>
      </w:r>
      <w:r w:rsidR="002A37DD" w:rsidRPr="00445A47">
        <w:rPr>
          <w:rFonts w:ascii="Arial Narrow" w:hAnsi="Arial Narrow"/>
          <w:sz w:val="24"/>
          <w:szCs w:val="24"/>
        </w:rPr>
        <w:t>, autorizado pelo Processo Administrativo nº 0</w:t>
      </w:r>
      <w:r w:rsidR="002A37DD">
        <w:rPr>
          <w:rFonts w:ascii="Arial Narrow" w:hAnsi="Arial Narrow"/>
          <w:sz w:val="24"/>
          <w:szCs w:val="24"/>
        </w:rPr>
        <w:t>80</w:t>
      </w:r>
      <w:r w:rsidR="002A37DD" w:rsidRPr="00445A47">
        <w:rPr>
          <w:rFonts w:ascii="Arial Narrow" w:hAnsi="Arial Narrow"/>
          <w:sz w:val="24"/>
          <w:szCs w:val="24"/>
        </w:rPr>
        <w:t>/202</w:t>
      </w:r>
      <w:r w:rsidR="002A37DD">
        <w:rPr>
          <w:rFonts w:ascii="Arial Narrow" w:hAnsi="Arial Narrow"/>
          <w:sz w:val="24"/>
          <w:szCs w:val="24"/>
        </w:rPr>
        <w:t>3</w:t>
      </w:r>
      <w:r w:rsidR="002A37DD" w:rsidRPr="00445A47">
        <w:rPr>
          <w:rFonts w:ascii="Arial Narrow" w:hAnsi="Arial Narrow"/>
          <w:sz w:val="24"/>
          <w:szCs w:val="24"/>
        </w:rPr>
        <w:t>, regida</w:t>
      </w:r>
      <w:r w:rsidR="002A37DD" w:rsidRPr="00CF1166">
        <w:rPr>
          <w:rFonts w:ascii="Arial Narrow" w:hAnsi="Arial Narrow"/>
          <w:sz w:val="24"/>
          <w:szCs w:val="24"/>
        </w:rPr>
        <w:t xml:space="preserve">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14:paraId="77701884" w14:textId="77777777" w:rsidR="002A37DD" w:rsidRPr="00CF1166" w:rsidRDefault="002A37DD" w:rsidP="002A37DD">
      <w:pPr>
        <w:pStyle w:val="SemEspaamento"/>
        <w:jc w:val="both"/>
        <w:rPr>
          <w:rFonts w:ascii="Arial Narrow" w:hAnsi="Arial Narrow"/>
          <w:sz w:val="24"/>
          <w:szCs w:val="24"/>
        </w:rPr>
      </w:pPr>
    </w:p>
    <w:p w14:paraId="22697E6F" w14:textId="77777777" w:rsidR="002A37DD" w:rsidRPr="00CF1166" w:rsidRDefault="004A334E" w:rsidP="002A37DD">
      <w:pPr>
        <w:pStyle w:val="SemEspaamento"/>
        <w:jc w:val="both"/>
        <w:rPr>
          <w:rFonts w:ascii="Arial Narrow" w:hAnsi="Arial Narrow"/>
          <w:sz w:val="24"/>
          <w:szCs w:val="24"/>
        </w:rPr>
      </w:pPr>
      <w:r w:rsidRPr="00C11098">
        <w:rPr>
          <w:rFonts w:ascii="Arial Narrow" w:hAnsi="Arial Narrow"/>
          <w:sz w:val="24"/>
          <w:szCs w:val="24"/>
        </w:rPr>
        <w:t xml:space="preserve">V. BENITES, inscrita no CNPJ sob o n.º 11.144.104/0001-96, com sede à Rua Rachid Saldanha </w:t>
      </w:r>
      <w:proofErr w:type="spellStart"/>
      <w:r w:rsidRPr="00C11098">
        <w:rPr>
          <w:rFonts w:ascii="Arial Narrow" w:hAnsi="Arial Narrow"/>
          <w:sz w:val="24"/>
          <w:szCs w:val="24"/>
        </w:rPr>
        <w:t>Derzi</w:t>
      </w:r>
      <w:proofErr w:type="spellEnd"/>
      <w:r w:rsidRPr="00C11098">
        <w:rPr>
          <w:rFonts w:ascii="Arial Narrow" w:hAnsi="Arial Narrow"/>
          <w:sz w:val="24"/>
          <w:szCs w:val="24"/>
        </w:rPr>
        <w:t xml:space="preserve">, Jardim </w:t>
      </w:r>
      <w:proofErr w:type="spellStart"/>
      <w:r w:rsidRPr="00C11098">
        <w:rPr>
          <w:rFonts w:ascii="Arial Narrow" w:hAnsi="Arial Narrow"/>
          <w:sz w:val="24"/>
          <w:szCs w:val="24"/>
        </w:rPr>
        <w:t>Ype</w:t>
      </w:r>
      <w:proofErr w:type="spellEnd"/>
      <w:r w:rsidRPr="00C11098">
        <w:rPr>
          <w:rFonts w:ascii="Arial Narrow" w:hAnsi="Arial Narrow"/>
          <w:sz w:val="24"/>
          <w:szCs w:val="24"/>
        </w:rPr>
        <w:t>, neste ato representada por seu procurador o(a) Senhor(a) Valdemar Benites, portador da Cédula de Identidade RG n.º 03947974689 e CPF n.º 002567271-12, residente e domiciliado à Cidade de Coronel Sapucaia-MS</w:t>
      </w:r>
      <w:r>
        <w:rPr>
          <w:rFonts w:ascii="Arial Narrow" w:hAnsi="Arial Narrow"/>
          <w:sz w:val="24"/>
          <w:szCs w:val="24"/>
        </w:rPr>
        <w:t>.</w:t>
      </w:r>
    </w:p>
    <w:p w14:paraId="4424332D" w14:textId="77777777" w:rsidR="002A37DD" w:rsidRDefault="002A37DD" w:rsidP="002A37DD">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14:paraId="3BCC30CC" w14:textId="77777777" w:rsidR="002A37DD" w:rsidRPr="00461D31" w:rsidRDefault="002A37DD" w:rsidP="002A37DD">
      <w:pPr>
        <w:pStyle w:val="SemEspaamento"/>
        <w:jc w:val="both"/>
        <w:rPr>
          <w:rFonts w:ascii="Arial Narrow" w:hAnsi="Arial Narrow"/>
          <w:b/>
          <w:bCs/>
          <w:sz w:val="24"/>
          <w:szCs w:val="24"/>
        </w:rPr>
      </w:pPr>
    </w:p>
    <w:p w14:paraId="2378C7B8"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Pr>
          <w:rFonts w:ascii="Arial Narrow" w:hAnsi="Arial Narrow"/>
          <w:sz w:val="24"/>
          <w:szCs w:val="24"/>
        </w:rPr>
        <w:t>FUTURA E EVENTUAL</w:t>
      </w:r>
      <w:r w:rsidRPr="00CF1166">
        <w:rPr>
          <w:rFonts w:ascii="Arial Narrow" w:hAnsi="Arial Narrow"/>
          <w:sz w:val="24"/>
          <w:szCs w:val="24"/>
        </w:rPr>
        <w:t xml:space="preserve"> </w:t>
      </w:r>
      <w:r w:rsidRPr="003669B6">
        <w:rPr>
          <w:rFonts w:ascii="Arial Narrow" w:hAnsi="Arial Narrow"/>
          <w:b/>
          <w:bCs/>
          <w:sz w:val="24"/>
          <w:szCs w:val="24"/>
        </w:rPr>
        <w:t>CONTRATAÇÃO DE EMPRESA ESPECIALIZADA EM SERVIÇOS ELETRICOS AUTOMOTIVO LEVE E PESADO PARA A FROTA MUNICIPAL</w:t>
      </w:r>
      <w:r w:rsidRPr="00D16C59">
        <w:rPr>
          <w:rFonts w:ascii="Arial Narrow" w:hAnsi="Arial Narrow"/>
          <w:b/>
          <w:bCs/>
          <w:sz w:val="24"/>
          <w:szCs w:val="24"/>
        </w:rPr>
        <w:t>,</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e ata do </w:t>
      </w:r>
      <w:r w:rsidRPr="000C4F45">
        <w:rPr>
          <w:rFonts w:ascii="Arial Narrow" w:hAnsi="Arial Narrow"/>
          <w:sz w:val="24"/>
          <w:szCs w:val="24"/>
        </w:rPr>
        <w:t xml:space="preserve">Pregão Presencial n.º </w:t>
      </w:r>
      <w:r w:rsidRPr="00445A47">
        <w:rPr>
          <w:rFonts w:ascii="Arial Narrow" w:hAnsi="Arial Narrow"/>
          <w:sz w:val="24"/>
          <w:szCs w:val="24"/>
        </w:rPr>
        <w:t>0</w:t>
      </w:r>
      <w:r>
        <w:rPr>
          <w:rFonts w:ascii="Arial Narrow" w:hAnsi="Arial Narrow"/>
          <w:sz w:val="24"/>
          <w:szCs w:val="24"/>
        </w:rPr>
        <w:t>28</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CF1166">
        <w:rPr>
          <w:rFonts w:ascii="Arial Narrow" w:hAnsi="Arial Narrow"/>
          <w:sz w:val="24"/>
          <w:szCs w:val="24"/>
        </w:rPr>
        <w:t xml:space="preserve"> que integram este instrumento independente de transcrição, pelo prazo de validade do registro.</w:t>
      </w:r>
    </w:p>
    <w:p w14:paraId="6B92ADDD" w14:textId="77777777" w:rsidR="002A37DD" w:rsidRDefault="002A37DD" w:rsidP="002A37DD">
      <w:pPr>
        <w:pStyle w:val="SemEspaamento"/>
        <w:jc w:val="both"/>
        <w:rPr>
          <w:rFonts w:ascii="Arial Narrow" w:hAnsi="Arial Narrow"/>
          <w:sz w:val="24"/>
          <w:szCs w:val="24"/>
        </w:rPr>
      </w:pPr>
    </w:p>
    <w:p w14:paraId="7524F72F" w14:textId="77777777" w:rsidR="002A37DD" w:rsidRDefault="002A37DD" w:rsidP="002A37DD">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lastRenderedPageBreak/>
        <w:t xml:space="preserve">A existência de preços registrados não obriga o Município de Coronel Sapucaia-MS, a firmar contratações com os respectivos fornecedores ou a contratar a totalidade dos </w:t>
      </w:r>
      <w:r>
        <w:rPr>
          <w:rFonts w:ascii="Arial Narrow" w:hAnsi="Arial Narrow"/>
          <w:sz w:val="24"/>
          <w:szCs w:val="24"/>
        </w:rPr>
        <w:t>produtos</w:t>
      </w:r>
      <w:r w:rsidRPr="00461D31">
        <w:rPr>
          <w:rFonts w:ascii="Arial Narrow" w:hAnsi="Arial Narrow"/>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262BC8AD" w14:textId="77777777" w:rsidR="002A37DD" w:rsidRPr="00461D31" w:rsidRDefault="002A37DD" w:rsidP="002A37DD">
      <w:pPr>
        <w:pStyle w:val="SemEspaamento"/>
        <w:jc w:val="both"/>
        <w:rPr>
          <w:rFonts w:ascii="Arial Narrow" w:hAnsi="Arial Narrow"/>
          <w:sz w:val="24"/>
          <w:szCs w:val="24"/>
        </w:rPr>
      </w:pPr>
    </w:p>
    <w:p w14:paraId="78BE5F66" w14:textId="77777777" w:rsidR="002A37DD" w:rsidRDefault="002A37DD" w:rsidP="002A37DD">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14:paraId="3A5EC1FE" w14:textId="77777777" w:rsidR="002A37DD" w:rsidRDefault="002A37DD" w:rsidP="002A37DD">
      <w:pPr>
        <w:pStyle w:val="SemEspaamento"/>
        <w:ind w:left="360"/>
        <w:jc w:val="both"/>
        <w:rPr>
          <w:rFonts w:ascii="Arial Narrow" w:hAnsi="Arial Narrow"/>
          <w:b/>
          <w:bCs/>
          <w:sz w:val="24"/>
          <w:szCs w:val="24"/>
        </w:rPr>
      </w:pPr>
    </w:p>
    <w:p w14:paraId="60450384" w14:textId="77777777" w:rsidR="002A37DD" w:rsidRPr="009D48CC" w:rsidRDefault="002A37DD" w:rsidP="002A37DD">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 xml:space="preserve">Pregão </w:t>
      </w:r>
      <w:r w:rsidRPr="00445A47">
        <w:rPr>
          <w:rFonts w:ascii="Arial Narrow" w:hAnsi="Arial Narrow"/>
          <w:sz w:val="24"/>
          <w:szCs w:val="24"/>
        </w:rPr>
        <w:t>Presencial n.º 0</w:t>
      </w:r>
      <w:r>
        <w:rPr>
          <w:rFonts w:ascii="Arial Narrow" w:hAnsi="Arial Narrow"/>
          <w:sz w:val="24"/>
          <w:szCs w:val="24"/>
        </w:rPr>
        <w:t>28</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 Processo Administrativo nº 0</w:t>
      </w:r>
      <w:r>
        <w:rPr>
          <w:rFonts w:ascii="Arial Narrow" w:hAnsi="Arial Narrow"/>
          <w:sz w:val="24"/>
          <w:szCs w:val="24"/>
        </w:rPr>
        <w:t>80</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p w14:paraId="52A4BB6A" w14:textId="77777777" w:rsidR="002A37DD" w:rsidRPr="00443797" w:rsidRDefault="002A37DD" w:rsidP="002A37DD">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26"/>
        <w:gridCol w:w="400"/>
        <w:gridCol w:w="1054"/>
        <w:gridCol w:w="1187"/>
        <w:gridCol w:w="860"/>
        <w:gridCol w:w="860"/>
      </w:tblGrid>
      <w:tr w:rsidR="004A334E" w:rsidRPr="004A334E" w14:paraId="70E4C7CB" w14:textId="77777777" w:rsidTr="004A334E">
        <w:trPr>
          <w:trHeight w:val="210"/>
        </w:trPr>
        <w:tc>
          <w:tcPr>
            <w:tcW w:w="400" w:type="dxa"/>
            <w:tcBorders>
              <w:top w:val="nil"/>
              <w:left w:val="nil"/>
              <w:bottom w:val="nil"/>
              <w:right w:val="nil"/>
            </w:tcBorders>
            <w:shd w:val="clear" w:color="auto" w:fill="auto"/>
            <w:vAlign w:val="center"/>
            <w:hideMark/>
          </w:tcPr>
          <w:p w14:paraId="14B6B0E5" w14:textId="77777777" w:rsidR="004A334E" w:rsidRPr="004A334E" w:rsidRDefault="004A334E" w:rsidP="004A334E">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3FACFD6F" w14:textId="77777777" w:rsidR="004A334E" w:rsidRPr="004A334E" w:rsidRDefault="004A334E" w:rsidP="004A334E">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6A8366A9" w14:textId="77777777" w:rsidR="004A334E" w:rsidRPr="004A334E" w:rsidRDefault="004A334E" w:rsidP="004A334E">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14:paraId="4E064B58" w14:textId="77777777" w:rsidR="004A334E" w:rsidRPr="004A334E" w:rsidRDefault="004A334E" w:rsidP="004A334E">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14:paraId="628542A9" w14:textId="77777777" w:rsidR="004A334E" w:rsidRPr="004A334E" w:rsidRDefault="004A334E" w:rsidP="004A334E">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2D5B497A" w14:textId="77777777" w:rsidR="004A334E" w:rsidRPr="004A334E" w:rsidRDefault="004A334E" w:rsidP="004A334E">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14:paraId="221E9F5E" w14:textId="77777777" w:rsidR="004A334E" w:rsidRPr="004A334E" w:rsidRDefault="004A334E" w:rsidP="004A334E">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14:paraId="0BD4AF05" w14:textId="77777777" w:rsidR="004A334E" w:rsidRPr="004A334E" w:rsidRDefault="004A334E" w:rsidP="004A334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794B0C6F" w14:textId="77777777" w:rsidR="004A334E" w:rsidRPr="004A334E" w:rsidRDefault="004A334E" w:rsidP="004A334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4F28F250" w14:textId="77777777" w:rsidR="004A334E" w:rsidRPr="004A334E" w:rsidRDefault="004A334E" w:rsidP="004A334E">
            <w:pPr>
              <w:spacing w:after="0" w:line="240" w:lineRule="auto"/>
              <w:rPr>
                <w:rFonts w:ascii="Tahoma" w:eastAsia="Times New Roman" w:hAnsi="Tahoma" w:cs="Tahoma"/>
                <w:b/>
                <w:bCs/>
                <w:sz w:val="16"/>
                <w:szCs w:val="16"/>
                <w:lang w:eastAsia="pt-BR"/>
              </w:rPr>
            </w:pPr>
          </w:p>
        </w:tc>
      </w:tr>
      <w:tr w:rsidR="004A334E" w:rsidRPr="004A334E" w14:paraId="6C819B55" w14:textId="77777777" w:rsidTr="004A334E">
        <w:trPr>
          <w:trHeight w:val="300"/>
        </w:trPr>
        <w:tc>
          <w:tcPr>
            <w:tcW w:w="9760" w:type="dxa"/>
            <w:gridSpan w:val="10"/>
            <w:tcBorders>
              <w:top w:val="nil"/>
              <w:left w:val="nil"/>
              <w:bottom w:val="nil"/>
              <w:right w:val="nil"/>
            </w:tcBorders>
            <w:shd w:val="clear" w:color="auto" w:fill="auto"/>
            <w:vAlign w:val="center"/>
            <w:hideMark/>
          </w:tcPr>
          <w:p w14:paraId="13D1A3B2" w14:textId="77777777" w:rsidR="004A334E" w:rsidRPr="004A334E" w:rsidRDefault="004A334E" w:rsidP="004A334E">
            <w:pPr>
              <w:spacing w:after="0" w:line="240" w:lineRule="auto"/>
              <w:jc w:val="center"/>
              <w:rPr>
                <w:rFonts w:ascii="Tahoma" w:eastAsia="Times New Roman" w:hAnsi="Tahoma" w:cs="Tahoma"/>
                <w:b/>
                <w:bCs/>
                <w:color w:val="000000"/>
                <w:sz w:val="16"/>
                <w:szCs w:val="16"/>
                <w:lang w:eastAsia="pt-BR"/>
              </w:rPr>
            </w:pPr>
            <w:r w:rsidRPr="004A334E">
              <w:rPr>
                <w:rFonts w:ascii="Tahoma" w:eastAsia="Times New Roman" w:hAnsi="Tahoma" w:cs="Tahoma"/>
                <w:b/>
                <w:bCs/>
                <w:color w:val="000000"/>
                <w:sz w:val="16"/>
                <w:szCs w:val="16"/>
                <w:lang w:eastAsia="pt-BR"/>
              </w:rPr>
              <w:t>V. BENITES</w:t>
            </w:r>
          </w:p>
        </w:tc>
      </w:tr>
      <w:tr w:rsidR="004A334E" w:rsidRPr="004A334E" w14:paraId="32D4011F" w14:textId="77777777" w:rsidTr="004A334E">
        <w:trPr>
          <w:trHeight w:val="165"/>
        </w:trPr>
        <w:tc>
          <w:tcPr>
            <w:tcW w:w="400" w:type="dxa"/>
            <w:tcBorders>
              <w:top w:val="nil"/>
              <w:left w:val="nil"/>
              <w:bottom w:val="nil"/>
              <w:right w:val="nil"/>
            </w:tcBorders>
            <w:shd w:val="clear" w:color="auto" w:fill="auto"/>
            <w:vAlign w:val="center"/>
            <w:hideMark/>
          </w:tcPr>
          <w:p w14:paraId="43310A82" w14:textId="77777777" w:rsidR="004A334E" w:rsidRPr="004A334E" w:rsidRDefault="004A334E" w:rsidP="004A334E">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4B6CF62B" w14:textId="77777777" w:rsidR="004A334E" w:rsidRPr="004A334E" w:rsidRDefault="004A334E" w:rsidP="004A334E">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2E2C9A67" w14:textId="77777777" w:rsidR="004A334E" w:rsidRPr="004A334E" w:rsidRDefault="004A334E" w:rsidP="004A334E">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14:paraId="002C1F8A" w14:textId="77777777" w:rsidR="004A334E" w:rsidRPr="004A334E" w:rsidRDefault="004A334E" w:rsidP="004A334E">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14:paraId="37C29480" w14:textId="77777777" w:rsidR="004A334E" w:rsidRPr="004A334E" w:rsidRDefault="004A334E" w:rsidP="004A334E">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3EC7C227" w14:textId="77777777" w:rsidR="004A334E" w:rsidRPr="004A334E" w:rsidRDefault="004A334E" w:rsidP="004A334E">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14:paraId="10701741" w14:textId="77777777" w:rsidR="004A334E" w:rsidRPr="004A334E" w:rsidRDefault="004A334E" w:rsidP="004A334E">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14:paraId="3738DE39" w14:textId="77777777" w:rsidR="004A334E" w:rsidRPr="004A334E" w:rsidRDefault="004A334E" w:rsidP="004A334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1BB200BC" w14:textId="77777777" w:rsidR="004A334E" w:rsidRPr="004A334E" w:rsidRDefault="004A334E" w:rsidP="004A334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16D2DF7A" w14:textId="77777777" w:rsidR="004A334E" w:rsidRPr="004A334E" w:rsidRDefault="004A334E" w:rsidP="004A334E">
            <w:pPr>
              <w:spacing w:after="0" w:line="240" w:lineRule="auto"/>
              <w:rPr>
                <w:rFonts w:ascii="Tahoma" w:eastAsia="Times New Roman" w:hAnsi="Tahoma" w:cs="Tahoma"/>
                <w:sz w:val="12"/>
                <w:szCs w:val="12"/>
                <w:lang w:eastAsia="pt-BR"/>
              </w:rPr>
            </w:pPr>
          </w:p>
        </w:tc>
      </w:tr>
      <w:tr w:rsidR="004A334E" w:rsidRPr="004A334E" w14:paraId="7AF123FA" w14:textId="77777777" w:rsidTr="004A334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C5C7" w14:textId="77777777" w:rsidR="004A334E" w:rsidRPr="004A334E" w:rsidRDefault="004A334E" w:rsidP="004A334E">
            <w:pPr>
              <w:spacing w:after="0" w:line="240" w:lineRule="auto"/>
              <w:jc w:val="center"/>
              <w:rPr>
                <w:rFonts w:ascii="Tahoma" w:eastAsia="Times New Roman" w:hAnsi="Tahoma" w:cs="Tahoma"/>
                <w:sz w:val="10"/>
                <w:szCs w:val="10"/>
                <w:lang w:eastAsia="pt-BR"/>
              </w:rPr>
            </w:pPr>
            <w:r w:rsidRPr="004A334E">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21F09A8" w14:textId="77777777" w:rsidR="004A334E" w:rsidRPr="004A334E" w:rsidRDefault="004A334E" w:rsidP="004A334E">
            <w:pPr>
              <w:spacing w:after="0" w:line="240" w:lineRule="auto"/>
              <w:jc w:val="center"/>
              <w:rPr>
                <w:rFonts w:ascii="Tahoma" w:eastAsia="Times New Roman" w:hAnsi="Tahoma" w:cs="Tahoma"/>
                <w:sz w:val="10"/>
                <w:szCs w:val="10"/>
                <w:lang w:eastAsia="pt-BR"/>
              </w:rPr>
            </w:pPr>
            <w:r w:rsidRPr="004A334E">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BC24BDE" w14:textId="77777777" w:rsidR="004A334E" w:rsidRPr="004A334E" w:rsidRDefault="004A334E" w:rsidP="004A334E">
            <w:pPr>
              <w:spacing w:after="0" w:line="240" w:lineRule="auto"/>
              <w:jc w:val="center"/>
              <w:rPr>
                <w:rFonts w:ascii="Tahoma" w:eastAsia="Times New Roman" w:hAnsi="Tahoma" w:cs="Tahoma"/>
                <w:sz w:val="10"/>
                <w:szCs w:val="10"/>
                <w:lang w:eastAsia="pt-BR"/>
              </w:rPr>
            </w:pPr>
            <w:r w:rsidRPr="004A334E">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7E57BB0" w14:textId="77777777" w:rsidR="004A334E" w:rsidRPr="004A334E" w:rsidRDefault="004A334E" w:rsidP="004A334E">
            <w:pPr>
              <w:spacing w:after="0" w:line="240" w:lineRule="auto"/>
              <w:jc w:val="center"/>
              <w:rPr>
                <w:rFonts w:ascii="Tahoma" w:eastAsia="Times New Roman" w:hAnsi="Tahoma" w:cs="Tahoma"/>
                <w:sz w:val="10"/>
                <w:szCs w:val="10"/>
                <w:lang w:eastAsia="pt-BR"/>
              </w:rPr>
            </w:pPr>
            <w:r w:rsidRPr="004A334E">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9C6C21D" w14:textId="77777777" w:rsidR="004A334E" w:rsidRPr="004A334E" w:rsidRDefault="004A334E" w:rsidP="004A334E">
            <w:pPr>
              <w:spacing w:after="0" w:line="240" w:lineRule="auto"/>
              <w:jc w:val="center"/>
              <w:rPr>
                <w:rFonts w:ascii="Tahoma" w:eastAsia="Times New Roman" w:hAnsi="Tahoma" w:cs="Tahoma"/>
                <w:sz w:val="10"/>
                <w:szCs w:val="10"/>
                <w:lang w:eastAsia="pt-BR"/>
              </w:rPr>
            </w:pPr>
            <w:r w:rsidRPr="004A334E">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911AEB3" w14:textId="77777777" w:rsidR="004A334E" w:rsidRPr="004A334E" w:rsidRDefault="004A334E" w:rsidP="004A334E">
            <w:pPr>
              <w:spacing w:after="0" w:line="240" w:lineRule="auto"/>
              <w:jc w:val="center"/>
              <w:rPr>
                <w:rFonts w:ascii="Tahoma" w:eastAsia="Times New Roman" w:hAnsi="Tahoma" w:cs="Tahoma"/>
                <w:sz w:val="10"/>
                <w:szCs w:val="10"/>
                <w:lang w:eastAsia="pt-BR"/>
              </w:rPr>
            </w:pPr>
            <w:r w:rsidRPr="004A334E">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667CC89" w14:textId="77777777" w:rsidR="004A334E" w:rsidRPr="004A334E" w:rsidRDefault="004A334E" w:rsidP="004A334E">
            <w:pPr>
              <w:spacing w:after="0" w:line="240" w:lineRule="auto"/>
              <w:jc w:val="center"/>
              <w:rPr>
                <w:rFonts w:ascii="Tahoma" w:eastAsia="Times New Roman" w:hAnsi="Tahoma" w:cs="Tahoma"/>
                <w:sz w:val="10"/>
                <w:szCs w:val="10"/>
                <w:lang w:eastAsia="pt-BR"/>
              </w:rPr>
            </w:pPr>
            <w:r w:rsidRPr="004A334E">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71E96DD" w14:textId="77777777" w:rsidR="004A334E" w:rsidRPr="004A334E" w:rsidRDefault="004A334E" w:rsidP="004A334E">
            <w:pPr>
              <w:spacing w:after="0" w:line="240" w:lineRule="auto"/>
              <w:jc w:val="center"/>
              <w:rPr>
                <w:rFonts w:ascii="Tahoma" w:eastAsia="Times New Roman" w:hAnsi="Tahoma" w:cs="Tahoma"/>
                <w:sz w:val="10"/>
                <w:szCs w:val="10"/>
                <w:lang w:eastAsia="pt-BR"/>
              </w:rPr>
            </w:pPr>
            <w:r w:rsidRPr="004A334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B8E4FC3" w14:textId="77777777" w:rsidR="004A334E" w:rsidRPr="004A334E" w:rsidRDefault="004A334E" w:rsidP="004A334E">
            <w:pPr>
              <w:spacing w:after="0" w:line="240" w:lineRule="auto"/>
              <w:jc w:val="center"/>
              <w:rPr>
                <w:rFonts w:ascii="Tahoma" w:eastAsia="Times New Roman" w:hAnsi="Tahoma" w:cs="Tahoma"/>
                <w:sz w:val="10"/>
                <w:szCs w:val="10"/>
                <w:lang w:eastAsia="pt-BR"/>
              </w:rPr>
            </w:pPr>
            <w:r w:rsidRPr="004A334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D96BD83" w14:textId="77777777" w:rsidR="004A334E" w:rsidRPr="004A334E" w:rsidRDefault="004A334E" w:rsidP="004A334E">
            <w:pPr>
              <w:spacing w:after="0" w:line="240" w:lineRule="auto"/>
              <w:jc w:val="center"/>
              <w:rPr>
                <w:rFonts w:ascii="Tahoma" w:eastAsia="Times New Roman" w:hAnsi="Tahoma" w:cs="Tahoma"/>
                <w:sz w:val="10"/>
                <w:szCs w:val="10"/>
                <w:lang w:eastAsia="pt-BR"/>
              </w:rPr>
            </w:pPr>
            <w:r w:rsidRPr="004A334E">
              <w:rPr>
                <w:rFonts w:ascii="Tahoma" w:eastAsia="Times New Roman" w:hAnsi="Tahoma" w:cs="Tahoma"/>
                <w:sz w:val="10"/>
                <w:szCs w:val="10"/>
                <w:lang w:eastAsia="pt-BR"/>
              </w:rPr>
              <w:t>VALOR TOTAL</w:t>
            </w:r>
          </w:p>
        </w:tc>
      </w:tr>
      <w:tr w:rsidR="004A334E" w:rsidRPr="004A334E" w14:paraId="0153633E" w14:textId="77777777" w:rsidTr="004A334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FFE2269"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37AE1E6"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C390088"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71D64249"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34674</w:t>
            </w:r>
          </w:p>
        </w:tc>
        <w:tc>
          <w:tcPr>
            <w:tcW w:w="3680" w:type="dxa"/>
            <w:tcBorders>
              <w:top w:val="nil"/>
              <w:left w:val="nil"/>
              <w:bottom w:val="single" w:sz="4" w:space="0" w:color="000000"/>
              <w:right w:val="single" w:sz="4" w:space="0" w:color="000000"/>
            </w:tcBorders>
            <w:shd w:val="clear" w:color="auto" w:fill="auto"/>
            <w:vAlign w:val="center"/>
            <w:hideMark/>
          </w:tcPr>
          <w:p w14:paraId="43B9E567" w14:textId="77777777" w:rsidR="004A334E" w:rsidRPr="004A334E" w:rsidRDefault="004A334E" w:rsidP="004A334E">
            <w:pPr>
              <w:spacing w:after="0" w:line="240" w:lineRule="auto"/>
              <w:jc w:val="both"/>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PRESTAÇÃO DE SERVIÇOS ELÉTRICOS AUTOMOTIVOS PARA VEÍCULOS LEVES</w:t>
            </w:r>
          </w:p>
        </w:tc>
        <w:tc>
          <w:tcPr>
            <w:tcW w:w="400" w:type="dxa"/>
            <w:tcBorders>
              <w:top w:val="nil"/>
              <w:left w:val="nil"/>
              <w:bottom w:val="single" w:sz="4" w:space="0" w:color="000000"/>
              <w:right w:val="single" w:sz="4" w:space="0" w:color="000000"/>
            </w:tcBorders>
            <w:shd w:val="clear" w:color="auto" w:fill="auto"/>
            <w:vAlign w:val="center"/>
            <w:hideMark/>
          </w:tcPr>
          <w:p w14:paraId="4DA2760F"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14:paraId="6C980EE3"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525,00</w:t>
            </w:r>
          </w:p>
        </w:tc>
        <w:tc>
          <w:tcPr>
            <w:tcW w:w="1200" w:type="dxa"/>
            <w:tcBorders>
              <w:top w:val="nil"/>
              <w:left w:val="nil"/>
              <w:bottom w:val="single" w:sz="4" w:space="0" w:color="000000"/>
              <w:right w:val="single" w:sz="4" w:space="0" w:color="000000"/>
            </w:tcBorders>
            <w:shd w:val="clear" w:color="auto" w:fill="auto"/>
            <w:vAlign w:val="center"/>
            <w:hideMark/>
          </w:tcPr>
          <w:p w14:paraId="20801AD2"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TODOS</w:t>
            </w:r>
          </w:p>
        </w:tc>
        <w:tc>
          <w:tcPr>
            <w:tcW w:w="860" w:type="dxa"/>
            <w:tcBorders>
              <w:top w:val="nil"/>
              <w:left w:val="nil"/>
              <w:bottom w:val="single" w:sz="4" w:space="0" w:color="000000"/>
              <w:right w:val="single" w:sz="4" w:space="0" w:color="000000"/>
            </w:tcBorders>
            <w:shd w:val="clear" w:color="auto" w:fill="auto"/>
            <w:vAlign w:val="center"/>
            <w:hideMark/>
          </w:tcPr>
          <w:p w14:paraId="6D91A39B" w14:textId="77777777" w:rsidR="004A334E" w:rsidRPr="004A334E" w:rsidRDefault="004A334E" w:rsidP="004A334E">
            <w:pPr>
              <w:spacing w:after="0" w:line="240" w:lineRule="auto"/>
              <w:jc w:val="right"/>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157,00</w:t>
            </w:r>
          </w:p>
        </w:tc>
        <w:tc>
          <w:tcPr>
            <w:tcW w:w="860" w:type="dxa"/>
            <w:tcBorders>
              <w:top w:val="nil"/>
              <w:left w:val="nil"/>
              <w:bottom w:val="single" w:sz="4" w:space="0" w:color="000000"/>
              <w:right w:val="single" w:sz="4" w:space="0" w:color="000000"/>
            </w:tcBorders>
            <w:shd w:val="clear" w:color="auto" w:fill="auto"/>
            <w:vAlign w:val="center"/>
            <w:hideMark/>
          </w:tcPr>
          <w:p w14:paraId="073E6FCB" w14:textId="77777777" w:rsidR="004A334E" w:rsidRPr="004A334E" w:rsidRDefault="004A334E" w:rsidP="004A334E">
            <w:pPr>
              <w:spacing w:after="0" w:line="240" w:lineRule="auto"/>
              <w:jc w:val="right"/>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82.425,00</w:t>
            </w:r>
          </w:p>
        </w:tc>
      </w:tr>
      <w:tr w:rsidR="004A334E" w:rsidRPr="004A334E" w14:paraId="7FA89BCC" w14:textId="77777777" w:rsidTr="004A334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712E03E"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A31967F"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B6761C6"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581EC863"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34676</w:t>
            </w:r>
          </w:p>
        </w:tc>
        <w:tc>
          <w:tcPr>
            <w:tcW w:w="3680" w:type="dxa"/>
            <w:tcBorders>
              <w:top w:val="nil"/>
              <w:left w:val="nil"/>
              <w:bottom w:val="single" w:sz="4" w:space="0" w:color="000000"/>
              <w:right w:val="single" w:sz="4" w:space="0" w:color="000000"/>
            </w:tcBorders>
            <w:shd w:val="clear" w:color="auto" w:fill="auto"/>
            <w:vAlign w:val="center"/>
            <w:hideMark/>
          </w:tcPr>
          <w:p w14:paraId="2FFA678A" w14:textId="77777777" w:rsidR="004A334E" w:rsidRPr="004A334E" w:rsidRDefault="004A334E" w:rsidP="004A334E">
            <w:pPr>
              <w:spacing w:after="0" w:line="240" w:lineRule="auto"/>
              <w:jc w:val="both"/>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PRESTAÇÃO DE SERVIÇOS ELÉTRICOS AUTOMOTIVOS PARA VEÍCULOS MÉDIOS</w:t>
            </w:r>
          </w:p>
        </w:tc>
        <w:tc>
          <w:tcPr>
            <w:tcW w:w="400" w:type="dxa"/>
            <w:tcBorders>
              <w:top w:val="nil"/>
              <w:left w:val="nil"/>
              <w:bottom w:val="single" w:sz="4" w:space="0" w:color="000000"/>
              <w:right w:val="single" w:sz="4" w:space="0" w:color="000000"/>
            </w:tcBorders>
            <w:shd w:val="clear" w:color="auto" w:fill="auto"/>
            <w:vAlign w:val="center"/>
            <w:hideMark/>
          </w:tcPr>
          <w:p w14:paraId="3462F05A"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14:paraId="52AB70A8"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502,50</w:t>
            </w:r>
          </w:p>
        </w:tc>
        <w:tc>
          <w:tcPr>
            <w:tcW w:w="1200" w:type="dxa"/>
            <w:tcBorders>
              <w:top w:val="nil"/>
              <w:left w:val="nil"/>
              <w:bottom w:val="single" w:sz="4" w:space="0" w:color="000000"/>
              <w:right w:val="single" w:sz="4" w:space="0" w:color="000000"/>
            </w:tcBorders>
            <w:shd w:val="clear" w:color="auto" w:fill="auto"/>
            <w:vAlign w:val="center"/>
            <w:hideMark/>
          </w:tcPr>
          <w:p w14:paraId="160DAD35"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TODOS</w:t>
            </w:r>
          </w:p>
        </w:tc>
        <w:tc>
          <w:tcPr>
            <w:tcW w:w="860" w:type="dxa"/>
            <w:tcBorders>
              <w:top w:val="nil"/>
              <w:left w:val="nil"/>
              <w:bottom w:val="single" w:sz="4" w:space="0" w:color="000000"/>
              <w:right w:val="single" w:sz="4" w:space="0" w:color="000000"/>
            </w:tcBorders>
            <w:shd w:val="clear" w:color="auto" w:fill="auto"/>
            <w:vAlign w:val="center"/>
            <w:hideMark/>
          </w:tcPr>
          <w:p w14:paraId="25BA8B5E" w14:textId="77777777" w:rsidR="004A334E" w:rsidRPr="004A334E" w:rsidRDefault="004A334E" w:rsidP="004A334E">
            <w:pPr>
              <w:spacing w:after="0" w:line="240" w:lineRule="auto"/>
              <w:jc w:val="right"/>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171,00</w:t>
            </w:r>
          </w:p>
        </w:tc>
        <w:tc>
          <w:tcPr>
            <w:tcW w:w="860" w:type="dxa"/>
            <w:tcBorders>
              <w:top w:val="nil"/>
              <w:left w:val="nil"/>
              <w:bottom w:val="single" w:sz="4" w:space="0" w:color="000000"/>
              <w:right w:val="single" w:sz="4" w:space="0" w:color="000000"/>
            </w:tcBorders>
            <w:shd w:val="clear" w:color="auto" w:fill="auto"/>
            <w:vAlign w:val="center"/>
            <w:hideMark/>
          </w:tcPr>
          <w:p w14:paraId="00816913" w14:textId="77777777" w:rsidR="004A334E" w:rsidRPr="004A334E" w:rsidRDefault="004A334E" w:rsidP="004A334E">
            <w:pPr>
              <w:spacing w:after="0" w:line="240" w:lineRule="auto"/>
              <w:jc w:val="right"/>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85.927,50</w:t>
            </w:r>
          </w:p>
        </w:tc>
      </w:tr>
      <w:tr w:rsidR="004A334E" w:rsidRPr="004A334E" w14:paraId="05247E9B" w14:textId="77777777" w:rsidTr="004A334E">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26DCD29"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9645A10"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9DFEC30"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0E74A5C9"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34677</w:t>
            </w:r>
          </w:p>
        </w:tc>
        <w:tc>
          <w:tcPr>
            <w:tcW w:w="3680" w:type="dxa"/>
            <w:tcBorders>
              <w:top w:val="nil"/>
              <w:left w:val="nil"/>
              <w:bottom w:val="single" w:sz="4" w:space="0" w:color="000000"/>
              <w:right w:val="single" w:sz="4" w:space="0" w:color="000000"/>
            </w:tcBorders>
            <w:shd w:val="clear" w:color="auto" w:fill="auto"/>
            <w:vAlign w:val="center"/>
            <w:hideMark/>
          </w:tcPr>
          <w:p w14:paraId="2C08DA46" w14:textId="77777777" w:rsidR="004A334E" w:rsidRPr="004A334E" w:rsidRDefault="004A334E" w:rsidP="004A334E">
            <w:pPr>
              <w:spacing w:after="0" w:line="240" w:lineRule="auto"/>
              <w:jc w:val="both"/>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PRESTAÇÃO DE SERVIÇOS ELÉTRICOS AUTOMOTIVOS PARA VEÍCULOS PESADOS</w:t>
            </w:r>
          </w:p>
        </w:tc>
        <w:tc>
          <w:tcPr>
            <w:tcW w:w="400" w:type="dxa"/>
            <w:tcBorders>
              <w:top w:val="nil"/>
              <w:left w:val="nil"/>
              <w:bottom w:val="single" w:sz="4" w:space="0" w:color="000000"/>
              <w:right w:val="single" w:sz="4" w:space="0" w:color="000000"/>
            </w:tcBorders>
            <w:shd w:val="clear" w:color="auto" w:fill="auto"/>
            <w:vAlign w:val="center"/>
            <w:hideMark/>
          </w:tcPr>
          <w:p w14:paraId="6AAA897E"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H</w:t>
            </w:r>
          </w:p>
        </w:tc>
        <w:tc>
          <w:tcPr>
            <w:tcW w:w="1060" w:type="dxa"/>
            <w:tcBorders>
              <w:top w:val="nil"/>
              <w:left w:val="nil"/>
              <w:bottom w:val="single" w:sz="4" w:space="0" w:color="000000"/>
              <w:right w:val="single" w:sz="4" w:space="0" w:color="000000"/>
            </w:tcBorders>
            <w:shd w:val="clear" w:color="auto" w:fill="auto"/>
            <w:vAlign w:val="center"/>
            <w:hideMark/>
          </w:tcPr>
          <w:p w14:paraId="2B698D5A"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1.050,00</w:t>
            </w:r>
          </w:p>
        </w:tc>
        <w:tc>
          <w:tcPr>
            <w:tcW w:w="1200" w:type="dxa"/>
            <w:tcBorders>
              <w:top w:val="nil"/>
              <w:left w:val="nil"/>
              <w:bottom w:val="single" w:sz="4" w:space="0" w:color="000000"/>
              <w:right w:val="single" w:sz="4" w:space="0" w:color="000000"/>
            </w:tcBorders>
            <w:shd w:val="clear" w:color="auto" w:fill="auto"/>
            <w:vAlign w:val="center"/>
            <w:hideMark/>
          </w:tcPr>
          <w:p w14:paraId="0B6082BA" w14:textId="77777777" w:rsidR="004A334E" w:rsidRPr="004A334E" w:rsidRDefault="004A334E" w:rsidP="004A334E">
            <w:pPr>
              <w:spacing w:after="0" w:line="240" w:lineRule="auto"/>
              <w:jc w:val="center"/>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TODOS</w:t>
            </w:r>
          </w:p>
        </w:tc>
        <w:tc>
          <w:tcPr>
            <w:tcW w:w="860" w:type="dxa"/>
            <w:tcBorders>
              <w:top w:val="nil"/>
              <w:left w:val="nil"/>
              <w:bottom w:val="single" w:sz="4" w:space="0" w:color="000000"/>
              <w:right w:val="single" w:sz="4" w:space="0" w:color="000000"/>
            </w:tcBorders>
            <w:shd w:val="clear" w:color="auto" w:fill="auto"/>
            <w:vAlign w:val="center"/>
            <w:hideMark/>
          </w:tcPr>
          <w:p w14:paraId="1083C28F" w14:textId="77777777" w:rsidR="004A334E" w:rsidRPr="004A334E" w:rsidRDefault="004A334E" w:rsidP="004A334E">
            <w:pPr>
              <w:spacing w:after="0" w:line="240" w:lineRule="auto"/>
              <w:jc w:val="right"/>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171,00</w:t>
            </w:r>
          </w:p>
        </w:tc>
        <w:tc>
          <w:tcPr>
            <w:tcW w:w="860" w:type="dxa"/>
            <w:tcBorders>
              <w:top w:val="nil"/>
              <w:left w:val="nil"/>
              <w:bottom w:val="single" w:sz="4" w:space="0" w:color="000000"/>
              <w:right w:val="single" w:sz="4" w:space="0" w:color="000000"/>
            </w:tcBorders>
            <w:shd w:val="clear" w:color="auto" w:fill="auto"/>
            <w:vAlign w:val="center"/>
            <w:hideMark/>
          </w:tcPr>
          <w:p w14:paraId="29CBA923" w14:textId="77777777" w:rsidR="004A334E" w:rsidRPr="004A334E" w:rsidRDefault="004A334E" w:rsidP="004A334E">
            <w:pPr>
              <w:spacing w:after="0" w:line="240" w:lineRule="auto"/>
              <w:jc w:val="right"/>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179.550,00</w:t>
            </w:r>
          </w:p>
        </w:tc>
      </w:tr>
      <w:tr w:rsidR="004A334E" w:rsidRPr="004A334E" w14:paraId="44310236" w14:textId="77777777" w:rsidTr="004A334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9C072" w14:textId="77777777" w:rsidR="004A334E" w:rsidRPr="004A334E" w:rsidRDefault="004A334E" w:rsidP="004A334E">
            <w:pPr>
              <w:spacing w:after="0" w:line="240" w:lineRule="auto"/>
              <w:jc w:val="right"/>
              <w:rPr>
                <w:rFonts w:ascii="Tahoma" w:eastAsia="Times New Roman" w:hAnsi="Tahoma" w:cs="Tahoma"/>
                <w:color w:val="000000"/>
                <w:sz w:val="14"/>
                <w:szCs w:val="14"/>
                <w:lang w:eastAsia="pt-BR"/>
              </w:rPr>
            </w:pPr>
            <w:r w:rsidRPr="004A334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AF8C1D6" w14:textId="77777777" w:rsidR="004A334E" w:rsidRPr="004A334E" w:rsidRDefault="004A334E" w:rsidP="004A334E">
            <w:pPr>
              <w:spacing w:after="0" w:line="240" w:lineRule="auto"/>
              <w:jc w:val="center"/>
              <w:rPr>
                <w:rFonts w:ascii="Tahoma" w:eastAsia="Times New Roman" w:hAnsi="Tahoma" w:cs="Tahoma"/>
                <w:b/>
                <w:bCs/>
                <w:color w:val="000000"/>
                <w:sz w:val="16"/>
                <w:szCs w:val="16"/>
                <w:lang w:eastAsia="pt-BR"/>
              </w:rPr>
            </w:pPr>
            <w:r w:rsidRPr="004A334E">
              <w:rPr>
                <w:rFonts w:ascii="Tahoma" w:eastAsia="Times New Roman" w:hAnsi="Tahoma" w:cs="Tahoma"/>
                <w:b/>
                <w:bCs/>
                <w:color w:val="000000"/>
                <w:sz w:val="16"/>
                <w:szCs w:val="16"/>
                <w:lang w:eastAsia="pt-BR"/>
              </w:rPr>
              <w:t>347.902,50</w:t>
            </w:r>
          </w:p>
        </w:tc>
      </w:tr>
    </w:tbl>
    <w:p w14:paraId="272EB8CC" w14:textId="77777777" w:rsidR="002A37DD" w:rsidRDefault="002A37DD" w:rsidP="002A37DD">
      <w:pPr>
        <w:pStyle w:val="SemEspaamento"/>
        <w:jc w:val="both"/>
        <w:rPr>
          <w:rFonts w:ascii="Arial Narrow" w:hAnsi="Arial Narrow"/>
          <w:b/>
          <w:bCs/>
          <w:sz w:val="24"/>
          <w:szCs w:val="24"/>
        </w:rPr>
      </w:pPr>
    </w:p>
    <w:p w14:paraId="46742228" w14:textId="77777777" w:rsidR="002A37DD" w:rsidRPr="00443797" w:rsidRDefault="002A37DD" w:rsidP="002A37DD">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14:paraId="704F2D46" w14:textId="77777777" w:rsidR="002A37DD" w:rsidRDefault="002A37DD" w:rsidP="002A37DD">
      <w:pPr>
        <w:pStyle w:val="SemEspaamento"/>
        <w:jc w:val="both"/>
        <w:rPr>
          <w:rFonts w:ascii="Arial Narrow" w:hAnsi="Arial Narrow"/>
          <w:b/>
          <w:bCs/>
          <w:sz w:val="24"/>
          <w:szCs w:val="24"/>
        </w:rPr>
      </w:pPr>
    </w:p>
    <w:p w14:paraId="2888C0FB" w14:textId="77777777" w:rsidR="002A37DD" w:rsidRDefault="002A37DD" w:rsidP="002A37DD">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21601C0D" w14:textId="77777777" w:rsidR="002A37DD" w:rsidRDefault="002A37DD" w:rsidP="002A37DD">
      <w:pPr>
        <w:pStyle w:val="PargrafodaLista"/>
        <w:rPr>
          <w:rFonts w:ascii="Arial Narrow" w:hAnsi="Arial Narrow"/>
        </w:rPr>
      </w:pPr>
    </w:p>
    <w:p w14:paraId="7F20E168" w14:textId="77777777" w:rsidR="002A37DD" w:rsidRPr="00443797" w:rsidRDefault="002A37DD" w:rsidP="002A37DD">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2B7445F3" w14:textId="77777777" w:rsidR="002A37DD" w:rsidRDefault="002A37DD" w:rsidP="002A37DD">
      <w:pPr>
        <w:pStyle w:val="SemEspaamento"/>
        <w:ind w:left="1213"/>
        <w:jc w:val="both"/>
        <w:rPr>
          <w:rFonts w:ascii="Arial Narrow" w:hAnsi="Arial Narrow"/>
          <w:b/>
          <w:bCs/>
          <w:sz w:val="24"/>
          <w:szCs w:val="24"/>
        </w:rPr>
      </w:pPr>
    </w:p>
    <w:p w14:paraId="26AC35CC" w14:textId="77777777" w:rsidR="002A37DD" w:rsidRDefault="002A37DD" w:rsidP="002A37DD">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14:paraId="3798A7A1" w14:textId="77777777" w:rsidR="002A37DD" w:rsidRDefault="002A37DD" w:rsidP="002A37DD">
      <w:pPr>
        <w:pStyle w:val="PargrafodaLista"/>
        <w:rPr>
          <w:rFonts w:ascii="Arial Narrow" w:hAnsi="Arial Narrow"/>
        </w:rPr>
      </w:pPr>
    </w:p>
    <w:p w14:paraId="7663A121" w14:textId="77777777" w:rsidR="002A37DD" w:rsidRPr="00FD1D05" w:rsidRDefault="002A37DD" w:rsidP="002A37DD">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Simultaneamente procederá à convocação das demais fornecedoras, respeitada a ordem de classificação visando estabelecer igual oportunidade de negociação.</w:t>
      </w:r>
    </w:p>
    <w:p w14:paraId="6729606D" w14:textId="77777777" w:rsidR="002A37DD" w:rsidRDefault="002A37DD" w:rsidP="002A37DD">
      <w:pPr>
        <w:pStyle w:val="SemEspaamento"/>
        <w:jc w:val="both"/>
        <w:rPr>
          <w:rFonts w:ascii="Arial Narrow" w:hAnsi="Arial Narrow"/>
          <w:sz w:val="24"/>
          <w:szCs w:val="24"/>
        </w:rPr>
      </w:pPr>
    </w:p>
    <w:p w14:paraId="3965361A"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Pr>
          <w:rFonts w:ascii="Arial Narrow" w:hAnsi="Arial Narrow"/>
          <w:sz w:val="24"/>
          <w:szCs w:val="24"/>
        </w:rPr>
        <w:t>3,</w:t>
      </w:r>
      <w:r w:rsidRPr="00CF1166">
        <w:rPr>
          <w:rFonts w:ascii="Arial Narrow" w:hAnsi="Arial Narrow"/>
          <w:sz w:val="24"/>
          <w:szCs w:val="24"/>
        </w:rPr>
        <w:t xml:space="preserve"> </w:t>
      </w:r>
      <w:r>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Pr>
          <w:rFonts w:ascii="Arial Narrow" w:hAnsi="Arial Narrow"/>
          <w:sz w:val="24"/>
          <w:szCs w:val="24"/>
        </w:rPr>
        <w:t>produtos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14:paraId="7AD94AA0" w14:textId="77777777" w:rsidR="002A37DD" w:rsidRDefault="002A37DD" w:rsidP="002A37DD">
      <w:pPr>
        <w:pStyle w:val="SemEspaamento"/>
        <w:jc w:val="both"/>
        <w:rPr>
          <w:rFonts w:ascii="Arial Narrow" w:hAnsi="Arial Narrow"/>
          <w:sz w:val="24"/>
          <w:szCs w:val="24"/>
        </w:rPr>
      </w:pPr>
    </w:p>
    <w:p w14:paraId="7D10CB64" w14:textId="77777777" w:rsidR="002A37DD" w:rsidRDefault="002A37DD" w:rsidP="002A37DD">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lastRenderedPageBreak/>
        <w:t>A critério do Município de Coronel Sapucaia-MS poderá ser cancelado o registro de preços e instaurada nova licitação para a aquisição ou contratação do objeto de registro, sem que caiba direito de recurso ou indenização.</w:t>
      </w:r>
    </w:p>
    <w:p w14:paraId="0857B17E" w14:textId="77777777" w:rsidR="002A37DD" w:rsidRDefault="002A37DD" w:rsidP="002A37DD">
      <w:pPr>
        <w:pStyle w:val="SemEspaamento"/>
        <w:jc w:val="both"/>
        <w:rPr>
          <w:rFonts w:ascii="Arial Narrow" w:hAnsi="Arial Narrow"/>
          <w:sz w:val="24"/>
          <w:szCs w:val="24"/>
        </w:rPr>
      </w:pPr>
    </w:p>
    <w:p w14:paraId="2740F37C" w14:textId="77777777" w:rsidR="002A37DD" w:rsidRDefault="002A37DD" w:rsidP="002A37DD">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Caso ao Município de Coronel Sapucaia-MS entenda pela revisão dos preços, o novo preço será consignado, através de apostilamento na Ata de Registro de Preços, ao qual estarão os fornecedores vinculados.</w:t>
      </w:r>
    </w:p>
    <w:p w14:paraId="01C9A52E" w14:textId="77777777" w:rsidR="002A37DD" w:rsidRPr="00FD1D05" w:rsidRDefault="002A37DD" w:rsidP="002A37DD">
      <w:pPr>
        <w:pStyle w:val="SemEspaamento"/>
        <w:jc w:val="both"/>
        <w:rPr>
          <w:rFonts w:ascii="Arial Narrow" w:hAnsi="Arial Narrow"/>
          <w:sz w:val="24"/>
          <w:szCs w:val="24"/>
        </w:rPr>
      </w:pPr>
    </w:p>
    <w:p w14:paraId="2FD293FA" w14:textId="77777777" w:rsidR="002A37DD" w:rsidRDefault="002A37DD" w:rsidP="002A37DD">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14:paraId="3C83B57D" w14:textId="77777777" w:rsidR="002A37DD" w:rsidRPr="00FD1D05" w:rsidRDefault="002A37DD" w:rsidP="002A37DD">
      <w:pPr>
        <w:pStyle w:val="SemEspaamento"/>
        <w:ind w:left="360"/>
        <w:jc w:val="both"/>
        <w:rPr>
          <w:rFonts w:ascii="Arial Narrow" w:hAnsi="Arial Narrow"/>
          <w:b/>
          <w:bCs/>
          <w:sz w:val="24"/>
          <w:szCs w:val="24"/>
        </w:rPr>
      </w:pPr>
    </w:p>
    <w:p w14:paraId="23D65AD2"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14:paraId="7166FF08" w14:textId="77777777" w:rsidR="002A37DD" w:rsidRPr="00FD1D05" w:rsidRDefault="002A37DD" w:rsidP="002A37DD">
      <w:pPr>
        <w:pStyle w:val="SemEspaamento"/>
        <w:ind w:left="792"/>
        <w:jc w:val="both"/>
        <w:rPr>
          <w:rFonts w:ascii="Arial Narrow" w:hAnsi="Arial Narrow"/>
          <w:sz w:val="24"/>
          <w:szCs w:val="24"/>
        </w:rPr>
      </w:pPr>
    </w:p>
    <w:p w14:paraId="1752C075" w14:textId="77777777" w:rsidR="002A37DD" w:rsidRPr="00FD1D05" w:rsidRDefault="002A37DD" w:rsidP="002A37DD">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14:paraId="5CAE075E" w14:textId="77777777" w:rsidR="002A37DD" w:rsidRDefault="002A37DD" w:rsidP="002A37DD">
      <w:pPr>
        <w:pStyle w:val="SemEspaamento"/>
        <w:jc w:val="both"/>
        <w:rPr>
          <w:rFonts w:ascii="Arial Narrow" w:hAnsi="Arial Narrow"/>
          <w:sz w:val="24"/>
          <w:szCs w:val="24"/>
        </w:rPr>
      </w:pPr>
    </w:p>
    <w:p w14:paraId="1B5D8A33"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Serão usuários do Registro de Preços os órgãos da Administração Direta e Indireta, do Município de Coronel Sapucaia-MS.</w:t>
      </w:r>
    </w:p>
    <w:p w14:paraId="6E8B9354" w14:textId="77777777" w:rsidR="002A37DD" w:rsidRDefault="002A37DD" w:rsidP="002A37DD">
      <w:pPr>
        <w:pStyle w:val="SemEspaamento"/>
        <w:ind w:left="709"/>
        <w:jc w:val="both"/>
        <w:rPr>
          <w:rFonts w:ascii="Arial Narrow" w:hAnsi="Arial Narrow"/>
          <w:sz w:val="24"/>
          <w:szCs w:val="24"/>
        </w:rPr>
      </w:pPr>
    </w:p>
    <w:p w14:paraId="7B9FDE52" w14:textId="77777777" w:rsidR="002A37DD" w:rsidRDefault="002A37DD" w:rsidP="002A37DD">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3F20E3B4" w14:textId="77777777" w:rsidR="002A37DD" w:rsidRDefault="002A37DD" w:rsidP="002A37DD">
      <w:pPr>
        <w:pStyle w:val="PargrafodaLista"/>
        <w:rPr>
          <w:rFonts w:ascii="Arial Narrow" w:hAnsi="Arial Narrow"/>
        </w:rPr>
      </w:pPr>
    </w:p>
    <w:p w14:paraId="6BCC4A3A" w14:textId="77777777" w:rsidR="002A37DD" w:rsidRDefault="002A37DD" w:rsidP="002A37DD">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17488B1C" w14:textId="77777777" w:rsidR="002A37DD" w:rsidRPr="009D48CC" w:rsidRDefault="002A37DD" w:rsidP="002A37DD">
      <w:pPr>
        <w:pStyle w:val="PargrafodaLista"/>
        <w:rPr>
          <w:rFonts w:ascii="Arial Narrow" w:hAnsi="Arial Narrow"/>
        </w:rPr>
      </w:pPr>
    </w:p>
    <w:p w14:paraId="550D6459" w14:textId="77777777" w:rsidR="002A37DD" w:rsidRPr="009D48CC" w:rsidRDefault="002A37DD" w:rsidP="002A37DD">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14:paraId="7DCF867E" w14:textId="77777777" w:rsidR="002A37DD" w:rsidRPr="009D48CC" w:rsidRDefault="002A37DD" w:rsidP="002A37DD">
      <w:pPr>
        <w:pStyle w:val="PargrafodaLista"/>
        <w:rPr>
          <w:rFonts w:ascii="Arial Narrow" w:hAnsi="Arial Narrow"/>
        </w:rPr>
      </w:pPr>
    </w:p>
    <w:p w14:paraId="1D6779A6" w14:textId="77777777" w:rsidR="002A37DD" w:rsidRPr="009D48CC" w:rsidRDefault="002A37DD" w:rsidP="002A37DD">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Aos órgãos ou entidades usuárias da Ata de Registro de Preços, fica vedada a aquisição de </w:t>
      </w:r>
      <w:r>
        <w:rPr>
          <w:rFonts w:ascii="Arial Narrow" w:hAnsi="Arial Narrow"/>
          <w:sz w:val="24"/>
          <w:szCs w:val="24"/>
        </w:rPr>
        <w:t>produtos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14:paraId="25B2A21C" w14:textId="77777777" w:rsidR="002A37DD" w:rsidRPr="009D48CC" w:rsidRDefault="002A37DD" w:rsidP="002A37DD">
      <w:pPr>
        <w:pStyle w:val="PargrafodaLista"/>
        <w:rPr>
          <w:rFonts w:ascii="Arial Narrow" w:hAnsi="Arial Narrow"/>
        </w:rPr>
      </w:pPr>
    </w:p>
    <w:p w14:paraId="5101C69D" w14:textId="77777777" w:rsidR="002A37DD" w:rsidRPr="009D48CC" w:rsidRDefault="002A37DD" w:rsidP="002A37DD">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14:paraId="4C2D68F3" w14:textId="77777777" w:rsidR="002A37DD" w:rsidRPr="009D48CC" w:rsidRDefault="002A37DD" w:rsidP="002A37DD">
      <w:pPr>
        <w:pStyle w:val="PargrafodaLista"/>
        <w:rPr>
          <w:rFonts w:ascii="Arial Narrow" w:hAnsi="Arial Narrow"/>
        </w:rPr>
      </w:pPr>
    </w:p>
    <w:p w14:paraId="05200C0C" w14:textId="77777777" w:rsidR="002A37DD" w:rsidRPr="009D48CC" w:rsidRDefault="002A37DD" w:rsidP="002A37DD">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14:paraId="397ACCB3" w14:textId="77777777" w:rsidR="002A37DD" w:rsidRPr="009D48CC" w:rsidRDefault="002A37DD" w:rsidP="002A37DD">
      <w:pPr>
        <w:pStyle w:val="PargrafodaLista"/>
        <w:rPr>
          <w:rFonts w:ascii="Arial Narrow" w:hAnsi="Arial Narrow"/>
        </w:rPr>
      </w:pPr>
    </w:p>
    <w:p w14:paraId="370BCC8A" w14:textId="77777777" w:rsidR="002A37DD" w:rsidRPr="009D48CC" w:rsidRDefault="002A37DD" w:rsidP="002A37DD">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O quantitativo decorrente das adesões à ata de registro de preços não poderá exceder, na totalidade, ao quíntuplo do quantitativo de cada item registrado na Ata de Registro de Preços para o </w:t>
      </w:r>
      <w:r w:rsidRPr="009D48CC">
        <w:rPr>
          <w:rFonts w:ascii="Arial Narrow" w:hAnsi="Arial Narrow"/>
          <w:sz w:val="24"/>
          <w:szCs w:val="24"/>
        </w:rPr>
        <w:lastRenderedPageBreak/>
        <w:t>Órgão Gerenciador e órgãos participantes, independentemente do número de órgãos não participantes que aderirem.</w:t>
      </w:r>
    </w:p>
    <w:p w14:paraId="5AB297FB" w14:textId="77777777" w:rsidR="002A37DD" w:rsidRPr="009D48CC" w:rsidRDefault="002A37DD" w:rsidP="002A37DD">
      <w:pPr>
        <w:pStyle w:val="PargrafodaLista"/>
        <w:rPr>
          <w:rFonts w:ascii="Arial Narrow" w:hAnsi="Arial Narrow"/>
        </w:rPr>
      </w:pPr>
    </w:p>
    <w:p w14:paraId="107D6DD3" w14:textId="77777777" w:rsidR="002A37DD" w:rsidRPr="009D48CC" w:rsidRDefault="002A37DD" w:rsidP="002A37DD">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14:paraId="36EAF1DF" w14:textId="77777777" w:rsidR="002A37DD" w:rsidRPr="009D48CC" w:rsidRDefault="002A37DD" w:rsidP="002A37DD">
      <w:pPr>
        <w:pStyle w:val="SemEspaamento"/>
        <w:jc w:val="both"/>
        <w:rPr>
          <w:rFonts w:ascii="Arial Narrow" w:hAnsi="Arial Narrow"/>
          <w:sz w:val="24"/>
          <w:szCs w:val="24"/>
        </w:rPr>
      </w:pPr>
    </w:p>
    <w:p w14:paraId="6E4DD705" w14:textId="77777777" w:rsidR="002A37DD" w:rsidRPr="009D48CC" w:rsidRDefault="002A37DD" w:rsidP="002A37DD">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t>CLÁUSULA QUINTA – DOS DIREITOS E OBRIGAÇÕES DAS PARTES</w:t>
      </w:r>
    </w:p>
    <w:p w14:paraId="3B3EC0F2" w14:textId="77777777" w:rsidR="002A37DD" w:rsidRPr="009D48CC" w:rsidRDefault="002A37DD" w:rsidP="002A37DD">
      <w:pPr>
        <w:pStyle w:val="SemEspaamento"/>
        <w:jc w:val="both"/>
        <w:rPr>
          <w:rFonts w:ascii="Arial Narrow" w:hAnsi="Arial Narrow"/>
          <w:sz w:val="24"/>
          <w:szCs w:val="24"/>
        </w:rPr>
      </w:pPr>
    </w:p>
    <w:p w14:paraId="717CCD91" w14:textId="77777777" w:rsidR="002A37DD" w:rsidRPr="009D48CC" w:rsidRDefault="002A37DD" w:rsidP="002A37DD">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14:paraId="5BE722B8" w14:textId="77777777" w:rsidR="002A37DD" w:rsidRPr="009D48CC" w:rsidRDefault="002A37DD" w:rsidP="002A37DD">
      <w:pPr>
        <w:pStyle w:val="SemEspaamento"/>
        <w:jc w:val="both"/>
        <w:rPr>
          <w:rFonts w:ascii="Arial Narrow" w:eastAsia="Times New Roman" w:hAnsi="Arial Narrow" w:cstheme="minorHAnsi"/>
          <w:snapToGrid w:val="0"/>
          <w:sz w:val="24"/>
          <w:szCs w:val="24"/>
          <w:lang w:eastAsia="pt-BR"/>
        </w:rPr>
      </w:pPr>
    </w:p>
    <w:p w14:paraId="4D2BCE2D" w14:textId="77777777" w:rsidR="002A37DD" w:rsidRPr="00C61360" w:rsidRDefault="002A37DD" w:rsidP="002A37DD">
      <w:pPr>
        <w:pStyle w:val="SemEspaamento"/>
        <w:numPr>
          <w:ilvl w:val="0"/>
          <w:numId w:val="9"/>
        </w:numPr>
        <w:jc w:val="both"/>
        <w:rPr>
          <w:rFonts w:ascii="Arial Narrow" w:hAnsi="Arial Narrow"/>
          <w:color w:val="000000" w:themeColor="text1"/>
          <w:sz w:val="24"/>
          <w:szCs w:val="24"/>
          <w:shd w:val="clear" w:color="auto" w:fill="FFFFFF"/>
        </w:rPr>
      </w:pPr>
      <w:r>
        <w:rPr>
          <w:rFonts w:ascii="Arial Narrow" w:hAnsi="Arial Narrow"/>
          <w:color w:val="000000" w:themeColor="text1"/>
          <w:sz w:val="24"/>
          <w:szCs w:val="24"/>
          <w:shd w:val="clear" w:color="auto" w:fill="FFFFFF"/>
        </w:rPr>
        <w:t>Executar os serviços</w:t>
      </w:r>
      <w:r w:rsidRPr="00C61360">
        <w:rPr>
          <w:rFonts w:ascii="Arial Narrow" w:hAnsi="Arial Narrow"/>
          <w:color w:val="000000" w:themeColor="text1"/>
          <w:sz w:val="24"/>
          <w:szCs w:val="24"/>
          <w:shd w:val="clear" w:color="auto" w:fill="FFFFFF"/>
        </w:rPr>
        <w:t xml:space="preserve"> objeto desta licitação de acordo com as quantidades e marcas constante na autorização de fornecimento ou documento equivalente;</w:t>
      </w:r>
    </w:p>
    <w:p w14:paraId="24916C51" w14:textId="77777777" w:rsidR="002A37DD" w:rsidRPr="00C61360" w:rsidRDefault="002A37DD" w:rsidP="002A37DD">
      <w:pPr>
        <w:pStyle w:val="SemEspaamento"/>
        <w:ind w:left="851"/>
        <w:jc w:val="both"/>
        <w:rPr>
          <w:rFonts w:ascii="Arial Narrow" w:hAnsi="Arial Narrow"/>
          <w:color w:val="000000" w:themeColor="text1"/>
          <w:sz w:val="24"/>
          <w:szCs w:val="24"/>
          <w:shd w:val="clear" w:color="auto" w:fill="FFFFFF"/>
        </w:rPr>
      </w:pPr>
    </w:p>
    <w:p w14:paraId="79F51C57" w14:textId="77777777" w:rsidR="002A37DD" w:rsidRPr="00C61360" w:rsidRDefault="002A37DD" w:rsidP="002A37DD">
      <w:pPr>
        <w:pStyle w:val="SemEspaamento"/>
        <w:numPr>
          <w:ilvl w:val="0"/>
          <w:numId w:val="9"/>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Manter, durante a execução do Contrato, todas as condições de habilitação e qualificação exigidas na licitação;</w:t>
      </w:r>
    </w:p>
    <w:p w14:paraId="4B4D294B" w14:textId="77777777" w:rsidR="002A37DD" w:rsidRPr="00C61360" w:rsidRDefault="002A37DD" w:rsidP="002A37DD">
      <w:pPr>
        <w:pStyle w:val="PargrafodaLista"/>
        <w:rPr>
          <w:rFonts w:ascii="Arial Narrow" w:hAnsi="Arial Narrow"/>
          <w:color w:val="000000" w:themeColor="text1"/>
          <w:shd w:val="clear" w:color="auto" w:fill="FFFFFF"/>
        </w:rPr>
      </w:pPr>
    </w:p>
    <w:p w14:paraId="6A360D77" w14:textId="77777777" w:rsidR="002A37DD" w:rsidRPr="00C61360" w:rsidRDefault="002A37DD" w:rsidP="002A37DD">
      <w:pPr>
        <w:pStyle w:val="SemEspaamento"/>
        <w:numPr>
          <w:ilvl w:val="0"/>
          <w:numId w:val="9"/>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36AF8BA9" w14:textId="77777777" w:rsidR="002A37DD" w:rsidRPr="00C61360" w:rsidRDefault="002A37DD" w:rsidP="002A37DD">
      <w:pPr>
        <w:pStyle w:val="PargrafodaLista"/>
        <w:rPr>
          <w:rFonts w:ascii="Arial Narrow" w:hAnsi="Arial Narrow"/>
          <w:color w:val="000000" w:themeColor="text1"/>
          <w:shd w:val="clear" w:color="auto" w:fill="FFFFFF"/>
        </w:rPr>
      </w:pPr>
    </w:p>
    <w:p w14:paraId="078DAEC9" w14:textId="77777777" w:rsidR="002A37DD" w:rsidRPr="00C61360" w:rsidRDefault="002A37DD" w:rsidP="002A37DD">
      <w:pPr>
        <w:pStyle w:val="SemEspaamento"/>
        <w:numPr>
          <w:ilvl w:val="0"/>
          <w:numId w:val="9"/>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14:paraId="61770712" w14:textId="77777777" w:rsidR="002A37DD" w:rsidRPr="00C61360" w:rsidRDefault="002A37DD" w:rsidP="002A37DD">
      <w:pPr>
        <w:pStyle w:val="PargrafodaLista"/>
        <w:rPr>
          <w:rFonts w:ascii="Arial Narrow" w:hAnsi="Arial Narrow"/>
          <w:color w:val="000000" w:themeColor="text1"/>
          <w:shd w:val="clear" w:color="auto" w:fill="FFFFFF"/>
        </w:rPr>
      </w:pPr>
    </w:p>
    <w:p w14:paraId="2E572444" w14:textId="77777777" w:rsidR="002A37DD" w:rsidRPr="00C61360" w:rsidRDefault="002A37DD" w:rsidP="002A37DD">
      <w:pPr>
        <w:pStyle w:val="SemEspaamento"/>
        <w:numPr>
          <w:ilvl w:val="0"/>
          <w:numId w:val="9"/>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Apresentar, quando solicitado pelo Contratante, a comprovação de estarem sendo satisfeitos todos os seus encargos e obrigações trabalhistas, previdenciários e fiscais;</w:t>
      </w:r>
    </w:p>
    <w:p w14:paraId="60171FAA" w14:textId="77777777" w:rsidR="002A37DD" w:rsidRPr="00C61360" w:rsidRDefault="002A37DD" w:rsidP="002A37DD">
      <w:pPr>
        <w:pStyle w:val="PargrafodaLista"/>
        <w:rPr>
          <w:rFonts w:ascii="Arial Narrow" w:hAnsi="Arial Narrow"/>
          <w:color w:val="000000" w:themeColor="text1"/>
          <w:shd w:val="clear" w:color="auto" w:fill="FFFFFF"/>
        </w:rPr>
      </w:pPr>
    </w:p>
    <w:p w14:paraId="7226AA3A" w14:textId="77777777" w:rsidR="002A37DD" w:rsidRPr="00C61360" w:rsidRDefault="002A37DD" w:rsidP="002A37DD">
      <w:pPr>
        <w:pStyle w:val="SemEspaamento"/>
        <w:numPr>
          <w:ilvl w:val="0"/>
          <w:numId w:val="9"/>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14:paraId="505D5B5F" w14:textId="77777777" w:rsidR="002A37DD" w:rsidRPr="00C61360" w:rsidRDefault="002A37DD" w:rsidP="002A37DD">
      <w:pPr>
        <w:pStyle w:val="PargrafodaLista"/>
        <w:rPr>
          <w:rFonts w:ascii="Arial Narrow" w:hAnsi="Arial Narrow"/>
          <w:color w:val="000000" w:themeColor="text1"/>
          <w:shd w:val="clear" w:color="auto" w:fill="FFFFFF"/>
        </w:rPr>
      </w:pPr>
    </w:p>
    <w:p w14:paraId="28871F5C" w14:textId="77777777" w:rsidR="002A37DD" w:rsidRPr="00C61360" w:rsidRDefault="002A37DD" w:rsidP="002A37DD">
      <w:pPr>
        <w:pStyle w:val="SemEspaamento"/>
        <w:numPr>
          <w:ilvl w:val="0"/>
          <w:numId w:val="9"/>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Responsabilizar-se por quaisquer ônus decorrentes de omissões ou erros na elaboração de estimativa de custos e que redundem em aumento de despesas ou perda de descontos para o Contratante;</w:t>
      </w:r>
    </w:p>
    <w:p w14:paraId="62CAC9B6" w14:textId="77777777" w:rsidR="002A37DD" w:rsidRPr="00C61360" w:rsidRDefault="002A37DD" w:rsidP="002A37DD">
      <w:pPr>
        <w:pStyle w:val="PargrafodaLista"/>
        <w:rPr>
          <w:rFonts w:ascii="Arial Narrow" w:hAnsi="Arial Narrow"/>
          <w:color w:val="000000" w:themeColor="text1"/>
          <w:shd w:val="clear" w:color="auto" w:fill="FFFFFF"/>
        </w:rPr>
      </w:pPr>
    </w:p>
    <w:p w14:paraId="18A93B4A" w14:textId="77777777" w:rsidR="002A37DD" w:rsidRPr="00C61360" w:rsidRDefault="002A37DD" w:rsidP="002A37DD">
      <w:pPr>
        <w:pStyle w:val="SemEspaamento"/>
        <w:numPr>
          <w:ilvl w:val="0"/>
          <w:numId w:val="9"/>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Instruir o fornecimento do objeto do Contrato com as notas fiscais correspondentes, juntando cópia da solicitação de entrega (requisição);</w:t>
      </w:r>
    </w:p>
    <w:p w14:paraId="2F543623" w14:textId="77777777" w:rsidR="002A37DD" w:rsidRPr="00C61360" w:rsidRDefault="002A37DD" w:rsidP="002A37DD">
      <w:pPr>
        <w:pStyle w:val="PargrafodaLista"/>
        <w:rPr>
          <w:rFonts w:ascii="Arial Narrow" w:hAnsi="Arial Narrow"/>
          <w:color w:val="000000" w:themeColor="text1"/>
          <w:shd w:val="clear" w:color="auto" w:fill="FFFFFF"/>
        </w:rPr>
      </w:pPr>
    </w:p>
    <w:p w14:paraId="4CADB5A7" w14:textId="77777777" w:rsidR="002A37DD" w:rsidRPr="00C61360" w:rsidRDefault="002A37DD" w:rsidP="002A37DD">
      <w:pPr>
        <w:pStyle w:val="SemEspaamento"/>
        <w:numPr>
          <w:ilvl w:val="0"/>
          <w:numId w:val="9"/>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Cumprir todas as leis e posturas federais, estaduais e municipais pertinentes e responsabilizar-se por todos os prejuízos decorrentes de infrações a que houver dado causa;</w:t>
      </w:r>
    </w:p>
    <w:p w14:paraId="3F1EB8CF" w14:textId="77777777" w:rsidR="002A37DD" w:rsidRPr="00C61360" w:rsidRDefault="002A37DD" w:rsidP="002A37DD">
      <w:pPr>
        <w:pStyle w:val="PargrafodaLista"/>
        <w:rPr>
          <w:rFonts w:ascii="Arial Narrow" w:hAnsi="Arial Narrow"/>
          <w:color w:val="000000" w:themeColor="text1"/>
          <w:shd w:val="clear" w:color="auto" w:fill="FFFFFF"/>
        </w:rPr>
      </w:pPr>
    </w:p>
    <w:p w14:paraId="18A4C1AE" w14:textId="77777777" w:rsidR="002A37DD" w:rsidRPr="00C61360" w:rsidRDefault="002A37DD" w:rsidP="002A37DD">
      <w:pPr>
        <w:pStyle w:val="SemEspaamento"/>
        <w:numPr>
          <w:ilvl w:val="0"/>
          <w:numId w:val="9"/>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Não transferir em hipótese alguma o instrumento contratual a terceiros.</w:t>
      </w:r>
    </w:p>
    <w:p w14:paraId="03A6F9F2" w14:textId="77777777" w:rsidR="002A37DD" w:rsidRPr="00C61360" w:rsidRDefault="002A37DD" w:rsidP="002A37DD">
      <w:pPr>
        <w:pStyle w:val="PargrafodaLista"/>
        <w:rPr>
          <w:rFonts w:ascii="Arial Narrow" w:hAnsi="Arial Narrow"/>
          <w:color w:val="000000" w:themeColor="text1"/>
          <w:shd w:val="clear" w:color="auto" w:fill="FFFFFF"/>
        </w:rPr>
      </w:pPr>
    </w:p>
    <w:p w14:paraId="37CF6233" w14:textId="77777777" w:rsidR="002A37DD" w:rsidRPr="00C61360" w:rsidRDefault="002A37DD" w:rsidP="002A37DD">
      <w:pPr>
        <w:pStyle w:val="SemEspaamento"/>
        <w:numPr>
          <w:ilvl w:val="0"/>
          <w:numId w:val="9"/>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Entregar o</w:t>
      </w:r>
      <w:r>
        <w:rPr>
          <w:rFonts w:ascii="Arial Narrow" w:hAnsi="Arial Narrow"/>
          <w:color w:val="000000" w:themeColor="text1"/>
          <w:sz w:val="24"/>
          <w:szCs w:val="24"/>
          <w:shd w:val="clear" w:color="auto" w:fill="FFFFFF"/>
        </w:rPr>
        <w:t>s</w:t>
      </w:r>
      <w:r w:rsidRPr="00C61360">
        <w:rPr>
          <w:rFonts w:ascii="Arial Narrow" w:hAnsi="Arial Narrow"/>
          <w:color w:val="000000" w:themeColor="text1"/>
          <w:sz w:val="24"/>
          <w:szCs w:val="24"/>
          <w:shd w:val="clear" w:color="auto" w:fill="FFFFFF"/>
        </w:rPr>
        <w:t xml:space="preserve"> </w:t>
      </w:r>
      <w:r>
        <w:rPr>
          <w:rFonts w:ascii="Arial Narrow" w:hAnsi="Arial Narrow"/>
          <w:color w:val="000000" w:themeColor="text1"/>
          <w:sz w:val="24"/>
          <w:szCs w:val="24"/>
          <w:shd w:val="clear" w:color="auto" w:fill="FFFFFF"/>
        </w:rPr>
        <w:t xml:space="preserve">serviços </w:t>
      </w:r>
      <w:r w:rsidRPr="00C61360">
        <w:rPr>
          <w:rFonts w:ascii="Arial Narrow" w:hAnsi="Arial Narrow"/>
          <w:color w:val="000000" w:themeColor="text1"/>
          <w:sz w:val="24"/>
          <w:szCs w:val="24"/>
          <w:shd w:val="clear" w:color="auto" w:fill="FFFFFF"/>
        </w:rPr>
        <w:t>ofertado no local indicado pela Prefeitura Municipal de Coronel Sapucaia/MS, dentro dos prazos estabelecidos;</w:t>
      </w:r>
    </w:p>
    <w:p w14:paraId="29F71B97" w14:textId="77777777" w:rsidR="002A37DD" w:rsidRPr="00C61360" w:rsidRDefault="002A37DD" w:rsidP="002A37DD">
      <w:pPr>
        <w:pStyle w:val="PargrafodaLista"/>
        <w:rPr>
          <w:rFonts w:ascii="Arial Narrow" w:hAnsi="Arial Narrow"/>
          <w:color w:val="000000" w:themeColor="text1"/>
          <w:shd w:val="clear" w:color="auto" w:fill="FFFFFF"/>
        </w:rPr>
      </w:pPr>
    </w:p>
    <w:p w14:paraId="07EA3A43" w14:textId="77777777" w:rsidR="002A37DD" w:rsidRPr="00C61360" w:rsidRDefault="002A37DD" w:rsidP="002A37DD">
      <w:pPr>
        <w:pStyle w:val="SemEspaamento"/>
        <w:numPr>
          <w:ilvl w:val="0"/>
          <w:numId w:val="9"/>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lastRenderedPageBreak/>
        <w:t>Independentemente da aceitação, garantir a boa qualidade do produto, bem como efetuar a troca quando apresentar problemas;</w:t>
      </w:r>
    </w:p>
    <w:p w14:paraId="3FC9DDFA" w14:textId="77777777" w:rsidR="002A37DD" w:rsidRPr="00C61360" w:rsidRDefault="002A37DD" w:rsidP="002A37DD">
      <w:pPr>
        <w:pStyle w:val="PargrafodaLista"/>
        <w:rPr>
          <w:rFonts w:ascii="Arial Narrow" w:hAnsi="Arial Narrow"/>
          <w:color w:val="000000" w:themeColor="text1"/>
          <w:shd w:val="clear" w:color="auto" w:fill="FFFFFF"/>
        </w:rPr>
      </w:pPr>
    </w:p>
    <w:p w14:paraId="3E559E28" w14:textId="77777777" w:rsidR="002A37DD" w:rsidRPr="00C61360" w:rsidRDefault="002A37DD" w:rsidP="002A37DD">
      <w:pPr>
        <w:pStyle w:val="SemEspaamento"/>
        <w:numPr>
          <w:ilvl w:val="0"/>
          <w:numId w:val="9"/>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Notificar o Contratante, por escrito, todas as ocorrências que porventura possam prejudicar ou embaraçar o perfeito desempenho das atividades do fornecimento dos </w:t>
      </w:r>
      <w:r>
        <w:rPr>
          <w:rFonts w:ascii="Arial Narrow" w:hAnsi="Arial Narrow"/>
          <w:color w:val="000000" w:themeColor="text1"/>
          <w:sz w:val="24"/>
          <w:szCs w:val="24"/>
          <w:shd w:val="clear" w:color="auto" w:fill="FFFFFF"/>
        </w:rPr>
        <w:t>serviços;</w:t>
      </w:r>
    </w:p>
    <w:p w14:paraId="75A1324E" w14:textId="77777777" w:rsidR="002A37DD" w:rsidRPr="00C61360" w:rsidRDefault="002A37DD" w:rsidP="002A37DD">
      <w:pPr>
        <w:pStyle w:val="PargrafodaLista"/>
        <w:rPr>
          <w:rFonts w:ascii="Arial Narrow" w:hAnsi="Arial Narrow"/>
          <w:color w:val="000000" w:themeColor="text1"/>
          <w:shd w:val="clear" w:color="auto" w:fill="FFFFFF"/>
        </w:rPr>
      </w:pPr>
    </w:p>
    <w:p w14:paraId="4413C901" w14:textId="77777777" w:rsidR="002A37DD" w:rsidRPr="00C61360" w:rsidRDefault="002A37DD" w:rsidP="002A37DD">
      <w:pPr>
        <w:pStyle w:val="SemEspaamento"/>
        <w:numPr>
          <w:ilvl w:val="0"/>
          <w:numId w:val="9"/>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Observar as prescrições emanadas do agente do Contratante designado para acompanhar à execução do objeto do presente Contrato;</w:t>
      </w:r>
    </w:p>
    <w:p w14:paraId="46131024" w14:textId="77777777" w:rsidR="002A37DD" w:rsidRPr="00C61360" w:rsidRDefault="002A37DD" w:rsidP="002A37DD">
      <w:pPr>
        <w:pStyle w:val="PargrafodaLista"/>
        <w:rPr>
          <w:rFonts w:ascii="Arial Narrow" w:hAnsi="Arial Narrow"/>
          <w:color w:val="000000" w:themeColor="text1"/>
          <w:shd w:val="clear" w:color="auto" w:fill="FFFFFF"/>
        </w:rPr>
      </w:pPr>
    </w:p>
    <w:p w14:paraId="645F1AAE" w14:textId="77777777" w:rsidR="002A37DD" w:rsidRPr="00C61360" w:rsidRDefault="002A37DD" w:rsidP="002A37DD">
      <w:pPr>
        <w:pStyle w:val="SemEspaamento"/>
        <w:numPr>
          <w:ilvl w:val="0"/>
          <w:numId w:val="9"/>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Responsabilizar-se pelos vícios e danos decorrentes do</w:t>
      </w:r>
      <w:r>
        <w:rPr>
          <w:rFonts w:ascii="Arial Narrow" w:hAnsi="Arial Narrow"/>
          <w:color w:val="000000" w:themeColor="text1"/>
          <w:sz w:val="24"/>
          <w:szCs w:val="24"/>
          <w:shd w:val="clear" w:color="auto" w:fill="FFFFFF"/>
        </w:rPr>
        <w:t>s</w:t>
      </w:r>
      <w:r w:rsidRPr="00C61360">
        <w:rPr>
          <w:rFonts w:ascii="Arial Narrow" w:hAnsi="Arial Narrow"/>
          <w:color w:val="000000" w:themeColor="text1"/>
          <w:sz w:val="24"/>
          <w:szCs w:val="24"/>
          <w:shd w:val="clear" w:color="auto" w:fill="FFFFFF"/>
        </w:rPr>
        <w:t xml:space="preserve"> </w:t>
      </w:r>
      <w:r>
        <w:rPr>
          <w:rFonts w:ascii="Arial Narrow" w:hAnsi="Arial Narrow"/>
          <w:color w:val="000000" w:themeColor="text1"/>
          <w:sz w:val="24"/>
          <w:szCs w:val="24"/>
          <w:shd w:val="clear" w:color="auto" w:fill="FFFFFF"/>
        </w:rPr>
        <w:t>serviços</w:t>
      </w:r>
      <w:r w:rsidRPr="00C61360">
        <w:rPr>
          <w:rFonts w:ascii="Arial Narrow" w:hAnsi="Arial Narrow"/>
          <w:color w:val="000000" w:themeColor="text1"/>
          <w:sz w:val="24"/>
          <w:szCs w:val="24"/>
          <w:shd w:val="clear" w:color="auto" w:fill="FFFFFF"/>
        </w:rPr>
        <w:t xml:space="preserve"> de acordo com o Código de Defesa do Consumidor (Lei n.º 8.078, de 11 de setembro de 1990).</w:t>
      </w:r>
    </w:p>
    <w:p w14:paraId="2F8F6ABD" w14:textId="77777777" w:rsidR="002A37DD" w:rsidRPr="009D48CC" w:rsidRDefault="002A37DD" w:rsidP="002A37DD">
      <w:pPr>
        <w:pStyle w:val="SemEspaamento"/>
        <w:jc w:val="both"/>
        <w:rPr>
          <w:rFonts w:ascii="Arial Narrow" w:hAnsi="Arial Narrow"/>
          <w:sz w:val="24"/>
          <w:szCs w:val="24"/>
        </w:rPr>
      </w:pPr>
    </w:p>
    <w:p w14:paraId="2BFEB339" w14:textId="77777777" w:rsidR="002A37DD" w:rsidRPr="009D48CC" w:rsidRDefault="002A37DD" w:rsidP="002A37DD">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14:paraId="652E4E06" w14:textId="77777777" w:rsidR="002A37DD" w:rsidRDefault="002A37DD" w:rsidP="002A37DD">
      <w:pPr>
        <w:tabs>
          <w:tab w:val="left" w:pos="709"/>
          <w:tab w:val="left" w:pos="1276"/>
        </w:tabs>
        <w:rPr>
          <w:rFonts w:ascii="Arial Narrow" w:hAnsi="Arial Narrow" w:cstheme="minorHAnsi"/>
          <w:bCs/>
          <w:snapToGrid w:val="0"/>
          <w:sz w:val="24"/>
          <w:szCs w:val="24"/>
        </w:rPr>
      </w:pPr>
    </w:p>
    <w:p w14:paraId="3C741E7C" w14:textId="77777777" w:rsidR="002A37DD" w:rsidRPr="00C61360" w:rsidRDefault="002A37DD" w:rsidP="002A37DD">
      <w:pPr>
        <w:pStyle w:val="SemEspaamento"/>
        <w:numPr>
          <w:ilvl w:val="0"/>
          <w:numId w:val="10"/>
        </w:numPr>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Cumprir todos os compromissos financeiros assumidos com a Contratada;</w:t>
      </w:r>
    </w:p>
    <w:p w14:paraId="4DC260E0" w14:textId="77777777" w:rsidR="002A37DD" w:rsidRPr="00C61360" w:rsidRDefault="002A37DD" w:rsidP="002A37DD">
      <w:pPr>
        <w:pStyle w:val="SemEspaamento"/>
        <w:ind w:left="1428"/>
        <w:jc w:val="both"/>
        <w:rPr>
          <w:rFonts w:ascii="Arial Narrow" w:hAnsi="Arial Narrow"/>
          <w:color w:val="000000" w:themeColor="text1"/>
          <w:sz w:val="24"/>
          <w:szCs w:val="24"/>
          <w:shd w:val="clear" w:color="auto" w:fill="FFFFFF"/>
        </w:rPr>
      </w:pPr>
    </w:p>
    <w:p w14:paraId="350B4572" w14:textId="77777777" w:rsidR="002A37DD" w:rsidRPr="00C61360" w:rsidRDefault="002A37DD" w:rsidP="002A37DD">
      <w:pPr>
        <w:pStyle w:val="SemEspaamento"/>
        <w:numPr>
          <w:ilvl w:val="0"/>
          <w:numId w:val="10"/>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Fornecer e colocar à disposição da Contratada todos os elementos e informações que se fizerem necessários à execução do objeto do presente termo;</w:t>
      </w:r>
    </w:p>
    <w:p w14:paraId="0C73F89D" w14:textId="77777777" w:rsidR="002A37DD" w:rsidRPr="00C61360" w:rsidRDefault="002A37DD" w:rsidP="002A37DD">
      <w:pPr>
        <w:pStyle w:val="PargrafodaLista"/>
        <w:rPr>
          <w:rFonts w:ascii="Arial Narrow" w:hAnsi="Arial Narrow"/>
          <w:color w:val="000000" w:themeColor="text1"/>
          <w:shd w:val="clear" w:color="auto" w:fill="FFFFFF"/>
        </w:rPr>
      </w:pPr>
    </w:p>
    <w:p w14:paraId="58155C7A" w14:textId="77777777" w:rsidR="002A37DD" w:rsidRPr="00C61360" w:rsidRDefault="002A37DD" w:rsidP="002A37DD">
      <w:pPr>
        <w:pStyle w:val="SemEspaamento"/>
        <w:numPr>
          <w:ilvl w:val="0"/>
          <w:numId w:val="10"/>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Proporcionar condições para a boa consecução do objeto desta licitação;</w:t>
      </w:r>
    </w:p>
    <w:p w14:paraId="46898C10" w14:textId="77777777" w:rsidR="002A37DD" w:rsidRPr="00C61360" w:rsidRDefault="002A37DD" w:rsidP="002A37DD">
      <w:pPr>
        <w:pStyle w:val="PargrafodaLista"/>
        <w:rPr>
          <w:rFonts w:ascii="Arial Narrow" w:hAnsi="Arial Narrow"/>
          <w:color w:val="000000" w:themeColor="text1"/>
          <w:shd w:val="clear" w:color="auto" w:fill="FFFFFF"/>
        </w:rPr>
      </w:pPr>
    </w:p>
    <w:p w14:paraId="25CF1030" w14:textId="77777777" w:rsidR="002A37DD" w:rsidRPr="00C61360" w:rsidRDefault="002A37DD" w:rsidP="002A37DD">
      <w:pPr>
        <w:pStyle w:val="SemEspaamento"/>
        <w:numPr>
          <w:ilvl w:val="0"/>
          <w:numId w:val="10"/>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Notificar, formal e tempestivamente, a Contratada sobre as irregularidades observadas no cumprimento deste Contrato;</w:t>
      </w:r>
    </w:p>
    <w:p w14:paraId="13ACDB21" w14:textId="77777777" w:rsidR="002A37DD" w:rsidRPr="00C61360" w:rsidRDefault="002A37DD" w:rsidP="002A37DD">
      <w:pPr>
        <w:pStyle w:val="PargrafodaLista"/>
        <w:rPr>
          <w:rFonts w:ascii="Arial Narrow" w:hAnsi="Arial Narrow"/>
          <w:color w:val="000000" w:themeColor="text1"/>
          <w:shd w:val="clear" w:color="auto" w:fill="FFFFFF"/>
        </w:rPr>
      </w:pPr>
    </w:p>
    <w:p w14:paraId="695F44B9" w14:textId="77777777" w:rsidR="002A37DD" w:rsidRPr="00C61360" w:rsidRDefault="002A37DD" w:rsidP="002A37DD">
      <w:pPr>
        <w:pStyle w:val="SemEspaamento"/>
        <w:numPr>
          <w:ilvl w:val="0"/>
          <w:numId w:val="10"/>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Notificar a Contratada, por escrito e com antecedência, sobre multas, penalidades e quaisquer débitos de sua responsabilidade;</w:t>
      </w:r>
    </w:p>
    <w:p w14:paraId="06DC4ED8" w14:textId="77777777" w:rsidR="002A37DD" w:rsidRPr="00C61360" w:rsidRDefault="002A37DD" w:rsidP="002A37DD">
      <w:pPr>
        <w:pStyle w:val="PargrafodaLista"/>
        <w:rPr>
          <w:rFonts w:ascii="Arial Narrow" w:hAnsi="Arial Narrow"/>
          <w:color w:val="000000" w:themeColor="text1"/>
          <w:shd w:val="clear" w:color="auto" w:fill="FFFFFF"/>
        </w:rPr>
      </w:pPr>
    </w:p>
    <w:p w14:paraId="4CC95B95" w14:textId="77777777" w:rsidR="002A37DD" w:rsidRPr="00C61360" w:rsidRDefault="002A37DD" w:rsidP="002A37DD">
      <w:pPr>
        <w:pStyle w:val="SemEspaamento"/>
        <w:numPr>
          <w:ilvl w:val="0"/>
          <w:numId w:val="10"/>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Fiscalizar o presente Contrato através do Órgão competente ou servidor devidamente designado na forma do art. 67 da Lei nº 8.666/93;</w:t>
      </w:r>
    </w:p>
    <w:p w14:paraId="63CB35EC" w14:textId="77777777" w:rsidR="002A37DD" w:rsidRPr="00C61360" w:rsidRDefault="002A37DD" w:rsidP="002A37DD">
      <w:pPr>
        <w:pStyle w:val="PargrafodaLista"/>
        <w:rPr>
          <w:rFonts w:ascii="Arial Narrow" w:hAnsi="Arial Narrow"/>
          <w:color w:val="000000" w:themeColor="text1"/>
          <w:shd w:val="clear" w:color="auto" w:fill="FFFFFF"/>
        </w:rPr>
      </w:pPr>
    </w:p>
    <w:p w14:paraId="05E093ED" w14:textId="77777777" w:rsidR="002A37DD" w:rsidRPr="00C61360" w:rsidRDefault="002A37DD" w:rsidP="002A37DD">
      <w:pPr>
        <w:pStyle w:val="SemEspaamento"/>
        <w:numPr>
          <w:ilvl w:val="0"/>
          <w:numId w:val="10"/>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Acompanhar a entrega dos </w:t>
      </w:r>
      <w:r>
        <w:rPr>
          <w:rFonts w:ascii="Arial Narrow" w:hAnsi="Arial Narrow"/>
          <w:color w:val="000000" w:themeColor="text1"/>
          <w:sz w:val="24"/>
          <w:szCs w:val="24"/>
          <w:shd w:val="clear" w:color="auto" w:fill="FFFFFF"/>
        </w:rPr>
        <w:t>serviços</w:t>
      </w:r>
      <w:r w:rsidRPr="00C61360">
        <w:rPr>
          <w:rFonts w:ascii="Arial Narrow" w:hAnsi="Arial Narrow"/>
          <w:color w:val="000000" w:themeColor="text1"/>
          <w:sz w:val="24"/>
          <w:szCs w:val="24"/>
          <w:shd w:val="clear" w:color="auto" w:fill="FFFFFF"/>
        </w:rPr>
        <w:t xml:space="preserve"> efetuada pela Contratada, podendo intervir durante a sua execução, para fins de ajustes ou suspensão da entrega.</w:t>
      </w:r>
    </w:p>
    <w:p w14:paraId="1397A1E0" w14:textId="77777777" w:rsidR="002A37DD" w:rsidRPr="00C61360" w:rsidRDefault="002A37DD" w:rsidP="002A37DD">
      <w:pPr>
        <w:pStyle w:val="PargrafodaLista"/>
        <w:rPr>
          <w:rFonts w:ascii="Arial Narrow" w:hAnsi="Arial Narrow"/>
          <w:color w:val="000000" w:themeColor="text1"/>
          <w:shd w:val="clear" w:color="auto" w:fill="FFFFFF"/>
        </w:rPr>
      </w:pPr>
    </w:p>
    <w:p w14:paraId="3B29B962" w14:textId="77777777" w:rsidR="002A37DD" w:rsidRPr="00C61360" w:rsidRDefault="002A37DD" w:rsidP="002A37DD">
      <w:pPr>
        <w:pStyle w:val="SemEspaamento"/>
        <w:numPr>
          <w:ilvl w:val="0"/>
          <w:numId w:val="10"/>
        </w:numPr>
        <w:ind w:left="709" w:firstLine="0"/>
        <w:jc w:val="both"/>
        <w:rPr>
          <w:rFonts w:ascii="Arial Narrow" w:hAnsi="Arial Narrow"/>
          <w:color w:val="000000" w:themeColor="text1"/>
          <w:sz w:val="24"/>
          <w:szCs w:val="24"/>
          <w:shd w:val="clear" w:color="auto" w:fill="FFFFFF"/>
        </w:rPr>
      </w:pPr>
      <w:r w:rsidRPr="00C61360">
        <w:rPr>
          <w:rFonts w:ascii="Arial Narrow" w:hAnsi="Arial Narrow"/>
          <w:color w:val="000000" w:themeColor="text1"/>
          <w:sz w:val="24"/>
          <w:szCs w:val="24"/>
          <w:shd w:val="clear" w:color="auto" w:fill="FFFFFF"/>
        </w:rPr>
        <w:t xml:space="preserve">Rejeitar os </w:t>
      </w:r>
      <w:r>
        <w:rPr>
          <w:rFonts w:ascii="Arial Narrow" w:hAnsi="Arial Narrow"/>
          <w:color w:val="000000" w:themeColor="text1"/>
          <w:sz w:val="24"/>
          <w:szCs w:val="24"/>
          <w:shd w:val="clear" w:color="auto" w:fill="FFFFFF"/>
        </w:rPr>
        <w:t>serviços</w:t>
      </w:r>
      <w:r w:rsidRPr="00C61360">
        <w:rPr>
          <w:rFonts w:ascii="Arial Narrow" w:hAnsi="Arial Narrow"/>
          <w:color w:val="000000" w:themeColor="text1"/>
          <w:sz w:val="24"/>
          <w:szCs w:val="24"/>
          <w:shd w:val="clear" w:color="auto" w:fill="FFFFFF"/>
        </w:rPr>
        <w:t>, no todo ou em parte, que a Contratada executar fora das exigências deste instrumento.</w:t>
      </w:r>
    </w:p>
    <w:p w14:paraId="4AB9C87B" w14:textId="77777777" w:rsidR="002A37DD" w:rsidRPr="00F07995" w:rsidRDefault="002A37DD" w:rsidP="002A37DD">
      <w:pPr>
        <w:tabs>
          <w:tab w:val="left" w:pos="709"/>
          <w:tab w:val="left" w:pos="1276"/>
        </w:tabs>
        <w:rPr>
          <w:rFonts w:ascii="Arial Narrow" w:hAnsi="Arial Narrow" w:cstheme="minorHAnsi"/>
          <w:bCs/>
          <w:snapToGrid w:val="0"/>
        </w:rPr>
      </w:pPr>
    </w:p>
    <w:p w14:paraId="544CF564" w14:textId="77777777" w:rsidR="002A37DD" w:rsidRPr="00EA4E08" w:rsidRDefault="002A37DD" w:rsidP="002A37DD">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14:paraId="276EEDF2" w14:textId="77777777" w:rsidR="002A37DD" w:rsidRPr="00CF1166" w:rsidRDefault="002A37DD" w:rsidP="002A37DD">
      <w:pPr>
        <w:pStyle w:val="SemEspaamento"/>
        <w:jc w:val="both"/>
        <w:rPr>
          <w:rFonts w:ascii="Arial Narrow" w:hAnsi="Arial Narrow"/>
          <w:sz w:val="24"/>
          <w:szCs w:val="24"/>
        </w:rPr>
      </w:pPr>
    </w:p>
    <w:p w14:paraId="65AB36FA"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14:paraId="7468FB65" w14:textId="77777777" w:rsidR="002A37DD" w:rsidRPr="00EA4E08" w:rsidRDefault="002A37DD" w:rsidP="002A37DD">
      <w:pPr>
        <w:pStyle w:val="SemEspaamento"/>
        <w:ind w:left="1500"/>
        <w:jc w:val="both"/>
        <w:rPr>
          <w:rFonts w:ascii="Arial Narrow" w:hAnsi="Arial Narrow"/>
          <w:sz w:val="24"/>
          <w:szCs w:val="24"/>
        </w:rPr>
      </w:pPr>
    </w:p>
    <w:p w14:paraId="7A814514" w14:textId="77777777" w:rsidR="002A37DD" w:rsidRDefault="002A37DD" w:rsidP="002A37DD">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14:paraId="4C4405FA" w14:textId="77777777" w:rsidR="002A37DD" w:rsidRDefault="002A37DD" w:rsidP="002A37DD">
      <w:pPr>
        <w:pStyle w:val="SemEspaamento"/>
        <w:ind w:left="993" w:hanging="284"/>
        <w:jc w:val="both"/>
        <w:rPr>
          <w:rFonts w:ascii="Arial Narrow" w:hAnsi="Arial Narrow"/>
          <w:sz w:val="24"/>
          <w:szCs w:val="24"/>
        </w:rPr>
      </w:pPr>
    </w:p>
    <w:p w14:paraId="68A62F72" w14:textId="77777777" w:rsidR="002A37DD" w:rsidRDefault="002A37DD" w:rsidP="002A37DD">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Ocorrer qualquer das hipóteses de inexecução total ou parcial do instrumento de ajuste;</w:t>
      </w:r>
    </w:p>
    <w:p w14:paraId="4A770A45" w14:textId="77777777" w:rsidR="002A37DD" w:rsidRDefault="002A37DD" w:rsidP="002A37DD">
      <w:pPr>
        <w:pStyle w:val="PargrafodaLista"/>
        <w:ind w:left="993" w:hanging="284"/>
        <w:rPr>
          <w:rFonts w:ascii="Arial Narrow" w:hAnsi="Arial Narrow"/>
        </w:rPr>
      </w:pPr>
    </w:p>
    <w:p w14:paraId="53D1DB72" w14:textId="77777777" w:rsidR="002A37DD" w:rsidRDefault="002A37DD" w:rsidP="002A37DD">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Os preços registrados apresentarem-se superior ao do mercado e não houver êxito na negociação;</w:t>
      </w:r>
    </w:p>
    <w:p w14:paraId="34DC9136" w14:textId="77777777" w:rsidR="002A37DD" w:rsidRDefault="002A37DD" w:rsidP="002A37DD">
      <w:pPr>
        <w:pStyle w:val="PargrafodaLista"/>
        <w:ind w:left="993" w:hanging="284"/>
        <w:rPr>
          <w:rFonts w:ascii="Arial Narrow" w:hAnsi="Arial Narrow"/>
        </w:rPr>
      </w:pPr>
    </w:p>
    <w:p w14:paraId="0CBB9492" w14:textId="77777777" w:rsidR="002A37DD" w:rsidRDefault="002A37DD" w:rsidP="002A37DD">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14:paraId="133F5140" w14:textId="77777777" w:rsidR="002A37DD" w:rsidRDefault="002A37DD" w:rsidP="002A37DD">
      <w:pPr>
        <w:pStyle w:val="PargrafodaLista"/>
        <w:ind w:left="993" w:hanging="284"/>
        <w:rPr>
          <w:rFonts w:ascii="Arial Narrow" w:hAnsi="Arial Narrow"/>
        </w:rPr>
      </w:pPr>
    </w:p>
    <w:p w14:paraId="7F1CBE2B" w14:textId="77777777" w:rsidR="002A37DD" w:rsidRDefault="002A37DD" w:rsidP="002A37DD">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14:paraId="0CB86120" w14:textId="77777777" w:rsidR="002A37DD" w:rsidRDefault="002A37DD" w:rsidP="002A37DD">
      <w:pPr>
        <w:pStyle w:val="PargrafodaLista"/>
        <w:ind w:left="993" w:hanging="284"/>
        <w:rPr>
          <w:rFonts w:ascii="Arial Narrow" w:hAnsi="Arial Narrow"/>
        </w:rPr>
      </w:pPr>
    </w:p>
    <w:p w14:paraId="1872B283" w14:textId="77777777" w:rsidR="002A37DD" w:rsidRDefault="002A37DD" w:rsidP="002A37DD">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14:paraId="033713AD" w14:textId="77777777" w:rsidR="002A37DD" w:rsidRDefault="002A37DD" w:rsidP="002A37DD">
      <w:pPr>
        <w:pStyle w:val="PargrafodaLista"/>
        <w:ind w:left="993" w:hanging="284"/>
        <w:rPr>
          <w:rFonts w:ascii="Arial Narrow" w:hAnsi="Arial Narrow"/>
        </w:rPr>
      </w:pPr>
    </w:p>
    <w:p w14:paraId="72FA7D48" w14:textId="77777777" w:rsidR="002A37DD" w:rsidRDefault="002A37DD" w:rsidP="002A37DD">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0EA51E29" w14:textId="77777777" w:rsidR="002A37DD" w:rsidRPr="00967A39" w:rsidRDefault="002A37DD" w:rsidP="002A37DD">
      <w:pPr>
        <w:pStyle w:val="SemEspaamento"/>
        <w:jc w:val="both"/>
        <w:rPr>
          <w:rFonts w:ascii="Arial Narrow" w:hAnsi="Arial Narrow"/>
          <w:sz w:val="24"/>
          <w:szCs w:val="24"/>
        </w:rPr>
      </w:pPr>
    </w:p>
    <w:p w14:paraId="6F82BDC5"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Será assegurado o contraditório e a ampla defesa do interessado, no respectivo processo, no prazo de 05 (cinco) dias úteis, contados da notificação ou publicação.</w:t>
      </w:r>
    </w:p>
    <w:p w14:paraId="05B71539" w14:textId="77777777" w:rsidR="002A37DD" w:rsidRPr="00CF1166" w:rsidRDefault="002A37DD" w:rsidP="002A37DD">
      <w:pPr>
        <w:pStyle w:val="SemEspaamento"/>
        <w:jc w:val="both"/>
        <w:rPr>
          <w:rFonts w:ascii="Arial Narrow" w:hAnsi="Arial Narrow"/>
          <w:sz w:val="24"/>
          <w:szCs w:val="24"/>
        </w:rPr>
      </w:pPr>
    </w:p>
    <w:p w14:paraId="5BB5D97D" w14:textId="77777777" w:rsidR="002A37DD" w:rsidRPr="007C3B0E" w:rsidRDefault="002A37DD" w:rsidP="002A37DD">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14:paraId="6A656993" w14:textId="77777777" w:rsidR="002A37DD" w:rsidRPr="00CF1166" w:rsidRDefault="002A37DD" w:rsidP="002A37DD">
      <w:pPr>
        <w:pStyle w:val="SemEspaamento"/>
        <w:ind w:left="1068"/>
        <w:jc w:val="both"/>
        <w:rPr>
          <w:rFonts w:ascii="Arial Narrow" w:hAnsi="Arial Narrow"/>
          <w:sz w:val="24"/>
          <w:szCs w:val="24"/>
        </w:rPr>
      </w:pPr>
    </w:p>
    <w:p w14:paraId="4F900C16"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Pr>
          <w:rFonts w:ascii="Arial Narrow" w:hAnsi="Arial Narrow"/>
          <w:sz w:val="24"/>
          <w:szCs w:val="24"/>
        </w:rPr>
        <w:t>produtos</w:t>
      </w:r>
      <w:r w:rsidRPr="00CF1166">
        <w:rPr>
          <w:rFonts w:ascii="Arial Narrow" w:hAnsi="Arial Narrow"/>
          <w:sz w:val="24"/>
          <w:szCs w:val="24"/>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w:t>
      </w:r>
      <w:r>
        <w:rPr>
          <w:rFonts w:ascii="Arial Narrow" w:hAnsi="Arial Narrow"/>
          <w:sz w:val="24"/>
          <w:szCs w:val="24"/>
        </w:rPr>
        <w:t>por meio</w:t>
      </w:r>
      <w:r w:rsidRPr="00CF1166">
        <w:rPr>
          <w:rFonts w:ascii="Arial Narrow" w:hAnsi="Arial Narrow"/>
          <w:sz w:val="24"/>
          <w:szCs w:val="24"/>
        </w:rPr>
        <w:t xml:space="preserve"> de:</w:t>
      </w:r>
    </w:p>
    <w:p w14:paraId="642C801B" w14:textId="77777777" w:rsidR="002A37DD" w:rsidRDefault="002A37DD" w:rsidP="002A37DD">
      <w:pPr>
        <w:pStyle w:val="SemEspaamento"/>
        <w:jc w:val="both"/>
        <w:rPr>
          <w:rFonts w:ascii="Arial Narrow" w:hAnsi="Arial Narrow"/>
          <w:sz w:val="24"/>
          <w:szCs w:val="24"/>
        </w:rPr>
      </w:pPr>
    </w:p>
    <w:p w14:paraId="1A3B7D07" w14:textId="77777777" w:rsidR="002A37DD" w:rsidRDefault="002A37DD" w:rsidP="002A37DD">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14:paraId="77383AA0" w14:textId="77777777" w:rsidR="002A37DD" w:rsidRDefault="002A37DD" w:rsidP="002A37DD">
      <w:pPr>
        <w:pStyle w:val="SemEspaamento"/>
        <w:ind w:left="993" w:hanging="284"/>
        <w:jc w:val="both"/>
        <w:rPr>
          <w:rFonts w:ascii="Arial Narrow" w:hAnsi="Arial Narrow"/>
          <w:sz w:val="24"/>
          <w:szCs w:val="24"/>
        </w:rPr>
      </w:pPr>
    </w:p>
    <w:p w14:paraId="432DF819" w14:textId="77777777" w:rsidR="002A37DD" w:rsidRDefault="002A37DD" w:rsidP="002A37DD">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14:paraId="5593A72E" w14:textId="77777777" w:rsidR="002A37DD" w:rsidRPr="007C3B0E" w:rsidRDefault="002A37DD" w:rsidP="002A37DD">
      <w:pPr>
        <w:pStyle w:val="SemEspaamento"/>
        <w:jc w:val="both"/>
        <w:rPr>
          <w:rFonts w:ascii="Arial Narrow" w:hAnsi="Arial Narrow"/>
          <w:sz w:val="24"/>
          <w:szCs w:val="24"/>
        </w:rPr>
      </w:pPr>
    </w:p>
    <w:p w14:paraId="1C817039"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14:paraId="2CBAEC63" w14:textId="77777777" w:rsidR="002A37DD" w:rsidRDefault="002A37DD" w:rsidP="002A37DD">
      <w:pPr>
        <w:pStyle w:val="SemEspaamento"/>
        <w:jc w:val="both"/>
        <w:rPr>
          <w:rFonts w:ascii="Arial Narrow" w:hAnsi="Arial Narrow"/>
          <w:sz w:val="24"/>
          <w:szCs w:val="24"/>
        </w:rPr>
      </w:pPr>
    </w:p>
    <w:p w14:paraId="1A0B55DA" w14:textId="77777777" w:rsidR="002A37DD" w:rsidRDefault="002A37DD" w:rsidP="002A37DD">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14:paraId="3FE95567" w14:textId="77777777" w:rsidR="002A37DD" w:rsidRDefault="002A37DD" w:rsidP="002A37DD">
      <w:pPr>
        <w:pStyle w:val="PargrafodaLista"/>
        <w:rPr>
          <w:rFonts w:ascii="Arial Narrow" w:hAnsi="Arial Narrow"/>
        </w:rPr>
      </w:pPr>
    </w:p>
    <w:p w14:paraId="757E15A6" w14:textId="77777777" w:rsidR="002A37DD" w:rsidRDefault="002A37DD" w:rsidP="002A37DD">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Pr>
          <w:rFonts w:ascii="Arial Narrow" w:hAnsi="Arial Narrow"/>
          <w:sz w:val="24"/>
          <w:szCs w:val="24"/>
        </w:rPr>
        <w:t>fornecimentos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14:paraId="01117B38" w14:textId="77777777" w:rsidR="002A37DD" w:rsidRPr="00FD3335" w:rsidRDefault="002A37DD" w:rsidP="002A37DD">
      <w:pPr>
        <w:pStyle w:val="SemEspaamento"/>
        <w:jc w:val="both"/>
        <w:rPr>
          <w:rFonts w:ascii="Arial Narrow" w:hAnsi="Arial Narrow"/>
          <w:sz w:val="24"/>
          <w:szCs w:val="24"/>
        </w:rPr>
      </w:pPr>
    </w:p>
    <w:p w14:paraId="16B0B4D7" w14:textId="77777777" w:rsidR="002A37DD" w:rsidRDefault="002A37DD" w:rsidP="002A37DD">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14:paraId="14165701" w14:textId="77777777" w:rsidR="002A37DD" w:rsidRDefault="002A37DD" w:rsidP="002A37DD">
      <w:pPr>
        <w:pStyle w:val="PargrafodaLista"/>
        <w:rPr>
          <w:rFonts w:ascii="Arial Narrow" w:hAnsi="Arial Narrow"/>
        </w:rPr>
      </w:pPr>
    </w:p>
    <w:p w14:paraId="38147780" w14:textId="77777777" w:rsidR="002A37DD" w:rsidRDefault="002A37DD" w:rsidP="002A37DD">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Pr>
          <w:rFonts w:ascii="Arial Narrow" w:hAnsi="Arial Narrow"/>
          <w:sz w:val="24"/>
          <w:szCs w:val="24"/>
        </w:rPr>
        <w:t>dos produtos</w:t>
      </w:r>
      <w:r w:rsidRPr="007C3B0E">
        <w:rPr>
          <w:rFonts w:ascii="Arial Narrow" w:hAnsi="Arial Narrow"/>
          <w:sz w:val="24"/>
          <w:szCs w:val="24"/>
        </w:rPr>
        <w:t>, o Compromitente Fornecedor deverá, obrigatoriamente, encaminhar os seguintes documentos:</w:t>
      </w:r>
    </w:p>
    <w:p w14:paraId="04393931" w14:textId="77777777" w:rsidR="002A37DD" w:rsidRPr="00FD3335" w:rsidRDefault="002A37DD" w:rsidP="002A37DD">
      <w:pPr>
        <w:pStyle w:val="SemEspaamento"/>
        <w:jc w:val="both"/>
        <w:rPr>
          <w:rFonts w:ascii="Arial Narrow" w:hAnsi="Arial Narrow"/>
          <w:sz w:val="24"/>
          <w:szCs w:val="24"/>
        </w:rPr>
      </w:pPr>
    </w:p>
    <w:p w14:paraId="2253B3C4" w14:textId="77777777" w:rsidR="002A37DD" w:rsidRDefault="002A37DD" w:rsidP="002A37DD">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Pr>
          <w:rFonts w:ascii="Arial Narrow" w:hAnsi="Arial Narrow"/>
          <w:sz w:val="24"/>
          <w:szCs w:val="24"/>
        </w:rPr>
        <w:t>1</w:t>
      </w:r>
      <w:r w:rsidRPr="00CF1166">
        <w:rPr>
          <w:rFonts w:ascii="Arial Narrow" w:hAnsi="Arial Narrow"/>
          <w:sz w:val="24"/>
          <w:szCs w:val="24"/>
        </w:rPr>
        <w:t xml:space="preserve"> (</w:t>
      </w:r>
      <w:r>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14:paraId="00242B11" w14:textId="77777777" w:rsidR="002A37DD" w:rsidRDefault="002A37DD" w:rsidP="002A37DD">
      <w:pPr>
        <w:pStyle w:val="SemEspaamento"/>
        <w:ind w:left="993" w:hanging="284"/>
        <w:jc w:val="both"/>
        <w:rPr>
          <w:rFonts w:ascii="Arial Narrow" w:hAnsi="Arial Narrow"/>
          <w:sz w:val="24"/>
          <w:szCs w:val="24"/>
        </w:rPr>
      </w:pPr>
    </w:p>
    <w:p w14:paraId="0694DBE2" w14:textId="77777777" w:rsidR="002A37DD" w:rsidRDefault="002A37DD" w:rsidP="002A37DD">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Pr="00DF51AB">
        <w:rPr>
          <w:rFonts w:ascii="Arial Narrow" w:hAnsi="Arial Narrow"/>
          <w:sz w:val="24"/>
          <w:szCs w:val="24"/>
        </w:rPr>
        <w:t xml:space="preserve">gerada pelo fornecimento das quantidades de </w:t>
      </w:r>
      <w:r>
        <w:rPr>
          <w:rFonts w:ascii="Arial Narrow" w:hAnsi="Arial Narrow"/>
          <w:sz w:val="24"/>
          <w:szCs w:val="24"/>
        </w:rPr>
        <w:t>produtos</w:t>
      </w:r>
      <w:r w:rsidRPr="00DF51AB">
        <w:rPr>
          <w:rFonts w:ascii="Arial Narrow" w:hAnsi="Arial Narrow"/>
          <w:sz w:val="24"/>
          <w:szCs w:val="24"/>
        </w:rPr>
        <w:t xml:space="preserve"> solicitados na AF. Caso a quantidade entregue seja menor da requerida na Autorização de Fornecimento (AF) o Compromitente Fornecedor deverá informar por escrito, os motivos de não entrega dos </w:t>
      </w:r>
      <w:r>
        <w:rPr>
          <w:rFonts w:ascii="Arial Narrow" w:hAnsi="Arial Narrow"/>
          <w:sz w:val="24"/>
          <w:szCs w:val="24"/>
        </w:rPr>
        <w:t>produtos</w:t>
      </w:r>
      <w:r w:rsidRPr="00DF51AB">
        <w:rPr>
          <w:rFonts w:ascii="Arial Narrow" w:hAnsi="Arial Narrow"/>
          <w:sz w:val="24"/>
          <w:szCs w:val="24"/>
        </w:rPr>
        <w:t xml:space="preserve"> solicitados, os quais serão analisados pela Secretaria requerente e posteriormente será informado à mesma sobre a decisão;</w:t>
      </w:r>
    </w:p>
    <w:p w14:paraId="17C42321" w14:textId="77777777" w:rsidR="002A37DD" w:rsidRDefault="002A37DD" w:rsidP="002A37DD">
      <w:pPr>
        <w:pStyle w:val="PargrafodaLista"/>
        <w:ind w:left="993" w:hanging="284"/>
        <w:rPr>
          <w:rFonts w:ascii="Arial Narrow" w:hAnsi="Arial Narrow"/>
        </w:rPr>
      </w:pPr>
    </w:p>
    <w:p w14:paraId="5A846969" w14:textId="77777777" w:rsidR="002A37DD" w:rsidRDefault="002A37DD" w:rsidP="002A37DD">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w:t>
      </w:r>
      <w:r>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14:paraId="24CCD28D" w14:textId="77777777" w:rsidR="002A37DD" w:rsidRDefault="002A37DD" w:rsidP="002A37DD">
      <w:pPr>
        <w:pStyle w:val="PargrafodaLista"/>
        <w:rPr>
          <w:rFonts w:ascii="Arial Narrow" w:hAnsi="Arial Narrow"/>
        </w:rPr>
      </w:pPr>
    </w:p>
    <w:p w14:paraId="60B62E82" w14:textId="77777777" w:rsidR="002A37DD" w:rsidRDefault="002A37DD" w:rsidP="002A37DD">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14:paraId="48230F69" w14:textId="77777777" w:rsidR="002A37DD" w:rsidRDefault="002A37DD" w:rsidP="002A37DD">
      <w:pPr>
        <w:pStyle w:val="SemEspaamento"/>
        <w:jc w:val="both"/>
        <w:rPr>
          <w:rFonts w:ascii="Arial Narrow" w:hAnsi="Arial Narrow"/>
          <w:sz w:val="24"/>
          <w:szCs w:val="24"/>
        </w:rPr>
      </w:pPr>
    </w:p>
    <w:p w14:paraId="0413155A" w14:textId="77777777" w:rsidR="002A37DD" w:rsidRDefault="002A37DD" w:rsidP="002A37DD">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Relativamente ao disposto na presente cláusula, aplica-se subsidiariamente as disposições da Lei n.º 8.078/90 – Código de Defesa do Consumidor.</w:t>
      </w:r>
    </w:p>
    <w:p w14:paraId="6B26C7E1" w14:textId="77777777" w:rsidR="002A37DD" w:rsidRDefault="002A37DD" w:rsidP="002A37DD">
      <w:pPr>
        <w:pStyle w:val="PargrafodaLista"/>
        <w:rPr>
          <w:rFonts w:ascii="Arial Narrow" w:hAnsi="Arial Narrow"/>
        </w:rPr>
      </w:pPr>
    </w:p>
    <w:p w14:paraId="49CEE6B1" w14:textId="77777777" w:rsidR="002A37DD" w:rsidRDefault="002A37DD" w:rsidP="002A37DD">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Caso o Compromitente Fornecedor não possa fornecer os </w:t>
      </w:r>
      <w:r>
        <w:rPr>
          <w:rFonts w:ascii="Arial Narrow" w:hAnsi="Arial Narrow"/>
          <w:sz w:val="24"/>
          <w:szCs w:val="24"/>
        </w:rPr>
        <w:t>produtos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14:paraId="2174FA21" w14:textId="77777777" w:rsidR="002A37DD" w:rsidRDefault="002A37DD" w:rsidP="002A37DD">
      <w:pPr>
        <w:pStyle w:val="PargrafodaLista"/>
        <w:rPr>
          <w:rFonts w:ascii="Arial Narrow" w:hAnsi="Arial Narrow"/>
        </w:rPr>
      </w:pPr>
    </w:p>
    <w:p w14:paraId="1FAC980F" w14:textId="77777777" w:rsidR="002A37DD" w:rsidRDefault="002A37DD" w:rsidP="002A37DD">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14:paraId="3B5249A5" w14:textId="77777777" w:rsidR="002A37DD" w:rsidRDefault="002A37DD" w:rsidP="002A37DD">
      <w:pPr>
        <w:pStyle w:val="PargrafodaLista"/>
        <w:rPr>
          <w:rFonts w:ascii="Arial Narrow" w:hAnsi="Arial Narrow"/>
        </w:rPr>
      </w:pPr>
    </w:p>
    <w:p w14:paraId="5EE022BF" w14:textId="77777777" w:rsidR="002A37DD" w:rsidRDefault="002A37DD" w:rsidP="002A37DD">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57A1D120" w14:textId="77777777" w:rsidR="002A37DD" w:rsidRPr="00005B08" w:rsidRDefault="002A37DD" w:rsidP="002A37DD">
      <w:pPr>
        <w:pStyle w:val="SemEspaamento"/>
        <w:jc w:val="both"/>
        <w:rPr>
          <w:rFonts w:ascii="Arial Narrow" w:hAnsi="Arial Narrow"/>
          <w:sz w:val="24"/>
          <w:szCs w:val="24"/>
        </w:rPr>
      </w:pPr>
    </w:p>
    <w:p w14:paraId="75E0AD5C" w14:textId="77777777" w:rsidR="002A37DD" w:rsidRPr="003C44E2" w:rsidRDefault="002A37DD" w:rsidP="002A37DD">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14:paraId="4767A279" w14:textId="77777777" w:rsidR="002A37DD" w:rsidRPr="00CF1166" w:rsidRDefault="002A37DD" w:rsidP="002A37DD">
      <w:pPr>
        <w:pStyle w:val="SemEspaamento"/>
        <w:ind w:left="1068"/>
        <w:jc w:val="both"/>
        <w:rPr>
          <w:rFonts w:ascii="Arial Narrow" w:hAnsi="Arial Narrow"/>
          <w:sz w:val="24"/>
          <w:szCs w:val="24"/>
        </w:rPr>
      </w:pPr>
    </w:p>
    <w:p w14:paraId="6DD0E621"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 efetuados parceladamente mediante ordem bancária no prazo de até 30 (trinta) dias após a entrega dos </w:t>
      </w:r>
      <w:r>
        <w:rPr>
          <w:rFonts w:ascii="Arial Narrow" w:hAnsi="Arial Narrow"/>
          <w:sz w:val="24"/>
          <w:szCs w:val="24"/>
        </w:rPr>
        <w:t>produtos</w:t>
      </w:r>
      <w:r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02196898" w14:textId="77777777" w:rsidR="002A37DD" w:rsidRDefault="002A37DD" w:rsidP="002A37DD">
      <w:pPr>
        <w:pStyle w:val="SemEspaamento"/>
        <w:jc w:val="both"/>
        <w:rPr>
          <w:rFonts w:ascii="Arial Narrow" w:hAnsi="Arial Narrow"/>
          <w:sz w:val="24"/>
          <w:szCs w:val="24"/>
        </w:rPr>
      </w:pPr>
    </w:p>
    <w:p w14:paraId="23CE3236" w14:textId="77777777" w:rsidR="002A37DD" w:rsidRDefault="002A37DD" w:rsidP="002A37DD">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Pr>
          <w:rFonts w:ascii="Arial Narrow" w:hAnsi="Arial Narrow"/>
          <w:sz w:val="24"/>
          <w:szCs w:val="24"/>
        </w:rPr>
        <w:t xml:space="preserve"> e FGTS</w:t>
      </w:r>
      <w:r w:rsidRPr="003C44E2">
        <w:rPr>
          <w:rFonts w:ascii="Arial Narrow" w:hAnsi="Arial Narrow"/>
          <w:sz w:val="24"/>
          <w:szCs w:val="24"/>
        </w:rPr>
        <w:t>, todas em plena validade.</w:t>
      </w:r>
    </w:p>
    <w:p w14:paraId="386914CA" w14:textId="77777777" w:rsidR="002A37DD" w:rsidRDefault="002A37DD" w:rsidP="002A37DD">
      <w:pPr>
        <w:pStyle w:val="PargrafodaLista"/>
        <w:rPr>
          <w:rFonts w:ascii="Arial Narrow" w:hAnsi="Arial Narrow"/>
        </w:rPr>
      </w:pPr>
    </w:p>
    <w:p w14:paraId="324F6BB1" w14:textId="77777777" w:rsidR="002A37DD" w:rsidRDefault="002A37DD" w:rsidP="002A37DD">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14:paraId="2BE324C4" w14:textId="77777777" w:rsidR="002A37DD" w:rsidRDefault="002A37DD" w:rsidP="002A37DD">
      <w:pPr>
        <w:pStyle w:val="PargrafodaLista"/>
        <w:rPr>
          <w:rFonts w:ascii="Arial Narrow" w:hAnsi="Arial Narrow"/>
        </w:rPr>
      </w:pPr>
    </w:p>
    <w:p w14:paraId="44064746" w14:textId="77777777" w:rsidR="002A37DD" w:rsidRDefault="002A37DD" w:rsidP="002A37DD">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14:paraId="3FE91AA0" w14:textId="77777777" w:rsidR="002A37DD" w:rsidRDefault="002A37DD" w:rsidP="002A37DD">
      <w:pPr>
        <w:pStyle w:val="PargrafodaLista"/>
        <w:rPr>
          <w:rFonts w:ascii="Arial Narrow" w:hAnsi="Arial Narrow"/>
        </w:rPr>
      </w:pPr>
    </w:p>
    <w:p w14:paraId="6CAF4FED" w14:textId="77777777" w:rsidR="002A37DD" w:rsidRDefault="002A37DD" w:rsidP="002A37DD">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14:paraId="1C9A3534" w14:textId="77777777" w:rsidR="002A37DD" w:rsidRDefault="002A37DD" w:rsidP="002A37DD">
      <w:pPr>
        <w:pStyle w:val="PargrafodaLista"/>
        <w:rPr>
          <w:rFonts w:ascii="Arial Narrow" w:hAnsi="Arial Narrow"/>
        </w:rPr>
      </w:pPr>
    </w:p>
    <w:p w14:paraId="62F7DA57" w14:textId="77777777" w:rsidR="002A37DD" w:rsidRDefault="002A37DD" w:rsidP="002A37DD">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14:paraId="59801C43" w14:textId="77777777" w:rsidR="002A37DD" w:rsidRDefault="002A37DD" w:rsidP="002A37DD">
      <w:pPr>
        <w:pStyle w:val="PargrafodaLista"/>
        <w:rPr>
          <w:rFonts w:ascii="Arial Narrow" w:hAnsi="Arial Narrow"/>
        </w:rPr>
      </w:pPr>
    </w:p>
    <w:p w14:paraId="22C91C52" w14:textId="77777777" w:rsidR="002A37DD" w:rsidRDefault="002A37DD" w:rsidP="002A37DD">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Pr>
          <w:rFonts w:ascii="Arial Narrow" w:hAnsi="Arial Narrow"/>
          <w:sz w:val="24"/>
          <w:szCs w:val="24"/>
        </w:rPr>
        <w:t>,</w:t>
      </w:r>
      <w:r w:rsidRPr="003C44E2">
        <w:rPr>
          <w:rFonts w:ascii="Arial Narrow" w:hAnsi="Arial Narrow"/>
          <w:sz w:val="24"/>
          <w:szCs w:val="24"/>
        </w:rPr>
        <w:t xml:space="preserve"> sem que tenha autorização prévia e formalmente</w:t>
      </w:r>
      <w:r>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14:paraId="1850316F" w14:textId="77777777" w:rsidR="002A37DD" w:rsidRDefault="002A37DD" w:rsidP="002A37DD">
      <w:pPr>
        <w:pStyle w:val="PargrafodaLista"/>
        <w:rPr>
          <w:rFonts w:ascii="Arial Narrow" w:hAnsi="Arial Narrow"/>
        </w:rPr>
      </w:pPr>
    </w:p>
    <w:p w14:paraId="57853947" w14:textId="77777777" w:rsidR="002A37DD" w:rsidRDefault="002A37DD" w:rsidP="002A37DD">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14:paraId="2CF33D59" w14:textId="77777777" w:rsidR="002A37DD" w:rsidRPr="003C44E2" w:rsidRDefault="002A37DD" w:rsidP="002A37DD">
      <w:pPr>
        <w:pStyle w:val="SemEspaamento"/>
        <w:jc w:val="both"/>
        <w:rPr>
          <w:rFonts w:ascii="Arial Narrow" w:hAnsi="Arial Narrow"/>
          <w:sz w:val="24"/>
          <w:szCs w:val="24"/>
        </w:rPr>
      </w:pPr>
    </w:p>
    <w:p w14:paraId="0A855009"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14:paraId="375C0E6F" w14:textId="77777777" w:rsidR="002A37DD" w:rsidRDefault="002A37DD" w:rsidP="002A37DD">
      <w:pPr>
        <w:pStyle w:val="PargrafodaLista"/>
        <w:rPr>
          <w:rFonts w:ascii="Arial Narrow" w:hAnsi="Arial Narrow"/>
        </w:rPr>
      </w:pPr>
    </w:p>
    <w:p w14:paraId="61A295C2" w14:textId="77777777" w:rsidR="002A37DD" w:rsidRDefault="002A37DD" w:rsidP="002A37DD">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14:paraId="355820B9" w14:textId="77777777" w:rsidR="002A37DD" w:rsidRDefault="002A37DD" w:rsidP="002A37DD">
      <w:pPr>
        <w:pStyle w:val="PargrafodaLista"/>
        <w:rPr>
          <w:rFonts w:ascii="Arial Narrow" w:hAnsi="Arial Narrow"/>
        </w:rPr>
      </w:pPr>
    </w:p>
    <w:p w14:paraId="10EC2C9B" w14:textId="77777777" w:rsidR="002A37DD" w:rsidRDefault="002A37DD" w:rsidP="002A37DD">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Pr>
          <w:rFonts w:ascii="Arial Narrow" w:hAnsi="Arial Narrow"/>
          <w:sz w:val="24"/>
          <w:szCs w:val="24"/>
        </w:rPr>
        <w:t xml:space="preserve"> e,</w:t>
      </w:r>
      <w:r w:rsidRPr="003C44E2">
        <w:rPr>
          <w:rFonts w:ascii="Arial Narrow" w:hAnsi="Arial Narrow"/>
          <w:sz w:val="24"/>
          <w:szCs w:val="24"/>
        </w:rPr>
        <w:t xml:space="preserve"> ainda</w:t>
      </w:r>
      <w:r>
        <w:rPr>
          <w:rFonts w:ascii="Arial Narrow" w:hAnsi="Arial Narrow"/>
          <w:sz w:val="24"/>
          <w:szCs w:val="24"/>
        </w:rPr>
        <w:t>,</w:t>
      </w:r>
      <w:r w:rsidRPr="003C44E2">
        <w:rPr>
          <w:rFonts w:ascii="Arial Narrow" w:hAnsi="Arial Narrow"/>
          <w:sz w:val="24"/>
          <w:szCs w:val="24"/>
        </w:rPr>
        <w:t xml:space="preserve"> o número d</w:t>
      </w:r>
      <w:r>
        <w:rPr>
          <w:rFonts w:ascii="Arial Narrow" w:hAnsi="Arial Narrow"/>
          <w:sz w:val="24"/>
          <w:szCs w:val="24"/>
        </w:rPr>
        <w:t>o processo administrativo e modalidade da licitação</w:t>
      </w:r>
      <w:r w:rsidRPr="003C44E2">
        <w:rPr>
          <w:rFonts w:ascii="Arial Narrow" w:hAnsi="Arial Narrow"/>
          <w:sz w:val="24"/>
          <w:szCs w:val="24"/>
        </w:rPr>
        <w:t>.</w:t>
      </w:r>
    </w:p>
    <w:p w14:paraId="4F77F027" w14:textId="77777777" w:rsidR="002A37DD" w:rsidRPr="003C44E2" w:rsidRDefault="002A37DD" w:rsidP="002A37DD">
      <w:pPr>
        <w:pStyle w:val="SemEspaamento"/>
        <w:jc w:val="both"/>
        <w:rPr>
          <w:rFonts w:ascii="Arial Narrow" w:hAnsi="Arial Narrow"/>
          <w:sz w:val="24"/>
          <w:szCs w:val="24"/>
        </w:rPr>
      </w:pPr>
    </w:p>
    <w:p w14:paraId="4744EAB3"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39ECA966" w14:textId="77777777" w:rsidR="002A37DD" w:rsidRDefault="002A37DD" w:rsidP="002A37DD">
      <w:pPr>
        <w:pStyle w:val="PargrafodaLista"/>
        <w:rPr>
          <w:rFonts w:ascii="Arial Narrow" w:hAnsi="Arial Narrow"/>
        </w:rPr>
      </w:pPr>
    </w:p>
    <w:p w14:paraId="472B75C3" w14:textId="77777777" w:rsidR="002A37DD" w:rsidRDefault="002A37DD" w:rsidP="002A37DD">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14:paraId="69518D28" w14:textId="77777777" w:rsidR="002A37DD" w:rsidRDefault="002A37DD" w:rsidP="002A37DD">
      <w:pPr>
        <w:pStyle w:val="PargrafodaLista"/>
        <w:rPr>
          <w:rFonts w:ascii="Arial Narrow" w:hAnsi="Arial Narrow"/>
        </w:rPr>
      </w:pPr>
    </w:p>
    <w:p w14:paraId="78A13722" w14:textId="77777777" w:rsidR="002A37DD" w:rsidRDefault="002A37DD" w:rsidP="002A37DD">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14:paraId="5BCCFA01" w14:textId="77777777" w:rsidR="002A37DD" w:rsidRDefault="002A37DD" w:rsidP="002A37DD">
      <w:pPr>
        <w:pStyle w:val="PargrafodaLista"/>
        <w:rPr>
          <w:rFonts w:ascii="Arial Narrow" w:hAnsi="Arial Narrow"/>
        </w:rPr>
      </w:pPr>
    </w:p>
    <w:p w14:paraId="619FCC82" w14:textId="77777777" w:rsidR="002A37DD" w:rsidRDefault="002A37DD" w:rsidP="002A37DD">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14:paraId="4A757064" w14:textId="77777777" w:rsidR="002A37DD" w:rsidRPr="002C21E4" w:rsidRDefault="002A37DD" w:rsidP="002A37DD">
      <w:pPr>
        <w:pStyle w:val="SemEspaamento"/>
        <w:jc w:val="both"/>
        <w:rPr>
          <w:rFonts w:ascii="Arial Narrow" w:hAnsi="Arial Narrow"/>
          <w:sz w:val="24"/>
          <w:szCs w:val="24"/>
        </w:rPr>
      </w:pPr>
    </w:p>
    <w:p w14:paraId="16658C04" w14:textId="77777777" w:rsidR="002A37DD" w:rsidRPr="002C21E4" w:rsidRDefault="002A37DD" w:rsidP="002A37DD">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NONA – DAS SUPRESSÕES</w:t>
      </w:r>
    </w:p>
    <w:p w14:paraId="50B92734" w14:textId="77777777" w:rsidR="002A37DD" w:rsidRPr="00CF1166" w:rsidRDefault="002A37DD" w:rsidP="002A37DD">
      <w:pPr>
        <w:pStyle w:val="SemEspaamento"/>
        <w:ind w:left="1068"/>
        <w:jc w:val="both"/>
        <w:rPr>
          <w:rFonts w:ascii="Arial Narrow" w:hAnsi="Arial Narrow"/>
          <w:sz w:val="24"/>
          <w:szCs w:val="24"/>
        </w:rPr>
      </w:pPr>
    </w:p>
    <w:p w14:paraId="6A21E71B"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lastRenderedPageBreak/>
        <w:t xml:space="preserve">A supressão dos </w:t>
      </w:r>
      <w:r>
        <w:rPr>
          <w:rFonts w:ascii="Arial Narrow" w:hAnsi="Arial Narrow"/>
          <w:sz w:val="24"/>
          <w:szCs w:val="24"/>
        </w:rPr>
        <w:t>produtos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14:paraId="31ABE242" w14:textId="77777777" w:rsidR="002A37DD" w:rsidRPr="00CF1166" w:rsidRDefault="002A37DD" w:rsidP="002A37DD">
      <w:pPr>
        <w:pStyle w:val="SemEspaamento"/>
        <w:ind w:left="1500"/>
        <w:jc w:val="both"/>
        <w:rPr>
          <w:rFonts w:ascii="Arial Narrow" w:hAnsi="Arial Narrow"/>
          <w:sz w:val="24"/>
          <w:szCs w:val="24"/>
        </w:rPr>
      </w:pPr>
    </w:p>
    <w:p w14:paraId="2A13C396" w14:textId="77777777" w:rsidR="002A37DD" w:rsidRPr="002C21E4" w:rsidRDefault="002A37DD" w:rsidP="002A37DD">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14:paraId="53432184" w14:textId="77777777" w:rsidR="002A37DD" w:rsidRPr="00CF1166" w:rsidRDefault="002A37DD" w:rsidP="002A37DD">
      <w:pPr>
        <w:pStyle w:val="SemEspaamento"/>
        <w:ind w:left="1068"/>
        <w:jc w:val="both"/>
        <w:rPr>
          <w:rFonts w:ascii="Arial Narrow" w:hAnsi="Arial Narrow"/>
          <w:sz w:val="24"/>
          <w:szCs w:val="24"/>
        </w:rPr>
      </w:pPr>
    </w:p>
    <w:p w14:paraId="51699E7E"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5BF223EF" w14:textId="77777777" w:rsidR="002A37DD" w:rsidRPr="00CF1166" w:rsidRDefault="002A37DD" w:rsidP="002A37DD">
      <w:pPr>
        <w:pStyle w:val="SemEspaamento"/>
        <w:ind w:left="1500"/>
        <w:jc w:val="both"/>
        <w:rPr>
          <w:rFonts w:ascii="Arial Narrow" w:hAnsi="Arial Narrow"/>
          <w:sz w:val="24"/>
          <w:szCs w:val="24"/>
        </w:rPr>
      </w:pPr>
    </w:p>
    <w:p w14:paraId="735971B2" w14:textId="77777777" w:rsidR="002A37DD" w:rsidRPr="002C21E4" w:rsidRDefault="002A37DD" w:rsidP="002A37DD">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14:paraId="496BACC1" w14:textId="77777777" w:rsidR="002A37DD" w:rsidRPr="00CF1166" w:rsidRDefault="002A37DD" w:rsidP="002A37DD">
      <w:pPr>
        <w:pStyle w:val="SemEspaamento"/>
        <w:ind w:left="1068"/>
        <w:jc w:val="both"/>
        <w:rPr>
          <w:rFonts w:ascii="Arial Narrow" w:hAnsi="Arial Narrow"/>
          <w:sz w:val="24"/>
          <w:szCs w:val="24"/>
        </w:rPr>
      </w:pPr>
    </w:p>
    <w:p w14:paraId="42CF41F4"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Pr>
          <w:rFonts w:ascii="Arial Narrow" w:hAnsi="Arial Narrow"/>
          <w:sz w:val="24"/>
          <w:szCs w:val="24"/>
        </w:rPr>
        <w:t>:</w:t>
      </w:r>
    </w:p>
    <w:p w14:paraId="2421FF51" w14:textId="77777777" w:rsidR="002A37DD" w:rsidRDefault="002A37DD" w:rsidP="002A37DD">
      <w:pPr>
        <w:pStyle w:val="SemEspaamento"/>
        <w:jc w:val="both"/>
        <w:rPr>
          <w:rFonts w:ascii="Arial Narrow" w:hAnsi="Arial Narrow"/>
          <w:sz w:val="24"/>
          <w:szCs w:val="24"/>
        </w:rPr>
      </w:pPr>
    </w:p>
    <w:p w14:paraId="474C7974" w14:textId="77777777" w:rsidR="002A37DD" w:rsidRDefault="002A37DD" w:rsidP="002A37DD">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Por inexecução ou execução irregular do fornecimento ou de prestação de serviços, nos termos da ATA:</w:t>
      </w:r>
    </w:p>
    <w:p w14:paraId="5BDC255D" w14:textId="77777777" w:rsidR="002A37DD" w:rsidRPr="002C21E4" w:rsidRDefault="002A37DD" w:rsidP="002A37DD">
      <w:pPr>
        <w:pStyle w:val="SemEspaamento"/>
        <w:ind w:left="284"/>
        <w:jc w:val="both"/>
        <w:rPr>
          <w:rFonts w:ascii="Arial Narrow" w:hAnsi="Arial Narrow"/>
          <w:sz w:val="24"/>
          <w:szCs w:val="24"/>
        </w:rPr>
      </w:pPr>
    </w:p>
    <w:p w14:paraId="279252E7" w14:textId="77777777" w:rsidR="002A37DD" w:rsidRDefault="002A37DD" w:rsidP="002A37DD">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14:paraId="338333E5" w14:textId="77777777" w:rsidR="002A37DD" w:rsidRDefault="002A37DD" w:rsidP="002A37DD">
      <w:pPr>
        <w:pStyle w:val="SemEspaamento"/>
        <w:ind w:left="1134"/>
        <w:jc w:val="both"/>
        <w:rPr>
          <w:rFonts w:ascii="Arial Narrow" w:hAnsi="Arial Narrow"/>
          <w:sz w:val="24"/>
          <w:szCs w:val="24"/>
        </w:rPr>
      </w:pPr>
    </w:p>
    <w:p w14:paraId="4B6AB913" w14:textId="77777777" w:rsidR="002A37DD" w:rsidRDefault="002A37DD" w:rsidP="002A37DD">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14:paraId="584AE26C" w14:textId="77777777" w:rsidR="002A37DD" w:rsidRDefault="002A37DD" w:rsidP="002A37DD">
      <w:pPr>
        <w:pStyle w:val="PargrafodaLista"/>
        <w:ind w:left="1134"/>
        <w:rPr>
          <w:rFonts w:ascii="Arial Narrow" w:hAnsi="Arial Narrow"/>
        </w:rPr>
      </w:pPr>
    </w:p>
    <w:p w14:paraId="4BDD1EE1" w14:textId="77777777" w:rsidR="002A37DD" w:rsidRDefault="002A37DD" w:rsidP="002A37DD">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14:paraId="7CF668D0" w14:textId="77777777" w:rsidR="002A37DD" w:rsidRDefault="002A37DD" w:rsidP="002A37DD">
      <w:pPr>
        <w:pStyle w:val="PargrafodaLista"/>
        <w:ind w:left="1134"/>
        <w:rPr>
          <w:rFonts w:ascii="Arial Narrow" w:hAnsi="Arial Narrow"/>
        </w:rPr>
      </w:pPr>
    </w:p>
    <w:p w14:paraId="141FF3EB" w14:textId="77777777" w:rsidR="002A37DD" w:rsidRDefault="002A37DD" w:rsidP="002A37DD">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14:paraId="28DD37B1" w14:textId="77777777" w:rsidR="002A37DD" w:rsidRPr="00462726" w:rsidRDefault="002A37DD" w:rsidP="002A37DD">
      <w:pPr>
        <w:pStyle w:val="SemEspaamento"/>
        <w:jc w:val="both"/>
        <w:rPr>
          <w:rFonts w:ascii="Arial Narrow" w:hAnsi="Arial Narrow"/>
          <w:sz w:val="24"/>
          <w:szCs w:val="24"/>
        </w:rPr>
      </w:pPr>
    </w:p>
    <w:p w14:paraId="49AE596B" w14:textId="77777777" w:rsidR="002A37DD" w:rsidRDefault="002A37DD" w:rsidP="002A37DD">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3% (três por cento) sobre o valor correspondente a parte não cumprida da Ata de Registro por ocorrência, até o limite de 9% (nove por cento), em caso de inexecução parcial da presente Ata; e</w:t>
      </w:r>
    </w:p>
    <w:p w14:paraId="40A928BA" w14:textId="77777777" w:rsidR="002A37DD" w:rsidRDefault="002A37DD" w:rsidP="002A37DD">
      <w:pPr>
        <w:pStyle w:val="SemEspaamento"/>
        <w:ind w:left="1701" w:hanging="141"/>
        <w:jc w:val="both"/>
        <w:rPr>
          <w:rFonts w:ascii="Arial Narrow" w:hAnsi="Arial Narrow"/>
          <w:sz w:val="24"/>
          <w:szCs w:val="24"/>
        </w:rPr>
      </w:pPr>
    </w:p>
    <w:p w14:paraId="348C2CA8" w14:textId="77777777" w:rsidR="002A37DD" w:rsidRDefault="002A37DD" w:rsidP="002A37DD">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14:paraId="0099EEA5" w14:textId="77777777" w:rsidR="002A37DD" w:rsidRPr="00462726" w:rsidRDefault="002A37DD" w:rsidP="002A37DD">
      <w:pPr>
        <w:pStyle w:val="SemEspaamento"/>
        <w:jc w:val="both"/>
        <w:rPr>
          <w:rFonts w:ascii="Arial Narrow" w:hAnsi="Arial Narrow"/>
          <w:sz w:val="24"/>
          <w:szCs w:val="24"/>
        </w:rPr>
      </w:pPr>
    </w:p>
    <w:p w14:paraId="2C64D99A"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14:paraId="33FCC27D" w14:textId="77777777" w:rsidR="002A37DD" w:rsidRPr="00CF1166" w:rsidRDefault="002A37DD" w:rsidP="002A37DD">
      <w:pPr>
        <w:pStyle w:val="SemEspaamento"/>
        <w:ind w:left="1500"/>
        <w:jc w:val="both"/>
        <w:rPr>
          <w:rFonts w:ascii="Arial Narrow" w:hAnsi="Arial Narrow"/>
          <w:sz w:val="24"/>
          <w:szCs w:val="24"/>
        </w:rPr>
      </w:pPr>
    </w:p>
    <w:p w14:paraId="02BDF6B7" w14:textId="77777777" w:rsidR="002A37DD" w:rsidRDefault="002A37DD" w:rsidP="002A37DD">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lastRenderedPageBreak/>
        <w:t>Suspensão temporária de participação em licitação ou impedimento de contratar com a Administração de até 05 (cinco) anos e descredenciamento do Certificado de Registro Cadastral.</w:t>
      </w:r>
    </w:p>
    <w:p w14:paraId="4CAE7647" w14:textId="77777777" w:rsidR="002A37DD" w:rsidRPr="00CF1166" w:rsidRDefault="002A37DD" w:rsidP="002A37DD">
      <w:pPr>
        <w:pStyle w:val="SemEspaamento"/>
        <w:ind w:left="720"/>
        <w:jc w:val="both"/>
        <w:rPr>
          <w:rFonts w:ascii="Arial Narrow" w:hAnsi="Arial Narrow"/>
          <w:sz w:val="24"/>
          <w:szCs w:val="24"/>
        </w:rPr>
      </w:pPr>
    </w:p>
    <w:p w14:paraId="5BFC4EEF"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14:paraId="796D0468" w14:textId="77777777" w:rsidR="002A37DD" w:rsidRDefault="002A37DD" w:rsidP="002A37DD">
      <w:pPr>
        <w:pStyle w:val="SemEspaamento"/>
        <w:jc w:val="both"/>
        <w:rPr>
          <w:rFonts w:ascii="Arial Narrow" w:hAnsi="Arial Narrow"/>
          <w:sz w:val="24"/>
          <w:szCs w:val="24"/>
        </w:rPr>
      </w:pPr>
    </w:p>
    <w:p w14:paraId="664F04F6" w14:textId="77777777" w:rsidR="002A37DD" w:rsidRDefault="002A37DD" w:rsidP="002A37DD">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14:paraId="007E42E3" w14:textId="77777777" w:rsidR="002A37DD" w:rsidRDefault="002A37DD" w:rsidP="002A37DD">
      <w:pPr>
        <w:pStyle w:val="PargrafodaLista"/>
        <w:rPr>
          <w:rFonts w:ascii="Arial Narrow" w:hAnsi="Arial Narrow"/>
        </w:rPr>
      </w:pPr>
    </w:p>
    <w:p w14:paraId="06D8B910" w14:textId="77777777" w:rsidR="002A37DD" w:rsidRDefault="002A37DD" w:rsidP="002A37DD">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43404FF0" w14:textId="77777777" w:rsidR="002A37DD" w:rsidRDefault="002A37DD" w:rsidP="002A37DD">
      <w:pPr>
        <w:pStyle w:val="PargrafodaLista"/>
        <w:rPr>
          <w:rFonts w:ascii="Arial Narrow" w:hAnsi="Arial Narrow"/>
        </w:rPr>
      </w:pPr>
    </w:p>
    <w:p w14:paraId="15478737" w14:textId="77777777" w:rsidR="002A37DD" w:rsidRDefault="002A37DD" w:rsidP="002A37DD">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14:paraId="741AFCAE" w14:textId="77777777" w:rsidR="002A37DD" w:rsidRDefault="002A37DD" w:rsidP="002A37DD">
      <w:pPr>
        <w:pStyle w:val="PargrafodaLista"/>
        <w:rPr>
          <w:rFonts w:ascii="Arial Narrow" w:hAnsi="Arial Narrow"/>
        </w:rPr>
      </w:pPr>
    </w:p>
    <w:p w14:paraId="4A5C85CA" w14:textId="77777777" w:rsidR="002A37DD" w:rsidRDefault="002A37DD" w:rsidP="002A37DD">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Os danos e prejuízos serão ressarcidos ao Município de Coronel Sapucaia-MS no prazo máximo de 48 (quarenta e oito) horas, contado da notificação administrativa do Compromitente Fornecedor, sob pena de multa.</w:t>
      </w:r>
    </w:p>
    <w:p w14:paraId="5A85637C" w14:textId="77777777" w:rsidR="002A37DD" w:rsidRDefault="002A37DD" w:rsidP="002A37DD">
      <w:pPr>
        <w:pStyle w:val="PargrafodaLista"/>
        <w:rPr>
          <w:rFonts w:ascii="Arial Narrow" w:hAnsi="Arial Narrow"/>
        </w:rPr>
      </w:pPr>
    </w:p>
    <w:p w14:paraId="4A46625D" w14:textId="77777777" w:rsidR="002A37DD" w:rsidRDefault="002A37DD" w:rsidP="002A37DD">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09386D38" w14:textId="77777777" w:rsidR="002A37DD" w:rsidRPr="00462726" w:rsidRDefault="002A37DD" w:rsidP="002A37DD">
      <w:pPr>
        <w:pStyle w:val="SemEspaamento"/>
        <w:jc w:val="both"/>
        <w:rPr>
          <w:rFonts w:ascii="Arial Narrow" w:hAnsi="Arial Narrow"/>
          <w:sz w:val="24"/>
          <w:szCs w:val="24"/>
        </w:rPr>
      </w:pPr>
    </w:p>
    <w:p w14:paraId="54C2B23E" w14:textId="77777777" w:rsidR="002A37DD" w:rsidRPr="00462726" w:rsidRDefault="002A37DD" w:rsidP="002A37DD">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14:paraId="4C3CD781" w14:textId="77777777" w:rsidR="002A37DD" w:rsidRPr="00CF1166" w:rsidRDefault="002A37DD" w:rsidP="002A37DD">
      <w:pPr>
        <w:pStyle w:val="SemEspaamento"/>
        <w:ind w:left="1068"/>
        <w:jc w:val="both"/>
        <w:rPr>
          <w:rFonts w:ascii="Arial Narrow" w:hAnsi="Arial Narrow"/>
          <w:sz w:val="24"/>
          <w:szCs w:val="24"/>
        </w:rPr>
      </w:pPr>
    </w:p>
    <w:p w14:paraId="552447AE"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14:paraId="6BDEB38D" w14:textId="77777777" w:rsidR="002A37DD" w:rsidRDefault="002A37DD" w:rsidP="002A37DD">
      <w:pPr>
        <w:pStyle w:val="SemEspaamento"/>
        <w:jc w:val="both"/>
        <w:rPr>
          <w:rFonts w:ascii="Arial Narrow" w:hAnsi="Arial Narrow"/>
          <w:sz w:val="24"/>
          <w:szCs w:val="24"/>
        </w:rPr>
      </w:pPr>
    </w:p>
    <w:p w14:paraId="599B2427" w14:textId="77777777" w:rsidR="002A37DD" w:rsidRDefault="002A37DD" w:rsidP="002A37DD">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Pr>
          <w:rFonts w:ascii="Arial Narrow" w:hAnsi="Arial Narrow"/>
          <w:sz w:val="24"/>
          <w:szCs w:val="24"/>
        </w:rPr>
        <w:t>o</w:t>
      </w:r>
      <w:r w:rsidRPr="008A6E1C">
        <w:rPr>
          <w:rFonts w:ascii="Arial Narrow" w:hAnsi="Arial Narrow"/>
          <w:sz w:val="24"/>
          <w:szCs w:val="24"/>
        </w:rPr>
        <w:t xml:space="preserve"> </w:t>
      </w:r>
      <w:r>
        <w:rPr>
          <w:rFonts w:ascii="Arial Narrow" w:hAnsi="Arial Narrow"/>
          <w:sz w:val="24"/>
          <w:szCs w:val="24"/>
        </w:rPr>
        <w:t>subitem anterior</w:t>
      </w:r>
      <w:r w:rsidRPr="008A6E1C">
        <w:rPr>
          <w:rFonts w:ascii="Arial Narrow" w:hAnsi="Arial Narrow"/>
          <w:sz w:val="24"/>
          <w:szCs w:val="24"/>
        </w:rPr>
        <w:t>, definem-se as seguintes práticas:</w:t>
      </w:r>
    </w:p>
    <w:p w14:paraId="2FC6D6CB" w14:textId="77777777" w:rsidR="002A37DD" w:rsidRPr="008A6E1C" w:rsidRDefault="002A37DD" w:rsidP="002A37DD">
      <w:pPr>
        <w:pStyle w:val="SemEspaamento"/>
        <w:jc w:val="both"/>
        <w:rPr>
          <w:rFonts w:ascii="Arial Narrow" w:hAnsi="Arial Narrow"/>
          <w:sz w:val="24"/>
          <w:szCs w:val="24"/>
        </w:rPr>
      </w:pPr>
    </w:p>
    <w:p w14:paraId="7A2AEF6D" w14:textId="77777777" w:rsidR="002A37DD" w:rsidRDefault="002A37DD" w:rsidP="002A37DD">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14:paraId="5C3025F4" w14:textId="77777777" w:rsidR="002A37DD" w:rsidRDefault="002A37DD" w:rsidP="002A37DD">
      <w:pPr>
        <w:pStyle w:val="SemEspaamento"/>
        <w:ind w:left="993" w:hanging="284"/>
        <w:jc w:val="both"/>
        <w:rPr>
          <w:rFonts w:ascii="Arial Narrow" w:hAnsi="Arial Narrow"/>
          <w:sz w:val="24"/>
          <w:szCs w:val="24"/>
        </w:rPr>
      </w:pPr>
    </w:p>
    <w:p w14:paraId="3E2CD722" w14:textId="77777777" w:rsidR="002A37DD" w:rsidRDefault="002A37DD" w:rsidP="002A37DD">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14:paraId="594616DB" w14:textId="77777777" w:rsidR="002A37DD" w:rsidRDefault="002A37DD" w:rsidP="002A37DD">
      <w:pPr>
        <w:pStyle w:val="PargrafodaLista"/>
        <w:ind w:left="993" w:hanging="284"/>
        <w:rPr>
          <w:rFonts w:ascii="Arial Narrow" w:hAnsi="Arial Narrow"/>
        </w:rPr>
      </w:pPr>
    </w:p>
    <w:p w14:paraId="70E7B1C9" w14:textId="77777777" w:rsidR="002A37DD" w:rsidRDefault="002A37DD" w:rsidP="002A37DD">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não-competitivos;</w:t>
      </w:r>
    </w:p>
    <w:p w14:paraId="039C713F" w14:textId="77777777" w:rsidR="002A37DD" w:rsidRDefault="002A37DD" w:rsidP="002A37DD">
      <w:pPr>
        <w:pStyle w:val="PargrafodaLista"/>
        <w:ind w:left="993" w:hanging="284"/>
        <w:rPr>
          <w:rFonts w:ascii="Arial Narrow" w:hAnsi="Arial Narrow"/>
          <w:b/>
          <w:bCs/>
        </w:rPr>
      </w:pPr>
    </w:p>
    <w:p w14:paraId="23B12FDE" w14:textId="77777777" w:rsidR="002A37DD" w:rsidRDefault="002A37DD" w:rsidP="002A37DD">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lastRenderedPageBreak/>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14:paraId="5F86110B" w14:textId="77777777" w:rsidR="002A37DD" w:rsidRDefault="002A37DD" w:rsidP="002A37DD">
      <w:pPr>
        <w:pStyle w:val="PargrafodaLista"/>
        <w:ind w:left="993" w:hanging="284"/>
        <w:rPr>
          <w:rFonts w:ascii="Arial Narrow" w:hAnsi="Arial Narrow"/>
          <w:b/>
          <w:bCs/>
        </w:rPr>
      </w:pPr>
    </w:p>
    <w:p w14:paraId="3548B215" w14:textId="77777777" w:rsidR="002A37DD" w:rsidRDefault="002A37DD" w:rsidP="002A37DD">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14:paraId="40E4965D" w14:textId="77777777" w:rsidR="002A37DD" w:rsidRPr="008A6E1C" w:rsidRDefault="002A37DD" w:rsidP="002A37DD">
      <w:pPr>
        <w:pStyle w:val="SemEspaamento"/>
        <w:jc w:val="both"/>
        <w:rPr>
          <w:rFonts w:ascii="Arial Narrow" w:hAnsi="Arial Narrow"/>
          <w:sz w:val="24"/>
          <w:szCs w:val="24"/>
        </w:rPr>
      </w:pPr>
    </w:p>
    <w:p w14:paraId="1C69333F" w14:textId="77777777" w:rsidR="002A37DD" w:rsidRDefault="002A37DD" w:rsidP="002A37DD">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0ADFB9FA" w14:textId="77777777" w:rsidR="002A37DD" w:rsidRDefault="002A37DD" w:rsidP="002A37DD">
      <w:pPr>
        <w:pStyle w:val="SemEspaamento"/>
        <w:jc w:val="both"/>
        <w:rPr>
          <w:rFonts w:ascii="Arial Narrow" w:hAnsi="Arial Narrow"/>
          <w:sz w:val="24"/>
          <w:szCs w:val="24"/>
        </w:rPr>
      </w:pPr>
    </w:p>
    <w:p w14:paraId="43EE673D" w14:textId="77777777" w:rsidR="002A37DD" w:rsidRDefault="002A37DD" w:rsidP="002A37DD">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Arial Narrow" w:hAnsi="Arial Narrow"/>
          <w:sz w:val="24"/>
          <w:szCs w:val="24"/>
        </w:rPr>
        <w:t>produtos</w:t>
      </w:r>
      <w:r w:rsidRPr="003F19CC">
        <w:rPr>
          <w:rFonts w:ascii="Arial Narrow" w:hAnsi="Arial Narrow"/>
          <w:sz w:val="24"/>
          <w:szCs w:val="24"/>
        </w:rPr>
        <w:t>, conforme o caso do contrato e todos os documentos, contas e registros relacionados à licitação e à execução do Contrato.</w:t>
      </w:r>
    </w:p>
    <w:p w14:paraId="2BFB6A93" w14:textId="77777777" w:rsidR="002A37DD" w:rsidRPr="003F19CC" w:rsidRDefault="002A37DD" w:rsidP="002A37DD">
      <w:pPr>
        <w:pStyle w:val="SemEspaamento"/>
        <w:jc w:val="both"/>
        <w:rPr>
          <w:rFonts w:ascii="Arial Narrow" w:hAnsi="Arial Narrow"/>
          <w:sz w:val="24"/>
          <w:szCs w:val="24"/>
        </w:rPr>
      </w:pPr>
    </w:p>
    <w:p w14:paraId="673453F4" w14:textId="77777777" w:rsidR="002A37DD" w:rsidRPr="003F19CC" w:rsidRDefault="002A37DD" w:rsidP="002A37DD">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14:paraId="5D85AD94" w14:textId="77777777" w:rsidR="002A37DD" w:rsidRPr="00CF1166" w:rsidRDefault="002A37DD" w:rsidP="002A37DD">
      <w:pPr>
        <w:pStyle w:val="SemEspaamento"/>
        <w:ind w:left="1068"/>
        <w:jc w:val="both"/>
        <w:rPr>
          <w:rFonts w:ascii="Arial Narrow" w:hAnsi="Arial Narrow"/>
          <w:sz w:val="24"/>
          <w:szCs w:val="24"/>
        </w:rPr>
      </w:pPr>
    </w:p>
    <w:p w14:paraId="6C60DCDB"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presente Termo de Registro de Preços somente terá eficácia após a publicação do respectivo extrato na Imprensa Oficial, para que produza seus efeitos legais e jurídicos.</w:t>
      </w:r>
    </w:p>
    <w:p w14:paraId="5B05B272" w14:textId="77777777" w:rsidR="002A37DD" w:rsidRPr="00CF1166" w:rsidRDefault="002A37DD" w:rsidP="002A37DD">
      <w:pPr>
        <w:pStyle w:val="SemEspaamento"/>
        <w:ind w:left="1500"/>
        <w:jc w:val="both"/>
        <w:rPr>
          <w:rFonts w:ascii="Arial Narrow" w:hAnsi="Arial Narrow"/>
          <w:sz w:val="24"/>
          <w:szCs w:val="24"/>
        </w:rPr>
      </w:pPr>
    </w:p>
    <w:p w14:paraId="049BA70B" w14:textId="77777777" w:rsidR="002A37DD" w:rsidRPr="003F19CC" w:rsidRDefault="002A37DD" w:rsidP="002A37DD">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14:paraId="62640C7D" w14:textId="77777777" w:rsidR="002A37DD" w:rsidRPr="00CF1166" w:rsidRDefault="002A37DD" w:rsidP="002A37DD">
      <w:pPr>
        <w:pStyle w:val="SemEspaamento"/>
        <w:ind w:left="1068"/>
        <w:jc w:val="both"/>
        <w:rPr>
          <w:rFonts w:ascii="Arial Narrow" w:hAnsi="Arial Narrow"/>
          <w:sz w:val="24"/>
          <w:szCs w:val="24"/>
        </w:rPr>
      </w:pPr>
    </w:p>
    <w:p w14:paraId="333FF9CB" w14:textId="77777777" w:rsidR="002A37DD" w:rsidRDefault="002A37DD" w:rsidP="002A37DD">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14:paraId="385EA72E" w14:textId="77777777" w:rsidR="002A37DD" w:rsidRPr="00CF1166" w:rsidRDefault="002A37DD" w:rsidP="002A37DD">
      <w:pPr>
        <w:pStyle w:val="SemEspaamento"/>
        <w:ind w:left="1500"/>
        <w:jc w:val="both"/>
        <w:rPr>
          <w:rFonts w:ascii="Arial Narrow" w:hAnsi="Arial Narrow"/>
          <w:sz w:val="24"/>
          <w:szCs w:val="24"/>
        </w:rPr>
      </w:pPr>
    </w:p>
    <w:p w14:paraId="22405FA9" w14:textId="77777777" w:rsidR="002A37DD" w:rsidRDefault="002A37DD" w:rsidP="002A37DD">
      <w:pPr>
        <w:pStyle w:val="SemEspaamento"/>
        <w:jc w:val="both"/>
        <w:rPr>
          <w:rFonts w:ascii="Arial Narrow" w:hAnsi="Arial Narrow"/>
          <w:sz w:val="24"/>
          <w:szCs w:val="24"/>
        </w:rPr>
      </w:pPr>
      <w:r w:rsidRPr="00CF1166">
        <w:rPr>
          <w:rFonts w:ascii="Arial Narrow" w:hAnsi="Arial Narrow"/>
          <w:sz w:val="24"/>
          <w:szCs w:val="24"/>
        </w:rPr>
        <w:t>E por estarem as partes justas e compromissadas, assinam o presente Termo em três vias, de igual teor, na presença das testemunhas abaixo assinadas.</w:t>
      </w:r>
    </w:p>
    <w:p w14:paraId="1AA2A8F8" w14:textId="77777777" w:rsidR="002A37DD" w:rsidRPr="00CF1166" w:rsidRDefault="002A37DD" w:rsidP="002A37DD">
      <w:pPr>
        <w:pStyle w:val="SemEspaamento"/>
        <w:jc w:val="both"/>
        <w:rPr>
          <w:rFonts w:ascii="Arial Narrow" w:hAnsi="Arial Narrow"/>
          <w:sz w:val="24"/>
          <w:szCs w:val="24"/>
        </w:rPr>
      </w:pPr>
    </w:p>
    <w:p w14:paraId="6D38EC03" w14:textId="77777777" w:rsidR="002A37DD" w:rsidRDefault="002A37DD" w:rsidP="002A37DD">
      <w:pPr>
        <w:pStyle w:val="SemEspaamento"/>
        <w:jc w:val="right"/>
        <w:rPr>
          <w:rFonts w:ascii="Arial Narrow" w:hAnsi="Arial Narrow"/>
          <w:sz w:val="24"/>
          <w:szCs w:val="24"/>
        </w:rPr>
      </w:pPr>
      <w:r w:rsidRPr="00CF1166">
        <w:rPr>
          <w:rFonts w:ascii="Arial Narrow" w:hAnsi="Arial Narrow"/>
          <w:sz w:val="24"/>
          <w:szCs w:val="24"/>
        </w:rPr>
        <w:t xml:space="preserve">Coronel Sapucaia-MS, </w:t>
      </w:r>
      <w:r w:rsidR="004A334E">
        <w:rPr>
          <w:rFonts w:ascii="Arial Narrow" w:hAnsi="Arial Narrow"/>
          <w:sz w:val="24"/>
          <w:szCs w:val="24"/>
        </w:rPr>
        <w:t>31</w:t>
      </w:r>
      <w:r>
        <w:rPr>
          <w:rFonts w:ascii="Arial Narrow" w:hAnsi="Arial Narrow"/>
          <w:sz w:val="24"/>
          <w:szCs w:val="24"/>
        </w:rPr>
        <w:t xml:space="preserve"> de julho </w:t>
      </w:r>
      <w:r w:rsidRPr="00CF1166">
        <w:rPr>
          <w:rFonts w:ascii="Arial Narrow" w:hAnsi="Arial Narrow"/>
          <w:sz w:val="24"/>
          <w:szCs w:val="24"/>
        </w:rPr>
        <w:t>de 202</w:t>
      </w:r>
      <w:r>
        <w:rPr>
          <w:rFonts w:ascii="Arial Narrow" w:hAnsi="Arial Narrow"/>
          <w:sz w:val="24"/>
          <w:szCs w:val="24"/>
        </w:rPr>
        <w:t>3</w:t>
      </w:r>
      <w:r w:rsidRPr="00CF1166">
        <w:rPr>
          <w:rFonts w:ascii="Arial Narrow" w:hAnsi="Arial Narrow"/>
          <w:sz w:val="24"/>
          <w:szCs w:val="24"/>
        </w:rPr>
        <w:t>.</w:t>
      </w:r>
    </w:p>
    <w:p w14:paraId="3BC31897" w14:textId="77777777" w:rsidR="002A37DD" w:rsidRDefault="002A37DD" w:rsidP="002A37DD">
      <w:pPr>
        <w:pStyle w:val="SemEspaamento"/>
        <w:jc w:val="both"/>
        <w:rPr>
          <w:rFonts w:ascii="Arial Narrow" w:hAnsi="Arial Narrow"/>
          <w:sz w:val="24"/>
          <w:szCs w:val="24"/>
        </w:rPr>
      </w:pPr>
    </w:p>
    <w:p w14:paraId="4693291B" w14:textId="77777777" w:rsidR="002A37DD" w:rsidRPr="009946AE" w:rsidRDefault="002A37DD" w:rsidP="002A37DD">
      <w:pPr>
        <w:pStyle w:val="SemEspaamento"/>
        <w:rPr>
          <w:rFonts w:ascii="Arial Narrow" w:hAnsi="Arial Narrow" w:cs="Arial"/>
          <w:sz w:val="24"/>
          <w:szCs w:val="24"/>
        </w:rPr>
      </w:pPr>
    </w:p>
    <w:p w14:paraId="169CB8E4" w14:textId="77777777" w:rsidR="002A37DD" w:rsidRDefault="002A37DD" w:rsidP="002A37DD">
      <w:pPr>
        <w:pStyle w:val="SemEspaamento"/>
        <w:jc w:val="center"/>
        <w:rPr>
          <w:rFonts w:ascii="Arial Narrow" w:hAnsi="Arial Narrow"/>
          <w:sz w:val="24"/>
          <w:szCs w:val="24"/>
        </w:rPr>
      </w:pPr>
    </w:p>
    <w:tbl>
      <w:tblPr>
        <w:tblW w:w="8561" w:type="dxa"/>
        <w:tblInd w:w="55" w:type="dxa"/>
        <w:tblCellMar>
          <w:left w:w="70" w:type="dxa"/>
          <w:right w:w="70" w:type="dxa"/>
        </w:tblCellMar>
        <w:tblLook w:val="04A0" w:firstRow="1" w:lastRow="0" w:firstColumn="1" w:lastColumn="0" w:noHBand="0" w:noVBand="1"/>
      </w:tblPr>
      <w:tblGrid>
        <w:gridCol w:w="4388"/>
        <w:gridCol w:w="160"/>
        <w:gridCol w:w="4013"/>
      </w:tblGrid>
      <w:tr w:rsidR="004A334E" w:rsidRPr="00CA5D56" w14:paraId="40B727C5" w14:textId="77777777" w:rsidTr="004A334E">
        <w:trPr>
          <w:trHeight w:val="300"/>
        </w:trPr>
        <w:tc>
          <w:tcPr>
            <w:tcW w:w="4388" w:type="dxa"/>
            <w:tcBorders>
              <w:top w:val="nil"/>
              <w:left w:val="nil"/>
              <w:bottom w:val="nil"/>
              <w:right w:val="nil"/>
            </w:tcBorders>
            <w:shd w:val="clear" w:color="auto" w:fill="auto"/>
            <w:noWrap/>
            <w:vAlign w:val="center"/>
            <w:hideMark/>
          </w:tcPr>
          <w:p w14:paraId="156DD2A1" w14:textId="77777777" w:rsidR="004A334E" w:rsidRPr="00CA5D56" w:rsidRDefault="004A334E" w:rsidP="0033189F">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Maria Eva G. Flor </w:t>
            </w:r>
            <w:proofErr w:type="spellStart"/>
            <w:r w:rsidRPr="00CA5D56">
              <w:rPr>
                <w:rFonts w:ascii="Times New Roman" w:eastAsia="Times New Roman" w:hAnsi="Times New Roman" w:cs="Times New Roman"/>
                <w:sz w:val="21"/>
                <w:szCs w:val="21"/>
                <w:lang w:eastAsia="pt-BR"/>
              </w:rPr>
              <w:t>Eringer</w:t>
            </w:r>
            <w:proofErr w:type="spellEnd"/>
          </w:p>
        </w:tc>
        <w:tc>
          <w:tcPr>
            <w:tcW w:w="160" w:type="dxa"/>
            <w:tcBorders>
              <w:top w:val="nil"/>
              <w:left w:val="nil"/>
              <w:bottom w:val="nil"/>
              <w:right w:val="nil"/>
            </w:tcBorders>
            <w:shd w:val="clear" w:color="auto" w:fill="auto"/>
            <w:noWrap/>
            <w:vAlign w:val="center"/>
            <w:hideMark/>
          </w:tcPr>
          <w:p w14:paraId="31362F20" w14:textId="77777777" w:rsidR="004A334E" w:rsidRPr="00CA5D56" w:rsidRDefault="004A334E" w:rsidP="0033189F">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14:paraId="06BAA0CA" w14:textId="77777777" w:rsidR="004A334E" w:rsidRPr="00CA5D56" w:rsidRDefault="004A334E" w:rsidP="0033189F">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Ivone </w:t>
            </w:r>
            <w:proofErr w:type="spellStart"/>
            <w:r w:rsidRPr="00CA5D56">
              <w:rPr>
                <w:rFonts w:ascii="Times New Roman" w:eastAsia="Times New Roman" w:hAnsi="Times New Roman" w:cs="Times New Roman"/>
                <w:sz w:val="21"/>
                <w:szCs w:val="21"/>
                <w:lang w:eastAsia="pt-BR"/>
              </w:rPr>
              <w:t>Paetzold</w:t>
            </w:r>
            <w:proofErr w:type="spellEnd"/>
            <w:r w:rsidRPr="00CA5D56">
              <w:rPr>
                <w:rFonts w:ascii="Times New Roman" w:eastAsia="Times New Roman" w:hAnsi="Times New Roman" w:cs="Times New Roman"/>
                <w:sz w:val="21"/>
                <w:szCs w:val="21"/>
                <w:lang w:eastAsia="pt-BR"/>
              </w:rPr>
              <w:t xml:space="preserve"> Soares</w:t>
            </w:r>
          </w:p>
        </w:tc>
      </w:tr>
      <w:tr w:rsidR="004A334E" w:rsidRPr="00CA5D56" w14:paraId="715788BC" w14:textId="77777777" w:rsidTr="004A334E">
        <w:trPr>
          <w:trHeight w:val="300"/>
        </w:trPr>
        <w:tc>
          <w:tcPr>
            <w:tcW w:w="4388" w:type="dxa"/>
            <w:tcBorders>
              <w:top w:val="nil"/>
              <w:left w:val="nil"/>
              <w:bottom w:val="nil"/>
              <w:right w:val="nil"/>
            </w:tcBorders>
            <w:shd w:val="clear" w:color="auto" w:fill="auto"/>
            <w:noWrap/>
            <w:vAlign w:val="center"/>
            <w:hideMark/>
          </w:tcPr>
          <w:p w14:paraId="4D7D87DB" w14:textId="77777777" w:rsidR="004A334E" w:rsidRPr="00CA5D56" w:rsidRDefault="004A334E" w:rsidP="0033189F">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Secretária Mun. De Educação e Cultura</w:t>
            </w:r>
          </w:p>
        </w:tc>
        <w:tc>
          <w:tcPr>
            <w:tcW w:w="160" w:type="dxa"/>
            <w:tcBorders>
              <w:top w:val="nil"/>
              <w:left w:val="nil"/>
              <w:bottom w:val="nil"/>
              <w:right w:val="nil"/>
            </w:tcBorders>
            <w:shd w:val="clear" w:color="auto" w:fill="auto"/>
            <w:noWrap/>
            <w:vAlign w:val="center"/>
            <w:hideMark/>
          </w:tcPr>
          <w:p w14:paraId="63D1CDD9" w14:textId="77777777" w:rsidR="004A334E" w:rsidRPr="00CA5D56" w:rsidRDefault="004A334E" w:rsidP="0033189F">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14:paraId="02D2F040" w14:textId="77777777" w:rsidR="004A334E" w:rsidRPr="00CA5D56" w:rsidRDefault="004A334E" w:rsidP="0033189F">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Secretária Mun. De Assistência Social</w:t>
            </w:r>
          </w:p>
        </w:tc>
      </w:tr>
      <w:tr w:rsidR="004A334E" w:rsidRPr="00CA5D56" w14:paraId="154EA4FD" w14:textId="77777777" w:rsidTr="004A334E">
        <w:trPr>
          <w:trHeight w:val="300"/>
        </w:trPr>
        <w:tc>
          <w:tcPr>
            <w:tcW w:w="4388" w:type="dxa"/>
            <w:tcBorders>
              <w:top w:val="nil"/>
              <w:left w:val="nil"/>
              <w:bottom w:val="nil"/>
              <w:right w:val="nil"/>
            </w:tcBorders>
            <w:shd w:val="clear" w:color="auto" w:fill="auto"/>
            <w:noWrap/>
            <w:vAlign w:val="center"/>
            <w:hideMark/>
          </w:tcPr>
          <w:p w14:paraId="46258B0F" w14:textId="77777777" w:rsidR="004A334E" w:rsidRPr="00CA5D56" w:rsidRDefault="004A334E" w:rsidP="0033189F">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14:paraId="2954AB79" w14:textId="77777777" w:rsidR="004A334E" w:rsidRPr="00CA5D56" w:rsidRDefault="004A334E" w:rsidP="0033189F">
            <w:pPr>
              <w:spacing w:after="0" w:line="240" w:lineRule="auto"/>
              <w:rPr>
                <w:rFonts w:ascii="Times New Roman" w:eastAsia="Times New Roman" w:hAnsi="Times New Roman" w:cs="Times New Roman"/>
                <w:b/>
                <w:bCs/>
                <w:sz w:val="21"/>
                <w:szCs w:val="21"/>
                <w:lang w:eastAsia="pt-BR"/>
              </w:rPr>
            </w:pPr>
          </w:p>
        </w:tc>
        <w:tc>
          <w:tcPr>
            <w:tcW w:w="0" w:type="auto"/>
            <w:tcBorders>
              <w:top w:val="nil"/>
              <w:left w:val="nil"/>
              <w:bottom w:val="nil"/>
              <w:right w:val="nil"/>
            </w:tcBorders>
            <w:shd w:val="clear" w:color="auto" w:fill="auto"/>
            <w:noWrap/>
            <w:vAlign w:val="center"/>
            <w:hideMark/>
          </w:tcPr>
          <w:p w14:paraId="3042FF73" w14:textId="77777777" w:rsidR="004A334E" w:rsidRPr="00CA5D56" w:rsidRDefault="004A334E" w:rsidP="0033189F">
            <w:pPr>
              <w:spacing w:after="0" w:line="240" w:lineRule="auto"/>
              <w:jc w:val="center"/>
              <w:rPr>
                <w:rFonts w:ascii="Times New Roman" w:eastAsia="Times New Roman" w:hAnsi="Times New Roman" w:cs="Times New Roman"/>
                <w:b/>
                <w:bCs/>
                <w:sz w:val="21"/>
                <w:szCs w:val="21"/>
                <w:lang w:eastAsia="pt-BR"/>
              </w:rPr>
            </w:pPr>
          </w:p>
        </w:tc>
      </w:tr>
      <w:tr w:rsidR="004A334E" w:rsidRPr="00CA5D56" w14:paraId="1C042F04" w14:textId="77777777" w:rsidTr="004A334E">
        <w:trPr>
          <w:trHeight w:val="300"/>
        </w:trPr>
        <w:tc>
          <w:tcPr>
            <w:tcW w:w="4388" w:type="dxa"/>
            <w:tcBorders>
              <w:top w:val="nil"/>
              <w:left w:val="nil"/>
              <w:bottom w:val="nil"/>
              <w:right w:val="nil"/>
            </w:tcBorders>
            <w:shd w:val="clear" w:color="auto" w:fill="auto"/>
            <w:noWrap/>
            <w:vAlign w:val="center"/>
            <w:hideMark/>
          </w:tcPr>
          <w:p w14:paraId="051C38F5" w14:textId="77777777" w:rsidR="004A334E" w:rsidRPr="00CA5D56" w:rsidRDefault="004A334E" w:rsidP="0033189F">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14:paraId="26C1C794" w14:textId="77777777" w:rsidR="004A334E" w:rsidRPr="00CA5D56" w:rsidRDefault="004A334E" w:rsidP="0033189F">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14:paraId="7312318F" w14:textId="77777777" w:rsidR="004A334E" w:rsidRPr="00CA5D56" w:rsidRDefault="004A334E" w:rsidP="0033189F">
            <w:pPr>
              <w:spacing w:after="0" w:line="240" w:lineRule="auto"/>
              <w:jc w:val="center"/>
              <w:rPr>
                <w:rFonts w:ascii="Times New Roman" w:eastAsia="Times New Roman" w:hAnsi="Times New Roman" w:cs="Times New Roman"/>
                <w:sz w:val="21"/>
                <w:szCs w:val="21"/>
                <w:lang w:eastAsia="pt-BR"/>
              </w:rPr>
            </w:pPr>
          </w:p>
        </w:tc>
      </w:tr>
      <w:tr w:rsidR="004A334E" w:rsidRPr="00CA5D56" w14:paraId="257950F7" w14:textId="77777777" w:rsidTr="004A334E">
        <w:trPr>
          <w:trHeight w:val="300"/>
        </w:trPr>
        <w:tc>
          <w:tcPr>
            <w:tcW w:w="4388" w:type="dxa"/>
            <w:tcBorders>
              <w:top w:val="nil"/>
              <w:left w:val="nil"/>
              <w:bottom w:val="nil"/>
              <w:right w:val="nil"/>
            </w:tcBorders>
            <w:shd w:val="clear" w:color="auto" w:fill="auto"/>
            <w:noWrap/>
            <w:vAlign w:val="center"/>
            <w:hideMark/>
          </w:tcPr>
          <w:p w14:paraId="678C6DDD" w14:textId="77777777" w:rsidR="004A334E" w:rsidRPr="00CA5D56" w:rsidRDefault="004A334E" w:rsidP="0033189F">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14:paraId="115FA715" w14:textId="77777777" w:rsidR="004A334E" w:rsidRPr="00CA5D56" w:rsidRDefault="004A334E" w:rsidP="0033189F">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14:paraId="1D998468" w14:textId="77777777" w:rsidR="004A334E" w:rsidRPr="00CA5D56" w:rsidRDefault="004A334E" w:rsidP="0033189F">
            <w:pPr>
              <w:spacing w:after="0" w:line="240" w:lineRule="auto"/>
              <w:jc w:val="center"/>
              <w:rPr>
                <w:rFonts w:ascii="Times New Roman" w:eastAsia="Times New Roman" w:hAnsi="Times New Roman" w:cs="Times New Roman"/>
                <w:sz w:val="21"/>
                <w:szCs w:val="21"/>
                <w:lang w:eastAsia="pt-BR"/>
              </w:rPr>
            </w:pPr>
          </w:p>
        </w:tc>
      </w:tr>
      <w:tr w:rsidR="004A334E" w:rsidRPr="00CA5D56" w14:paraId="487221A0" w14:textId="77777777" w:rsidTr="004A334E">
        <w:trPr>
          <w:trHeight w:val="300"/>
        </w:trPr>
        <w:tc>
          <w:tcPr>
            <w:tcW w:w="4388" w:type="dxa"/>
            <w:tcBorders>
              <w:top w:val="nil"/>
              <w:left w:val="nil"/>
              <w:bottom w:val="nil"/>
              <w:right w:val="nil"/>
            </w:tcBorders>
            <w:shd w:val="clear" w:color="auto" w:fill="auto"/>
            <w:noWrap/>
            <w:vAlign w:val="center"/>
            <w:hideMark/>
          </w:tcPr>
          <w:p w14:paraId="3A23DCA3" w14:textId="77777777" w:rsidR="004A334E" w:rsidRPr="00CA5D56" w:rsidRDefault="004A334E" w:rsidP="0033189F">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lastRenderedPageBreak/>
              <w:t xml:space="preserve">Adriane </w:t>
            </w:r>
            <w:proofErr w:type="spellStart"/>
            <w:r w:rsidRPr="00CA5D56">
              <w:rPr>
                <w:rFonts w:ascii="Times New Roman" w:eastAsia="Times New Roman" w:hAnsi="Times New Roman" w:cs="Times New Roman"/>
                <w:sz w:val="21"/>
                <w:szCs w:val="21"/>
                <w:lang w:eastAsia="pt-BR"/>
              </w:rPr>
              <w:t>Paetzold</w:t>
            </w:r>
            <w:proofErr w:type="spellEnd"/>
          </w:p>
        </w:tc>
        <w:tc>
          <w:tcPr>
            <w:tcW w:w="160" w:type="dxa"/>
            <w:tcBorders>
              <w:top w:val="nil"/>
              <w:left w:val="nil"/>
              <w:bottom w:val="nil"/>
              <w:right w:val="nil"/>
            </w:tcBorders>
            <w:shd w:val="clear" w:color="auto" w:fill="auto"/>
            <w:noWrap/>
            <w:vAlign w:val="center"/>
            <w:hideMark/>
          </w:tcPr>
          <w:p w14:paraId="0CD428F1" w14:textId="77777777" w:rsidR="004A334E" w:rsidRPr="00CA5D56" w:rsidRDefault="004A334E" w:rsidP="0033189F">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14:paraId="42336338" w14:textId="77777777" w:rsidR="004A334E" w:rsidRPr="00CA5D56" w:rsidRDefault="004A334E" w:rsidP="0033189F">
            <w:pPr>
              <w:spacing w:after="0" w:line="240" w:lineRule="auto"/>
              <w:jc w:val="center"/>
              <w:rPr>
                <w:rFonts w:ascii="Times New Roman" w:eastAsia="Times New Roman" w:hAnsi="Times New Roman" w:cs="Times New Roman"/>
                <w:sz w:val="21"/>
                <w:szCs w:val="21"/>
                <w:lang w:eastAsia="pt-BR"/>
              </w:rPr>
            </w:pPr>
            <w:proofErr w:type="spellStart"/>
            <w:r w:rsidRPr="00CA5D56">
              <w:rPr>
                <w:rFonts w:ascii="Times New Roman" w:eastAsia="Times New Roman" w:hAnsi="Times New Roman" w:cs="Times New Roman"/>
                <w:sz w:val="21"/>
                <w:szCs w:val="21"/>
                <w:lang w:eastAsia="pt-BR"/>
              </w:rPr>
              <w:t>Najla</w:t>
            </w:r>
            <w:proofErr w:type="spellEnd"/>
            <w:r w:rsidRPr="00CA5D56">
              <w:rPr>
                <w:rFonts w:ascii="Times New Roman" w:eastAsia="Times New Roman" w:hAnsi="Times New Roman" w:cs="Times New Roman"/>
                <w:sz w:val="21"/>
                <w:szCs w:val="21"/>
                <w:lang w:eastAsia="pt-BR"/>
              </w:rPr>
              <w:t xml:space="preserve"> </w:t>
            </w:r>
            <w:proofErr w:type="spellStart"/>
            <w:r w:rsidRPr="00CA5D56">
              <w:rPr>
                <w:rFonts w:ascii="Times New Roman" w:eastAsia="Times New Roman" w:hAnsi="Times New Roman" w:cs="Times New Roman"/>
                <w:sz w:val="21"/>
                <w:szCs w:val="21"/>
                <w:lang w:eastAsia="pt-BR"/>
              </w:rPr>
              <w:t>Marienne</w:t>
            </w:r>
            <w:proofErr w:type="spellEnd"/>
            <w:r w:rsidRPr="00CA5D56">
              <w:rPr>
                <w:rFonts w:ascii="Times New Roman" w:eastAsia="Times New Roman" w:hAnsi="Times New Roman" w:cs="Times New Roman"/>
                <w:sz w:val="21"/>
                <w:szCs w:val="21"/>
                <w:lang w:eastAsia="pt-BR"/>
              </w:rPr>
              <w:t xml:space="preserve"> </w:t>
            </w:r>
            <w:proofErr w:type="spellStart"/>
            <w:r w:rsidRPr="00CA5D56">
              <w:rPr>
                <w:rFonts w:ascii="Times New Roman" w:eastAsia="Times New Roman" w:hAnsi="Times New Roman" w:cs="Times New Roman"/>
                <w:sz w:val="21"/>
                <w:szCs w:val="21"/>
                <w:lang w:eastAsia="pt-BR"/>
              </w:rPr>
              <w:t>Schuck</w:t>
            </w:r>
            <w:proofErr w:type="spellEnd"/>
            <w:r w:rsidRPr="00CA5D56">
              <w:rPr>
                <w:rFonts w:ascii="Times New Roman" w:eastAsia="Times New Roman" w:hAnsi="Times New Roman" w:cs="Times New Roman"/>
                <w:sz w:val="21"/>
                <w:szCs w:val="21"/>
                <w:lang w:eastAsia="pt-BR"/>
              </w:rPr>
              <w:t xml:space="preserve"> Mariano</w:t>
            </w:r>
          </w:p>
        </w:tc>
      </w:tr>
      <w:tr w:rsidR="004A334E" w:rsidRPr="00CA5D56" w14:paraId="1C5C0FC3" w14:textId="77777777" w:rsidTr="004A334E">
        <w:trPr>
          <w:trHeight w:val="300"/>
        </w:trPr>
        <w:tc>
          <w:tcPr>
            <w:tcW w:w="4388" w:type="dxa"/>
            <w:tcBorders>
              <w:top w:val="nil"/>
              <w:left w:val="nil"/>
              <w:bottom w:val="nil"/>
              <w:right w:val="nil"/>
            </w:tcBorders>
            <w:shd w:val="clear" w:color="auto" w:fill="auto"/>
            <w:noWrap/>
            <w:vAlign w:val="center"/>
            <w:hideMark/>
          </w:tcPr>
          <w:p w14:paraId="5D80DF80" w14:textId="77777777" w:rsidR="004A334E" w:rsidRPr="00CA5D56" w:rsidRDefault="004A334E" w:rsidP="0033189F">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Secretária Municipal de Administração e Gestão</w:t>
            </w:r>
          </w:p>
        </w:tc>
        <w:tc>
          <w:tcPr>
            <w:tcW w:w="160" w:type="dxa"/>
            <w:tcBorders>
              <w:top w:val="nil"/>
              <w:left w:val="nil"/>
              <w:bottom w:val="nil"/>
              <w:right w:val="nil"/>
            </w:tcBorders>
            <w:shd w:val="clear" w:color="auto" w:fill="auto"/>
            <w:noWrap/>
            <w:vAlign w:val="center"/>
            <w:hideMark/>
          </w:tcPr>
          <w:p w14:paraId="340B0C50" w14:textId="77777777" w:rsidR="004A334E" w:rsidRPr="00CA5D56" w:rsidRDefault="004A334E" w:rsidP="0033189F">
            <w:pPr>
              <w:spacing w:after="0" w:line="240" w:lineRule="auto"/>
              <w:rPr>
                <w:rFonts w:ascii="Times New Roman" w:eastAsia="Times New Roman" w:hAnsi="Times New Roman" w:cs="Times New Roman"/>
                <w:b/>
                <w:bCs/>
                <w:sz w:val="21"/>
                <w:szCs w:val="21"/>
                <w:lang w:eastAsia="pt-BR"/>
              </w:rPr>
            </w:pPr>
          </w:p>
        </w:tc>
        <w:tc>
          <w:tcPr>
            <w:tcW w:w="0" w:type="auto"/>
            <w:tcBorders>
              <w:top w:val="nil"/>
              <w:left w:val="nil"/>
              <w:bottom w:val="nil"/>
              <w:right w:val="nil"/>
            </w:tcBorders>
            <w:shd w:val="clear" w:color="auto" w:fill="auto"/>
            <w:noWrap/>
            <w:vAlign w:val="center"/>
            <w:hideMark/>
          </w:tcPr>
          <w:p w14:paraId="26E43899" w14:textId="77777777" w:rsidR="004A334E" w:rsidRPr="00CA5D56" w:rsidRDefault="004A334E" w:rsidP="0033189F">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Secretário Mun. De Saúde Pública</w:t>
            </w:r>
          </w:p>
        </w:tc>
      </w:tr>
      <w:tr w:rsidR="004A334E" w:rsidRPr="00CA5D56" w14:paraId="325E95C0" w14:textId="77777777" w:rsidTr="004A334E">
        <w:trPr>
          <w:trHeight w:val="300"/>
        </w:trPr>
        <w:tc>
          <w:tcPr>
            <w:tcW w:w="4388" w:type="dxa"/>
            <w:tcBorders>
              <w:top w:val="nil"/>
              <w:left w:val="nil"/>
              <w:bottom w:val="nil"/>
              <w:right w:val="nil"/>
            </w:tcBorders>
            <w:shd w:val="clear" w:color="auto" w:fill="auto"/>
            <w:noWrap/>
            <w:vAlign w:val="center"/>
            <w:hideMark/>
          </w:tcPr>
          <w:p w14:paraId="12D57EF0" w14:textId="77777777" w:rsidR="004A334E" w:rsidRPr="00CA5D56" w:rsidRDefault="004A334E" w:rsidP="0033189F">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14:paraId="23738186" w14:textId="77777777" w:rsidR="004A334E" w:rsidRPr="00CA5D56" w:rsidRDefault="004A334E" w:rsidP="0033189F">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14:paraId="213CBE55" w14:textId="77777777" w:rsidR="004A334E" w:rsidRPr="00CA5D56" w:rsidRDefault="004A334E" w:rsidP="0033189F">
            <w:pPr>
              <w:spacing w:after="0" w:line="240" w:lineRule="auto"/>
              <w:jc w:val="center"/>
              <w:rPr>
                <w:rFonts w:ascii="Times New Roman" w:eastAsia="Times New Roman" w:hAnsi="Times New Roman" w:cs="Times New Roman"/>
                <w:sz w:val="21"/>
                <w:szCs w:val="21"/>
                <w:lang w:eastAsia="pt-BR"/>
              </w:rPr>
            </w:pPr>
          </w:p>
        </w:tc>
      </w:tr>
      <w:tr w:rsidR="004A334E" w:rsidRPr="00CA5D56" w14:paraId="1B320B9A" w14:textId="77777777" w:rsidTr="004A334E">
        <w:trPr>
          <w:trHeight w:val="300"/>
        </w:trPr>
        <w:tc>
          <w:tcPr>
            <w:tcW w:w="4388" w:type="dxa"/>
            <w:tcBorders>
              <w:top w:val="nil"/>
              <w:left w:val="nil"/>
              <w:bottom w:val="nil"/>
              <w:right w:val="nil"/>
            </w:tcBorders>
            <w:shd w:val="clear" w:color="auto" w:fill="auto"/>
            <w:noWrap/>
            <w:vAlign w:val="center"/>
            <w:hideMark/>
          </w:tcPr>
          <w:p w14:paraId="71A3BC8A" w14:textId="77777777" w:rsidR="004A334E" w:rsidRPr="00CA5D56" w:rsidRDefault="004A334E" w:rsidP="0033189F">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bottom"/>
            <w:hideMark/>
          </w:tcPr>
          <w:p w14:paraId="3184F983" w14:textId="77777777" w:rsidR="004A334E" w:rsidRPr="00CA5D56" w:rsidRDefault="004A334E" w:rsidP="0033189F">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bottom"/>
            <w:hideMark/>
          </w:tcPr>
          <w:p w14:paraId="5564E856" w14:textId="77777777" w:rsidR="004A334E" w:rsidRPr="00CA5D56" w:rsidRDefault="004A334E" w:rsidP="0033189F">
            <w:pPr>
              <w:spacing w:after="0" w:line="240" w:lineRule="auto"/>
              <w:jc w:val="center"/>
              <w:rPr>
                <w:rFonts w:ascii="Times New Roman" w:eastAsia="Times New Roman" w:hAnsi="Times New Roman" w:cs="Times New Roman"/>
                <w:sz w:val="21"/>
                <w:szCs w:val="21"/>
                <w:lang w:eastAsia="pt-BR"/>
              </w:rPr>
            </w:pPr>
          </w:p>
        </w:tc>
      </w:tr>
      <w:tr w:rsidR="004A334E" w:rsidRPr="00CA5D56" w14:paraId="3D5DFEA7" w14:textId="77777777" w:rsidTr="004A334E">
        <w:trPr>
          <w:gridBefore w:val="1"/>
          <w:wBefore w:w="4388" w:type="dxa"/>
          <w:trHeight w:val="300"/>
        </w:trPr>
        <w:tc>
          <w:tcPr>
            <w:tcW w:w="160" w:type="dxa"/>
            <w:tcBorders>
              <w:top w:val="nil"/>
              <w:left w:val="nil"/>
              <w:bottom w:val="nil"/>
              <w:right w:val="nil"/>
            </w:tcBorders>
            <w:shd w:val="clear" w:color="auto" w:fill="auto"/>
            <w:noWrap/>
            <w:vAlign w:val="center"/>
            <w:hideMark/>
          </w:tcPr>
          <w:p w14:paraId="69F3DD0C" w14:textId="77777777" w:rsidR="004A334E" w:rsidRPr="00CA5D56" w:rsidRDefault="004A334E" w:rsidP="0033189F">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14:paraId="4B7407D9" w14:textId="77777777" w:rsidR="004A334E" w:rsidRPr="00CA5D56" w:rsidRDefault="004A334E" w:rsidP="0033189F">
            <w:pPr>
              <w:spacing w:after="0" w:line="240" w:lineRule="auto"/>
              <w:jc w:val="center"/>
              <w:rPr>
                <w:rFonts w:ascii="Times New Roman" w:eastAsia="Times New Roman" w:hAnsi="Times New Roman" w:cs="Times New Roman"/>
                <w:sz w:val="21"/>
                <w:szCs w:val="21"/>
                <w:lang w:eastAsia="pt-BR"/>
              </w:rPr>
            </w:pPr>
          </w:p>
        </w:tc>
      </w:tr>
      <w:tr w:rsidR="004A334E" w:rsidRPr="00CA5D56" w14:paraId="2A6CD24F" w14:textId="77777777" w:rsidTr="004A334E">
        <w:trPr>
          <w:gridBefore w:val="1"/>
          <w:gridAfter w:val="1"/>
          <w:wBefore w:w="4388" w:type="dxa"/>
          <w:trHeight w:val="300"/>
        </w:trPr>
        <w:tc>
          <w:tcPr>
            <w:tcW w:w="160" w:type="dxa"/>
            <w:tcBorders>
              <w:top w:val="nil"/>
              <w:left w:val="nil"/>
              <w:bottom w:val="nil"/>
              <w:right w:val="nil"/>
            </w:tcBorders>
            <w:shd w:val="clear" w:color="auto" w:fill="auto"/>
            <w:noWrap/>
            <w:vAlign w:val="center"/>
          </w:tcPr>
          <w:p w14:paraId="59FF18F2" w14:textId="77777777" w:rsidR="004A334E" w:rsidRPr="00CA5D56" w:rsidRDefault="004A334E" w:rsidP="0033189F">
            <w:pPr>
              <w:spacing w:after="0" w:line="240" w:lineRule="auto"/>
              <w:rPr>
                <w:rFonts w:ascii="Times New Roman" w:eastAsia="Times New Roman" w:hAnsi="Times New Roman" w:cs="Times New Roman"/>
                <w:sz w:val="21"/>
                <w:szCs w:val="21"/>
                <w:lang w:eastAsia="pt-BR"/>
              </w:rPr>
            </w:pPr>
          </w:p>
        </w:tc>
      </w:tr>
      <w:tr w:rsidR="004A334E" w:rsidRPr="00CA5D56" w14:paraId="53A8C70B" w14:textId="77777777" w:rsidTr="004A334E">
        <w:trPr>
          <w:gridAfter w:val="1"/>
          <w:trHeight w:val="300"/>
        </w:trPr>
        <w:tc>
          <w:tcPr>
            <w:tcW w:w="4388" w:type="dxa"/>
            <w:tcBorders>
              <w:top w:val="nil"/>
              <w:left w:val="nil"/>
              <w:bottom w:val="nil"/>
              <w:right w:val="nil"/>
            </w:tcBorders>
            <w:shd w:val="clear" w:color="auto" w:fill="auto"/>
            <w:noWrap/>
            <w:vAlign w:val="center"/>
            <w:hideMark/>
          </w:tcPr>
          <w:p w14:paraId="2BCCE4BC" w14:textId="3E8091BE" w:rsidR="004A334E" w:rsidRPr="00CA5D56" w:rsidRDefault="000D2A12" w:rsidP="0033189F">
            <w:pPr>
              <w:spacing w:after="0" w:line="240" w:lineRule="auto"/>
              <w:jc w:val="center"/>
              <w:rPr>
                <w:rFonts w:ascii="Times New Roman" w:eastAsia="Times New Roman" w:hAnsi="Times New Roman" w:cs="Times New Roman"/>
                <w:sz w:val="21"/>
                <w:szCs w:val="21"/>
                <w:lang w:eastAsia="pt-BR"/>
              </w:rPr>
            </w:pPr>
            <w:r>
              <w:rPr>
                <w:rFonts w:ascii="Times New Roman" w:eastAsia="Times New Roman" w:hAnsi="Times New Roman" w:cs="Times New Roman"/>
                <w:sz w:val="21"/>
                <w:szCs w:val="21"/>
                <w:lang w:eastAsia="pt-BR"/>
              </w:rPr>
              <w:t xml:space="preserve">João </w:t>
            </w:r>
            <w:proofErr w:type="spellStart"/>
            <w:r>
              <w:rPr>
                <w:rFonts w:ascii="Times New Roman" w:eastAsia="Times New Roman" w:hAnsi="Times New Roman" w:cs="Times New Roman"/>
                <w:sz w:val="21"/>
                <w:szCs w:val="21"/>
                <w:lang w:eastAsia="pt-BR"/>
              </w:rPr>
              <w:t>Rube</w:t>
            </w:r>
            <w:proofErr w:type="spellEnd"/>
            <w:r>
              <w:rPr>
                <w:rFonts w:ascii="Times New Roman" w:eastAsia="Times New Roman" w:hAnsi="Times New Roman" w:cs="Times New Roman"/>
                <w:sz w:val="21"/>
                <w:szCs w:val="21"/>
                <w:lang w:eastAsia="pt-BR"/>
              </w:rPr>
              <w:t xml:space="preserve"> Espindola</w:t>
            </w:r>
          </w:p>
        </w:tc>
        <w:tc>
          <w:tcPr>
            <w:tcW w:w="160" w:type="dxa"/>
            <w:tcBorders>
              <w:top w:val="nil"/>
              <w:left w:val="nil"/>
              <w:bottom w:val="nil"/>
              <w:right w:val="nil"/>
            </w:tcBorders>
            <w:shd w:val="clear" w:color="auto" w:fill="auto"/>
            <w:noWrap/>
            <w:vAlign w:val="center"/>
            <w:hideMark/>
          </w:tcPr>
          <w:p w14:paraId="6E6FD770" w14:textId="77777777" w:rsidR="004A334E" w:rsidRPr="00CA5D56" w:rsidRDefault="004A334E" w:rsidP="0033189F">
            <w:pPr>
              <w:spacing w:after="0" w:line="240" w:lineRule="auto"/>
              <w:rPr>
                <w:rFonts w:ascii="Times New Roman" w:eastAsia="Times New Roman" w:hAnsi="Times New Roman" w:cs="Times New Roman"/>
                <w:sz w:val="21"/>
                <w:szCs w:val="21"/>
                <w:lang w:eastAsia="pt-BR"/>
              </w:rPr>
            </w:pPr>
          </w:p>
        </w:tc>
      </w:tr>
      <w:tr w:rsidR="004A334E" w:rsidRPr="00CA5D56" w14:paraId="563804C5" w14:textId="77777777" w:rsidTr="004A334E">
        <w:trPr>
          <w:gridAfter w:val="1"/>
          <w:trHeight w:val="570"/>
        </w:trPr>
        <w:tc>
          <w:tcPr>
            <w:tcW w:w="4388" w:type="dxa"/>
            <w:tcBorders>
              <w:top w:val="nil"/>
              <w:left w:val="nil"/>
              <w:bottom w:val="nil"/>
              <w:right w:val="nil"/>
            </w:tcBorders>
            <w:shd w:val="clear" w:color="auto" w:fill="auto"/>
            <w:vAlign w:val="center"/>
            <w:hideMark/>
          </w:tcPr>
          <w:p w14:paraId="0CE8C572" w14:textId="77777777" w:rsidR="004A334E" w:rsidRPr="00CA5D56" w:rsidRDefault="004A334E" w:rsidP="0033189F">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Secretário Municipal de Desenvolvimento Econômico e Sustentável</w:t>
            </w:r>
            <w:r>
              <w:rPr>
                <w:rFonts w:ascii="Times New Roman" w:eastAsia="Times New Roman" w:hAnsi="Times New Roman" w:cs="Times New Roman"/>
                <w:b/>
                <w:bCs/>
                <w:sz w:val="21"/>
                <w:szCs w:val="21"/>
                <w:lang w:eastAsia="pt-BR"/>
              </w:rPr>
              <w:t xml:space="preserve"> e </w:t>
            </w:r>
            <w:r w:rsidRPr="00CA5D56">
              <w:rPr>
                <w:rFonts w:ascii="Times New Roman" w:eastAsia="Times New Roman" w:hAnsi="Times New Roman" w:cs="Times New Roman"/>
                <w:b/>
                <w:bCs/>
                <w:sz w:val="21"/>
                <w:szCs w:val="21"/>
                <w:lang w:eastAsia="pt-BR"/>
              </w:rPr>
              <w:t xml:space="preserve">   Secretário Mun. De Obras e Infraestrutura</w:t>
            </w:r>
          </w:p>
        </w:tc>
        <w:tc>
          <w:tcPr>
            <w:tcW w:w="160" w:type="dxa"/>
            <w:tcBorders>
              <w:top w:val="nil"/>
              <w:left w:val="nil"/>
              <w:bottom w:val="nil"/>
              <w:right w:val="nil"/>
            </w:tcBorders>
            <w:shd w:val="clear" w:color="auto" w:fill="auto"/>
            <w:noWrap/>
            <w:vAlign w:val="center"/>
            <w:hideMark/>
          </w:tcPr>
          <w:p w14:paraId="58EB4EB9" w14:textId="77777777" w:rsidR="004A334E" w:rsidRPr="00CA5D56" w:rsidRDefault="004A334E" w:rsidP="0033189F">
            <w:pPr>
              <w:spacing w:after="0" w:line="240" w:lineRule="auto"/>
              <w:rPr>
                <w:rFonts w:ascii="Times New Roman" w:eastAsia="Times New Roman" w:hAnsi="Times New Roman" w:cs="Times New Roman"/>
                <w:b/>
                <w:bCs/>
                <w:sz w:val="21"/>
                <w:szCs w:val="21"/>
                <w:lang w:eastAsia="pt-BR"/>
              </w:rPr>
            </w:pPr>
          </w:p>
        </w:tc>
      </w:tr>
    </w:tbl>
    <w:p w14:paraId="3E1BD32E" w14:textId="77777777" w:rsidR="004A334E" w:rsidRDefault="004A334E" w:rsidP="004A334E"/>
    <w:p w14:paraId="4C816ED7" w14:textId="77777777" w:rsidR="004A334E" w:rsidRDefault="004A334E" w:rsidP="004A334E">
      <w:pPr>
        <w:pStyle w:val="SemEspaamento"/>
        <w:jc w:val="center"/>
        <w:rPr>
          <w:rFonts w:ascii="Arial Narrow" w:hAnsi="Arial Narrow"/>
          <w:b/>
          <w:sz w:val="24"/>
          <w:szCs w:val="24"/>
        </w:rPr>
      </w:pPr>
      <w:r w:rsidRPr="00B75655">
        <w:rPr>
          <w:rFonts w:ascii="Arial Narrow" w:hAnsi="Arial Narrow"/>
          <w:b/>
          <w:sz w:val="24"/>
          <w:szCs w:val="24"/>
        </w:rPr>
        <w:t>V. BENITES</w:t>
      </w:r>
    </w:p>
    <w:p w14:paraId="1C8613DC" w14:textId="77777777" w:rsidR="004A334E" w:rsidRPr="00B75655" w:rsidRDefault="004A334E" w:rsidP="004A334E">
      <w:pPr>
        <w:pStyle w:val="SemEspaamento"/>
        <w:jc w:val="center"/>
        <w:rPr>
          <w:rFonts w:ascii="Arial Narrow" w:hAnsi="Arial Narrow"/>
          <w:b/>
          <w:sz w:val="24"/>
          <w:szCs w:val="24"/>
        </w:rPr>
      </w:pPr>
      <w:r>
        <w:rPr>
          <w:rFonts w:ascii="Arial Narrow" w:hAnsi="Arial Narrow"/>
          <w:b/>
          <w:sz w:val="24"/>
          <w:szCs w:val="24"/>
        </w:rPr>
        <w:t xml:space="preserve">VALDEMAR BENITES </w:t>
      </w:r>
      <w:r w:rsidRPr="00B75655">
        <w:rPr>
          <w:rFonts w:ascii="Arial Narrow" w:hAnsi="Arial Narrow"/>
          <w:b/>
          <w:sz w:val="24"/>
          <w:szCs w:val="24"/>
        </w:rPr>
        <w:t xml:space="preserve"> </w:t>
      </w:r>
    </w:p>
    <w:p w14:paraId="5EB4AC06" w14:textId="77777777" w:rsidR="004A334E" w:rsidRPr="00CF1166" w:rsidRDefault="004A334E" w:rsidP="004A334E">
      <w:pPr>
        <w:pStyle w:val="SemEspaamento"/>
        <w:jc w:val="center"/>
        <w:rPr>
          <w:rFonts w:ascii="Arial Narrow" w:hAnsi="Arial Narrow"/>
          <w:sz w:val="24"/>
          <w:szCs w:val="24"/>
        </w:rPr>
      </w:pPr>
      <w:r w:rsidRPr="00CF1166">
        <w:rPr>
          <w:rFonts w:ascii="Arial Narrow" w:hAnsi="Arial Narrow"/>
          <w:sz w:val="24"/>
          <w:szCs w:val="24"/>
        </w:rPr>
        <w:t>------------------------</w:t>
      </w:r>
    </w:p>
    <w:p w14:paraId="5438387F" w14:textId="77777777" w:rsidR="004A334E" w:rsidRPr="007F4407" w:rsidRDefault="004A334E" w:rsidP="004A334E">
      <w:pPr>
        <w:pStyle w:val="SemEspaamento"/>
        <w:spacing w:line="276" w:lineRule="auto"/>
        <w:jc w:val="center"/>
        <w:rPr>
          <w:rFonts w:ascii="Arial Narrow" w:hAnsi="Arial Narrow"/>
          <w:sz w:val="24"/>
          <w:szCs w:val="24"/>
        </w:rPr>
      </w:pPr>
      <w:r w:rsidRPr="00CF1166">
        <w:rPr>
          <w:rFonts w:ascii="Arial Narrow" w:hAnsi="Arial Narrow"/>
          <w:sz w:val="24"/>
          <w:szCs w:val="24"/>
        </w:rPr>
        <w:t>CONTRATADO</w:t>
      </w:r>
    </w:p>
    <w:p w14:paraId="0BDC4392" w14:textId="77777777" w:rsidR="004A334E" w:rsidRDefault="004A334E" w:rsidP="004A334E">
      <w:pPr>
        <w:jc w:val="center"/>
      </w:pPr>
    </w:p>
    <w:p w14:paraId="1C18ECF1" w14:textId="77777777" w:rsidR="004A334E" w:rsidRDefault="004A334E" w:rsidP="004A334E">
      <w:pPr>
        <w:autoSpaceDE w:val="0"/>
        <w:autoSpaceDN w:val="0"/>
        <w:adjustRightInd w:val="0"/>
        <w:spacing w:after="0" w:line="240" w:lineRule="auto"/>
        <w:rPr>
          <w:rFonts w:ascii="Arial Narrow" w:eastAsia="MS Mincho" w:hAnsi="Arial Narrow" w:cs="Cambria"/>
          <w:b/>
          <w:bCs/>
          <w:sz w:val="26"/>
          <w:szCs w:val="26"/>
        </w:rPr>
      </w:pPr>
      <w:r>
        <w:rPr>
          <w:rFonts w:ascii="Arial Narrow" w:eastAsia="MS Mincho" w:hAnsi="Arial Narrow" w:cs="Cambria"/>
          <w:b/>
          <w:bCs/>
          <w:sz w:val="26"/>
          <w:szCs w:val="26"/>
        </w:rPr>
        <w:t>TESTEMUNHAS:</w:t>
      </w:r>
    </w:p>
    <w:p w14:paraId="0346962C" w14:textId="77777777" w:rsidR="004A334E" w:rsidRDefault="004A334E" w:rsidP="004A334E">
      <w:pPr>
        <w:autoSpaceDE w:val="0"/>
        <w:autoSpaceDN w:val="0"/>
        <w:adjustRightInd w:val="0"/>
        <w:spacing w:after="0" w:line="240" w:lineRule="auto"/>
        <w:rPr>
          <w:rFonts w:ascii="Arial Narrow" w:eastAsia="MS Mincho" w:hAnsi="Arial Narrow" w:cs="Cambria"/>
          <w:b/>
          <w:bCs/>
          <w:sz w:val="26"/>
          <w:szCs w:val="26"/>
        </w:rPr>
      </w:pPr>
    </w:p>
    <w:p w14:paraId="45FBC770" w14:textId="77777777" w:rsidR="004A334E" w:rsidRDefault="004A334E" w:rsidP="004A334E">
      <w:pPr>
        <w:autoSpaceDE w:val="0"/>
        <w:autoSpaceDN w:val="0"/>
        <w:adjustRightInd w:val="0"/>
        <w:spacing w:after="0" w:line="240" w:lineRule="auto"/>
        <w:rPr>
          <w:rFonts w:ascii="Arial Narrow" w:eastAsia="MS Mincho" w:hAnsi="Arial Narrow" w:cs="Cambria"/>
          <w:b/>
          <w:bCs/>
          <w:sz w:val="26"/>
          <w:szCs w:val="26"/>
        </w:rPr>
      </w:pPr>
    </w:p>
    <w:tbl>
      <w:tblPr>
        <w:tblW w:w="18450" w:type="dxa"/>
        <w:tblInd w:w="-38" w:type="dxa"/>
        <w:tblLayout w:type="fixed"/>
        <w:tblCellMar>
          <w:left w:w="70" w:type="dxa"/>
          <w:right w:w="70" w:type="dxa"/>
        </w:tblCellMar>
        <w:tblLook w:val="04A0" w:firstRow="1" w:lastRow="0" w:firstColumn="1" w:lastColumn="0" w:noHBand="0" w:noVBand="1"/>
      </w:tblPr>
      <w:tblGrid>
        <w:gridCol w:w="4492"/>
        <w:gridCol w:w="5113"/>
        <w:gridCol w:w="3873"/>
        <w:gridCol w:w="4972"/>
      </w:tblGrid>
      <w:tr w:rsidR="004A334E" w14:paraId="1BAA1779" w14:textId="77777777" w:rsidTr="0033189F">
        <w:tc>
          <w:tcPr>
            <w:tcW w:w="4493" w:type="dxa"/>
          </w:tcPr>
          <w:p w14:paraId="671EE908" w14:textId="77777777" w:rsidR="004A334E" w:rsidRDefault="004A334E" w:rsidP="0033189F">
            <w:pPr>
              <w:spacing w:after="0" w:line="240" w:lineRule="auto"/>
              <w:jc w:val="center"/>
              <w:rPr>
                <w:rFonts w:ascii="Arial Narrow" w:eastAsia="TimesNewRomanPS-BoldMT" w:hAnsi="Arial Narrow" w:cs="Arial"/>
                <w:sz w:val="26"/>
                <w:szCs w:val="26"/>
              </w:rPr>
            </w:pPr>
          </w:p>
          <w:p w14:paraId="27DEC47B" w14:textId="77777777" w:rsidR="004A334E" w:rsidRDefault="004A334E" w:rsidP="0033189F">
            <w:pPr>
              <w:spacing w:after="0" w:line="240" w:lineRule="auto"/>
              <w:jc w:val="center"/>
              <w:rPr>
                <w:rFonts w:ascii="Arial Narrow" w:eastAsia="TimesNewRomanPS-BoldMT" w:hAnsi="Arial Narrow" w:cs="Arial"/>
                <w:sz w:val="26"/>
                <w:szCs w:val="26"/>
              </w:rPr>
            </w:pPr>
            <w:r>
              <w:rPr>
                <w:rFonts w:ascii="Arial Narrow" w:eastAsia="TimesNewRomanPS-BoldMT" w:hAnsi="Arial Narrow" w:cs="Arial"/>
                <w:sz w:val="26"/>
                <w:szCs w:val="26"/>
              </w:rPr>
              <w:t>___________________________</w:t>
            </w:r>
          </w:p>
          <w:p w14:paraId="28245DBB" w14:textId="77777777" w:rsidR="004A334E" w:rsidRDefault="004A334E" w:rsidP="0033189F">
            <w:pPr>
              <w:spacing w:after="0" w:line="240" w:lineRule="auto"/>
              <w:jc w:val="center"/>
              <w:rPr>
                <w:rFonts w:ascii="Arial Narrow" w:eastAsia="TimesNewRomanPS-BoldMT" w:hAnsi="Arial Narrow" w:cs="Arial"/>
                <w:sz w:val="26"/>
                <w:szCs w:val="26"/>
              </w:rPr>
            </w:pPr>
            <w:proofErr w:type="spellStart"/>
            <w:r>
              <w:rPr>
                <w:rFonts w:ascii="Arial Narrow" w:eastAsia="TimesNewRomanPS-BoldMT" w:hAnsi="Arial Narrow" w:cs="Arial Narrow"/>
                <w:sz w:val="26"/>
                <w:szCs w:val="26"/>
              </w:rPr>
              <w:t>Gabrielly</w:t>
            </w:r>
            <w:proofErr w:type="spellEnd"/>
            <w:r>
              <w:rPr>
                <w:rFonts w:ascii="Arial Narrow" w:eastAsia="TimesNewRomanPS-BoldMT" w:hAnsi="Arial Narrow" w:cs="Arial Narrow"/>
                <w:sz w:val="26"/>
                <w:szCs w:val="26"/>
              </w:rPr>
              <w:t xml:space="preserve"> Ap. de Sousa Silva</w:t>
            </w:r>
          </w:p>
          <w:p w14:paraId="162C8782" w14:textId="77777777" w:rsidR="004A334E" w:rsidRDefault="004A334E" w:rsidP="0033189F">
            <w:pPr>
              <w:spacing w:after="0" w:line="240" w:lineRule="auto"/>
              <w:jc w:val="center"/>
              <w:rPr>
                <w:rFonts w:ascii="Arial Narrow" w:eastAsia="TimesNewRomanPS-BoldMT" w:hAnsi="Arial Narrow" w:cs="Arial"/>
                <w:sz w:val="26"/>
                <w:szCs w:val="26"/>
              </w:rPr>
            </w:pPr>
            <w:r>
              <w:rPr>
                <w:rFonts w:ascii="Arial Narrow" w:eastAsia="TimesNewRomanPS-BoldMT" w:hAnsi="Arial Narrow" w:cs="Arial"/>
                <w:sz w:val="26"/>
                <w:szCs w:val="26"/>
              </w:rPr>
              <w:t xml:space="preserve">CPF: </w:t>
            </w:r>
            <w:r>
              <w:rPr>
                <w:rFonts w:ascii="Arial Narrow" w:eastAsia="TimesNewRomanPS-BoldMT" w:hAnsi="Arial Narrow" w:cs="Arial Narrow"/>
                <w:sz w:val="26"/>
                <w:szCs w:val="26"/>
              </w:rPr>
              <w:t>073.442.261-03</w:t>
            </w:r>
          </w:p>
        </w:tc>
        <w:tc>
          <w:tcPr>
            <w:tcW w:w="5113" w:type="dxa"/>
          </w:tcPr>
          <w:p w14:paraId="45573F06" w14:textId="77777777" w:rsidR="004A334E" w:rsidRDefault="004A334E" w:rsidP="0033189F">
            <w:pPr>
              <w:spacing w:after="0" w:line="240" w:lineRule="auto"/>
              <w:jc w:val="center"/>
              <w:rPr>
                <w:rFonts w:ascii="Arial Narrow" w:eastAsia="TimesNewRomanPS-BoldMT" w:hAnsi="Arial Narrow" w:cs="Arial"/>
                <w:sz w:val="26"/>
                <w:szCs w:val="26"/>
              </w:rPr>
            </w:pPr>
          </w:p>
          <w:p w14:paraId="3F1996E1" w14:textId="77777777" w:rsidR="004A334E" w:rsidRDefault="004A334E" w:rsidP="0033189F">
            <w:pPr>
              <w:spacing w:after="0" w:line="240" w:lineRule="auto"/>
              <w:jc w:val="center"/>
              <w:rPr>
                <w:rFonts w:ascii="Arial Narrow" w:eastAsia="TimesNewRomanPS-BoldMT" w:hAnsi="Arial Narrow" w:cs="Arial"/>
                <w:sz w:val="26"/>
                <w:szCs w:val="26"/>
              </w:rPr>
            </w:pPr>
            <w:r>
              <w:rPr>
                <w:rFonts w:ascii="Arial Narrow" w:eastAsia="TimesNewRomanPS-BoldMT" w:hAnsi="Arial Narrow" w:cs="Arial"/>
                <w:sz w:val="26"/>
                <w:szCs w:val="26"/>
              </w:rPr>
              <w:t>___________________________</w:t>
            </w:r>
          </w:p>
          <w:p w14:paraId="53BE1D70" w14:textId="77777777" w:rsidR="004A334E" w:rsidRDefault="004A334E" w:rsidP="0033189F">
            <w:pPr>
              <w:spacing w:after="0" w:line="240" w:lineRule="auto"/>
              <w:jc w:val="center"/>
              <w:rPr>
                <w:rFonts w:ascii="Arial Narrow" w:eastAsia="TimesNewRomanPS-BoldMT" w:hAnsi="Arial Narrow" w:cs="Arial"/>
                <w:sz w:val="26"/>
                <w:szCs w:val="26"/>
              </w:rPr>
            </w:pPr>
            <w:proofErr w:type="spellStart"/>
            <w:r>
              <w:rPr>
                <w:rFonts w:ascii="Arial Narrow" w:eastAsia="TimesNewRomanPS-BoldMT" w:hAnsi="Arial Narrow" w:cs="Arial Narrow"/>
                <w:sz w:val="26"/>
                <w:szCs w:val="26"/>
              </w:rPr>
              <w:t>Gessica</w:t>
            </w:r>
            <w:proofErr w:type="spellEnd"/>
            <w:r>
              <w:rPr>
                <w:rFonts w:ascii="Arial Narrow" w:eastAsia="TimesNewRomanPS-BoldMT" w:hAnsi="Arial Narrow" w:cs="Arial Narrow"/>
                <w:sz w:val="26"/>
                <w:szCs w:val="26"/>
              </w:rPr>
              <w:t xml:space="preserve"> </w:t>
            </w:r>
            <w:proofErr w:type="spellStart"/>
            <w:r>
              <w:rPr>
                <w:rFonts w:ascii="Arial Narrow" w:eastAsia="TimesNewRomanPS-BoldMT" w:hAnsi="Arial Narrow" w:cs="Arial Narrow"/>
                <w:sz w:val="26"/>
                <w:szCs w:val="26"/>
              </w:rPr>
              <w:t>Scarco</w:t>
            </w:r>
            <w:proofErr w:type="spellEnd"/>
          </w:p>
          <w:p w14:paraId="3F7C3A83" w14:textId="77777777" w:rsidR="004A334E" w:rsidRDefault="004A334E" w:rsidP="0033189F">
            <w:pPr>
              <w:spacing w:after="0" w:line="240" w:lineRule="auto"/>
              <w:jc w:val="center"/>
              <w:rPr>
                <w:rFonts w:ascii="Arial Narrow" w:eastAsia="TimesNewRomanPS-BoldMT" w:hAnsi="Arial Narrow" w:cs="Arial"/>
                <w:sz w:val="26"/>
                <w:szCs w:val="26"/>
              </w:rPr>
            </w:pPr>
            <w:r>
              <w:rPr>
                <w:rFonts w:ascii="Arial Narrow" w:eastAsia="TimesNewRomanPS-BoldMT" w:hAnsi="Arial Narrow" w:cs="Arial"/>
                <w:sz w:val="26"/>
                <w:szCs w:val="26"/>
              </w:rPr>
              <w:t xml:space="preserve">CPF: </w:t>
            </w:r>
            <w:r>
              <w:rPr>
                <w:rFonts w:ascii="Arial Narrow" w:eastAsia="TimesNewRomanPS-BoldMT" w:hAnsi="Arial Narrow" w:cs="Arial Narrow"/>
                <w:sz w:val="26"/>
                <w:szCs w:val="26"/>
              </w:rPr>
              <w:t>079.681.631-02</w:t>
            </w:r>
          </w:p>
        </w:tc>
        <w:tc>
          <w:tcPr>
            <w:tcW w:w="3873" w:type="dxa"/>
            <w:hideMark/>
          </w:tcPr>
          <w:p w14:paraId="1BDD91DA" w14:textId="77777777" w:rsidR="004A334E" w:rsidRDefault="004A334E" w:rsidP="0033189F">
            <w:pPr>
              <w:autoSpaceDE w:val="0"/>
              <w:autoSpaceDN w:val="0"/>
              <w:adjustRightInd w:val="0"/>
              <w:spacing w:after="0" w:line="240" w:lineRule="auto"/>
              <w:jc w:val="center"/>
              <w:rPr>
                <w:rFonts w:ascii="Arial Narrow" w:eastAsia="MS Mincho" w:hAnsi="Arial Narrow" w:cs="Cambria"/>
                <w:sz w:val="26"/>
                <w:szCs w:val="26"/>
              </w:rPr>
            </w:pPr>
            <w:r>
              <w:rPr>
                <w:rFonts w:ascii="Arial Narrow" w:eastAsia="MS Mincho" w:hAnsi="Arial Narrow" w:cs="Cambria"/>
                <w:sz w:val="26"/>
                <w:szCs w:val="26"/>
              </w:rPr>
              <w:t>NOME:</w:t>
            </w:r>
          </w:p>
          <w:p w14:paraId="1E311F01" w14:textId="77777777" w:rsidR="004A334E" w:rsidRDefault="004A334E" w:rsidP="0033189F">
            <w:pPr>
              <w:autoSpaceDE w:val="0"/>
              <w:autoSpaceDN w:val="0"/>
              <w:adjustRightInd w:val="0"/>
              <w:spacing w:after="0" w:line="240" w:lineRule="auto"/>
              <w:jc w:val="center"/>
              <w:rPr>
                <w:rFonts w:ascii="Arial Narrow" w:eastAsia="MS Mincho" w:hAnsi="Arial Narrow" w:cs="Cambria"/>
                <w:sz w:val="26"/>
                <w:szCs w:val="26"/>
              </w:rPr>
            </w:pPr>
            <w:r>
              <w:rPr>
                <w:rFonts w:ascii="Arial Narrow" w:eastAsia="MS Mincho" w:hAnsi="Arial Narrow" w:cs="Cambria"/>
                <w:sz w:val="26"/>
                <w:szCs w:val="26"/>
              </w:rPr>
              <w:t>CPF:</w:t>
            </w:r>
          </w:p>
        </w:tc>
        <w:tc>
          <w:tcPr>
            <w:tcW w:w="4972" w:type="dxa"/>
            <w:hideMark/>
          </w:tcPr>
          <w:p w14:paraId="5D7F35CA" w14:textId="77777777" w:rsidR="004A334E" w:rsidRDefault="004A334E" w:rsidP="0033189F">
            <w:pPr>
              <w:autoSpaceDE w:val="0"/>
              <w:autoSpaceDN w:val="0"/>
              <w:adjustRightInd w:val="0"/>
              <w:spacing w:after="0" w:line="240" w:lineRule="auto"/>
              <w:jc w:val="center"/>
              <w:rPr>
                <w:rFonts w:ascii="Arial Narrow" w:eastAsia="MS Mincho" w:hAnsi="Arial Narrow" w:cs="Cambria"/>
                <w:sz w:val="26"/>
                <w:szCs w:val="26"/>
              </w:rPr>
            </w:pPr>
            <w:r>
              <w:rPr>
                <w:rFonts w:ascii="Arial Narrow" w:eastAsia="MS Mincho" w:hAnsi="Arial Narrow" w:cs="Cambria"/>
                <w:sz w:val="26"/>
                <w:szCs w:val="26"/>
              </w:rPr>
              <w:t>__________________________________</w:t>
            </w:r>
          </w:p>
          <w:p w14:paraId="743F6AB5" w14:textId="77777777" w:rsidR="004A334E" w:rsidRDefault="004A334E" w:rsidP="0033189F">
            <w:pPr>
              <w:autoSpaceDE w:val="0"/>
              <w:autoSpaceDN w:val="0"/>
              <w:adjustRightInd w:val="0"/>
              <w:spacing w:after="0" w:line="240" w:lineRule="auto"/>
              <w:jc w:val="center"/>
              <w:rPr>
                <w:rFonts w:ascii="Arial Narrow" w:eastAsia="MS Mincho" w:hAnsi="Arial Narrow" w:cs="Cambria"/>
                <w:sz w:val="26"/>
                <w:szCs w:val="26"/>
              </w:rPr>
            </w:pPr>
            <w:r>
              <w:rPr>
                <w:rFonts w:ascii="Arial Narrow" w:eastAsia="MS Mincho" w:hAnsi="Arial Narrow" w:cs="Cambria"/>
                <w:sz w:val="26"/>
                <w:szCs w:val="26"/>
              </w:rPr>
              <w:t>NOME:</w:t>
            </w:r>
          </w:p>
          <w:p w14:paraId="3FEDAA46" w14:textId="77777777" w:rsidR="004A334E" w:rsidRDefault="004A334E" w:rsidP="0033189F">
            <w:pPr>
              <w:autoSpaceDE w:val="0"/>
              <w:autoSpaceDN w:val="0"/>
              <w:adjustRightInd w:val="0"/>
              <w:spacing w:after="0" w:line="240" w:lineRule="auto"/>
              <w:jc w:val="center"/>
              <w:rPr>
                <w:rFonts w:ascii="Arial Narrow" w:eastAsia="MS Mincho" w:hAnsi="Arial Narrow" w:cs="Cambria"/>
                <w:sz w:val="26"/>
                <w:szCs w:val="26"/>
              </w:rPr>
            </w:pPr>
            <w:r>
              <w:rPr>
                <w:rFonts w:ascii="Arial Narrow" w:eastAsia="MS Mincho" w:hAnsi="Arial Narrow" w:cs="Cambria"/>
                <w:sz w:val="26"/>
                <w:szCs w:val="26"/>
              </w:rPr>
              <w:t>CPF:</w:t>
            </w:r>
          </w:p>
        </w:tc>
      </w:tr>
    </w:tbl>
    <w:p w14:paraId="675340D7" w14:textId="77777777" w:rsidR="00764135" w:rsidRDefault="00764135"/>
    <w:sectPr w:rsidR="00764135" w:rsidSect="002A37DD">
      <w:headerReference w:type="even" r:id="rId8"/>
      <w:headerReference w:type="default" r:id="rId9"/>
      <w:footerReference w:type="even" r:id="rId10"/>
      <w:footerReference w:type="default" r:id="rId11"/>
      <w:headerReference w:type="first" r:id="rId12"/>
      <w:footerReference w:type="first" r:id="rId13"/>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5B76B" w14:textId="77777777" w:rsidR="00F909B6" w:rsidRDefault="00F909B6">
      <w:pPr>
        <w:spacing w:after="0" w:line="240" w:lineRule="auto"/>
      </w:pPr>
      <w:r>
        <w:separator/>
      </w:r>
    </w:p>
  </w:endnote>
  <w:endnote w:type="continuationSeparator" w:id="0">
    <w:p w14:paraId="1A7EE83E" w14:textId="77777777" w:rsidR="00F909B6" w:rsidRDefault="00F9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7E067" w14:textId="77777777" w:rsidR="00F31D49" w:rsidRDefault="00F31D4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61F55" w14:textId="77777777" w:rsidR="000D2A12" w:rsidRPr="00BE0E26" w:rsidRDefault="004A334E" w:rsidP="00085F1A">
    <w:pPr>
      <w:pStyle w:val="Rodap"/>
      <w:jc w:val="center"/>
      <w:rPr>
        <w:rFonts w:ascii="Arial Narrow" w:hAnsi="Arial Narrow" w:cs="Arial"/>
        <w:sz w:val="18"/>
        <w:szCs w:val="18"/>
      </w:rPr>
    </w:pPr>
    <w:bookmarkStart w:id="1" w:name="_Hlk100219649"/>
    <w:r w:rsidRPr="00BE0E26">
      <w:rPr>
        <w:rFonts w:ascii="Arial Narrow" w:hAnsi="Arial Narrow" w:cs="Arial"/>
        <w:sz w:val="18"/>
        <w:szCs w:val="18"/>
      </w:rPr>
      <w:t>Av. Abilio Espindola Sobrinho, 570 Centro, Coronel Sapucaia - MS</w:t>
    </w:r>
  </w:p>
  <w:p w14:paraId="00DCF78B" w14:textId="77777777" w:rsidR="000D2A12" w:rsidRPr="00A97B26" w:rsidRDefault="004A334E" w:rsidP="00085F1A">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37CA8" w14:textId="77777777" w:rsidR="00F31D49" w:rsidRDefault="00F31D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DB2D8" w14:textId="77777777" w:rsidR="00F909B6" w:rsidRDefault="00F909B6">
      <w:pPr>
        <w:spacing w:after="0" w:line="240" w:lineRule="auto"/>
      </w:pPr>
      <w:r>
        <w:separator/>
      </w:r>
    </w:p>
  </w:footnote>
  <w:footnote w:type="continuationSeparator" w:id="0">
    <w:p w14:paraId="19B07181" w14:textId="77777777" w:rsidR="00F909B6" w:rsidRDefault="00F90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EB3EB" w14:textId="77777777" w:rsidR="00F31D49" w:rsidRDefault="00F31D4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CEFD" w14:textId="77777777" w:rsidR="000D2A12" w:rsidRPr="00975750" w:rsidRDefault="004A334E" w:rsidP="00085F1A">
    <w:pPr>
      <w:rPr>
        <w:rFonts w:ascii="Arial Narrow" w:hAnsi="Arial Narrow"/>
        <w:b/>
      </w:rPr>
    </w:pPr>
    <w:bookmarkStart w:id="0" w:name="_GoBack"/>
    <w:r>
      <w:rPr>
        <w:rFonts w:ascii="Arial" w:hAnsi="Arial" w:cs="Arial"/>
        <w:b/>
        <w:noProof/>
        <w:sz w:val="18"/>
        <w:lang w:eastAsia="pt-BR"/>
      </w:rPr>
      <w:drawing>
        <wp:inline distT="0" distB="0" distL="0" distR="0" wp14:anchorId="17E1F85D" wp14:editId="5301B6FD">
          <wp:extent cx="1010920" cy="430530"/>
          <wp:effectExtent l="0" t="0" r="0" b="7620"/>
          <wp:docPr id="2" name="Imagem 2"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14:paraId="5890A9B5" w14:textId="77777777" w:rsidR="000D2A12" w:rsidRPr="00A97B26" w:rsidRDefault="004A334E" w:rsidP="00085F1A">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E01B5" w14:textId="77777777" w:rsidR="00F31D49" w:rsidRDefault="00F31D4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13319D"/>
    <w:multiLevelType w:val="hybridMultilevel"/>
    <w:tmpl w:val="D482FAF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B3D5AA5"/>
    <w:multiLevelType w:val="hybridMultilevel"/>
    <w:tmpl w:val="C63A189A"/>
    <w:lvl w:ilvl="0" w:tplc="FFFFFFFF">
      <w:start w:val="1"/>
      <w:numFmt w:val="lowerLetter"/>
      <w:lvlText w:val="%1)"/>
      <w:lvlJc w:val="left"/>
      <w:pPr>
        <w:ind w:left="2133" w:hanging="360"/>
      </w:pPr>
    </w:lvl>
    <w:lvl w:ilvl="1" w:tplc="FFFFFFFF" w:tentative="1">
      <w:start w:val="1"/>
      <w:numFmt w:val="lowerLetter"/>
      <w:lvlText w:val="%2."/>
      <w:lvlJc w:val="left"/>
      <w:pPr>
        <w:ind w:left="2853" w:hanging="360"/>
      </w:pPr>
    </w:lvl>
    <w:lvl w:ilvl="2" w:tplc="FFFFFFFF" w:tentative="1">
      <w:start w:val="1"/>
      <w:numFmt w:val="lowerRoman"/>
      <w:lvlText w:val="%3."/>
      <w:lvlJc w:val="right"/>
      <w:pPr>
        <w:ind w:left="3573" w:hanging="180"/>
      </w:pPr>
    </w:lvl>
    <w:lvl w:ilvl="3" w:tplc="FFFFFFFF" w:tentative="1">
      <w:start w:val="1"/>
      <w:numFmt w:val="decimal"/>
      <w:lvlText w:val="%4."/>
      <w:lvlJc w:val="left"/>
      <w:pPr>
        <w:ind w:left="4293" w:hanging="360"/>
      </w:pPr>
    </w:lvl>
    <w:lvl w:ilvl="4" w:tplc="FFFFFFFF" w:tentative="1">
      <w:start w:val="1"/>
      <w:numFmt w:val="lowerLetter"/>
      <w:lvlText w:val="%5."/>
      <w:lvlJc w:val="left"/>
      <w:pPr>
        <w:ind w:left="5013" w:hanging="360"/>
      </w:pPr>
    </w:lvl>
    <w:lvl w:ilvl="5" w:tplc="FFFFFFFF" w:tentative="1">
      <w:start w:val="1"/>
      <w:numFmt w:val="lowerRoman"/>
      <w:lvlText w:val="%6."/>
      <w:lvlJc w:val="right"/>
      <w:pPr>
        <w:ind w:left="5733" w:hanging="180"/>
      </w:pPr>
    </w:lvl>
    <w:lvl w:ilvl="6" w:tplc="FFFFFFFF" w:tentative="1">
      <w:start w:val="1"/>
      <w:numFmt w:val="decimal"/>
      <w:lvlText w:val="%7."/>
      <w:lvlJc w:val="left"/>
      <w:pPr>
        <w:ind w:left="6453" w:hanging="360"/>
      </w:pPr>
    </w:lvl>
    <w:lvl w:ilvl="7" w:tplc="FFFFFFFF" w:tentative="1">
      <w:start w:val="1"/>
      <w:numFmt w:val="lowerLetter"/>
      <w:lvlText w:val="%8."/>
      <w:lvlJc w:val="left"/>
      <w:pPr>
        <w:ind w:left="7173" w:hanging="360"/>
      </w:pPr>
    </w:lvl>
    <w:lvl w:ilvl="8" w:tplc="FFFFFFFF" w:tentative="1">
      <w:start w:val="1"/>
      <w:numFmt w:val="lowerRoman"/>
      <w:lvlText w:val="%9."/>
      <w:lvlJc w:val="right"/>
      <w:pPr>
        <w:ind w:left="7893" w:hanging="180"/>
      </w:pPr>
    </w:lvl>
  </w:abstractNum>
  <w:abstractNum w:abstractNumId="7">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3"/>
  </w:num>
  <w:num w:numId="5">
    <w:abstractNumId w:val="9"/>
  </w:num>
  <w:num w:numId="6">
    <w:abstractNumId w:val="0"/>
  </w:num>
  <w:num w:numId="7">
    <w:abstractNumId w:val="2"/>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52"/>
    <w:rsid w:val="000D2A12"/>
    <w:rsid w:val="002A37DD"/>
    <w:rsid w:val="004A334E"/>
    <w:rsid w:val="006E7362"/>
    <w:rsid w:val="00764135"/>
    <w:rsid w:val="00C648FC"/>
    <w:rsid w:val="00E51352"/>
    <w:rsid w:val="00F31D49"/>
    <w:rsid w:val="00F909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7D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2A37DD"/>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uiPriority w:val="99"/>
    <w:rsid w:val="002A37DD"/>
    <w:rPr>
      <w:rFonts w:ascii="Arial" w:eastAsia="Calibri" w:hAnsi="Arial" w:cs="Times New Roman"/>
      <w:sz w:val="24"/>
    </w:rPr>
  </w:style>
  <w:style w:type="paragraph" w:styleId="SemEspaamento">
    <w:name w:val="No Spacing"/>
    <w:uiPriority w:val="1"/>
    <w:qFormat/>
    <w:rsid w:val="002A37DD"/>
    <w:pPr>
      <w:spacing w:after="0" w:line="240" w:lineRule="auto"/>
    </w:pPr>
    <w:rPr>
      <w:rFonts w:ascii="Calibri" w:eastAsia="Calibri" w:hAnsi="Calibri" w:cs="Times New Roman"/>
    </w:rPr>
  </w:style>
  <w:style w:type="paragraph" w:styleId="PargrafodaLista">
    <w:name w:val="List Paragraph"/>
    <w:basedOn w:val="Normal"/>
    <w:uiPriority w:val="1"/>
    <w:qFormat/>
    <w:rsid w:val="002A37DD"/>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A37D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A37DD"/>
    <w:rPr>
      <w:rFonts w:ascii="Tahoma" w:hAnsi="Tahoma" w:cs="Tahoma"/>
      <w:sz w:val="16"/>
      <w:szCs w:val="16"/>
    </w:rPr>
  </w:style>
  <w:style w:type="paragraph" w:styleId="Cabealho">
    <w:name w:val="header"/>
    <w:basedOn w:val="Normal"/>
    <w:link w:val="CabealhoChar"/>
    <w:uiPriority w:val="99"/>
    <w:unhideWhenUsed/>
    <w:rsid w:val="00F31D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1D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7D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2A37DD"/>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uiPriority w:val="99"/>
    <w:rsid w:val="002A37DD"/>
    <w:rPr>
      <w:rFonts w:ascii="Arial" w:eastAsia="Calibri" w:hAnsi="Arial" w:cs="Times New Roman"/>
      <w:sz w:val="24"/>
    </w:rPr>
  </w:style>
  <w:style w:type="paragraph" w:styleId="SemEspaamento">
    <w:name w:val="No Spacing"/>
    <w:uiPriority w:val="1"/>
    <w:qFormat/>
    <w:rsid w:val="002A37DD"/>
    <w:pPr>
      <w:spacing w:after="0" w:line="240" w:lineRule="auto"/>
    </w:pPr>
    <w:rPr>
      <w:rFonts w:ascii="Calibri" w:eastAsia="Calibri" w:hAnsi="Calibri" w:cs="Times New Roman"/>
    </w:rPr>
  </w:style>
  <w:style w:type="paragraph" w:styleId="PargrafodaLista">
    <w:name w:val="List Paragraph"/>
    <w:basedOn w:val="Normal"/>
    <w:uiPriority w:val="1"/>
    <w:qFormat/>
    <w:rsid w:val="002A37DD"/>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A37D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A37DD"/>
    <w:rPr>
      <w:rFonts w:ascii="Tahoma" w:hAnsi="Tahoma" w:cs="Tahoma"/>
      <w:sz w:val="16"/>
      <w:szCs w:val="16"/>
    </w:rPr>
  </w:style>
  <w:style w:type="paragraph" w:styleId="Cabealho">
    <w:name w:val="header"/>
    <w:basedOn w:val="Normal"/>
    <w:link w:val="CabealhoChar"/>
    <w:uiPriority w:val="99"/>
    <w:unhideWhenUsed/>
    <w:rsid w:val="00F31D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1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43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4662</Words>
  <Characters>25179</Characters>
  <Application>Microsoft Office Word</Application>
  <DocSecurity>0</DocSecurity>
  <Lines>209</Lines>
  <Paragraphs>59</Paragraphs>
  <ScaleCrop>false</ScaleCrop>
  <Company/>
  <LinksUpToDate>false</LinksUpToDate>
  <CharactersWithSpaces>29782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7</cp:revision>
  <cp:lastPrinted>2023-08-03T16:03:00Z</cp:lastPrinted>
  <dcterms:created xsi:type="dcterms:W3CDTF">2023-08-03T15:16:00Z</dcterms:created>
  <dcterms:modified xsi:type="dcterms:W3CDTF">2023-08-10T13:19:00Z</dcterms:modified>
</cp:coreProperties>
</file>