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0C3" w:rsidRPr="00091A32" w:rsidRDefault="003070C3" w:rsidP="003070C3">
      <w:pPr>
        <w:shd w:val="clear" w:color="auto" w:fill="FFFFFF"/>
        <w:spacing w:line="240" w:lineRule="auto"/>
        <w:jc w:val="center"/>
        <w:rPr>
          <w:rFonts w:ascii="Arial Narrow" w:hAnsi="Arial Narrow" w:cs="Arial"/>
          <w:b/>
          <w:caps/>
          <w:spacing w:val="20"/>
          <w:szCs w:val="24"/>
          <w:u w:val="single"/>
        </w:rPr>
      </w:pPr>
      <w:bookmarkStart w:id="0" w:name="_GoBack"/>
      <w:bookmarkEnd w:id="0"/>
      <w:r w:rsidRPr="00091A32">
        <w:rPr>
          <w:rFonts w:ascii="Arial Narrow" w:hAnsi="Arial Narrow" w:cs="Arial"/>
          <w:b/>
          <w:bCs/>
          <w:spacing w:val="20"/>
          <w:szCs w:val="24"/>
          <w:u w:val="single"/>
        </w:rPr>
        <w:t xml:space="preserve">ATA DE REGISTRO DE PREÇOS </w:t>
      </w:r>
      <w:proofErr w:type="gramStart"/>
      <w:r w:rsidRPr="00091A32">
        <w:rPr>
          <w:rFonts w:ascii="Arial Narrow" w:hAnsi="Arial Narrow" w:cs="Arial"/>
          <w:b/>
          <w:bCs/>
          <w:spacing w:val="20"/>
          <w:szCs w:val="24"/>
          <w:u w:val="single"/>
        </w:rPr>
        <w:t>N.º</w:t>
      </w:r>
      <w:proofErr w:type="gramEnd"/>
      <w:r w:rsidR="00690B62" w:rsidRPr="00091A32">
        <w:rPr>
          <w:rFonts w:ascii="Arial Narrow" w:hAnsi="Arial Narrow" w:cs="Arial"/>
          <w:b/>
          <w:bCs/>
          <w:spacing w:val="20"/>
          <w:szCs w:val="24"/>
          <w:u w:val="single"/>
        </w:rPr>
        <w:t>029</w:t>
      </w:r>
      <w:r w:rsidRPr="00091A32">
        <w:rPr>
          <w:rFonts w:ascii="Arial Narrow" w:hAnsi="Arial Narrow" w:cs="Arial"/>
          <w:b/>
          <w:bCs/>
          <w:spacing w:val="20"/>
          <w:szCs w:val="24"/>
          <w:u w:val="single"/>
        </w:rPr>
        <w:t>/2019</w:t>
      </w:r>
    </w:p>
    <w:p w:rsidR="003070C3" w:rsidRPr="00091A32" w:rsidRDefault="003070C3" w:rsidP="003070C3">
      <w:pPr>
        <w:spacing w:after="0" w:line="240" w:lineRule="auto"/>
        <w:jc w:val="both"/>
        <w:rPr>
          <w:rFonts w:ascii="Arial Narrow" w:hAnsi="Arial Narrow" w:cs="Arial"/>
          <w:color w:val="000000"/>
          <w:sz w:val="24"/>
        </w:rPr>
      </w:pPr>
      <w:r w:rsidRPr="00091A32">
        <w:rPr>
          <w:rFonts w:ascii="Arial Narrow" w:hAnsi="Arial Narrow"/>
        </w:rPr>
        <w:t xml:space="preserve">O MUNICÍPIO DE CORONEL SAPUCAIA, Estado de Mato Grosso do Sul, pessoa jurídica de direito público interno, com sede na Av. </w:t>
      </w:r>
      <w:r w:rsidR="00690B62" w:rsidRPr="00091A32">
        <w:rPr>
          <w:rFonts w:ascii="Arial Narrow" w:hAnsi="Arial Narrow"/>
        </w:rPr>
        <w:t>Abílio</w:t>
      </w:r>
      <w:r w:rsidRPr="00091A32">
        <w:rPr>
          <w:rFonts w:ascii="Arial Narrow" w:hAnsi="Arial Narrow"/>
        </w:rPr>
        <w:t xml:space="preserve"> Espindola sobrinho , n.º 570, Jardim Siriema, em Coronel Sapucaia-MS, inscrito no CNPJ sob o n.º 03.155.926/0001-44, neste ato representado pelos Secretários Municipais de Coronel Sapucaia, </w:t>
      </w:r>
      <w:r w:rsidRPr="00091A32">
        <w:rPr>
          <w:rFonts w:ascii="Arial Narrow" w:hAnsi="Arial Narrow"/>
          <w:bCs/>
          <w:sz w:val="24"/>
          <w:szCs w:val="24"/>
        </w:rPr>
        <w:t>Sra.</w:t>
      </w:r>
      <w:r w:rsidRPr="00091A32">
        <w:rPr>
          <w:rFonts w:ascii="Arial Narrow" w:hAnsi="Arial Narrow"/>
          <w:b/>
          <w:bCs/>
          <w:sz w:val="24"/>
          <w:szCs w:val="24"/>
        </w:rPr>
        <w:t xml:space="preserve"> </w:t>
      </w:r>
      <w:r w:rsidRPr="00091A32">
        <w:rPr>
          <w:rFonts w:ascii="Arial Narrow" w:hAnsi="Arial Narrow"/>
          <w:b/>
          <w:color w:val="000000"/>
          <w:sz w:val="24"/>
          <w:szCs w:val="24"/>
          <w:u w:val="single"/>
        </w:rPr>
        <w:t>Ivone Paetzold Soares</w:t>
      </w:r>
      <w:r w:rsidRPr="00091A32">
        <w:rPr>
          <w:rFonts w:ascii="Arial Narrow" w:hAnsi="Arial Narrow"/>
          <w:color w:val="000000"/>
          <w:sz w:val="24"/>
          <w:szCs w:val="24"/>
        </w:rPr>
        <w:t xml:space="preserve">, Secretária Municipal de Assistência Social, portadora da Cédula de Identidade RG n.º 464093 </w:t>
      </w:r>
      <w:r w:rsidRPr="00091A32">
        <w:rPr>
          <w:rFonts w:ascii="Arial Narrow" w:hAnsi="Arial Narrow"/>
          <w:i/>
          <w:color w:val="000000"/>
          <w:sz w:val="24"/>
          <w:szCs w:val="24"/>
        </w:rPr>
        <w:t>SSP/MS</w:t>
      </w:r>
      <w:r w:rsidRPr="00091A32">
        <w:rPr>
          <w:rFonts w:ascii="Arial Narrow" w:hAnsi="Arial Narrow"/>
          <w:color w:val="000000"/>
          <w:sz w:val="24"/>
          <w:szCs w:val="24"/>
        </w:rPr>
        <w:t xml:space="preserve"> e CPF n.º 555.735.251-15, residente e domiciliado à rua Av.Dep. Flavio Derzi; </w:t>
      </w:r>
      <w:r w:rsidRPr="00091A32">
        <w:rPr>
          <w:rFonts w:ascii="Arial Narrow" w:hAnsi="Arial Narrow"/>
          <w:sz w:val="24"/>
          <w:szCs w:val="24"/>
        </w:rPr>
        <w:t xml:space="preserve">Sra. </w:t>
      </w:r>
      <w:r w:rsidRPr="00091A32">
        <w:rPr>
          <w:rFonts w:ascii="Arial Narrow" w:hAnsi="Arial Narrow"/>
          <w:b/>
          <w:color w:val="000000"/>
          <w:sz w:val="24"/>
          <w:szCs w:val="24"/>
          <w:u w:val="single"/>
        </w:rPr>
        <w:t>Adriane Paetzold</w:t>
      </w:r>
      <w:r w:rsidRPr="00091A32">
        <w:rPr>
          <w:rFonts w:ascii="Arial Narrow" w:hAnsi="Arial Narrow"/>
          <w:color w:val="000000"/>
          <w:sz w:val="24"/>
          <w:szCs w:val="24"/>
        </w:rPr>
        <w:t xml:space="preserve">, Secretária Municipal de Administração, portadora da Cédula de Identidade RG n.º  1175912 </w:t>
      </w:r>
      <w:r w:rsidRPr="00091A32">
        <w:rPr>
          <w:rFonts w:ascii="Arial Narrow" w:hAnsi="Arial Narrow"/>
          <w:i/>
          <w:color w:val="000000"/>
          <w:sz w:val="24"/>
          <w:szCs w:val="24"/>
        </w:rPr>
        <w:t>SSP/MS</w:t>
      </w:r>
      <w:r w:rsidRPr="00091A32">
        <w:rPr>
          <w:rFonts w:ascii="Arial Narrow" w:hAnsi="Arial Narrow"/>
          <w:color w:val="000000"/>
          <w:sz w:val="24"/>
          <w:szCs w:val="24"/>
        </w:rPr>
        <w:t xml:space="preserve"> e CPF n.º 938.288.451-34, residente e domiciliado a rua  Euzébio Robaldo chácara 011, nesta cidade de Coronel Sapucaia- MS; e Sra. </w:t>
      </w:r>
      <w:r w:rsidRPr="00091A32">
        <w:rPr>
          <w:rFonts w:ascii="Arial Narrow" w:hAnsi="Arial Narrow"/>
          <w:b/>
          <w:iCs/>
          <w:sz w:val="24"/>
          <w:szCs w:val="24"/>
          <w:u w:val="single"/>
        </w:rPr>
        <w:t>Maria Eva Gauto Flor Eringer</w:t>
      </w:r>
      <w:r w:rsidRPr="00091A32">
        <w:rPr>
          <w:rFonts w:ascii="Arial Narrow" w:hAnsi="Arial Narrow"/>
          <w:sz w:val="24"/>
          <w:szCs w:val="24"/>
        </w:rPr>
        <w:t xml:space="preserve">, Secretária Municipal de Educação e Cultura, portadora do RG nº 565841 SSP/MS, inscrito no CPF sob o nº 555.779.541-34, residente e domiciliado na Rua. Mario Gonçalves, Nº 573; e Sr. </w:t>
      </w:r>
      <w:r w:rsidRPr="00091A32">
        <w:rPr>
          <w:rFonts w:ascii="Arial Narrow" w:hAnsi="Arial Narrow"/>
          <w:b/>
          <w:color w:val="000000"/>
          <w:sz w:val="24"/>
          <w:szCs w:val="24"/>
          <w:u w:val="single"/>
        </w:rPr>
        <w:t xml:space="preserve">Aldacir </w:t>
      </w:r>
      <w:r w:rsidR="00690B62" w:rsidRPr="00091A32">
        <w:rPr>
          <w:rFonts w:ascii="Arial Narrow" w:hAnsi="Arial Narrow"/>
          <w:b/>
          <w:color w:val="000000"/>
          <w:sz w:val="24"/>
          <w:szCs w:val="24"/>
          <w:u w:val="single"/>
        </w:rPr>
        <w:t>Antônio</w:t>
      </w:r>
      <w:r w:rsidRPr="00091A32">
        <w:rPr>
          <w:rFonts w:ascii="Arial Narrow" w:hAnsi="Arial Narrow"/>
          <w:b/>
          <w:color w:val="000000"/>
          <w:sz w:val="24"/>
          <w:szCs w:val="24"/>
          <w:u w:val="single"/>
        </w:rPr>
        <w:t xml:space="preserve"> da Silva Cardinal</w:t>
      </w:r>
      <w:r w:rsidRPr="00091A32">
        <w:rPr>
          <w:rFonts w:ascii="Arial Narrow" w:hAnsi="Arial Narrow"/>
          <w:color w:val="000000"/>
          <w:sz w:val="24"/>
          <w:szCs w:val="24"/>
        </w:rPr>
        <w:t xml:space="preserve">, Secretário Municipal de obras e Infraestrutura, portador da Cédula de Identidade RG n.º 01100567 </w:t>
      </w:r>
      <w:r w:rsidRPr="00091A32">
        <w:rPr>
          <w:rFonts w:ascii="Arial Narrow" w:hAnsi="Arial Narrow"/>
          <w:i/>
          <w:color w:val="000000"/>
          <w:sz w:val="24"/>
          <w:szCs w:val="24"/>
        </w:rPr>
        <w:t>SSP/MS</w:t>
      </w:r>
      <w:r w:rsidRPr="00091A32">
        <w:rPr>
          <w:rFonts w:ascii="Arial Narrow" w:hAnsi="Arial Narrow"/>
          <w:color w:val="000000"/>
          <w:sz w:val="24"/>
          <w:szCs w:val="24"/>
        </w:rPr>
        <w:t xml:space="preserve"> e CPF n.º 920.448.751-87, residente e domiciliado à João Ponce de Arruda, </w:t>
      </w:r>
      <w:r w:rsidRPr="00091A32">
        <w:rPr>
          <w:rFonts w:ascii="Arial Narrow" w:hAnsi="Arial Narrow"/>
          <w:sz w:val="24"/>
          <w:szCs w:val="24"/>
        </w:rPr>
        <w:t xml:space="preserve"> nesta cidade de Coronel Sapucaia – MS; e Sr. </w:t>
      </w:r>
      <w:r w:rsidRPr="00091A32">
        <w:rPr>
          <w:rFonts w:ascii="Arial Narrow" w:hAnsi="Arial Narrow"/>
          <w:b/>
          <w:color w:val="000000"/>
          <w:sz w:val="24"/>
          <w:szCs w:val="24"/>
          <w:u w:val="single"/>
        </w:rPr>
        <w:t>Jairo Horts Martins</w:t>
      </w:r>
      <w:r w:rsidRPr="00091A32">
        <w:rPr>
          <w:rFonts w:ascii="Arial Narrow" w:hAnsi="Arial Narrow"/>
          <w:color w:val="000000"/>
          <w:sz w:val="24"/>
          <w:szCs w:val="24"/>
        </w:rPr>
        <w:t xml:space="preserve">, Secretário Municipal de Desenvolvimento Econômico e Sustentável, portador da Cédula de Identidade RG n.º 01100567 </w:t>
      </w:r>
      <w:r w:rsidRPr="00091A32">
        <w:rPr>
          <w:rFonts w:ascii="Arial Narrow" w:hAnsi="Arial Narrow"/>
          <w:i/>
          <w:color w:val="000000"/>
          <w:sz w:val="24"/>
          <w:szCs w:val="24"/>
        </w:rPr>
        <w:t>SSP/MS</w:t>
      </w:r>
      <w:r w:rsidRPr="00091A32">
        <w:rPr>
          <w:rFonts w:ascii="Arial Narrow" w:hAnsi="Arial Narrow"/>
          <w:color w:val="000000"/>
          <w:sz w:val="24"/>
          <w:szCs w:val="24"/>
        </w:rPr>
        <w:t xml:space="preserve"> e CPF n.º 920.448.751-87, residente e domiciliado à Jandir Severino Silva, Nº 1.221, nesta cidade de Coronel Sapucaia – MS; </w:t>
      </w:r>
      <w:r w:rsidRPr="00091A32">
        <w:rPr>
          <w:rFonts w:ascii="Arial Narrow" w:hAnsi="Arial Narrow"/>
          <w:b/>
          <w:color w:val="000000"/>
          <w:sz w:val="24"/>
          <w:szCs w:val="24"/>
          <w:u w:val="single"/>
        </w:rPr>
        <w:t>Marcio Abdallah Fernandes</w:t>
      </w:r>
      <w:r w:rsidRPr="00091A32">
        <w:rPr>
          <w:rFonts w:ascii="Arial Narrow" w:hAnsi="Arial Narrow"/>
          <w:color w:val="000000"/>
          <w:sz w:val="24"/>
          <w:szCs w:val="24"/>
        </w:rPr>
        <w:t xml:space="preserve">, Secretário Municipal de Juventude, Esportes e Lazer, portadora da Cédula de Identidade RG n.º 860.829SSP/MS e CPF n.º 851.777.501-59, residente e domiciliado à Rua: Mario Gonçalves, n° 44, centro e Sr. </w:t>
      </w:r>
      <w:r w:rsidRPr="00091A32">
        <w:rPr>
          <w:rFonts w:ascii="Arial Narrow" w:hAnsi="Arial Narrow"/>
          <w:b/>
          <w:snapToGrid w:val="0"/>
          <w:color w:val="000000"/>
          <w:sz w:val="24"/>
          <w:szCs w:val="24"/>
          <w:u w:val="single"/>
        </w:rPr>
        <w:t>Flávio Galdino Da Silva</w:t>
      </w:r>
      <w:r w:rsidRPr="00091A32">
        <w:rPr>
          <w:rFonts w:ascii="Arial Narrow" w:hAnsi="Arial Narrow"/>
          <w:snapToGrid w:val="0"/>
          <w:color w:val="000000"/>
          <w:sz w:val="24"/>
          <w:szCs w:val="24"/>
        </w:rPr>
        <w:t>, Secretário De Saúde,</w:t>
      </w:r>
      <w:r w:rsidRPr="00091A32">
        <w:rPr>
          <w:rFonts w:ascii="Arial Narrow" w:hAnsi="Arial Narrow"/>
          <w:b/>
          <w:snapToGrid w:val="0"/>
          <w:color w:val="000000"/>
          <w:sz w:val="24"/>
          <w:szCs w:val="24"/>
        </w:rPr>
        <w:t xml:space="preserve"> </w:t>
      </w:r>
      <w:r w:rsidRPr="00091A32">
        <w:rPr>
          <w:rFonts w:ascii="Arial Narrow" w:hAnsi="Arial Narrow"/>
          <w:snapToGrid w:val="0"/>
          <w:color w:val="000000"/>
          <w:sz w:val="24"/>
          <w:szCs w:val="24"/>
        </w:rPr>
        <w:t>Portador Da</w:t>
      </w:r>
      <w:r w:rsidRPr="00091A32">
        <w:rPr>
          <w:rFonts w:ascii="Arial Narrow" w:hAnsi="Arial Narrow"/>
          <w:b/>
          <w:snapToGrid w:val="0"/>
          <w:color w:val="000000"/>
          <w:sz w:val="24"/>
          <w:szCs w:val="24"/>
        </w:rPr>
        <w:t xml:space="preserve"> </w:t>
      </w:r>
      <w:r w:rsidRPr="00091A32">
        <w:rPr>
          <w:rFonts w:ascii="Arial Narrow" w:hAnsi="Arial Narrow"/>
          <w:color w:val="000000"/>
          <w:sz w:val="24"/>
          <w:szCs w:val="24"/>
        </w:rPr>
        <w:t>CI-RG n.º 000.877.222 SSP/MS e inscrito no CPF/MF nº 002.626.121-94, residente e domiciliado na Rua Alberto Mariano, nesta cidade de Coronel Sapucaia – MS;</w:t>
      </w:r>
      <w:r w:rsidRPr="00091A32">
        <w:rPr>
          <w:rFonts w:ascii="Arial Narrow" w:hAnsi="Arial Narrow"/>
        </w:rPr>
        <w:t xml:space="preserve"> doravante denominado ADMINISTRAÇÃO e as empresas abaixo qualificadas, doravante denominadas </w:t>
      </w:r>
      <w:r w:rsidRPr="00091A32">
        <w:rPr>
          <w:rFonts w:ascii="Arial Narrow" w:hAnsi="Arial Narrow" w:cs="Arial"/>
          <w:sz w:val="24"/>
        </w:rPr>
        <w:t xml:space="preserve">COMPROMITENTES FORNECEDORES, resolvem firmar a presente </w:t>
      </w:r>
      <w:r w:rsidRPr="00091A32">
        <w:rPr>
          <w:rFonts w:ascii="Arial Narrow" w:hAnsi="Arial Narrow" w:cs="Arial"/>
          <w:b/>
          <w:caps/>
          <w:sz w:val="24"/>
        </w:rPr>
        <w:t xml:space="preserve">ATA DE </w:t>
      </w:r>
      <w:r w:rsidRPr="00091A32">
        <w:rPr>
          <w:rFonts w:ascii="Arial Narrow" w:hAnsi="Arial Narrow"/>
          <w:b/>
          <w:caps/>
          <w:sz w:val="24"/>
        </w:rPr>
        <w:t xml:space="preserve">Registro de Preços para FUTURA E EVENTUAL </w:t>
      </w:r>
      <w:r w:rsidRPr="00091A32">
        <w:rPr>
          <w:rFonts w:ascii="Arial Narrow" w:hAnsi="Arial Narrow"/>
        </w:rPr>
        <w:t xml:space="preserve">aquisição de gêneros alimentícios, </w:t>
      </w:r>
      <w:r w:rsidRPr="00091A32">
        <w:rPr>
          <w:rFonts w:ascii="Arial Narrow" w:hAnsi="Arial Narrow"/>
          <w:sz w:val="24"/>
          <w:szCs w:val="20"/>
        </w:rPr>
        <w:t>para atender diversas solicitações das secretarias desta municipalidade de acordo com as especificações e quantidades detalhadas no Termo de Referência.</w:t>
      </w:r>
      <w:r w:rsidRPr="00091A32">
        <w:rPr>
          <w:rFonts w:ascii="Arial Narrow" w:hAnsi="Arial Narrow"/>
        </w:rPr>
        <w:t xml:space="preserve"> </w:t>
      </w:r>
      <w:r w:rsidRPr="00091A32">
        <w:rPr>
          <w:rFonts w:ascii="Arial Narrow" w:hAnsi="Arial Narrow" w:cs="Arial"/>
          <w:sz w:val="24"/>
        </w:rPr>
        <w:t xml:space="preserve">De acordo com o resultado da licitação publicada no Diário Oficial </w:t>
      </w:r>
      <w:r w:rsidRPr="00091A32">
        <w:rPr>
          <w:rFonts w:ascii="Arial Narrow" w:hAnsi="Arial Narrow"/>
          <w:sz w:val="24"/>
          <w:szCs w:val="20"/>
        </w:rPr>
        <w:t>[</w:t>
      </w:r>
      <w:r w:rsidRPr="00091A32">
        <w:rPr>
          <w:rFonts w:ascii="Arial Narrow" w:hAnsi="Arial Narrow"/>
          <w:b/>
          <w:i/>
          <w:sz w:val="24"/>
          <w:szCs w:val="18"/>
        </w:rPr>
        <w:t>inserir nome da imprensa oficial, número, data e página</w:t>
      </w:r>
      <w:r w:rsidRPr="00091A32">
        <w:rPr>
          <w:rFonts w:ascii="Arial Narrow" w:hAnsi="Arial Narrow"/>
          <w:sz w:val="24"/>
          <w:szCs w:val="20"/>
        </w:rPr>
        <w:t>]</w:t>
      </w:r>
      <w:r w:rsidRPr="00091A32">
        <w:rPr>
          <w:rFonts w:ascii="Arial Narrow" w:hAnsi="Arial Narrow" w:cs="Arial"/>
          <w:sz w:val="24"/>
        </w:rPr>
        <w:t xml:space="preserve">, decorrente da licitação na modalidade </w:t>
      </w:r>
      <w:r w:rsidRPr="00091A32">
        <w:rPr>
          <w:rFonts w:ascii="Arial Narrow" w:hAnsi="Arial Narrow" w:cs="Arial"/>
          <w:b/>
          <w:sz w:val="24"/>
        </w:rPr>
        <w:t>Pregão Presencial n.º 030/2019</w:t>
      </w:r>
      <w:r w:rsidRPr="00091A32">
        <w:rPr>
          <w:rFonts w:ascii="Arial Narrow" w:hAnsi="Arial Narrow" w:cs="Arial"/>
          <w:sz w:val="24"/>
        </w:rPr>
        <w:t xml:space="preserve">, autorizado pelo </w:t>
      </w:r>
      <w:r w:rsidRPr="00091A32">
        <w:rPr>
          <w:rFonts w:ascii="Arial Narrow" w:hAnsi="Arial Narrow" w:cs="Arial"/>
          <w:b/>
          <w:sz w:val="24"/>
        </w:rPr>
        <w:t>Processo n.º 080/2019</w:t>
      </w:r>
      <w:r w:rsidRPr="00091A32">
        <w:rPr>
          <w:rFonts w:ascii="Arial Narrow" w:hAnsi="Arial Narrow" w:cs="Arial"/>
          <w:sz w:val="24"/>
        </w:rPr>
        <w:t xml:space="preserve">, regida pela </w:t>
      </w:r>
      <w:r w:rsidRPr="00091A32">
        <w:rPr>
          <w:rFonts w:ascii="Arial Narrow" w:hAnsi="Arial Narrow"/>
          <w:color w:val="000000"/>
          <w:sz w:val="24"/>
          <w:szCs w:val="20"/>
        </w:rPr>
        <w:t xml:space="preserve">Lei Federal n.º 10.520, de 17 de julho de 2002 e o Decreto Municipal n.º 076/2018, de 01 de junho de </w:t>
      </w:r>
      <w:r w:rsidRPr="00091A32">
        <w:rPr>
          <w:rFonts w:ascii="Arial Narrow" w:hAnsi="Arial Narrow"/>
          <w:sz w:val="24"/>
        </w:rPr>
        <w:t xml:space="preserve">2018, </w:t>
      </w:r>
      <w:r w:rsidRPr="00091A32">
        <w:rPr>
          <w:rFonts w:ascii="Arial Narrow" w:hAnsi="Arial Narrow" w:cs="Arial"/>
          <w:sz w:val="24"/>
        </w:rPr>
        <w:t>subsidiariamente pela Lei Federal n.º 8.666/93 e, pelas condições do edital, termos da proposta, mediante as cláusulas e condições a seguir estabelecidas</w:t>
      </w:r>
      <w:r w:rsidRPr="00091A32">
        <w:rPr>
          <w:rFonts w:ascii="Arial Narrow" w:hAnsi="Arial Narrow" w:cs="Arial"/>
          <w:color w:val="000000"/>
          <w:sz w:val="24"/>
        </w:rPr>
        <w:t>:</w:t>
      </w:r>
    </w:p>
    <w:p w:rsidR="003070C3" w:rsidRPr="00091A32" w:rsidRDefault="003070C3" w:rsidP="003070C3">
      <w:pPr>
        <w:spacing w:after="0" w:line="240" w:lineRule="auto"/>
        <w:jc w:val="both"/>
        <w:rPr>
          <w:rFonts w:ascii="Arial Narrow" w:eastAsia="Times New Roman" w:hAnsi="Arial Narrow" w:cs="Arial"/>
          <w:sz w:val="24"/>
          <w:szCs w:val="24"/>
          <w:lang w:eastAsia="pt-BR"/>
        </w:rPr>
      </w:pPr>
    </w:p>
    <w:p w:rsidR="003070C3" w:rsidRPr="00091A32" w:rsidRDefault="003070C3" w:rsidP="003070C3">
      <w:pPr>
        <w:pStyle w:val="Corpodetexto"/>
        <w:widowControl w:val="0"/>
        <w:spacing w:line="240" w:lineRule="auto"/>
        <w:jc w:val="both"/>
        <w:rPr>
          <w:rFonts w:ascii="Arial Narrow" w:hAnsi="Arial Narrow"/>
          <w:sz w:val="24"/>
          <w:szCs w:val="20"/>
        </w:rPr>
      </w:pPr>
      <w:r w:rsidRPr="00091A32">
        <w:rPr>
          <w:rFonts w:ascii="Arial Narrow" w:hAnsi="Arial Narrow" w:cs="Arial"/>
          <w:sz w:val="24"/>
        </w:rPr>
        <w:t xml:space="preserve">Empresa </w:t>
      </w:r>
      <w:r w:rsidR="00873C8E" w:rsidRPr="00091A32">
        <w:rPr>
          <w:rFonts w:ascii="Arial Narrow" w:hAnsi="Arial Narrow"/>
          <w:sz w:val="24"/>
          <w:szCs w:val="20"/>
          <w:lang w:val="pt-BR"/>
        </w:rPr>
        <w:t>Kraievski Comercio Alimentos e Materiais Constr. Ltda</w:t>
      </w:r>
      <w:r w:rsidRPr="00091A32">
        <w:rPr>
          <w:rFonts w:ascii="Arial Narrow" w:hAnsi="Arial Narrow" w:cs="Arial"/>
          <w:sz w:val="24"/>
          <w:szCs w:val="28"/>
        </w:rPr>
        <w:t>, inscrita no CNPJ sob o n.º</w:t>
      </w:r>
      <w:r w:rsidR="00873C8E" w:rsidRPr="00091A32">
        <w:rPr>
          <w:rFonts w:ascii="Arial Narrow" w:hAnsi="Arial Narrow" w:cs="Arial"/>
          <w:sz w:val="24"/>
          <w:szCs w:val="28"/>
          <w:lang w:val="pt-BR"/>
        </w:rPr>
        <w:t>26.830.307/0001-03</w:t>
      </w:r>
      <w:r w:rsidRPr="00091A32">
        <w:rPr>
          <w:rFonts w:ascii="Arial Narrow" w:hAnsi="Arial Narrow" w:cs="Arial"/>
          <w:sz w:val="24"/>
          <w:szCs w:val="28"/>
        </w:rPr>
        <w:t>, com sede à</w:t>
      </w:r>
      <w:r w:rsidR="00873C8E" w:rsidRPr="00091A32">
        <w:rPr>
          <w:rFonts w:ascii="Arial Narrow" w:hAnsi="Arial Narrow" w:cs="Arial"/>
          <w:sz w:val="24"/>
          <w:szCs w:val="28"/>
          <w:lang w:val="pt-BR"/>
        </w:rPr>
        <w:t xml:space="preserve"> Avenida Abílio Sobrinho, n°141, centro, Coronel Sapucaia - MS</w:t>
      </w:r>
      <w:r w:rsidRPr="00091A32">
        <w:rPr>
          <w:rFonts w:ascii="Arial Narrow" w:hAnsi="Arial Narrow" w:cs="Arial"/>
          <w:sz w:val="24"/>
          <w:szCs w:val="28"/>
        </w:rPr>
        <w:t>, neste ato representada por seu procurador o(a) Senhor</w:t>
      </w:r>
      <w:r w:rsidRPr="00091A32">
        <w:rPr>
          <w:rFonts w:ascii="Arial Narrow" w:hAnsi="Arial Narrow" w:cs="Arial"/>
          <w:sz w:val="24"/>
          <w:szCs w:val="28"/>
          <w:lang w:val="pt-BR"/>
        </w:rPr>
        <w:t>(a)</w:t>
      </w:r>
      <w:r w:rsidRPr="00091A32">
        <w:rPr>
          <w:rFonts w:ascii="Arial Narrow" w:hAnsi="Arial Narrow" w:cs="Arial"/>
          <w:sz w:val="24"/>
          <w:szCs w:val="28"/>
        </w:rPr>
        <w:t xml:space="preserve"> </w:t>
      </w:r>
      <w:r w:rsidR="00873C8E" w:rsidRPr="00091A32">
        <w:rPr>
          <w:rFonts w:ascii="Arial Narrow" w:hAnsi="Arial Narrow"/>
          <w:sz w:val="24"/>
          <w:szCs w:val="20"/>
          <w:lang w:val="pt-BR"/>
        </w:rPr>
        <w:t>Tainara Beatriz Gauto Kraievski</w:t>
      </w:r>
      <w:r w:rsidRPr="00091A32">
        <w:rPr>
          <w:rFonts w:ascii="Arial Narrow" w:hAnsi="Arial Narrow" w:cs="Arial"/>
          <w:sz w:val="24"/>
          <w:szCs w:val="28"/>
        </w:rPr>
        <w:t xml:space="preserve">, </w:t>
      </w:r>
      <w:r w:rsidRPr="00091A32">
        <w:rPr>
          <w:rFonts w:ascii="Arial Narrow" w:hAnsi="Arial Narrow" w:cs="Arial"/>
          <w:sz w:val="24"/>
        </w:rPr>
        <w:t xml:space="preserve">portador da Cédula de Identidade RG n.º </w:t>
      </w:r>
      <w:r w:rsidR="00873C8E" w:rsidRPr="00091A32">
        <w:rPr>
          <w:rFonts w:ascii="Arial Narrow" w:hAnsi="Arial Narrow"/>
          <w:sz w:val="24"/>
          <w:szCs w:val="20"/>
          <w:lang w:val="pt-BR"/>
        </w:rPr>
        <w:t>001271830 SSP/MS</w:t>
      </w:r>
      <w:r w:rsidRPr="00091A32">
        <w:rPr>
          <w:rFonts w:ascii="Arial Narrow" w:hAnsi="Arial Narrow" w:cs="Arial"/>
          <w:sz w:val="24"/>
        </w:rPr>
        <w:t xml:space="preserve"> e CPF n.º</w:t>
      </w:r>
      <w:r w:rsidR="00873C8E" w:rsidRPr="00091A32">
        <w:rPr>
          <w:rFonts w:ascii="Arial Narrow" w:hAnsi="Arial Narrow" w:cs="Arial"/>
          <w:sz w:val="24"/>
          <w:lang w:val="pt-BR"/>
        </w:rPr>
        <w:t>015.251.791-01</w:t>
      </w:r>
      <w:r w:rsidRPr="00091A32">
        <w:rPr>
          <w:rFonts w:ascii="Arial Narrow" w:hAnsi="Arial Narrow" w:cs="Arial"/>
          <w:sz w:val="24"/>
        </w:rPr>
        <w:t xml:space="preserve">, </w:t>
      </w:r>
      <w:r w:rsidRPr="00091A32">
        <w:rPr>
          <w:rFonts w:ascii="Arial Narrow" w:hAnsi="Arial Narrow" w:cs="Arial"/>
          <w:sz w:val="24"/>
          <w:szCs w:val="28"/>
        </w:rPr>
        <w:t xml:space="preserve">residente e domiciliado </w:t>
      </w:r>
      <w:r w:rsidR="00873C8E" w:rsidRPr="00091A32">
        <w:rPr>
          <w:rFonts w:ascii="Arial Narrow" w:hAnsi="Arial Narrow" w:cs="Arial"/>
          <w:sz w:val="24"/>
          <w:szCs w:val="28"/>
          <w:lang w:val="pt-BR"/>
        </w:rPr>
        <w:t>em Coronel Sapucaia - MS</w:t>
      </w:r>
      <w:r w:rsidRPr="00091A32">
        <w:rPr>
          <w:rFonts w:ascii="Arial Narrow" w:hAnsi="Arial Narrow" w:cs="Arial"/>
          <w:sz w:val="24"/>
          <w:lang w:val="pt-BR"/>
        </w:rPr>
        <w:t>.</w:t>
      </w:r>
    </w:p>
    <w:p w:rsidR="003070C3" w:rsidRPr="00091A32" w:rsidRDefault="003070C3" w:rsidP="003070C3">
      <w:pPr>
        <w:pStyle w:val="Corpodetexto"/>
        <w:widowControl w:val="0"/>
        <w:spacing w:line="240" w:lineRule="auto"/>
        <w:jc w:val="both"/>
        <w:rPr>
          <w:rFonts w:ascii="Arial Narrow" w:hAnsi="Arial Narrow" w:cs="Arial"/>
          <w:sz w:val="24"/>
          <w:lang w:val="pt-BR"/>
        </w:rPr>
      </w:pPr>
    </w:p>
    <w:p w:rsidR="003070C3" w:rsidRPr="00091A32" w:rsidRDefault="003070C3" w:rsidP="003070C3">
      <w:pPr>
        <w:spacing w:before="240" w:after="120" w:line="240" w:lineRule="auto"/>
        <w:mirrorIndents/>
        <w:jc w:val="center"/>
        <w:rPr>
          <w:rFonts w:ascii="Arial Narrow" w:hAnsi="Arial Narrow" w:cs="Arial"/>
          <w:b/>
          <w:bCs/>
          <w:sz w:val="24"/>
          <w:szCs w:val="24"/>
        </w:rPr>
      </w:pPr>
      <w:r w:rsidRPr="00091A32">
        <w:rPr>
          <w:rFonts w:ascii="Arial Narrow" w:hAnsi="Arial Narrow" w:cs="Arial"/>
          <w:b/>
          <w:bCs/>
          <w:sz w:val="24"/>
          <w:szCs w:val="24"/>
        </w:rPr>
        <w:t xml:space="preserve">CLÁUSULA PRIMEIRA </w:t>
      </w:r>
      <w:r w:rsidRPr="00091A32">
        <w:rPr>
          <w:rFonts w:ascii="Arial Narrow" w:hAnsi="Arial Narrow" w:cs="Arial"/>
          <w:b/>
          <w:bCs/>
          <w:noProof/>
          <w:sz w:val="24"/>
          <w:szCs w:val="24"/>
        </w:rPr>
        <w:t>–</w:t>
      </w:r>
      <w:r w:rsidRPr="00091A32">
        <w:rPr>
          <w:rFonts w:ascii="Arial Narrow" w:hAnsi="Arial Narrow" w:cs="Arial"/>
          <w:b/>
          <w:bCs/>
          <w:sz w:val="24"/>
          <w:szCs w:val="24"/>
        </w:rPr>
        <w:t xml:space="preserve"> OBJETO</w:t>
      </w:r>
    </w:p>
    <w:p w:rsidR="003070C3" w:rsidRPr="00091A32" w:rsidRDefault="003070C3" w:rsidP="003070C3">
      <w:pPr>
        <w:widowControl w:val="0"/>
        <w:numPr>
          <w:ilvl w:val="1"/>
          <w:numId w:val="28"/>
        </w:numPr>
        <w:autoSpaceDE w:val="0"/>
        <w:autoSpaceDN w:val="0"/>
        <w:adjustRightInd w:val="0"/>
        <w:spacing w:after="120" w:line="240" w:lineRule="auto"/>
        <w:ind w:right="-1"/>
        <w:jc w:val="both"/>
        <w:rPr>
          <w:rFonts w:ascii="Arial Narrow" w:hAnsi="Arial Narrow" w:cs="Arial"/>
          <w:sz w:val="24"/>
        </w:rPr>
      </w:pPr>
      <w:r w:rsidRPr="00091A32">
        <w:rPr>
          <w:rFonts w:ascii="Arial Narrow" w:hAnsi="Arial Narrow" w:cs="Arial"/>
          <w:sz w:val="24"/>
        </w:rPr>
        <w:t xml:space="preserve">O objeto da presente </w:t>
      </w:r>
      <w:r w:rsidRPr="00091A32">
        <w:rPr>
          <w:rFonts w:ascii="Arial Narrow" w:hAnsi="Arial Narrow" w:cs="Arial"/>
          <w:bCs/>
          <w:sz w:val="24"/>
        </w:rPr>
        <w:t>ATA DE REGISTRO DE PREÇOS</w:t>
      </w:r>
      <w:r w:rsidRPr="00091A32">
        <w:rPr>
          <w:rFonts w:ascii="Arial Narrow" w:hAnsi="Arial Narrow" w:cs="Arial"/>
          <w:b/>
          <w:bCs/>
          <w:sz w:val="24"/>
        </w:rPr>
        <w:t xml:space="preserve"> </w:t>
      </w:r>
      <w:r w:rsidRPr="00091A32">
        <w:rPr>
          <w:rFonts w:ascii="Arial Narrow" w:hAnsi="Arial Narrow" w:cs="Arial"/>
          <w:sz w:val="24"/>
        </w:rPr>
        <w:t xml:space="preserve">consiste em  FUTURA e EVENTUAL aquisição de gêneros alimentícios, em atendimento às Secretarias desta Municipalidade, em conformidades com as quantidades detalhadas no Termo de Referência, Anexos e propostas de preços e ata do </w:t>
      </w:r>
      <w:r w:rsidRPr="00091A32">
        <w:rPr>
          <w:rFonts w:ascii="Arial Narrow" w:hAnsi="Arial Narrow" w:cs="Arial"/>
          <w:b/>
          <w:sz w:val="24"/>
        </w:rPr>
        <w:t>Pregão Presencial n.º 030/2019</w:t>
      </w:r>
      <w:r w:rsidRPr="00091A32">
        <w:rPr>
          <w:rFonts w:ascii="Arial Narrow" w:hAnsi="Arial Narrow" w:cs="Arial"/>
          <w:sz w:val="24"/>
        </w:rPr>
        <w:t>, que integram este instrumento independente de transcrição, pelo prazo de validade do registro.</w:t>
      </w:r>
    </w:p>
    <w:p w:rsidR="003070C3" w:rsidRPr="00091A32" w:rsidRDefault="003070C3" w:rsidP="003070C3">
      <w:pPr>
        <w:widowControl w:val="0"/>
        <w:numPr>
          <w:ilvl w:val="1"/>
          <w:numId w:val="28"/>
        </w:numPr>
        <w:autoSpaceDE w:val="0"/>
        <w:autoSpaceDN w:val="0"/>
        <w:adjustRightInd w:val="0"/>
        <w:spacing w:after="120" w:line="240" w:lineRule="auto"/>
        <w:ind w:right="-1"/>
        <w:jc w:val="both"/>
        <w:rPr>
          <w:rFonts w:ascii="Arial Narrow" w:hAnsi="Arial Narrow" w:cs="Arial"/>
          <w:sz w:val="24"/>
        </w:rPr>
      </w:pPr>
      <w:r w:rsidRPr="00091A32">
        <w:rPr>
          <w:rFonts w:ascii="Arial Narrow" w:hAnsi="Arial Narrow" w:cs="Arial"/>
          <w:sz w:val="24"/>
        </w:rPr>
        <w:t xml:space="preserve">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w:t>
      </w:r>
      <w:r w:rsidRPr="00091A32">
        <w:rPr>
          <w:rFonts w:ascii="Arial Narrow" w:hAnsi="Arial Narrow" w:cs="Arial"/>
          <w:sz w:val="24"/>
        </w:rPr>
        <w:lastRenderedPageBreak/>
        <w:t>igualdades de condições.</w:t>
      </w:r>
    </w:p>
    <w:p w:rsidR="003070C3" w:rsidRPr="00091A32" w:rsidRDefault="003070C3" w:rsidP="003070C3">
      <w:pPr>
        <w:spacing w:before="480" w:after="120" w:line="240" w:lineRule="auto"/>
        <w:mirrorIndents/>
        <w:jc w:val="center"/>
        <w:rPr>
          <w:rFonts w:ascii="Arial Narrow" w:hAnsi="Arial Narrow" w:cs="Arial"/>
          <w:sz w:val="24"/>
          <w:szCs w:val="24"/>
        </w:rPr>
      </w:pPr>
      <w:r w:rsidRPr="00091A32">
        <w:rPr>
          <w:rFonts w:ascii="Arial Narrow" w:hAnsi="Arial Narrow" w:cs="Arial"/>
          <w:b/>
          <w:bCs/>
          <w:sz w:val="24"/>
          <w:szCs w:val="24"/>
        </w:rPr>
        <w:t xml:space="preserve">CLÁUSULA SEGUNDA </w:t>
      </w:r>
      <w:r w:rsidRPr="00091A32">
        <w:rPr>
          <w:rFonts w:ascii="Arial Narrow" w:hAnsi="Arial Narrow" w:cs="Arial"/>
          <w:b/>
          <w:bCs/>
          <w:noProof/>
          <w:sz w:val="24"/>
          <w:szCs w:val="24"/>
        </w:rPr>
        <w:t>–</w:t>
      </w:r>
      <w:r w:rsidRPr="00091A32">
        <w:rPr>
          <w:rFonts w:ascii="Arial Narrow" w:hAnsi="Arial Narrow" w:cs="Arial"/>
          <w:b/>
          <w:bCs/>
          <w:sz w:val="24"/>
          <w:szCs w:val="24"/>
        </w:rPr>
        <w:t xml:space="preserve"> DO PREÇO E REVISÃO</w:t>
      </w:r>
    </w:p>
    <w:p w:rsidR="003070C3" w:rsidRPr="00091A32" w:rsidRDefault="003070C3" w:rsidP="003070C3">
      <w:pPr>
        <w:widowControl w:val="0"/>
        <w:numPr>
          <w:ilvl w:val="0"/>
          <w:numId w:val="29"/>
        </w:numPr>
        <w:autoSpaceDE w:val="0"/>
        <w:autoSpaceDN w:val="0"/>
        <w:adjustRightInd w:val="0"/>
        <w:spacing w:after="120" w:line="240" w:lineRule="auto"/>
        <w:ind w:right="-1" w:hanging="720"/>
        <w:jc w:val="both"/>
        <w:rPr>
          <w:rFonts w:ascii="Arial Narrow" w:hAnsi="Arial Narrow" w:cs="Arial"/>
          <w:color w:val="000000"/>
          <w:sz w:val="24"/>
        </w:rPr>
      </w:pPr>
      <w:r w:rsidRPr="00091A32">
        <w:rPr>
          <w:rFonts w:ascii="Arial Narrow" w:hAnsi="Arial Narrow" w:cs="Arial"/>
          <w:sz w:val="24"/>
        </w:rPr>
        <w:t xml:space="preserve">O preço unitário para execução do objeto de registro será o de menor preço inscrito na Ata do </w:t>
      </w:r>
      <w:r w:rsidRPr="00091A32">
        <w:rPr>
          <w:rFonts w:ascii="Arial Narrow" w:hAnsi="Arial Narrow" w:cs="Arial"/>
          <w:b/>
          <w:sz w:val="24"/>
        </w:rPr>
        <w:t>Pregão Presencial n.º 030/2019</w:t>
      </w:r>
      <w:r w:rsidRPr="00091A32">
        <w:rPr>
          <w:rFonts w:ascii="Arial Narrow" w:hAnsi="Arial Narrow" w:cs="Arial"/>
          <w:sz w:val="24"/>
        </w:rPr>
        <w:t xml:space="preserve">, </w:t>
      </w:r>
      <w:r w:rsidRPr="00091A32">
        <w:rPr>
          <w:rFonts w:ascii="Arial Narrow" w:hAnsi="Arial Narrow" w:cs="Arial"/>
          <w:b/>
          <w:sz w:val="24"/>
        </w:rPr>
        <w:t>Processo n.º 080/2019</w:t>
      </w:r>
      <w:r w:rsidRPr="00091A32">
        <w:rPr>
          <w:rFonts w:ascii="Arial Narrow" w:hAnsi="Arial Narrow" w:cs="Arial"/>
          <w:sz w:val="24"/>
        </w:rPr>
        <w:t>, de acordo com a ordem de classificação das respectivas propostas de que integram este instrumento independente de transcrição, pelo prazo de validade do</w:t>
      </w:r>
      <w:r w:rsidRPr="00091A32">
        <w:rPr>
          <w:rFonts w:ascii="Arial Narrow" w:hAnsi="Arial Narrow" w:cs="Arial"/>
          <w:color w:val="000000"/>
          <w:sz w:val="24"/>
        </w:rPr>
        <w:t xml:space="preserve"> registro, conforme segue:</w:t>
      </w:r>
    </w:p>
    <w:tbl>
      <w:tblPr>
        <w:tblW w:w="9760" w:type="dxa"/>
        <w:tblCellMar>
          <w:left w:w="70" w:type="dxa"/>
          <w:right w:w="70" w:type="dxa"/>
        </w:tblCellMar>
        <w:tblLook w:val="04A0" w:firstRow="1" w:lastRow="0" w:firstColumn="1" w:lastColumn="0" w:noHBand="0" w:noVBand="1"/>
      </w:tblPr>
      <w:tblGrid>
        <w:gridCol w:w="428"/>
        <w:gridCol w:w="400"/>
        <w:gridCol w:w="399"/>
        <w:gridCol w:w="500"/>
        <w:gridCol w:w="3660"/>
        <w:gridCol w:w="399"/>
        <w:gridCol w:w="1056"/>
        <w:gridCol w:w="1198"/>
        <w:gridCol w:w="860"/>
        <w:gridCol w:w="860"/>
      </w:tblGrid>
      <w:tr w:rsidR="00873C8E" w:rsidRPr="00091A32" w:rsidTr="00873C8E">
        <w:trPr>
          <w:trHeight w:val="300"/>
        </w:trPr>
        <w:tc>
          <w:tcPr>
            <w:tcW w:w="9760" w:type="dxa"/>
            <w:gridSpan w:val="10"/>
            <w:tcBorders>
              <w:top w:val="nil"/>
              <w:left w:val="nil"/>
              <w:bottom w:val="nil"/>
              <w:right w:val="nil"/>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b/>
                <w:bCs/>
                <w:color w:val="000000"/>
                <w:sz w:val="16"/>
                <w:szCs w:val="16"/>
                <w:lang w:eastAsia="pt-BR"/>
              </w:rPr>
            </w:pPr>
            <w:r w:rsidRPr="00091A32">
              <w:rPr>
                <w:rFonts w:ascii="Arial Narrow" w:eastAsia="Times New Roman" w:hAnsi="Arial Narrow" w:cs="Tahoma"/>
                <w:b/>
                <w:bCs/>
                <w:color w:val="000000"/>
                <w:sz w:val="16"/>
                <w:szCs w:val="16"/>
                <w:lang w:eastAsia="pt-BR"/>
              </w:rPr>
              <w:t>KRAIESVSKI COMERCIO ALIMENTOS E MATERIAIS CONSTR LTDA-ME</w:t>
            </w:r>
          </w:p>
        </w:tc>
      </w:tr>
      <w:tr w:rsidR="00873C8E" w:rsidRPr="00091A32" w:rsidTr="00873C8E">
        <w:trPr>
          <w:trHeight w:val="165"/>
        </w:trPr>
        <w:tc>
          <w:tcPr>
            <w:tcW w:w="40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40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50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368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40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106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120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873C8E" w:rsidRPr="00091A32" w:rsidRDefault="00873C8E" w:rsidP="00873C8E">
            <w:pPr>
              <w:spacing w:after="0" w:line="240" w:lineRule="auto"/>
              <w:rPr>
                <w:rFonts w:ascii="Arial Narrow" w:eastAsia="Times New Roman" w:hAnsi="Arial Narrow"/>
                <w:sz w:val="20"/>
                <w:szCs w:val="20"/>
                <w:lang w:eastAsia="pt-BR"/>
              </w:rPr>
            </w:pPr>
          </w:p>
        </w:tc>
      </w:tr>
      <w:tr w:rsidR="00873C8E" w:rsidRPr="00091A32" w:rsidTr="00873C8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sz w:val="10"/>
                <w:szCs w:val="10"/>
                <w:lang w:eastAsia="pt-BR"/>
              </w:rPr>
            </w:pPr>
            <w:r w:rsidRPr="00091A32">
              <w:rPr>
                <w:rFonts w:ascii="Arial Narrow" w:eastAsia="Times New Roman" w:hAnsi="Arial Narrow" w:cs="Tahoma"/>
                <w:sz w:val="10"/>
                <w:szCs w:val="10"/>
                <w:lang w:eastAsia="pt-BR"/>
              </w:rPr>
              <w:t>VALOR TOTAL</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21614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ABACAXI FRUTA IN NATURA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3.870,00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11804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ABÓBORA MADURA TIPO CABOTIÃ, DE TAMANHO GRANDE, UNIFORME, SEM FERIMENTOS OU DEFEITOS, TURGENSCENTES, INTACTAS, FIRMES E BEM DESENVOLVIDAS, LIVRES DE TERRA OU CORPOS ESTRANHOS ADERIDOS A SUPERFÍCIE EXTERNA.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758,40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25539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AÇAFRÃO, ACONDICIONADA EM EMBAGEM DE POLIPROPILENO ORIGINAL DE FÁBRICA, PESANDO NO MÍNIMO 20GR,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255,15</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01079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MERILU</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1.482,25</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20178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AÇÚCAR CRISTAL, BRANCO, ACONDICONADO EM PACOTE PLÁSTICO, INTEGRO, RESISTENTE, VEDADO HERMETICAMENTE. A EMBALAGEM DEVERA CONTER EXTERNAMENTE OS DADOS DE IDENTIFICAÇAO E PROCEDENCIA, NÚMERO DO LOTE, DATA DE FABRICAÇAO, QUANTIDADE DO PRODUTO. DEVERÁ APRESENTAR VALIDADE MÍNIMA DE 6 (SEIS) MESES A PARTIR DA DATA DE ENTREGA. EMBALAGEM DE 2KG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1.381,00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SONORA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6.628,80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07687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ADOÇANTE DIETÉTICO LÍQUIDO, SEM CALORIAS, ACONDICIONADO EM EMBALAGEM ORIGINAL DE FÁBRICA COM NO MÍNIMO 100 ML, ESPECIFICAÇÃO DOS INGREDIENTES, INFORMAÇÕES DO FABRICANTE E DATA DE VENCIMENTO ESTAMAPDA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ZEROCAL</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228,25</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22277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ÁGUA MINERAL 1 L, ACONDICIONADA EM EMBALAGEM PLÁSTICA, ORIGINAL DE FÁBRICA, COM DATA DE VALIDADE IMPRESSA NA EMBALAGEM E INFORMAÇÕES DO FABRICANTE.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AQUARELA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763,75</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07959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ÁGUA MINERAL 500ML, ACONDICIONADA EM EMBALAGEM PLÁSTICA, ORIGINAL DE FÁBRICA, COM DATA DE VALIDADE IMPRESSA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1.220,00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AQUARELA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2.013,00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25540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ALECRIM DESIDRATADO, ACONDICIONADA EM EMBALAGEM DE POLIPROPILENO ORIGINAL DE FÁBRICA, PESANDO NO MÍNIMO 10GR,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271,95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07769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ALHO, CABEÇA INTEIRA, SECA, DENTES GRANDES E UNIFORMES, FIRMES E COM BRILHO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17,70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4.867,50</w:t>
            </w:r>
          </w:p>
        </w:tc>
      </w:tr>
      <w:tr w:rsidR="00873C8E" w:rsidRPr="00091A32" w:rsidTr="00873C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18654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AMENDOIM IN NATURA, DESCASCADO, DE PRIMEIRA QUALIDADE, ACONDICIONADO EM EMBALAGEM DE POLIPROPILENO TRANSPARENTE ORIGINAL DE FÁBRICA, PESANDO NO MÍNIMO 500 GR, COM INFORMAÇÕES DO FABRICANTE,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1.729,35</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07688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AMIDO DE MILHO EM PÓ, ACONDICIONADO EM EMBALAGEM DE PAPELÃO ORIGINAL DE FÁBRICA COM 1KG, ISENTO DE MATÉRIA TERROSA, FUNGOS OU PARASITAS E LIVRE DE UMIDADE E FRAGMENTOS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1.032,55</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20272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ARROZ, AGULHA, TIPO 1,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652,00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9.095,40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22128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ATUM SOLIDO LATA 170GR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COQUEIRO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7,60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1.482,00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22222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AZEITE DE OLIVA EXTRA VIRGEM, COM ACIDEZ MÁXIMA 0,5</w:t>
            </w:r>
            <w:proofErr w:type="gramStart"/>
            <w:r w:rsidRPr="00091A32">
              <w:rPr>
                <w:rFonts w:ascii="Arial Narrow" w:eastAsia="Times New Roman" w:hAnsi="Arial Narrow" w:cs="Tahoma"/>
                <w:color w:val="000000"/>
                <w:sz w:val="14"/>
                <w:szCs w:val="14"/>
                <w:lang w:eastAsia="pt-BR"/>
              </w:rPr>
              <w:t>%,  GARRAFA</w:t>
            </w:r>
            <w:proofErr w:type="gramEnd"/>
            <w:r w:rsidRPr="00091A32">
              <w:rPr>
                <w:rFonts w:ascii="Arial Narrow" w:eastAsia="Times New Roman" w:hAnsi="Arial Narrow" w:cs="Tahoma"/>
                <w:color w:val="000000"/>
                <w:sz w:val="14"/>
                <w:szCs w:val="14"/>
                <w:lang w:eastAsia="pt-BR"/>
              </w:rPr>
              <w:t xml:space="preserve"> DE 500ML</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99,00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19,30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1.910,70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04998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AZEITONA VERDE EM CONSERVA, ACONDICIONADA EM EMBALAGEM PLÁSTICA, APROXIMADAMENE 200G DE PESO DRENADO, COM INFORMAÇÕES DO FABRICANTE E DATA DE VALIDADE ESTAMPADOS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4,75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1.624,50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11873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BACON DEFUMADO DE CARNE SUÍNA DE 1ª QUALIDADE, SEM MANCHAS E SEM MOFO.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4.984,05</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02002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BALA MASTIGAVEL, PACOTE COM 700GR, SABOR ARTIFICIAL DE FRUTAS VARIADAS, AÇUCAR, GLICOSE, GORDURA VEGETAL, AMIDO DE MILHO MODIFICADO, ACIDULANTE ACIDO CITRICO, AROMATIZANTE, EMBALAGEM DE POLIETILENO TRASNPARENTE ORIGINAL DE FABRICA,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FRUTILLA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3.120,00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07770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BANANA, NANICA, EM PENCA, </w:t>
            </w:r>
            <w:proofErr w:type="gramStart"/>
            <w:r w:rsidRPr="00091A32">
              <w:rPr>
                <w:rFonts w:ascii="Arial Narrow" w:eastAsia="Times New Roman" w:hAnsi="Arial Narrow" w:cs="Tahoma"/>
                <w:color w:val="000000"/>
                <w:sz w:val="14"/>
                <w:szCs w:val="14"/>
                <w:lang w:eastAsia="pt-BR"/>
              </w:rPr>
              <w:t>FRUTOS  COM</w:t>
            </w:r>
            <w:proofErr w:type="gramEnd"/>
            <w:r w:rsidRPr="00091A32">
              <w:rPr>
                <w:rFonts w:ascii="Arial Narrow" w:eastAsia="Times New Roman" w:hAnsi="Arial Narrow" w:cs="Tahoma"/>
                <w:color w:val="000000"/>
                <w:sz w:val="14"/>
                <w:szCs w:val="14"/>
                <w:lang w:eastAsia="pt-BR"/>
              </w:rPr>
              <w:t xml:space="preserve">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1.232,00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2,65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3.264,80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20556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BATATA PALHA, PACOTE COM 1KG, BOA QUALIDADE.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305,00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FREETAZ</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20,60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6.283,00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07771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BATATA, COMUM ESPECIAL, LAVADA, TAMANHO MÉDIO, UNIFORMES, INTEIRAS, SEM FERIMENTOS OU DEFEITOS, FIRMES E COM BRILHO,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662,00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2.548,70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07364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BETERRABA DE PRIMEIRA, BULBOS DE TAMANHO MÉDIO, UNIFORME, SEM FERIMENTOS OU DEFEITOS, TENROS, SEM CORPOS ESTRANHOS OU TERRA ADERIDOS À SUPERFÍCIE EXTERNA.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1.776,30</w:t>
            </w:r>
          </w:p>
        </w:tc>
      </w:tr>
      <w:tr w:rsidR="00873C8E" w:rsidRPr="00091A32" w:rsidTr="00873C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15825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BISCOITO DOCE, TIPO MAIZENA, SEM RECHEIO, SEM LACTOSE, DE PRIMEIRA QUALIDADE, VITAMINADO, ACONDICIONADO EM EMBALAGEM DE POLIPROPILENO ORIGINAL DE FÁBRICA, COM </w:t>
            </w:r>
            <w:proofErr w:type="gramStart"/>
            <w:r w:rsidRPr="00091A32">
              <w:rPr>
                <w:rFonts w:ascii="Arial Narrow" w:eastAsia="Times New Roman" w:hAnsi="Arial Narrow" w:cs="Tahoma"/>
                <w:color w:val="000000"/>
                <w:sz w:val="14"/>
                <w:szCs w:val="14"/>
                <w:lang w:eastAsia="pt-BR"/>
              </w:rPr>
              <w:t>ESPECIFICAÇÕES  DOS</w:t>
            </w:r>
            <w:proofErr w:type="gramEnd"/>
            <w:r w:rsidRPr="00091A32">
              <w:rPr>
                <w:rFonts w:ascii="Arial Narrow" w:eastAsia="Times New Roman" w:hAnsi="Arial Narrow"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615,00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2.244,75</w:t>
            </w:r>
          </w:p>
        </w:tc>
      </w:tr>
      <w:tr w:rsidR="00873C8E" w:rsidRPr="00091A32" w:rsidTr="00873C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20564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BISCOITO RECHEADO, SABOR CHOCOLATE OU MORANGO, PACOTE CONTENDO 140G, FARINHA DE TRIGO ENRIQUECIDA COM FERRO E ÁCIDO FÓLICO, AÇÚCAR, GORDURA VEGETAL, ÓLEO VEGETAL, CACAU, MINERAIS (CARBONATO DE CÁLCIO E SULFATO DE ZINCO), AMIDO DE MILHO RESISTENTE, LEITE INTEGRAL EM PÓ, SORO DE LEITE, SAL, AMIDO, FERMENTOS QUÍMICOS BICARBONATO DE AMÔNIO, BICARBONATO DE SÓDIO E PIROFOSFATO DISSÓDICO, AROMATIZANTES, EMULSIFICANTE LECITINA DE SOJA, ÉSTERES DE MONO E DIGLICERÍDEOS DE ÁCIDO GRAXOS COM ÁCIDO DIACETIL TARTÁRICO E MONO E DIGLICERÍDEOS DE ÁCIDOS GRAXOS, CORANTE CARAMELO III E CORANTES NATURAIS CARMIM E CLOROFILA CÚPRICA.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754,00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05279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BISCOITO TIPO SEQUILHOS SABOR COCO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ELIANE</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787,50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05256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BISCOITO, SALGADO, TIPO CREAM CRACKER, DE PRIMEIRA QUALIDADE, VITAMINADO, ACONDICIONADO EM EMBALAGEM DE POLIPROPILENO ORIGINAL DE FÁBRICA COM 200 GR, REGISTRO NO MINISTÉRIO DA SAÚDE.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1.017,00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2.491,65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20183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CAFÉ EM PÓ PACOTE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1.196,00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PENERAO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10.524,80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24815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CAIXA DE BOMBONS SORTIDOS SUCESSOS 400G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630,00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LACTA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7.560,00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18613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CALDO DE GALINHA, EM EMBALAGEM DE 1 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QUALIMAX</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766,15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22572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CAMOMILA FLOR PACOTE COM 100 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15,10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1.238,20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22573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CANELA EM </w:t>
            </w:r>
            <w:proofErr w:type="gramStart"/>
            <w:r w:rsidRPr="00091A32">
              <w:rPr>
                <w:rFonts w:ascii="Arial Narrow" w:eastAsia="Times New Roman" w:hAnsi="Arial Narrow" w:cs="Tahoma"/>
                <w:color w:val="000000"/>
                <w:sz w:val="14"/>
                <w:szCs w:val="14"/>
                <w:lang w:eastAsia="pt-BR"/>
              </w:rPr>
              <w:t>PÓ ,</w:t>
            </w:r>
            <w:proofErr w:type="gramEnd"/>
            <w:r w:rsidRPr="00091A32">
              <w:rPr>
                <w:rFonts w:ascii="Arial Narrow" w:eastAsia="Times New Roman" w:hAnsi="Arial Narrow" w:cs="Tahoma"/>
                <w:color w:val="000000"/>
                <w:sz w:val="14"/>
                <w:szCs w:val="14"/>
                <w:lang w:eastAsia="pt-BR"/>
              </w:rPr>
              <w:t xml:space="preserve"> CONDIMENTO CONDICIONADO EM PACOTES DE 100GR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15,10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1.238,20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21637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CANELA EM RAMA CONDIMENTO, APRESENTAÇÃO NATURAL, MATÉRIA-PRIMA CANELA, ASPECTO FÍSICO CASCA, APLICAÇÃO ALIMENTAÇÃO, PACOTE COM 20 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239,00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10,90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2.605,10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20565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CANJICA, TIPO GRUPO PURA, TIPO CLASSE AMARELA, TIPO 3, APLICAÇÃO CULINÁRIA EM GERAL PACOTE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434,00</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12777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10.271,25</w:t>
            </w:r>
          </w:p>
        </w:tc>
      </w:tr>
      <w:tr w:rsidR="00873C8E" w:rsidRPr="00091A32" w:rsidTr="00873C8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11925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1.095,00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14.727,75</w:t>
            </w:r>
          </w:p>
        </w:tc>
      </w:tr>
      <w:tr w:rsidR="00873C8E" w:rsidRPr="00091A32" w:rsidTr="00873C8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07507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CARNE BOVINA RESFRIADA, CORTES DO DIANTEIRO (PALETA E ACEM), PEÇAS INTEIRAS, MÁXIMO 10% DE GORDURA, LIVRE DE APARAS E NERVOS, NA COR VERMELHO VIVO, SEM MANCHAS ESVERDEADAS, COM O CARIMBO ATESTANDO A INSPEÇÃO DO MINISTÉRIO DA AGRICULTURA-SIF, RÓTULO CONTENDO INFORMAÇÕES DO FABRICANTE, ESPECIFICAÇÃO DO PRODUTO, DATA DE VENCIMENTO E COM TEMPERATURA ENTRE 2.0ºC À 7.0ºC. CONFORME NTA 3 (DECRETO 12486/78) E (DECRETO M.A 2244/97).</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1.435,00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20.018,25</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20195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CARNE BOVINA, BISTECA COM OSSO,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7.481,25</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13271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11.685,00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28355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CARNE IN NATURA, TIPO PERU, APRESENTAÇAO COM TEMPERO, CONGELADO ACONDICIONADO EM EMBALAGEM PLASTICA, PRODUTO COM REGISTRO NO MINISTERIO DA FAZENDA/SIF, </w:t>
            </w:r>
            <w:proofErr w:type="gramStart"/>
            <w:r w:rsidRPr="00091A32">
              <w:rPr>
                <w:rFonts w:ascii="Arial Narrow" w:eastAsia="Times New Roman" w:hAnsi="Arial Narrow" w:cs="Tahoma"/>
                <w:color w:val="000000"/>
                <w:sz w:val="14"/>
                <w:szCs w:val="14"/>
                <w:lang w:eastAsia="pt-BR"/>
              </w:rPr>
              <w:t>INFORMAÇOES ,</w:t>
            </w:r>
            <w:proofErr w:type="gramEnd"/>
            <w:r w:rsidRPr="00091A32">
              <w:rPr>
                <w:rFonts w:ascii="Arial Narrow" w:eastAsia="Times New Roman" w:hAnsi="Arial Narrow" w:cs="Tahoma"/>
                <w:color w:val="000000"/>
                <w:sz w:val="14"/>
                <w:szCs w:val="14"/>
                <w:lang w:eastAsia="pt-BR"/>
              </w:rPr>
              <w:t xml:space="preserve"> COMO PROCEDENCIA DO PRODUUTO, FORNECEDOR, ESPECIFICAÇOES NUTRITIVAS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509,00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12.699,55</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11927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CEBOLA IN NATURA, TAMANHO MÉDIO, UNIFORME, SEM FERIMENTOS OU DEFEITOS, TENRA E COM </w:t>
            </w:r>
            <w:proofErr w:type="gramStart"/>
            <w:r w:rsidRPr="00091A32">
              <w:rPr>
                <w:rFonts w:ascii="Arial Narrow" w:eastAsia="Times New Roman" w:hAnsi="Arial Narrow" w:cs="Tahoma"/>
                <w:color w:val="000000"/>
                <w:sz w:val="14"/>
                <w:szCs w:val="14"/>
                <w:lang w:eastAsia="pt-BR"/>
              </w:rPr>
              <w:t>BRILHO,  TURGESCENTES</w:t>
            </w:r>
            <w:proofErr w:type="gramEnd"/>
            <w:r w:rsidRPr="00091A32">
              <w:rPr>
                <w:rFonts w:ascii="Arial Narrow" w:eastAsia="Times New Roman" w:hAnsi="Arial Narrow" w:cs="Tahoma"/>
                <w:color w:val="000000"/>
                <w:sz w:val="14"/>
                <w:szCs w:val="14"/>
                <w:lang w:eastAsia="pt-BR"/>
              </w:rPr>
              <w:t>, INTACTAS, FIRMES E BEM DESENVOLVIDAS.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2.051,45</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11597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CENOURA, SEM FOLHAS, DE PRIMEIRA QUALIDADE, TAMANHO MÉDIO,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4,12</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2.154,76</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20046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CHÁ MATE, TORRADO E QUEBRADO, </w:t>
            </w:r>
            <w:proofErr w:type="gramStart"/>
            <w:r w:rsidRPr="00091A32">
              <w:rPr>
                <w:rFonts w:ascii="Arial Narrow" w:eastAsia="Times New Roman" w:hAnsi="Arial Narrow" w:cs="Tahoma"/>
                <w:color w:val="000000"/>
                <w:sz w:val="14"/>
                <w:szCs w:val="14"/>
                <w:lang w:eastAsia="pt-BR"/>
              </w:rPr>
              <w:t>ACONDICIONADO  EM</w:t>
            </w:r>
            <w:proofErr w:type="gramEnd"/>
            <w:r w:rsidRPr="00091A32">
              <w:rPr>
                <w:rFonts w:ascii="Arial Narrow" w:eastAsia="Times New Roman" w:hAnsi="Arial Narrow" w:cs="Tahoma"/>
                <w:color w:val="000000"/>
                <w:sz w:val="14"/>
                <w:szCs w:val="14"/>
                <w:lang w:eastAsia="pt-BR"/>
              </w:rPr>
              <w:t xml:space="preserve">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826,00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CHA </w:t>
            </w:r>
            <w:proofErr w:type="spellStart"/>
            <w:r w:rsidRPr="00091A32">
              <w:rPr>
                <w:rFonts w:ascii="Arial Narrow" w:eastAsia="Times New Roman" w:hAnsi="Arial Narrow" w:cs="Tahoma"/>
                <w:color w:val="000000"/>
                <w:sz w:val="14"/>
                <w:szCs w:val="14"/>
                <w:lang w:eastAsia="pt-BR"/>
              </w:rPr>
              <w:t>CHA</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4,43</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3.659,18</w:t>
            </w:r>
          </w:p>
        </w:tc>
      </w:tr>
      <w:tr w:rsidR="00873C8E" w:rsidRPr="00091A32" w:rsidTr="00873C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11932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CHARQUE DE CARNE DIANTEIRO BOVINO, COM NO MÁXIMO 15 % DE GORDURA, LIVRE DE APARAS ACONDICIONADO EM EMBALAGEM PLÁSTICA, COM REGISTRO NO MINISTÉRIO DA AGRICULTURA - SIF, INFORMAÇÕES DO FABRICANTE, ESPECIFICAÇÃO DO PRODUTO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DUBOM</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26,70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4.672,50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23482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CHEIRO VERDE, MAÇO CONTENDO APROXIMADAMENTE 250 GRAMAS, SENDO COMPOSTO POR CEBOLINHA, SALSINHA E MANGERONA EM DEVIDAS PROPORÇÕES, FOLHAS VERDES E BRILHANTES, LAVADAS SEM A PRESENÇA DE CORPOS ESTRANHO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563,00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1.294,90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22575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proofErr w:type="gramStart"/>
            <w:r w:rsidRPr="00091A32">
              <w:rPr>
                <w:rFonts w:ascii="Arial Narrow" w:eastAsia="Times New Roman" w:hAnsi="Arial Narrow" w:cs="Tahoma"/>
                <w:color w:val="000000"/>
                <w:sz w:val="14"/>
                <w:szCs w:val="14"/>
                <w:lang w:eastAsia="pt-BR"/>
              </w:rPr>
              <w:t>CHOCOLATE  GRANULADO</w:t>
            </w:r>
            <w:proofErr w:type="gramEnd"/>
            <w:r w:rsidRPr="00091A32">
              <w:rPr>
                <w:rFonts w:ascii="Arial Narrow" w:eastAsia="Times New Roman" w:hAnsi="Arial Narrow" w:cs="Tahoma"/>
                <w:color w:val="000000"/>
                <w:sz w:val="14"/>
                <w:szCs w:val="14"/>
                <w:lang w:eastAsia="pt-BR"/>
              </w:rPr>
              <w:t xml:space="preserve">  CONDICIONADO EM PACOTES DE 500GR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DORI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3.249,25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21277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CHOCOLATE (TIPO BOMBOM) COM APROXIMADAMENTE 1KG, COM 48 UND.</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405,00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LACTA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14.964,75</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11602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CHUCHU DE TAMANHO MÉDIO, DE PRIMEIRA QUALIDADE, INTEIROS, SEM FERIMENTOS OU DEFEITOS, TENROS, SEM MANCHAS E COM COLORAÇÃO UNIFORME, SEM CORPOS ESTRANHOS OU TERRA ADERIDOS À SUPERFÍCIE.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934,50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20569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CÔCO RALADO, INGREDIENTES AMÊNDOA DE CÔCO, APRESENTAÇÃO TRITURADO, CARACTERÍSTICAS ADICIONAIS SEM AÇUCAR, PACOTE COM 100G, PRODUTO DESIDRATADO.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4,20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1.953,00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21983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COLORAL EM PO, ACONDICIONADO EM EMBALAGEM DE POLIPROPILENO ORIGINAL DE FABRICA, COM APROXIMADAMENTE 500G, ISENTO DE PARASITAS E FUNGOS E LIVRES DE FRAGMENTOS E CORPOS ESTRANHOS, COM ESPECIFICAÇÃO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860,05</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01106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CRAVO DA ÍNDIA, GRÃO (FLORES) SECAS E BEM DESENVOLVIDAS, UNIFORMES, ACONDICIONADO EM EMBALAGEM DE POLIPROPILENO ORIGINAL DE FÁBRICA, COM APROXIMADAMENTE 10 G, ISENTO DE PARASITAS E FUNGOS E LIVRES DE FRAGMENTOS E CORPOS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373,55</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07370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680,00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ITALAC</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2.142,00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25548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CURRY, ACONDICIONADA EM EMBALAGEM DE POLIPROPILENO ORIGINAL DE FÁBRICA, PESANDO NO MÍNIMO 30GR,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135,00</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25427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DOCE DE LEITE EM PASTA, TEXTURA HOMOGENEA, PASTA COMPACTA, ACONDICIONADO EM EMBALAGEM ORIGINAL DE FABRICA COM NO MÍNIMO 400 GR, CONTENDO ESPECIFICAÇÃO DOS INGREDIENTES, INFORMAÇÕES DO FABRICANTE, DATA DE VALIDADE ESTAMPADA NA EMBALAGEM. SE EM LATA ESTA NAO DEVE APRESENTAR VESTIGIOS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TRIAGULO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2.244,85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22423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DOCE DO TIPO GOIABADA APRESNTADA EM PACOTES DE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PREDILETA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1.484,70</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11946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EMULSIFICANTE E ESTABILIZANTE, NEUTRO, ACONDICIONADO EM EMBALAGEM ORIGINAL DE FÁBRICA PESANDO NOMÍNIMO 200 GR, CONTENDO ESPECIFICAÇÃO DOS </w:t>
            </w:r>
            <w:proofErr w:type="gramStart"/>
            <w:r w:rsidRPr="00091A32">
              <w:rPr>
                <w:rFonts w:ascii="Arial Narrow" w:eastAsia="Times New Roman" w:hAnsi="Arial Narrow" w:cs="Tahoma"/>
                <w:color w:val="000000"/>
                <w:sz w:val="14"/>
                <w:szCs w:val="14"/>
                <w:lang w:eastAsia="pt-BR"/>
              </w:rPr>
              <w:t>INGREDIENTES,  INFORMAÇÕES</w:t>
            </w:r>
            <w:proofErr w:type="gramEnd"/>
            <w:r w:rsidRPr="00091A32">
              <w:rPr>
                <w:rFonts w:ascii="Arial Narrow" w:eastAsia="Times New Roman" w:hAnsi="Arial Narrow" w:cs="Tahoma"/>
                <w:color w:val="000000"/>
                <w:sz w:val="14"/>
                <w:szCs w:val="14"/>
                <w:lang w:eastAsia="pt-BR"/>
              </w:rPr>
              <w:t xml:space="preserve"> DO FABRICANTE E DATA DE VALIDADE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SELECTA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8,30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937,90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11947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ERVA DOCE EM PÓ, NÃO CONTENDO GLUTEM, PACOTE PESANDO NO MÍNIMO 7GR, CONTENDO INFORMAÇÕES DO FABRICANTE, ESPECIFICAÇÕES DO PRODUTO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369,60</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09803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ERVILHA EM CONSERVA, REIDRATADO, DE 1ª QUALIDADE, ACONDICIONADO EM EMBALAGEM ORIGINAL DE FÁBRICA COM APROXIMADAMENTE DE 300 GRAMAS, ESPECIFICAÇÃO DOS INGREDIENTES, INFORMAÇÕES DO FABRICANTE E DATA DE VENCIMENTO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CIAFRIOS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345,60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08124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EXTRATO DE TOMATE, DE 1ª QUALIDADE, ACONDICIONADA EM EMBALAGEM ORIGINAL DE FÁBRICA COM APROXIMADAMENTE 350G, COM ESPECIFICAÇÃO DOS INGREDIENTES, INFORMAÇÕES DO FABRICANTE E DATA DE VENCIMENTO ESTAMPADO NA EMBALAGEM. SE EM LATA, </w:t>
            </w:r>
            <w:proofErr w:type="gramStart"/>
            <w:r w:rsidRPr="00091A32">
              <w:rPr>
                <w:rFonts w:ascii="Arial Narrow" w:eastAsia="Times New Roman" w:hAnsi="Arial Narrow" w:cs="Tahoma"/>
                <w:color w:val="000000"/>
                <w:sz w:val="14"/>
                <w:szCs w:val="14"/>
                <w:lang w:eastAsia="pt-BR"/>
              </w:rPr>
              <w:t>ESTA  NÃO</w:t>
            </w:r>
            <w:proofErr w:type="gramEnd"/>
            <w:r w:rsidRPr="00091A32">
              <w:rPr>
                <w:rFonts w:ascii="Arial Narrow" w:eastAsia="Times New Roman" w:hAnsi="Arial Narrow"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CIAFRIOS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962,50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11975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164,00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COMPANARIO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885,60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20572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FARINHA DE ROSCA, MATERIAL PÃO DE TRIGO, APLICAÇÃO CULINÁRIA EM GERAL, PACOTE COM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604,80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01116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FARINHA DE TRIGO, DE 1ª QUALIDADE, ACONDICIONADO EM EMBALAGEM COM 1KG, ASPECTO </w:t>
            </w:r>
            <w:proofErr w:type="gramStart"/>
            <w:r w:rsidRPr="00091A32">
              <w:rPr>
                <w:rFonts w:ascii="Arial Narrow" w:eastAsia="Times New Roman" w:hAnsi="Arial Narrow" w:cs="Tahoma"/>
                <w:color w:val="000000"/>
                <w:sz w:val="14"/>
                <w:szCs w:val="14"/>
                <w:lang w:eastAsia="pt-BR"/>
              </w:rPr>
              <w:t>FINO,  ISENTA</w:t>
            </w:r>
            <w:proofErr w:type="gramEnd"/>
            <w:r w:rsidRPr="00091A32">
              <w:rPr>
                <w:rFonts w:ascii="Arial Narrow" w:eastAsia="Times New Roman" w:hAnsi="Arial Narrow" w:cs="Tahoma"/>
                <w:color w:val="000000"/>
                <w:sz w:val="14"/>
                <w:szCs w:val="14"/>
                <w:lang w:eastAsia="pt-BR"/>
              </w:rPr>
              <w:t xml:space="preserve"> DE MATÉRIA TERROSA, FUNGOS OU PARASITAS E LIVRE DE UMIDADE E FRAGMENTOS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743,00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PANTANAL</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2.154,70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20223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134,00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CAMPANARIO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314,90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20573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FARINHA QUIBE, COMPOSIÇÃO 250 G DE TRIGO PARA KIBE/250 G CARNE MOÍDA/1 CE, TEMPO PREPARO 4, PACOTE COM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688,50</w:t>
            </w:r>
          </w:p>
        </w:tc>
      </w:tr>
      <w:tr w:rsidR="00873C8E" w:rsidRPr="00091A32" w:rsidTr="00873C8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21266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FEIJÃO, TIPO 1,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530,00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3.789,50</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22927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FEIJÃO, TIPO 1,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2.005,95</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01121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FERMENTO BIOLÓGICO, EM SACHE, DE 1ª QUALIDADE, ACONDICIONADO EM EMBALAGEM ORGINAL DE FÁBRICA COM 10GR, INFORMAÇÕES DO FABRICANTE E DATA DE VENCIMENTO ESTAMPADA NA EMBALAGEM. SE EM LATA, ESTA NÃO DEVE APRESENTAR FERRUGEM.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DONA BENTA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311,85</w:t>
            </w:r>
          </w:p>
        </w:tc>
      </w:tr>
      <w:tr w:rsidR="00873C8E" w:rsidRPr="00091A32" w:rsidTr="00873C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12272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357,00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FLEISCHMANN</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1.106,70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01123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FRANGO INTEIRO, CONGELADO, COM MIUDOS, COM NO MÁXIMO 10% DE GORDURA, APRESENTANDO COR AMARELO ROSADA, SEM ECURECIMENTO OU MANCHAS ESVERDEADAS, ACONDICIONADO EM EMBALAGEM PLÁSTICA, COM REGISTRO NO MINISTÉRIO DA AGRICULTURA - SIF.,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653,00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7,55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4.930,15</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28379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FRUTA IN NATURA TIPO AMEIXA, FRUTOS DE PRODUÇÃO </w:t>
            </w:r>
            <w:proofErr w:type="gramStart"/>
            <w:r w:rsidRPr="00091A32">
              <w:rPr>
                <w:rFonts w:ascii="Arial Narrow" w:eastAsia="Times New Roman" w:hAnsi="Arial Narrow" w:cs="Tahoma"/>
                <w:color w:val="000000"/>
                <w:sz w:val="14"/>
                <w:szCs w:val="14"/>
                <w:lang w:eastAsia="pt-BR"/>
              </w:rPr>
              <w:t>NACIONAL,DE</w:t>
            </w:r>
            <w:proofErr w:type="gramEnd"/>
            <w:r w:rsidRPr="00091A32">
              <w:rPr>
                <w:rFonts w:ascii="Arial Narrow" w:eastAsia="Times New Roman" w:hAnsi="Arial Narrow"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5.924,50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28371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FRUTA IN NATURA TIPO KIWI, NA COLORAÇÃO VERDE, FRUTOS DE PRODUÇÃO </w:t>
            </w:r>
            <w:proofErr w:type="gramStart"/>
            <w:r w:rsidRPr="00091A32">
              <w:rPr>
                <w:rFonts w:ascii="Arial Narrow" w:eastAsia="Times New Roman" w:hAnsi="Arial Narrow" w:cs="Tahoma"/>
                <w:color w:val="000000"/>
                <w:sz w:val="14"/>
                <w:szCs w:val="14"/>
                <w:lang w:eastAsia="pt-BR"/>
              </w:rPr>
              <w:t>NACIONAL,DE</w:t>
            </w:r>
            <w:proofErr w:type="gramEnd"/>
            <w:r w:rsidRPr="00091A32">
              <w:rPr>
                <w:rFonts w:ascii="Arial Narrow" w:eastAsia="Times New Roman" w:hAnsi="Arial Narrow"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13,85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4.155,00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12543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FRUTA IN NATURA TIPO MAÇÃ, NA COLORAÇÃO VERMELHA, FRUTOS DE PRODUÇÃO </w:t>
            </w:r>
            <w:proofErr w:type="gramStart"/>
            <w:r w:rsidRPr="00091A32">
              <w:rPr>
                <w:rFonts w:ascii="Arial Narrow" w:eastAsia="Times New Roman" w:hAnsi="Arial Narrow" w:cs="Tahoma"/>
                <w:color w:val="000000"/>
                <w:sz w:val="14"/>
                <w:szCs w:val="14"/>
                <w:lang w:eastAsia="pt-BR"/>
              </w:rPr>
              <w:t>NACIONAL,DE</w:t>
            </w:r>
            <w:proofErr w:type="gramEnd"/>
            <w:r w:rsidRPr="00091A32">
              <w:rPr>
                <w:rFonts w:ascii="Arial Narrow" w:eastAsia="Times New Roman" w:hAnsi="Arial Narrow"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730,00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3.394,50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17580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FRUTA IN NATURA TIPO MELANCIA, ESPÉCIE REDONDA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750,00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1.612,50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22354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FRUTA IN NATURA TIPO PERA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420,00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2.079,00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28375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FRUTA IN NATURA TIPO PÊSSEGO, FRUTOS DE PRODUÇÃO </w:t>
            </w:r>
            <w:proofErr w:type="gramStart"/>
            <w:r w:rsidRPr="00091A32">
              <w:rPr>
                <w:rFonts w:ascii="Arial Narrow" w:eastAsia="Times New Roman" w:hAnsi="Arial Narrow" w:cs="Tahoma"/>
                <w:color w:val="000000"/>
                <w:sz w:val="14"/>
                <w:szCs w:val="14"/>
                <w:lang w:eastAsia="pt-BR"/>
              </w:rPr>
              <w:t>NACIONAL,DE</w:t>
            </w:r>
            <w:proofErr w:type="gramEnd"/>
            <w:r w:rsidRPr="00091A32">
              <w:rPr>
                <w:rFonts w:ascii="Arial Narrow" w:eastAsia="Times New Roman" w:hAnsi="Arial Narrow"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6.253,00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12775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875,00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5.556,25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22589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FRUTA IN NATURA TIPO </w:t>
            </w:r>
            <w:proofErr w:type="gramStart"/>
            <w:r w:rsidRPr="00091A32">
              <w:rPr>
                <w:rFonts w:ascii="Arial Narrow" w:eastAsia="Times New Roman" w:hAnsi="Arial Narrow" w:cs="Tahoma"/>
                <w:color w:val="000000"/>
                <w:sz w:val="14"/>
                <w:szCs w:val="14"/>
                <w:lang w:eastAsia="pt-BR"/>
              </w:rPr>
              <w:t>UVA  DISTRIBUIDA</w:t>
            </w:r>
            <w:proofErr w:type="gramEnd"/>
            <w:r w:rsidRPr="00091A32">
              <w:rPr>
                <w:rFonts w:ascii="Arial Narrow" w:eastAsia="Times New Roman" w:hAnsi="Arial Narrow" w:cs="Tahoma"/>
                <w:color w:val="000000"/>
                <w:sz w:val="14"/>
                <w:szCs w:val="14"/>
                <w:lang w:eastAsia="pt-BR"/>
              </w:rPr>
              <w:t xml:space="preserve"> EM CACHOS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481,00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5.747,95</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12549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FRUTA IN NATURA, TIPO MAMÃO, ESPÉCIE COMUM,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435,00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1.935,75</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22675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FUBA MIMOSO 1KG CONTENDO :INFORMAÇAO </w:t>
            </w:r>
            <w:proofErr w:type="gramStart"/>
            <w:r w:rsidRPr="00091A32">
              <w:rPr>
                <w:rFonts w:ascii="Arial Narrow" w:eastAsia="Times New Roman" w:hAnsi="Arial Narrow" w:cs="Tahoma"/>
                <w:color w:val="000000"/>
                <w:sz w:val="14"/>
                <w:szCs w:val="14"/>
                <w:lang w:eastAsia="pt-BR"/>
              </w:rPr>
              <w:t>NUTRICIONAL ,DATA</w:t>
            </w:r>
            <w:proofErr w:type="gramEnd"/>
            <w:r w:rsidRPr="00091A32">
              <w:rPr>
                <w:rFonts w:ascii="Arial Narrow" w:eastAsia="Times New Roman" w:hAnsi="Arial Narrow" w:cs="Tahoma"/>
                <w:color w:val="000000"/>
                <w:sz w:val="14"/>
                <w:szCs w:val="14"/>
                <w:lang w:eastAsia="pt-BR"/>
              </w:rPr>
              <w:t xml:space="preserve"> DE VALIDADE ,CONTATOPARA ATENDIMENTO AO CONSUMIDOR  E LOTE DE FABRICAÇAO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CAMPANARIO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593,60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07710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GELATINA SABORES DIVERSOS, ACONDICIONADA EM EMBALAGEM DE PAPEL OU PLÁSTICO ORIGINAL DE FÁBRICA COM APROXIMADAMENTE 30G,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1.070,00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DOUTOR OETKER</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4.440,50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25578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GENGIBRE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86,00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941,70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28347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IOGURTE - PACOTE COM 01 LITRO.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605,00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IMAGEM</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2.057,00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22178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IOGURTE NATURAL COPO 160GR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VIGOR</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314,50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07845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LARANJA COMUM, FRUTA IN NATURA APTA PARA O CONSUMO,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895,00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1.969,00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12776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LEGUME IN NATURA TIPO VAGEM, TAMANHO MÉDIO, SEM FERIMENTOS, MANCHAS OU DEFEITOS NA SUA SUPERFÍCIE.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1.402,80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23484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LEGUME IN NATURA, TIPO MANDIOCA BRANCA OU AMARELA, DESCASCADA, CORTADA, CONGELADA, LIVRES DE QUALQUER FRAGMENTOS ESTRANHOS, EMBALADA EM PACOTES, CONTENDO INFORMAÇÕES DO PRODUTO E DATA DE </w:t>
            </w:r>
            <w:proofErr w:type="gramStart"/>
            <w:r w:rsidRPr="00091A32">
              <w:rPr>
                <w:rFonts w:ascii="Arial Narrow" w:eastAsia="Times New Roman" w:hAnsi="Arial Narrow" w:cs="Tahoma"/>
                <w:color w:val="000000"/>
                <w:sz w:val="14"/>
                <w:szCs w:val="14"/>
                <w:lang w:eastAsia="pt-BR"/>
              </w:rPr>
              <w:t>VALIDADE..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675,00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1.822,50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17588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LEGUME IN </w:t>
            </w:r>
            <w:proofErr w:type="gramStart"/>
            <w:r w:rsidRPr="00091A32">
              <w:rPr>
                <w:rFonts w:ascii="Arial Narrow" w:eastAsia="Times New Roman" w:hAnsi="Arial Narrow" w:cs="Tahoma"/>
                <w:color w:val="000000"/>
                <w:sz w:val="14"/>
                <w:szCs w:val="14"/>
                <w:lang w:eastAsia="pt-BR"/>
              </w:rPr>
              <w:t>NATURA,TIPO</w:t>
            </w:r>
            <w:proofErr w:type="gramEnd"/>
            <w:r w:rsidRPr="00091A32">
              <w:rPr>
                <w:rFonts w:ascii="Arial Narrow" w:eastAsia="Times New Roman" w:hAnsi="Arial Narrow" w:cs="Tahoma"/>
                <w:color w:val="000000"/>
                <w:sz w:val="14"/>
                <w:szCs w:val="14"/>
                <w:lang w:eastAsia="pt-BR"/>
              </w:rPr>
              <w:t xml:space="preserve">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1.312,50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12280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LEITE CONDENSADO, ACONDICIONADO EM EMBALAGEM ORIGINAL DE FÁBRICA, PESANDO NO MÍNIMO 395GR,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567,00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TRIANGULO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2.523,15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05014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LEITE DE COCO, EMBALAGEM COM APROXIMADAMENTE 200ML.</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MENINA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700,00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08883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LEITE EM PÓ INTEGRAL COM AS CARACTERISTICAS: VITAMINAS A-C-D, PIROFOSFATO FÉRRICO E EMULSIFICANTE LECITINA DE SOJA, NÃO CONTEM GLÚTEN. LATA COM 400 GRAMAS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ITALAC</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2.692,80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08884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LEITE EM PÓ PARA ALIMENTAÇÃO DO LACTENTE SADIO DURANTE OS 06 PRIMEIROS MESES DE VIDA, FÓRMULA INFANTIL DE PARTIDA. LATA COM 400 GRAMAS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128,00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NAN</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49,50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6.336,00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08885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LEITE EM PÓ USADA PARA FORNECER NUTRIÇÃO 1 COMPLETA E BALANCEADA PARA CRIANÇAS DE 1 </w:t>
            </w:r>
            <w:proofErr w:type="gramStart"/>
            <w:r w:rsidRPr="00091A32">
              <w:rPr>
                <w:rFonts w:ascii="Arial Narrow" w:eastAsia="Times New Roman" w:hAnsi="Arial Narrow" w:cs="Tahoma"/>
                <w:color w:val="000000"/>
                <w:sz w:val="14"/>
                <w:szCs w:val="14"/>
                <w:lang w:eastAsia="pt-BR"/>
              </w:rPr>
              <w:t>À</w:t>
            </w:r>
            <w:proofErr w:type="gramEnd"/>
            <w:r w:rsidRPr="00091A32">
              <w:rPr>
                <w:rFonts w:ascii="Arial Narrow" w:eastAsia="Times New Roman" w:hAnsi="Arial Narrow" w:cs="Tahoma"/>
                <w:color w:val="000000"/>
                <w:sz w:val="14"/>
                <w:szCs w:val="14"/>
                <w:lang w:eastAsia="pt-BR"/>
              </w:rPr>
              <w:t xml:space="preserve"> 10 ANOS DE IDADE. PODEM SER USADOS COMO SUPORTE TOTAL DE NUTRIÇÃO 1, OU COMO SUPLEMENTOS NUTRICIONAL. LATA COM 900 GRAMAS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SUSTAGEN</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74,50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7.450,00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28349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LEITE INTEGRAL, TIPO UHT, LÍQUIDO HOMOGÊNEO, BRANCO LEITOSO, ACONDICIONADO EM EMBALAGEM CARTONADA ASSEPTICA ORIGINAL DE FÁBRICA COM 1 LITRO,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1.930,00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MANA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8.685,00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25574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LIMÃO FRUTA IN NATURA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292,00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1.095,00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12542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LINGUIÇA DO TIPO CALABRESA, DE CARNE SUÍNA DEFUMADA, CARACTERÍSTICAS ADICIONAIS RESFRIADA E DE 1ª QUALIDADE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18,30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5.178,90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20692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LINGUIÇA MISTA - TIPO CASEIRA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ESTRELA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2.201,50</w:t>
            </w:r>
          </w:p>
        </w:tc>
      </w:tr>
      <w:tr w:rsidR="00873C8E" w:rsidRPr="00091A32" w:rsidTr="00873C8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15342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ESTRELA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5.083,00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07783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MAÇÃ VERMELHA, NACIONAL, FRUTOS DE TAMNHO MÉDIO - TP 100/135, NO GRAU MÁXIMO DE EVOLUÇÃO NO TAMANHO, AROMA E SABOR DA ESPÉCIE,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4,55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1.478,75</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05017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MACARRÃO, TIPO PARAFUSO, SEMOLADO, DE 1ª QUALIDADE, ACONDICIONADO EM EMBALAGEM DE POLIPROPILENO TRANSPARENTE OU EM CAIXAS DE PAPEL RESISTENTE ORIGINAL DE FÁBRICA COM 500G, ISENTO DE FUNGOS OU PARASITAS, LIVRE DE UMIDADE E FRAGMENTOS ESTRANHOS, COM ESPECIFICAÇÃO DOS </w:t>
            </w:r>
            <w:proofErr w:type="gramStart"/>
            <w:r w:rsidRPr="00091A32">
              <w:rPr>
                <w:rFonts w:ascii="Arial Narrow" w:eastAsia="Times New Roman" w:hAnsi="Arial Narrow" w:cs="Tahoma"/>
                <w:color w:val="000000"/>
                <w:sz w:val="14"/>
                <w:szCs w:val="14"/>
                <w:lang w:eastAsia="pt-BR"/>
              </w:rPr>
              <w:t>INGREDIENTES,  INFORMAÇÕES</w:t>
            </w:r>
            <w:proofErr w:type="gramEnd"/>
            <w:r w:rsidRPr="00091A32">
              <w:rPr>
                <w:rFonts w:ascii="Arial Narrow" w:eastAsia="Times New Roman" w:hAnsi="Arial Narrow" w:cs="Tahoma"/>
                <w:color w:val="000000"/>
                <w:sz w:val="14"/>
                <w:szCs w:val="14"/>
                <w:lang w:eastAsia="pt-BR"/>
              </w:rPr>
              <w:t xml:space="preserve">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1.286,25</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08120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MACARRÃO, TIPO SPAGHETTI, MASSA COM OVOS, DE 1ª QUALIDADE, ACONDICIONADO EM EMBALAGEM DE POLIPROPILENO TRANSPARENTE OU EM CAIXAS DE PAPEL RESISTENTE ORIGINAL DE FÁBRICA COM 500G, ISENTO DE FUNGOS OU PARASITAS, LIVRE DE UMIDADE E FRAGMENTOS ESTRANHOS, COM ESPECIFICAÇÃO DOS </w:t>
            </w:r>
            <w:proofErr w:type="gramStart"/>
            <w:r w:rsidRPr="00091A32">
              <w:rPr>
                <w:rFonts w:ascii="Arial Narrow" w:eastAsia="Times New Roman" w:hAnsi="Arial Narrow" w:cs="Tahoma"/>
                <w:color w:val="000000"/>
                <w:sz w:val="14"/>
                <w:szCs w:val="14"/>
                <w:lang w:eastAsia="pt-BR"/>
              </w:rPr>
              <w:t>INGREDIENTES,  INFORMAÇÕES</w:t>
            </w:r>
            <w:proofErr w:type="gramEnd"/>
            <w:r w:rsidRPr="00091A32">
              <w:rPr>
                <w:rFonts w:ascii="Arial Narrow" w:eastAsia="Times New Roman" w:hAnsi="Arial Narrow" w:cs="Tahoma"/>
                <w:color w:val="000000"/>
                <w:sz w:val="14"/>
                <w:szCs w:val="14"/>
                <w:lang w:eastAsia="pt-BR"/>
              </w:rPr>
              <w:t xml:space="preserve">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583,00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1.428,35</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09691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MAIONESE COMPOSTA DOS SEGUINTES INGREDIENTES: ÁGUA, ÓLEO VEGETAL, OVOS PASTEURIZADOS, AMIDO MODIFICADO, VINAGRE, ÁÇUCAR, SAL, SUCO DE LIMÃO, ACIDULANTE ÁCIDO LÁTICO, ESTABILIZANTE GOMA XANTANA, CONSERVADOR ÁCIDO SÓRBICO, SEQUESTRANTE EDTA CÁCIO DISSÓDICO, CORANTE PÁPRICA, AROMATIZANTE E ANTIOXIDANTES ÁCIDO CITRICO, BHT E BHA. NÃO CONTÉM GLÚTEN. FRASCO DE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207,00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SOYA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952,20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25575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MANGA FRUTA IN NATURA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895,95</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25543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MANJERICÃO DESIDRATADO, ACONDICIONADA EM EMBAGEM DE POLIPROPILENO ORIGINAL DE FÁBRICA, PESANDO NO MÍNIMO 7GR,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56,00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86,80</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25545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MANJERONA DESIDRATADA, ACONDICIONADA EM EMBAGEM DE POLIPROPILENO ORIGINAL DE FÁBRICA, PESANDO NO MÍNIMO 11GR,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91,35</w:t>
            </w:r>
          </w:p>
        </w:tc>
      </w:tr>
      <w:tr w:rsidR="00873C8E" w:rsidRPr="00091A32" w:rsidTr="00873C8E">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25579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ÁCIDO CÍTRICO (INS 330), ANTIOXIDANTES: BHT (INS 321), TBHQ (INS 319) E EDTA (INS 385), AROMA IDÊNTICO AO NATURAL DE MANTEIGA, CORANTES NATURAIS: DE URUCUM (INS 160B) E CÚRCUMA (INS 100) E CORANTE BETACAROTENO SINTÉTICOIDÊNTICO AO NATURAL (INS 160AI). POTE CONTENDO 500 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364,00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SOYA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4,30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1.565,20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07735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MARGARINA VEGETAL COM SAL, ACONDICIONADA EM EMBALAGEM DE PAPEL OU MATERIAL PLÁSTICO, ORIGINAL DA FÁBRICA COM APROXIMADAMENTE 500 GR E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QUALY</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569,85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22665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MASSA PRONTA PARA BOLO SABOR TRADICIONAL -PACOTE COM 400GR.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395,00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PANTANAL</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1.441,75</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07847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MELÃO AMARELO, FRUTA IN NATURA APATA PARA O CONSUMO,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6,05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2.329,25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20584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MILHO PIPOCA, TIPO 1, TIPO GRUPO DURO, TIPO CLASSE AMARELA, PACOTE COM 500G.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566,00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1.584,80</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01139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MILHO VERDE EM CONSERVA, REIDRATADO, DE 1ª QUALIDADE, ACONDICIONADO EM EMBALAGEM ORIGINAL DE FÁBRICA COM APROXIMADAMENTE DE 300 GR, ESPECIFICAÇÃO DOS INGREDIENTES, INFORMAÇÕES DO FABRICANTE E DATA DE VENCIMENTO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374,00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CIAFRIOS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822,80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22374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MOLHO ALIMENTICIO COMPOSIÇÃO BÁSICA TOMATE/SAL/AÇUCAR E CONDIMENTO (KETCHUP) EMBALAGEM COM 200G.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441,00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22372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MOLHO ALIMENTICIO, COMPOSIÇÃO BÁSICA DE MOSTARDA/SAL/AÇUCAR E CONDIMENTO, ASPECTO FÍSICO LÍQUIDO, EMBALAGEM COM 200G.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384,75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25576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MORANGO FRUTA IN NATURA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241,00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21,50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5.181,50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03880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MUSSARELA FATIADA DE 1ª QUALIDADE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428,00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28,50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12.198,00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08121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ÓLEO DE SOJA REFINADO, ACONDICIONADO EM EMBALAGEM ORIGINAL DE FÁBRICA COM APROXIMADAMENTE 900ML, ESPECIFICAÇÃO DOS INGREDIENTES, INFORMAÇÕES DO FABRICANTE E DATA DE VENCIMENTO ESTAMPADA NA EMBALAGEM. SE EMBALADO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706,00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2.788,70</w:t>
            </w:r>
          </w:p>
        </w:tc>
      </w:tr>
      <w:tr w:rsidR="00873C8E" w:rsidRPr="00091A32" w:rsidTr="00873C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18614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1.732,80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20213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OVOS, DE GRANJA, SELECIONADOS COM INSPEÇÃO NO SIE/MS, COM ROTULO DE INFORMAÇÔES DO PRODUTO E PRAZO DE VALIDADE, CARTELA CONTENDO 12 UNIDADES.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1.158,00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ROCHEDO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5,60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6.484,80</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25580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PÃO BISNAGUINHA, PACOTE CONTENDO 300 GR. INGRADIENTES: FARINHA DE TRIGO ENRIQUECIDA COM FERRO E ÁCIDO FÓLICO, AÇÚCAR INVERTIDO, AÇÚCAR, GORDURA VEGETAL, OVO, GLICOSE DE MILHO, SAL REFINADO, GLÚTEN, LEITE INTEGRAL, ESTABILIZANTES LECITINA DE SOJA E ESTEAROIL 2-LACTIL LACTATO DE CÁLCIO, CONSERVADOR PROPIONATO DE CÁLACIO E ACIDULANTE ÁCIDO ASCÓRBICO.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GAUCHO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1.852,25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02838</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PÃO DE FORMA FATIADO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GAUCHO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3.299,25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04954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PAO TIPO DE CACHORRO QUENTE.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1.845,00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GAUCHO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14.667,75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00479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PEITO DE FRANGO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8,95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4.698,75</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20691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PEIXE EM CONSERVA, TIPO SARDINHA INTEIRA SEM CABEÇA, INGREDIENTES ÓLEO COMESTÍVEL/ÁGUA/SAL. 125G (LATA)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88</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799,50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07022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PICOLÉ DE FRUTA, SABORES DIVERSOS.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4.500,00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GURY</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7.875,00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20193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PIMENTAO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2.281,25</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15647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PIRULITO, PACOTE COM NO MÍNIMO 400 GR, SABOR ARTIFICIAL DE FRUTAS VARIADAS, EMBALAGEM DE POLIETILENO TRANSPARENTE ORIGINAL DE FÁBRICA, CONTENDO INFORMAÇÕES DO FABRICANTE E PRODUTO E DATA DE VALIDADE ESTAMAPADA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PELOTAO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2.575,00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12964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POLVILHO DOCE, EMBALAGEM ORIGINAL DO FABRICANTE, PESANDO NO MÍNIMO 1 KG, CONTENDO INFORMAÇÕES DO PRODUTO E FABRICANTE, DATA DE FABRICAÇÃO E VALIDADE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SIRIEMA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1.045,50</w:t>
            </w:r>
          </w:p>
        </w:tc>
      </w:tr>
      <w:tr w:rsidR="00873C8E" w:rsidRPr="00091A32" w:rsidTr="00873C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18653</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PREPARO SÓLIDO PARA REFRESCO, SABORES DIVERSOS, PACOTE COM 300 GR, CAPACIDADE DE PREPARO DE 13 LITROS POR PACOTE, ACONDICIONADO EM EMBALAGEM ORIGINAL DO FABRICANTE COM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202,00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BRASSUK</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1.060,50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03881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PRESUNTO COZIDO, DE 1ª QUALIDADE, SEM CAPA DE GORDURA, FATIADO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418,00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19,89</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8.314,02</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22621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QUEIJO RALADO TIPO PARMESÃO CONDICIONADO EM PACOTES DE 100GR.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6,40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1.312,00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20582</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QUEIJO, INGREDIENTES LEITE DE VACA E SAL, CONSERVAÇÃO 0 A 10, TIPO COALHO, PESO LÍQUIDO APROXIMADAMENTE 1 KG., CARACTERÍSTICAS ADICIONAIS CONSISTÊNCIA FIRME (CASEIRO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CASEIRINHO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19,80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2.277,00</w:t>
            </w:r>
          </w:p>
        </w:tc>
      </w:tr>
      <w:tr w:rsidR="00873C8E" w:rsidRPr="00091A32" w:rsidTr="00873C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07957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1.204,00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PIRI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5.117,00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07787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REPOLHO TIPO VERDE, TAMANHO MÉDIO, PRIMEIRA, COM PESO APROXIMADO DE 800G, CABEÇAS FECHADAS, SEM FERIMENTOS OU DEFEITOS, TENROS, SEM MANCHAS E COM COLORAÇÃO UNIFORME</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670,00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2.311,50</w:t>
            </w:r>
          </w:p>
        </w:tc>
      </w:tr>
      <w:tr w:rsidR="00873C8E" w:rsidRPr="00091A32" w:rsidTr="00873C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25585</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REQUEIJÃO CREMOSO, INGREDIENTES: CREME DE LEITE, LEITE PADRONIZADO RECONSTITUÍDO, PROTEÍNA CONCENTRADA DE LEITE, CASEINATO DE CÁLCIO, ÁGUA, SAL, CLORETO DE CÁLCIO, FERMENTO LÁCTEO, ESTABILIZANTES POLIFOSFATO DE SÓDIO, PIROFOSFATO DE SÓDIO E PIROFOSFATO ÁCIDO DE SÓDIO, REGULADOR DE ACIDEZ ÁCIDO LÁCTICO E CONSERVADOR SORBATO DE POTÁSSIO. CONTENDO 200 GR.</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324,00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IMAGEM</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1.765,80</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23486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RÚCULA, ALIMENTO IN NATURA COM FOLHAS VERDES SEM A PRESENÇA DE TALOS ESTRANHOS</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2,58</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258,00</w:t>
            </w:r>
          </w:p>
        </w:tc>
      </w:tr>
      <w:tr w:rsidR="00873C8E" w:rsidRPr="00091A32" w:rsidTr="00873C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07746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SAL REFINADO, IODADO, ACONDICIONADO EM EMBALAGEM PLÁSTICA ORIGINAL DE FÁBRICA COM 1 KG,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263,00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MASTER</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355,05</w:t>
            </w:r>
          </w:p>
        </w:tc>
      </w:tr>
      <w:tr w:rsidR="00873C8E" w:rsidRPr="00091A32" w:rsidTr="00873C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12759</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475,00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3.443,75</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25547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SALSINHA DESIDRATADA, ACONDICIONADA EM EMBAGEM DE POLIPROPILENO ORIGINAL DE FÁBRICA, PESANDO NO MÍNIMO 8GR,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1.250,00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20194</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SUCO EM PÓ, CAPACIDADE 1L 180G</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365,00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TANGE</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5,20</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1.898,00</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15746</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SUCO NATURAL</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430,00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PRATS</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13,35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5.740,50</w:t>
            </w:r>
          </w:p>
        </w:tc>
      </w:tr>
      <w:tr w:rsidR="00873C8E" w:rsidRPr="00091A32" w:rsidTr="00873C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22371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TEMPERO PRONTO APRESENTAÇÃO EM PÓ AROMÁTICO, USO CULINÁRIO (</w:t>
            </w:r>
            <w:proofErr w:type="gramStart"/>
            <w:r w:rsidRPr="00091A32">
              <w:rPr>
                <w:rFonts w:ascii="Arial Narrow" w:eastAsia="Times New Roman" w:hAnsi="Arial Narrow" w:cs="Tahoma"/>
                <w:color w:val="000000"/>
                <w:sz w:val="14"/>
                <w:szCs w:val="14"/>
                <w:lang w:eastAsia="pt-BR"/>
              </w:rPr>
              <w:t>CARNE ,PEIXE</w:t>
            </w:r>
            <w:proofErr w:type="gramEnd"/>
            <w:r w:rsidRPr="00091A32">
              <w:rPr>
                <w:rFonts w:ascii="Arial Narrow" w:eastAsia="Times New Roman" w:hAnsi="Arial Narrow" w:cs="Tahoma"/>
                <w:color w:val="000000"/>
                <w:sz w:val="14"/>
                <w:szCs w:val="14"/>
                <w:lang w:eastAsia="pt-BR"/>
              </w:rPr>
              <w:t>,OVOS, E ARROZ.)</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3,35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405,35</w:t>
            </w:r>
          </w:p>
        </w:tc>
      </w:tr>
      <w:tr w:rsidR="00873C8E" w:rsidRPr="00091A32" w:rsidTr="00873C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12757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9,45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1.748,25</w:t>
            </w:r>
          </w:p>
        </w:tc>
      </w:tr>
      <w:tr w:rsidR="00873C8E" w:rsidRPr="00091A32" w:rsidTr="00873C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05281</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TORRADA COBERTA COM MANTEIGA E ORÉGANO</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151,00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GAUCHO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6,15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928,65</w:t>
            </w:r>
          </w:p>
        </w:tc>
      </w:tr>
      <w:tr w:rsidR="00873C8E" w:rsidRPr="00091A32" w:rsidTr="00873C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11940</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325,00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2,05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666,25</w:t>
            </w:r>
          </w:p>
        </w:tc>
      </w:tr>
      <w:tr w:rsidR="00873C8E" w:rsidRPr="00091A32" w:rsidTr="00873C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07857</w:t>
            </w:r>
          </w:p>
        </w:tc>
        <w:tc>
          <w:tcPr>
            <w:tcW w:w="368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both"/>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 xml:space="preserve">VINAGRE DE </w:t>
            </w:r>
            <w:proofErr w:type="gramStart"/>
            <w:r w:rsidRPr="00091A32">
              <w:rPr>
                <w:rFonts w:ascii="Arial Narrow" w:eastAsia="Times New Roman" w:hAnsi="Arial Narrow" w:cs="Tahoma"/>
                <w:color w:val="000000"/>
                <w:sz w:val="14"/>
                <w:szCs w:val="14"/>
                <w:lang w:eastAsia="pt-BR"/>
              </w:rPr>
              <w:t>VINHO,  TINTO</w:t>
            </w:r>
            <w:proofErr w:type="gramEnd"/>
            <w:r w:rsidRPr="00091A32">
              <w:rPr>
                <w:rFonts w:ascii="Arial Narrow" w:eastAsia="Times New Roman" w:hAnsi="Arial Narrow" w:cs="Tahoma"/>
                <w:color w:val="000000"/>
                <w:sz w:val="14"/>
                <w:szCs w:val="14"/>
                <w:lang w:eastAsia="pt-BR"/>
              </w:rPr>
              <w:t xml:space="preserve"> OU BRANCO, ACONDICIONADO EM EMBALAGEM PLÁSTICA ORIGINAL DE FÁBRICA COM NO MÍNIMO 750 ML, ESPECIFICAÇÃO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188,00</w:t>
            </w:r>
          </w:p>
        </w:tc>
        <w:tc>
          <w:tcPr>
            <w:tcW w:w="120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center"/>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CASTELO</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4,25</w:t>
            </w:r>
          </w:p>
        </w:tc>
        <w:tc>
          <w:tcPr>
            <w:tcW w:w="860" w:type="dxa"/>
            <w:tcBorders>
              <w:top w:val="nil"/>
              <w:left w:val="nil"/>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799,00</w:t>
            </w:r>
          </w:p>
        </w:tc>
      </w:tr>
      <w:tr w:rsidR="00873C8E" w:rsidRPr="00091A32" w:rsidTr="00873C8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C8E" w:rsidRPr="00091A32" w:rsidRDefault="00873C8E" w:rsidP="00873C8E">
            <w:pPr>
              <w:spacing w:after="0" w:line="240" w:lineRule="auto"/>
              <w:jc w:val="right"/>
              <w:rPr>
                <w:rFonts w:ascii="Arial Narrow" w:eastAsia="Times New Roman" w:hAnsi="Arial Narrow" w:cs="Tahoma"/>
                <w:color w:val="000000"/>
                <w:sz w:val="14"/>
                <w:szCs w:val="14"/>
                <w:lang w:eastAsia="pt-BR"/>
              </w:rPr>
            </w:pPr>
            <w:r w:rsidRPr="00091A32">
              <w:rPr>
                <w:rFonts w:ascii="Arial Narrow" w:eastAsia="Times New Roman" w:hAnsi="Arial Narrow"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3C8E" w:rsidRPr="00091A32" w:rsidRDefault="00873C8E" w:rsidP="00873C8E">
            <w:pPr>
              <w:spacing w:after="0" w:line="240" w:lineRule="auto"/>
              <w:jc w:val="center"/>
              <w:rPr>
                <w:rFonts w:ascii="Arial Narrow" w:eastAsia="Times New Roman" w:hAnsi="Arial Narrow" w:cs="Tahoma"/>
                <w:b/>
                <w:bCs/>
                <w:color w:val="000000"/>
                <w:sz w:val="16"/>
                <w:szCs w:val="16"/>
                <w:lang w:eastAsia="pt-BR"/>
              </w:rPr>
            </w:pPr>
            <w:r w:rsidRPr="00091A32">
              <w:rPr>
                <w:rFonts w:ascii="Arial Narrow" w:eastAsia="Times New Roman" w:hAnsi="Arial Narrow" w:cs="Tahoma"/>
                <w:b/>
                <w:bCs/>
                <w:color w:val="000000"/>
                <w:sz w:val="16"/>
                <w:szCs w:val="16"/>
                <w:lang w:eastAsia="pt-BR"/>
              </w:rPr>
              <w:t>445.048,11</w:t>
            </w:r>
          </w:p>
        </w:tc>
      </w:tr>
    </w:tbl>
    <w:p w:rsidR="003070C3" w:rsidRPr="00091A32" w:rsidRDefault="003070C3" w:rsidP="003070C3">
      <w:pPr>
        <w:widowControl w:val="0"/>
        <w:autoSpaceDE w:val="0"/>
        <w:autoSpaceDN w:val="0"/>
        <w:adjustRightInd w:val="0"/>
        <w:spacing w:after="120" w:line="240" w:lineRule="auto"/>
        <w:ind w:left="720" w:hanging="720"/>
        <w:mirrorIndents/>
        <w:jc w:val="both"/>
        <w:rPr>
          <w:rFonts w:ascii="Arial Narrow" w:hAnsi="Arial Narrow" w:cs="Arial"/>
          <w:color w:val="000000"/>
        </w:rPr>
      </w:pPr>
    </w:p>
    <w:p w:rsidR="003070C3" w:rsidRPr="00091A32" w:rsidRDefault="003070C3" w:rsidP="003070C3">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091A32">
        <w:rPr>
          <w:rFonts w:ascii="Arial Narrow" w:hAnsi="Arial Narrow" w:cs="Arial"/>
          <w:sz w:val="24"/>
        </w:rPr>
        <w:t>Os preços serão fixos e irreajustáveis durante a vigência do Registro de Preços.</w:t>
      </w:r>
    </w:p>
    <w:p w:rsidR="003070C3" w:rsidRPr="00091A32" w:rsidRDefault="003070C3" w:rsidP="003070C3">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091A32">
        <w:rPr>
          <w:rFonts w:ascii="Arial Narrow" w:hAnsi="Arial Narrow"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070C3" w:rsidRPr="00091A32" w:rsidRDefault="003070C3" w:rsidP="003070C3">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091A32">
        <w:rPr>
          <w:rFonts w:ascii="Arial Narrow" w:hAnsi="Arial Narrow" w:cs="Arial"/>
          <w:sz w:val="24"/>
        </w:rPr>
        <w:t xml:space="preserve">Na ocorrência do preço registrado tornar-se superior ao preço praticado no mercado, o Departamento </w:t>
      </w:r>
      <w:r w:rsidRPr="00091A32">
        <w:rPr>
          <w:rFonts w:ascii="Arial Narrow" w:hAnsi="Arial Narrow" w:cs="Arial"/>
          <w:sz w:val="24"/>
        </w:rPr>
        <w:lastRenderedPageBreak/>
        <w:t>de Licitação notificará a fornecedora com o primeiro menor preço registrado para o item visando a negociação para a redução de preços e sua adequação ao do mercado, mantendo o mesmo objeto cotado, qualidade e especificações.</w:t>
      </w:r>
    </w:p>
    <w:p w:rsidR="003070C3" w:rsidRPr="00091A32" w:rsidRDefault="003070C3" w:rsidP="003070C3">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091A32">
        <w:rPr>
          <w:rFonts w:ascii="Arial Narrow" w:hAnsi="Arial Narrow" w:cs="Arial"/>
          <w:sz w:val="24"/>
        </w:rPr>
        <w:t>Dando-se por infrutífera a negociação de redução dos preços, o Departamento de Licitação formalmente desonerará a fornecedora em relação ao item e cancelará o seu registro, sem prejuízos das penalidades cabíveis.</w:t>
      </w:r>
    </w:p>
    <w:p w:rsidR="003070C3" w:rsidRPr="00091A32" w:rsidRDefault="003070C3" w:rsidP="003070C3">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091A32">
        <w:rPr>
          <w:rFonts w:ascii="Arial Narrow" w:hAnsi="Arial Narrow" w:cs="Arial"/>
          <w:sz w:val="24"/>
        </w:rPr>
        <w:t>Simultaneamente procederá a convocação das demais fornecedoras, respeitada a ordem de classificação visando estabelecer igual oportunidade de negociação.</w:t>
      </w:r>
    </w:p>
    <w:p w:rsidR="003070C3" w:rsidRPr="00091A32" w:rsidRDefault="003070C3" w:rsidP="003070C3">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091A32">
        <w:rPr>
          <w:rFonts w:ascii="Arial Narrow" w:hAnsi="Arial Narrow" w:cs="Arial"/>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070C3" w:rsidRPr="00091A32" w:rsidRDefault="003070C3" w:rsidP="003070C3">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091A32">
        <w:rPr>
          <w:rFonts w:ascii="Arial Narrow" w:hAnsi="Arial Narrow" w:cs="Arial"/>
          <w:sz w:val="24"/>
        </w:rPr>
        <w:t>A critério do Município de Coronel Sapucaia-MS poderá ser cancelado o registro de preços e instaurada nova licitação para a aquisição ou contratação do objeto de registro, sem que caiba direito de recurso ou indenização.</w:t>
      </w:r>
    </w:p>
    <w:p w:rsidR="003070C3" w:rsidRPr="00091A32" w:rsidRDefault="003070C3" w:rsidP="003070C3">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091A32">
        <w:rPr>
          <w:rFonts w:ascii="Arial Narrow" w:hAnsi="Arial Narrow" w:cs="Arial"/>
          <w:sz w:val="24"/>
        </w:rPr>
        <w:t>Caso ao Município de Coronel Sapucaia-MS entenda pela revisão dos preços, o novo preço será consignado, através de apostilamento na Ata de Registro de Preços, ao qual estarão os fornecedores vinculados.</w:t>
      </w:r>
    </w:p>
    <w:p w:rsidR="003070C3" w:rsidRPr="00091A32" w:rsidRDefault="003070C3" w:rsidP="003070C3">
      <w:pPr>
        <w:spacing w:before="600" w:after="120" w:line="240" w:lineRule="auto"/>
        <w:ind w:hanging="11"/>
        <w:mirrorIndents/>
        <w:jc w:val="center"/>
        <w:rPr>
          <w:rFonts w:ascii="Arial Narrow" w:hAnsi="Arial Narrow" w:cs="Arial"/>
          <w:b/>
          <w:bCs/>
          <w:sz w:val="24"/>
          <w:szCs w:val="24"/>
        </w:rPr>
      </w:pPr>
      <w:r w:rsidRPr="00091A32">
        <w:rPr>
          <w:rFonts w:ascii="Arial Narrow" w:hAnsi="Arial Narrow" w:cs="Arial"/>
          <w:b/>
          <w:bCs/>
          <w:sz w:val="24"/>
          <w:szCs w:val="24"/>
        </w:rPr>
        <w:t>CLÁUSULA TERCEIRA – DO PRAZO DE VALIDADE DO REGISTRO DE PREÇOS</w:t>
      </w:r>
    </w:p>
    <w:p w:rsidR="003070C3" w:rsidRPr="00091A32" w:rsidRDefault="003070C3" w:rsidP="003070C3">
      <w:pPr>
        <w:widowControl w:val="0"/>
        <w:numPr>
          <w:ilvl w:val="1"/>
          <w:numId w:val="32"/>
        </w:numPr>
        <w:spacing w:after="120" w:line="240" w:lineRule="auto"/>
        <w:ind w:right="-1" w:hanging="720"/>
        <w:jc w:val="both"/>
        <w:rPr>
          <w:rFonts w:ascii="Arial Narrow" w:hAnsi="Arial Narrow" w:cs="Arial"/>
          <w:sz w:val="24"/>
        </w:rPr>
      </w:pPr>
      <w:r w:rsidRPr="00091A32">
        <w:rPr>
          <w:rFonts w:ascii="Arial Narrow" w:hAnsi="Arial Narrow" w:cs="Arial"/>
          <w:sz w:val="24"/>
        </w:rPr>
        <w:t>A vigência do presente instrumento será de 12</w:t>
      </w:r>
      <w:r w:rsidRPr="00091A32">
        <w:rPr>
          <w:rFonts w:ascii="Arial Narrow" w:hAnsi="Arial Narrow" w:cs="Arial"/>
          <w:b/>
          <w:bCs/>
          <w:sz w:val="24"/>
        </w:rPr>
        <w:t xml:space="preserve"> </w:t>
      </w:r>
      <w:r w:rsidRPr="00091A32">
        <w:rPr>
          <w:rFonts w:ascii="Arial Narrow" w:hAnsi="Arial Narrow" w:cs="Arial"/>
          <w:b/>
          <w:sz w:val="24"/>
        </w:rPr>
        <w:t>(doze)</w:t>
      </w:r>
      <w:r w:rsidRPr="00091A32">
        <w:rPr>
          <w:rFonts w:ascii="Arial Narrow" w:hAnsi="Arial Narrow" w:cs="Arial"/>
          <w:sz w:val="24"/>
        </w:rPr>
        <w:t xml:space="preserve"> </w:t>
      </w:r>
      <w:r w:rsidRPr="00091A32">
        <w:rPr>
          <w:rFonts w:ascii="Arial Narrow" w:hAnsi="Arial Narrow" w:cs="Arial"/>
          <w:b/>
          <w:sz w:val="24"/>
        </w:rPr>
        <w:t>meses</w:t>
      </w:r>
      <w:r w:rsidRPr="00091A32">
        <w:rPr>
          <w:rFonts w:ascii="Arial Narrow" w:hAnsi="Arial Narrow" w:cs="Arial"/>
          <w:sz w:val="24"/>
        </w:rPr>
        <w:t>, conforme o art. 13, do Decreto Municipal n.º 368/09, contados da data de publicação de seu extrato na Imprensa Oficial.</w:t>
      </w:r>
    </w:p>
    <w:p w:rsidR="003070C3" w:rsidRPr="00091A32" w:rsidRDefault="003070C3" w:rsidP="003070C3">
      <w:pPr>
        <w:spacing w:before="600" w:after="120" w:line="240" w:lineRule="auto"/>
        <w:mirrorIndents/>
        <w:jc w:val="center"/>
        <w:rPr>
          <w:rFonts w:ascii="Arial Narrow" w:hAnsi="Arial Narrow" w:cs="Arial"/>
          <w:b/>
          <w:bCs/>
          <w:sz w:val="24"/>
          <w:szCs w:val="24"/>
        </w:rPr>
      </w:pPr>
      <w:r w:rsidRPr="00091A32">
        <w:rPr>
          <w:rFonts w:ascii="Arial Narrow" w:hAnsi="Arial Narrow" w:cs="Arial"/>
          <w:b/>
          <w:bCs/>
          <w:sz w:val="24"/>
          <w:szCs w:val="24"/>
        </w:rPr>
        <w:t>CLÁUSULA QUARTA – DOS USUÁRIOS DO REGISTRO DE PREÇOS</w:t>
      </w:r>
    </w:p>
    <w:p w:rsidR="003070C3" w:rsidRPr="00091A32" w:rsidRDefault="003070C3" w:rsidP="003070C3">
      <w:pPr>
        <w:widowControl w:val="0"/>
        <w:numPr>
          <w:ilvl w:val="1"/>
          <w:numId w:val="33"/>
        </w:numPr>
        <w:spacing w:after="120" w:line="240" w:lineRule="auto"/>
        <w:ind w:left="709" w:right="-1" w:hanging="709"/>
        <w:jc w:val="both"/>
        <w:rPr>
          <w:rFonts w:ascii="Arial Narrow" w:hAnsi="Arial Narrow" w:cs="Arial"/>
          <w:sz w:val="24"/>
          <w:szCs w:val="24"/>
        </w:rPr>
      </w:pPr>
      <w:r w:rsidRPr="00091A32">
        <w:rPr>
          <w:rFonts w:ascii="Arial Narrow" w:hAnsi="Arial Narrow"/>
          <w:sz w:val="24"/>
          <w:szCs w:val="24"/>
        </w:rPr>
        <w:t>Serão usuários do Registro de Preços os órgãos da Administração Direta e Indireta, do Município de Coronel Sapucaia-MS.</w:t>
      </w:r>
    </w:p>
    <w:p w:rsidR="003070C3" w:rsidRPr="00091A32" w:rsidRDefault="003070C3" w:rsidP="003070C3">
      <w:pPr>
        <w:widowControl w:val="0"/>
        <w:numPr>
          <w:ilvl w:val="1"/>
          <w:numId w:val="33"/>
        </w:numPr>
        <w:spacing w:after="120" w:line="240" w:lineRule="auto"/>
        <w:ind w:left="709" w:right="-1" w:hanging="709"/>
        <w:jc w:val="both"/>
        <w:rPr>
          <w:rFonts w:ascii="Arial Narrow" w:hAnsi="Arial Narrow" w:cs="Arial"/>
          <w:sz w:val="24"/>
          <w:szCs w:val="24"/>
        </w:rPr>
      </w:pPr>
      <w:r w:rsidRPr="00091A32">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070C3" w:rsidRPr="00091A32" w:rsidRDefault="003070C3" w:rsidP="003070C3">
      <w:pPr>
        <w:widowControl w:val="0"/>
        <w:numPr>
          <w:ilvl w:val="1"/>
          <w:numId w:val="33"/>
        </w:numPr>
        <w:spacing w:after="120" w:line="240" w:lineRule="auto"/>
        <w:ind w:left="709" w:right="-1" w:hanging="709"/>
        <w:jc w:val="both"/>
        <w:rPr>
          <w:rFonts w:ascii="Arial Narrow" w:hAnsi="Arial Narrow" w:cs="Arial"/>
          <w:sz w:val="24"/>
          <w:szCs w:val="24"/>
        </w:rPr>
      </w:pPr>
      <w:r w:rsidRPr="00091A32">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070C3" w:rsidRPr="00091A32" w:rsidRDefault="003070C3" w:rsidP="003070C3">
      <w:pPr>
        <w:widowControl w:val="0"/>
        <w:numPr>
          <w:ilvl w:val="1"/>
          <w:numId w:val="33"/>
        </w:numPr>
        <w:spacing w:after="120" w:line="240" w:lineRule="auto"/>
        <w:ind w:left="709" w:hanging="709"/>
        <w:jc w:val="both"/>
        <w:rPr>
          <w:rFonts w:ascii="Arial Narrow" w:hAnsi="Arial Narrow" w:cs="Arial"/>
          <w:sz w:val="24"/>
          <w:szCs w:val="24"/>
        </w:rPr>
      </w:pPr>
      <w:r w:rsidRPr="00091A32">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3070C3" w:rsidRPr="00091A32" w:rsidRDefault="003070C3" w:rsidP="003070C3">
      <w:pPr>
        <w:widowControl w:val="0"/>
        <w:numPr>
          <w:ilvl w:val="1"/>
          <w:numId w:val="33"/>
        </w:numPr>
        <w:spacing w:after="120" w:line="240" w:lineRule="auto"/>
        <w:ind w:left="709" w:hanging="709"/>
        <w:jc w:val="both"/>
        <w:rPr>
          <w:rFonts w:ascii="Arial Narrow" w:hAnsi="Arial Narrow" w:cs="Arial"/>
          <w:sz w:val="24"/>
          <w:szCs w:val="24"/>
        </w:rPr>
      </w:pPr>
      <w:r w:rsidRPr="00091A32">
        <w:rPr>
          <w:rFonts w:ascii="Arial Narrow" w:hAnsi="Arial Narrow"/>
          <w:sz w:val="24"/>
          <w:szCs w:val="24"/>
        </w:rPr>
        <w:lastRenderedPageBreak/>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3070C3" w:rsidRPr="00091A32" w:rsidRDefault="003070C3" w:rsidP="003070C3">
      <w:pPr>
        <w:widowControl w:val="0"/>
        <w:numPr>
          <w:ilvl w:val="1"/>
          <w:numId w:val="33"/>
        </w:numPr>
        <w:spacing w:after="120" w:line="240" w:lineRule="auto"/>
        <w:ind w:left="709" w:hanging="709"/>
        <w:jc w:val="both"/>
        <w:rPr>
          <w:rFonts w:ascii="Arial Narrow" w:hAnsi="Arial Narrow" w:cs="Arial"/>
          <w:sz w:val="24"/>
          <w:szCs w:val="24"/>
        </w:rPr>
      </w:pPr>
      <w:r w:rsidRPr="00091A32">
        <w:rPr>
          <w:rFonts w:ascii="Arial Narrow" w:hAnsi="Arial Narrow"/>
          <w:sz w:val="24"/>
          <w:szCs w:val="24"/>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sidRPr="00091A32">
        <w:rPr>
          <w:rFonts w:ascii="Arial Narrow" w:hAnsi="Arial Narrow"/>
          <w:sz w:val="24"/>
          <w:szCs w:val="24"/>
        </w:rPr>
        <w:t>ás</w:t>
      </w:r>
      <w:proofErr w:type="gramEnd"/>
      <w:r w:rsidRPr="00091A32">
        <w:rPr>
          <w:rFonts w:ascii="Arial Narrow" w:hAnsi="Arial Narrow"/>
          <w:sz w:val="24"/>
          <w:szCs w:val="24"/>
        </w:rPr>
        <w:t xml:space="preserve"> licitações, sendo assegurado ao beneficiário do registro de Preços preferência em igualdade de condições.</w:t>
      </w:r>
    </w:p>
    <w:p w:rsidR="003070C3" w:rsidRPr="00091A32" w:rsidRDefault="003070C3" w:rsidP="003070C3">
      <w:pPr>
        <w:widowControl w:val="0"/>
        <w:numPr>
          <w:ilvl w:val="1"/>
          <w:numId w:val="33"/>
        </w:numPr>
        <w:spacing w:after="120" w:line="240" w:lineRule="auto"/>
        <w:ind w:left="709" w:hanging="709"/>
        <w:jc w:val="both"/>
        <w:rPr>
          <w:rFonts w:ascii="Arial Narrow" w:hAnsi="Arial Narrow" w:cs="Arial"/>
          <w:sz w:val="24"/>
          <w:szCs w:val="24"/>
        </w:rPr>
      </w:pPr>
      <w:r w:rsidRPr="00091A32">
        <w:rPr>
          <w:rFonts w:ascii="Arial Narrow" w:hAnsi="Arial Narrow"/>
          <w:sz w:val="24"/>
        </w:rPr>
        <w:t>As aquisições ou contratações adicionais a que se refere este artigo não poderão exceder, por órgão ou entidade, a 100% (cem por cento) dos quantitativos registrados na Ata de Registro de Preços.</w:t>
      </w:r>
    </w:p>
    <w:p w:rsidR="003070C3" w:rsidRPr="00091A32" w:rsidRDefault="003070C3" w:rsidP="003070C3">
      <w:pPr>
        <w:widowControl w:val="0"/>
        <w:numPr>
          <w:ilvl w:val="1"/>
          <w:numId w:val="33"/>
        </w:numPr>
        <w:spacing w:after="120" w:line="240" w:lineRule="auto"/>
        <w:ind w:left="709" w:hanging="709"/>
        <w:jc w:val="both"/>
        <w:rPr>
          <w:rFonts w:ascii="Arial Narrow" w:hAnsi="Arial Narrow" w:cs="Arial"/>
          <w:sz w:val="24"/>
          <w:szCs w:val="24"/>
        </w:rPr>
      </w:pPr>
      <w:r w:rsidRPr="00091A32">
        <w:rPr>
          <w:rFonts w:ascii="Arial Narrow" w:hAnsi="Arial Narrow"/>
          <w:sz w:val="24"/>
        </w:rPr>
        <w:t xml:space="preserve">O quantitativo decorrente das adesões à ata de registro de preços não poderá exceder, na totalidade, ao quíntuplo do quantitativo de cada item registrado na Ata de Registro de Preços para o Órgão Gerenciador e órgãos participantes, </w:t>
      </w:r>
      <w:proofErr w:type="spellStart"/>
      <w:r w:rsidRPr="00091A32">
        <w:rPr>
          <w:rFonts w:ascii="Arial Narrow" w:hAnsi="Arial Narrow"/>
          <w:sz w:val="24"/>
        </w:rPr>
        <w:t>independente</w:t>
      </w:r>
      <w:proofErr w:type="spellEnd"/>
      <w:r w:rsidRPr="00091A32">
        <w:rPr>
          <w:rFonts w:ascii="Arial Narrow" w:hAnsi="Arial Narrow"/>
          <w:sz w:val="24"/>
        </w:rPr>
        <w:t xml:space="preserve"> do número de órgãos não participantes que aderirem.</w:t>
      </w:r>
    </w:p>
    <w:p w:rsidR="003070C3" w:rsidRPr="00091A32" w:rsidRDefault="003070C3" w:rsidP="003070C3">
      <w:pPr>
        <w:widowControl w:val="0"/>
        <w:numPr>
          <w:ilvl w:val="1"/>
          <w:numId w:val="33"/>
        </w:numPr>
        <w:spacing w:after="120" w:line="240" w:lineRule="auto"/>
        <w:ind w:left="709" w:hanging="709"/>
        <w:jc w:val="both"/>
        <w:rPr>
          <w:rFonts w:ascii="Arial Narrow" w:hAnsi="Arial Narrow" w:cs="Arial"/>
          <w:sz w:val="24"/>
          <w:szCs w:val="24"/>
        </w:rPr>
      </w:pPr>
      <w:r w:rsidRPr="00091A32">
        <w:rPr>
          <w:rFonts w:ascii="Arial Narrow" w:hAnsi="Arial Narrow"/>
          <w:sz w:val="24"/>
        </w:rPr>
        <w:t>O Município de Coronel Sapucaia-MS, através do órgão gerenciador não responde pelos atos do órgão carona.</w:t>
      </w:r>
    </w:p>
    <w:p w:rsidR="003070C3" w:rsidRPr="00091A32" w:rsidRDefault="003070C3" w:rsidP="003070C3">
      <w:pPr>
        <w:spacing w:before="240" w:after="120" w:line="240" w:lineRule="auto"/>
        <w:mirrorIndents/>
        <w:jc w:val="center"/>
        <w:rPr>
          <w:rFonts w:ascii="Arial Narrow" w:hAnsi="Arial Narrow" w:cs="Arial"/>
          <w:b/>
          <w:bCs/>
          <w:sz w:val="24"/>
          <w:szCs w:val="24"/>
        </w:rPr>
      </w:pPr>
      <w:r w:rsidRPr="00091A32">
        <w:rPr>
          <w:rFonts w:ascii="Arial Narrow" w:hAnsi="Arial Narrow" w:cs="Arial"/>
          <w:b/>
          <w:bCs/>
          <w:sz w:val="24"/>
          <w:szCs w:val="24"/>
        </w:rPr>
        <w:t>CLÁUSULA QUINTA – DOS DIREITOS E OBRIGAÇÕES DAS PARTES</w:t>
      </w:r>
    </w:p>
    <w:p w:rsidR="003070C3" w:rsidRPr="00091A32" w:rsidRDefault="003070C3" w:rsidP="003070C3">
      <w:pPr>
        <w:widowControl w:val="0"/>
        <w:numPr>
          <w:ilvl w:val="1"/>
          <w:numId w:val="34"/>
        </w:numPr>
        <w:spacing w:after="120" w:line="240" w:lineRule="auto"/>
        <w:ind w:hanging="720"/>
        <w:jc w:val="both"/>
        <w:rPr>
          <w:rFonts w:ascii="Arial Narrow" w:hAnsi="Arial Narrow"/>
          <w:b/>
          <w:bCs/>
          <w:sz w:val="24"/>
        </w:rPr>
      </w:pPr>
      <w:r w:rsidRPr="00091A32">
        <w:rPr>
          <w:rFonts w:ascii="Arial Narrow" w:hAnsi="Arial Narrow"/>
          <w:b/>
          <w:bCs/>
          <w:sz w:val="24"/>
        </w:rPr>
        <w:t>Compete ao Órgão Gestor:</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Indicar para os Órgãos e Entidades Usuários do Registro de Preços os fornecedores e seus respectivos saldos, visando subsidiar os pedidos de compras, respeitada a ordem de registro e os quantitativos a serem fornecidos.</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Decidir sobre a revisão ou cancelamento dos preços registrados no prazo máximo de 10 (dez) dias úteis, salvo motivo de força maior devidamente justificado no processo.</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3070C3" w:rsidRPr="00091A32" w:rsidRDefault="003070C3" w:rsidP="003070C3">
      <w:pPr>
        <w:pStyle w:val="PargrafodaLista"/>
        <w:widowControl w:val="0"/>
        <w:numPr>
          <w:ilvl w:val="2"/>
          <w:numId w:val="34"/>
        </w:numPr>
        <w:suppressAutoHyphens/>
        <w:spacing w:after="120" w:line="240" w:lineRule="auto"/>
        <w:ind w:hanging="1440"/>
        <w:contextualSpacing w:val="0"/>
        <w:jc w:val="both"/>
        <w:rPr>
          <w:rFonts w:ascii="Arial Narrow" w:hAnsi="Arial Narrow"/>
          <w:sz w:val="24"/>
        </w:rPr>
      </w:pPr>
      <w:r w:rsidRPr="00091A32">
        <w:rPr>
          <w:rFonts w:ascii="Arial Narrow" w:hAnsi="Arial Narrow"/>
          <w:sz w:val="24"/>
        </w:rPr>
        <w:t>Emitir a autorização de compra.</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Dar preferência de contratação ao detentor do Registro de Preços ou conceder igualdade de condições, no caso de contratações por outros meios permitidos pela legislação.</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Aplicar penalidades e sanções cabíveis.</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Cancelar o Registro de Preços quando presentes as situações previstas na Cláusula Sexta deste documento.</w:t>
      </w:r>
    </w:p>
    <w:p w:rsidR="003070C3" w:rsidRPr="00091A32" w:rsidRDefault="003070C3" w:rsidP="003070C3">
      <w:pPr>
        <w:widowControl w:val="0"/>
        <w:numPr>
          <w:ilvl w:val="1"/>
          <w:numId w:val="34"/>
        </w:numPr>
        <w:spacing w:after="120" w:line="240" w:lineRule="auto"/>
        <w:ind w:hanging="720"/>
        <w:jc w:val="both"/>
        <w:rPr>
          <w:rFonts w:ascii="Arial Narrow" w:hAnsi="Arial Narrow"/>
          <w:b/>
          <w:bCs/>
          <w:sz w:val="24"/>
        </w:rPr>
      </w:pPr>
      <w:r w:rsidRPr="00091A32">
        <w:rPr>
          <w:rFonts w:ascii="Arial Narrow" w:hAnsi="Arial Narrow"/>
          <w:b/>
          <w:sz w:val="24"/>
        </w:rPr>
        <w:t>Compete aos Órgãos ou Entidades Usuários</w:t>
      </w:r>
      <w:r w:rsidRPr="00091A32">
        <w:rPr>
          <w:rFonts w:ascii="Arial Narrow" w:hAnsi="Arial Narrow"/>
          <w:b/>
          <w:bCs/>
          <w:sz w:val="24"/>
        </w:rPr>
        <w:t>:</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Firmar ou não a contratação do objeto de registro de preço ou contratar nas quantidades estimadas.</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Proporcionar ao Compromitente Fornecedor todas as condições para o cumprimento de suas obrigações e entrega dos produtos dentro das normas estabelecidas no edital.</w:t>
      </w:r>
    </w:p>
    <w:p w:rsidR="003070C3" w:rsidRPr="00091A32" w:rsidRDefault="003070C3" w:rsidP="003070C3">
      <w:pPr>
        <w:widowControl w:val="0"/>
        <w:numPr>
          <w:ilvl w:val="2"/>
          <w:numId w:val="34"/>
        </w:numPr>
        <w:suppressAutoHyphens/>
        <w:spacing w:after="120" w:line="240" w:lineRule="auto"/>
        <w:ind w:left="709" w:hanging="709"/>
        <w:jc w:val="both"/>
        <w:rPr>
          <w:rFonts w:ascii="Arial Narrow" w:hAnsi="Arial Narrow"/>
          <w:sz w:val="24"/>
        </w:rPr>
      </w:pPr>
      <w:r w:rsidRPr="00091A32">
        <w:rPr>
          <w:rFonts w:ascii="Arial Narrow" w:hAnsi="Arial Narrow"/>
          <w:sz w:val="24"/>
        </w:rPr>
        <w:lastRenderedPageBreak/>
        <w:t>Proceder à fiscalização da contratação, mediante controle do cumprimento de todas as obrigações relativas ao fornecimento, inclusive à aplicação das sanções previstas neste edital.</w:t>
      </w:r>
    </w:p>
    <w:p w:rsidR="003070C3" w:rsidRPr="00091A32" w:rsidRDefault="003070C3" w:rsidP="003070C3">
      <w:pPr>
        <w:widowControl w:val="0"/>
        <w:numPr>
          <w:ilvl w:val="2"/>
          <w:numId w:val="34"/>
        </w:numPr>
        <w:suppressAutoHyphens/>
        <w:spacing w:after="120" w:line="240" w:lineRule="auto"/>
        <w:ind w:left="709" w:hanging="709"/>
        <w:jc w:val="both"/>
        <w:rPr>
          <w:rFonts w:ascii="Arial Narrow" w:hAnsi="Arial Narrow"/>
          <w:sz w:val="24"/>
        </w:rPr>
      </w:pPr>
      <w:r w:rsidRPr="00091A32">
        <w:rPr>
          <w:rFonts w:ascii="Arial Narrow" w:hAnsi="Arial Narrow"/>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070C3" w:rsidRPr="00091A32" w:rsidRDefault="003070C3" w:rsidP="003070C3">
      <w:pPr>
        <w:widowControl w:val="0"/>
        <w:numPr>
          <w:ilvl w:val="2"/>
          <w:numId w:val="34"/>
        </w:numPr>
        <w:suppressAutoHyphens/>
        <w:spacing w:after="120" w:line="240" w:lineRule="auto"/>
        <w:ind w:hanging="1440"/>
        <w:jc w:val="both"/>
        <w:rPr>
          <w:rFonts w:ascii="Arial Narrow" w:hAnsi="Arial Narrow"/>
          <w:sz w:val="24"/>
        </w:rPr>
      </w:pPr>
      <w:r w:rsidRPr="00091A32">
        <w:rPr>
          <w:rFonts w:ascii="Arial Narrow" w:hAnsi="Arial Narrow"/>
          <w:sz w:val="24"/>
        </w:rPr>
        <w:t>Aplicar as penalidades de sua competência ao fornecedor faltoso.</w:t>
      </w:r>
    </w:p>
    <w:p w:rsidR="003070C3" w:rsidRPr="00091A32" w:rsidRDefault="003070C3" w:rsidP="003070C3">
      <w:pPr>
        <w:widowControl w:val="0"/>
        <w:numPr>
          <w:ilvl w:val="2"/>
          <w:numId w:val="34"/>
        </w:numPr>
        <w:suppressAutoHyphens/>
        <w:spacing w:after="120" w:line="240" w:lineRule="auto"/>
        <w:ind w:left="709" w:right="-1" w:hanging="709"/>
        <w:jc w:val="both"/>
        <w:rPr>
          <w:rFonts w:ascii="Arial Narrow" w:hAnsi="Arial Narrow"/>
          <w:sz w:val="24"/>
        </w:rPr>
      </w:pPr>
      <w:r w:rsidRPr="00091A32">
        <w:rPr>
          <w:rFonts w:ascii="Arial Narrow" w:hAnsi="Arial Narrow"/>
          <w:sz w:val="24"/>
        </w:rPr>
        <w:t xml:space="preserve">Notificar as </w:t>
      </w:r>
      <w:r w:rsidRPr="00091A32">
        <w:rPr>
          <w:rFonts w:ascii="Arial Narrow" w:hAnsi="Arial Narrow"/>
          <w:sz w:val="24"/>
          <w:szCs w:val="24"/>
        </w:rPr>
        <w:t>Secretarias Municipais do município</w:t>
      </w:r>
      <w:r w:rsidRPr="00091A32">
        <w:rPr>
          <w:rFonts w:ascii="Arial Narrow" w:hAnsi="Arial Narrow"/>
          <w:sz w:val="24"/>
        </w:rPr>
        <w:t>, os casos de licitações com preços inferiores aos registrados em Ata.</w:t>
      </w:r>
    </w:p>
    <w:p w:rsidR="003070C3" w:rsidRPr="00091A32" w:rsidRDefault="003070C3" w:rsidP="003070C3">
      <w:pPr>
        <w:widowControl w:val="0"/>
        <w:numPr>
          <w:ilvl w:val="2"/>
          <w:numId w:val="34"/>
        </w:numPr>
        <w:suppressAutoHyphens/>
        <w:spacing w:after="120" w:line="240" w:lineRule="auto"/>
        <w:ind w:left="709" w:right="-1" w:hanging="709"/>
        <w:jc w:val="both"/>
        <w:rPr>
          <w:rFonts w:ascii="Arial Narrow" w:hAnsi="Arial Narrow"/>
          <w:sz w:val="24"/>
        </w:rPr>
      </w:pPr>
      <w:r w:rsidRPr="00091A32">
        <w:rPr>
          <w:rFonts w:ascii="Arial Narrow" w:hAnsi="Arial Narrow"/>
          <w:sz w:val="24"/>
        </w:rPr>
        <w:t>Rejeitar, no todo ou em parte, os produtos entregues em desacordo com as obrigações assumidas pelo Compromitente Fornecedor.</w:t>
      </w:r>
    </w:p>
    <w:p w:rsidR="003070C3" w:rsidRPr="00091A32" w:rsidRDefault="003070C3" w:rsidP="003070C3">
      <w:pPr>
        <w:widowControl w:val="0"/>
        <w:numPr>
          <w:ilvl w:val="2"/>
          <w:numId w:val="34"/>
        </w:numPr>
        <w:suppressAutoHyphens/>
        <w:spacing w:after="120" w:line="240" w:lineRule="auto"/>
        <w:ind w:right="-1" w:hanging="1440"/>
        <w:jc w:val="both"/>
        <w:rPr>
          <w:rFonts w:ascii="Arial Narrow" w:hAnsi="Arial Narrow"/>
          <w:sz w:val="24"/>
        </w:rPr>
      </w:pPr>
      <w:r w:rsidRPr="00091A32">
        <w:rPr>
          <w:rFonts w:ascii="Arial Narrow" w:hAnsi="Arial Narrow"/>
          <w:sz w:val="24"/>
        </w:rPr>
        <w:t>Efetuar os pagamentos dentro das condições estabelecidas no edital.</w:t>
      </w:r>
    </w:p>
    <w:p w:rsidR="003070C3" w:rsidRPr="00091A32" w:rsidRDefault="003070C3" w:rsidP="003070C3">
      <w:pPr>
        <w:widowControl w:val="0"/>
        <w:numPr>
          <w:ilvl w:val="1"/>
          <w:numId w:val="34"/>
        </w:numPr>
        <w:spacing w:before="240" w:after="120" w:line="240" w:lineRule="auto"/>
        <w:ind w:hanging="720"/>
        <w:jc w:val="both"/>
        <w:rPr>
          <w:rFonts w:ascii="Arial Narrow" w:hAnsi="Arial Narrow"/>
          <w:b/>
          <w:bCs/>
          <w:sz w:val="24"/>
        </w:rPr>
      </w:pPr>
      <w:r w:rsidRPr="00091A32">
        <w:rPr>
          <w:rFonts w:ascii="Arial Narrow" w:hAnsi="Arial Narrow"/>
          <w:b/>
          <w:sz w:val="24"/>
        </w:rPr>
        <w:t>Compete ao Compromitente Fornecedor(a)</w:t>
      </w:r>
      <w:r w:rsidRPr="00091A32">
        <w:rPr>
          <w:rFonts w:ascii="Arial Narrow" w:hAnsi="Arial Narrow"/>
          <w:b/>
          <w:bCs/>
          <w:sz w:val="24"/>
        </w:rPr>
        <w:t>:</w:t>
      </w:r>
    </w:p>
    <w:p w:rsidR="003070C3" w:rsidRPr="00091A32" w:rsidRDefault="003070C3" w:rsidP="003070C3">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091A32">
        <w:rPr>
          <w:rFonts w:ascii="Arial Narrow" w:hAnsi="Arial Narrow"/>
          <w:sz w:val="24"/>
        </w:rPr>
        <w:t xml:space="preserve">Entregar os produtos nas condições estabelecidas no Termo de Referência e atender todos os pedidos de contratação durante o período de duração do Registro de Preços, </w:t>
      </w:r>
      <w:r w:rsidR="007010CE" w:rsidRPr="00091A32">
        <w:rPr>
          <w:rFonts w:ascii="Arial Narrow" w:hAnsi="Arial Narrow"/>
          <w:sz w:val="24"/>
        </w:rPr>
        <w:t>independentemente</w:t>
      </w:r>
      <w:r w:rsidRPr="00091A32">
        <w:rPr>
          <w:rFonts w:ascii="Arial Narrow" w:hAnsi="Arial Narrow"/>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3070C3" w:rsidRPr="00091A32" w:rsidRDefault="003070C3" w:rsidP="003070C3">
      <w:pPr>
        <w:widowControl w:val="0"/>
        <w:numPr>
          <w:ilvl w:val="2"/>
          <w:numId w:val="34"/>
        </w:numPr>
        <w:suppressAutoHyphens/>
        <w:spacing w:after="120" w:line="240" w:lineRule="auto"/>
        <w:ind w:left="709" w:hanging="709"/>
        <w:jc w:val="both"/>
        <w:rPr>
          <w:rFonts w:ascii="Arial Narrow" w:hAnsi="Arial Narrow"/>
          <w:sz w:val="24"/>
        </w:rPr>
      </w:pPr>
      <w:r w:rsidRPr="00091A32">
        <w:rPr>
          <w:rFonts w:ascii="Arial Narrow" w:hAnsi="Arial Narrow"/>
          <w:sz w:val="24"/>
        </w:rPr>
        <w:t>Manter, durante a vigência do Registro de Preços, compatibilidade de todas as obrigações assumidas e as condições de habilitação e qualificação exigidas na licitação.</w:t>
      </w:r>
    </w:p>
    <w:p w:rsidR="003070C3" w:rsidRPr="00091A32" w:rsidRDefault="003070C3" w:rsidP="003070C3">
      <w:pPr>
        <w:widowControl w:val="0"/>
        <w:numPr>
          <w:ilvl w:val="2"/>
          <w:numId w:val="34"/>
        </w:numPr>
        <w:suppressAutoHyphens/>
        <w:spacing w:after="120" w:line="240" w:lineRule="auto"/>
        <w:ind w:left="709"/>
        <w:jc w:val="both"/>
        <w:rPr>
          <w:rFonts w:ascii="Arial Narrow" w:hAnsi="Arial Narrow"/>
          <w:sz w:val="24"/>
        </w:rPr>
      </w:pPr>
      <w:r w:rsidRPr="00091A32">
        <w:rPr>
          <w:rFonts w:ascii="Arial Narrow" w:hAnsi="Arial Narrow"/>
          <w:sz w:val="24"/>
        </w:rPr>
        <w:t>Substituir os produtos recusados pelo órgão ou entidade usuária, sem qualquer ônus para o Município de Coronel Sapucaia-MS, no prazo de</w:t>
      </w:r>
      <w:r w:rsidR="007010CE" w:rsidRPr="00091A32">
        <w:rPr>
          <w:rFonts w:ascii="Arial Narrow" w:hAnsi="Arial Narrow"/>
          <w:sz w:val="24"/>
        </w:rPr>
        <w:t xml:space="preserve"> 24</w:t>
      </w:r>
      <w:r w:rsidRPr="00091A32">
        <w:rPr>
          <w:rFonts w:ascii="Arial Narrow" w:hAnsi="Arial Narrow"/>
          <w:sz w:val="24"/>
        </w:rPr>
        <w:t xml:space="preserve"> (</w:t>
      </w:r>
      <w:r w:rsidR="007010CE" w:rsidRPr="00091A32">
        <w:rPr>
          <w:rFonts w:ascii="Arial Narrow" w:hAnsi="Arial Narrow"/>
          <w:sz w:val="24"/>
        </w:rPr>
        <w:t>vinte e quatro</w:t>
      </w:r>
      <w:r w:rsidRPr="00091A32">
        <w:rPr>
          <w:rFonts w:ascii="Arial Narrow" w:hAnsi="Arial Narrow"/>
          <w:sz w:val="24"/>
        </w:rPr>
        <w:t>)</w:t>
      </w:r>
      <w:r w:rsidR="007010CE" w:rsidRPr="00091A32">
        <w:rPr>
          <w:rFonts w:ascii="Arial Narrow" w:hAnsi="Arial Narrow"/>
          <w:sz w:val="24"/>
        </w:rPr>
        <w:t xml:space="preserve"> horas</w:t>
      </w:r>
      <w:r w:rsidRPr="00091A32">
        <w:rPr>
          <w:rFonts w:ascii="Arial Narrow" w:hAnsi="Arial Narrow"/>
          <w:sz w:val="24"/>
        </w:rPr>
        <w:t xml:space="preserve"> após o recebimento da Notificação, independentemente da aplicação das penalidades cabíveis.</w:t>
      </w:r>
    </w:p>
    <w:p w:rsidR="003070C3" w:rsidRPr="00091A32" w:rsidRDefault="003070C3" w:rsidP="003070C3">
      <w:pPr>
        <w:widowControl w:val="0"/>
        <w:numPr>
          <w:ilvl w:val="2"/>
          <w:numId w:val="34"/>
        </w:numPr>
        <w:suppressAutoHyphens/>
        <w:spacing w:after="120" w:line="240" w:lineRule="auto"/>
        <w:ind w:left="709"/>
        <w:jc w:val="both"/>
        <w:rPr>
          <w:rFonts w:ascii="Arial Narrow" w:hAnsi="Arial Narrow"/>
          <w:sz w:val="24"/>
        </w:rPr>
      </w:pPr>
      <w:r w:rsidRPr="00091A32">
        <w:rPr>
          <w:rFonts w:ascii="Arial Narrow" w:hAnsi="Arial Narrow"/>
          <w:sz w:val="24"/>
        </w:rPr>
        <w:t>Ter revisado ou cancelado o registro de seus preços, quando não cumprido os pressupostos estabelecidos na presente Ata e demais documentos pertinentes a este Registro de Preços.</w:t>
      </w:r>
    </w:p>
    <w:p w:rsidR="003070C3" w:rsidRPr="00091A32" w:rsidRDefault="003070C3" w:rsidP="003070C3">
      <w:pPr>
        <w:widowControl w:val="0"/>
        <w:numPr>
          <w:ilvl w:val="2"/>
          <w:numId w:val="34"/>
        </w:numPr>
        <w:suppressAutoHyphens/>
        <w:spacing w:after="120" w:line="240" w:lineRule="auto"/>
        <w:ind w:left="709"/>
        <w:jc w:val="both"/>
        <w:rPr>
          <w:rFonts w:ascii="Arial Narrow" w:hAnsi="Arial Narrow"/>
          <w:sz w:val="24"/>
        </w:rPr>
      </w:pPr>
      <w:r w:rsidRPr="00091A32">
        <w:rPr>
          <w:rFonts w:ascii="Arial Narrow" w:hAnsi="Arial Narrow"/>
          <w:sz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3070C3" w:rsidRPr="00091A32" w:rsidRDefault="003070C3" w:rsidP="003070C3">
      <w:pPr>
        <w:widowControl w:val="0"/>
        <w:numPr>
          <w:ilvl w:val="2"/>
          <w:numId w:val="34"/>
        </w:numPr>
        <w:suppressAutoHyphens/>
        <w:spacing w:after="120" w:line="240" w:lineRule="auto"/>
        <w:ind w:left="709" w:hanging="709"/>
        <w:jc w:val="both"/>
        <w:rPr>
          <w:rFonts w:ascii="Arial Narrow" w:hAnsi="Arial Narrow"/>
          <w:sz w:val="24"/>
        </w:rPr>
      </w:pPr>
      <w:r w:rsidRPr="00091A32">
        <w:rPr>
          <w:rFonts w:ascii="Arial Narrow" w:hAnsi="Arial Narrow"/>
          <w:sz w:val="24"/>
        </w:rPr>
        <w:t>Vincular-se ao preço máximo (novo preço) definido pelo Município de Coronel Sapucaia-MS, resultante do ato de revisão.</w:t>
      </w:r>
    </w:p>
    <w:p w:rsidR="003070C3" w:rsidRPr="00091A32" w:rsidRDefault="003070C3" w:rsidP="003070C3">
      <w:pPr>
        <w:widowControl w:val="0"/>
        <w:numPr>
          <w:ilvl w:val="2"/>
          <w:numId w:val="34"/>
        </w:numPr>
        <w:suppressAutoHyphens/>
        <w:spacing w:after="120" w:line="240" w:lineRule="auto"/>
        <w:ind w:left="709"/>
        <w:jc w:val="both"/>
        <w:rPr>
          <w:rFonts w:ascii="Arial Narrow" w:hAnsi="Arial Narrow"/>
          <w:sz w:val="24"/>
        </w:rPr>
      </w:pPr>
      <w:r w:rsidRPr="00091A32">
        <w:rPr>
          <w:rFonts w:ascii="Arial Narrow" w:hAnsi="Arial Narrow"/>
          <w:sz w:val="24"/>
        </w:rPr>
        <w:t>Ter direito de preferência ou, igualdade de condições caso o Município de Coronel Sapucaia-MS optar pela contratação dos produtos objeto de registro por outros meios facultados na legislação relativa às licitações.</w:t>
      </w:r>
    </w:p>
    <w:p w:rsidR="003070C3" w:rsidRPr="00091A32" w:rsidRDefault="003070C3" w:rsidP="003070C3">
      <w:pPr>
        <w:widowControl w:val="0"/>
        <w:numPr>
          <w:ilvl w:val="2"/>
          <w:numId w:val="34"/>
        </w:numPr>
        <w:suppressAutoHyphens/>
        <w:spacing w:after="120" w:line="240" w:lineRule="auto"/>
        <w:ind w:left="709"/>
        <w:jc w:val="both"/>
        <w:rPr>
          <w:rFonts w:ascii="Arial Narrow" w:hAnsi="Arial Narrow"/>
          <w:sz w:val="24"/>
        </w:rPr>
      </w:pPr>
      <w:r w:rsidRPr="00091A32">
        <w:rPr>
          <w:rFonts w:ascii="Arial Narrow" w:hAnsi="Arial Narrow"/>
          <w:sz w:val="24"/>
        </w:rPr>
        <w:t>Responsabilizar-se pelos danos causados diretamente à Administração ou a terceiros, decorrentes de sua culpa ou dolo até a entrega do objeto de Registro de Preços.</w:t>
      </w:r>
    </w:p>
    <w:p w:rsidR="003070C3" w:rsidRPr="00091A32" w:rsidRDefault="003070C3" w:rsidP="003070C3">
      <w:pPr>
        <w:widowControl w:val="0"/>
        <w:numPr>
          <w:ilvl w:val="2"/>
          <w:numId w:val="34"/>
        </w:numPr>
        <w:suppressAutoHyphens/>
        <w:spacing w:after="120" w:line="240" w:lineRule="auto"/>
        <w:ind w:left="709" w:hanging="709"/>
        <w:jc w:val="both"/>
        <w:rPr>
          <w:rFonts w:ascii="Arial Narrow" w:hAnsi="Arial Narrow"/>
          <w:sz w:val="24"/>
        </w:rPr>
      </w:pPr>
      <w:r w:rsidRPr="00091A32">
        <w:rPr>
          <w:rFonts w:ascii="Arial Narrow" w:hAnsi="Arial Narrow"/>
          <w:sz w:val="24"/>
        </w:rPr>
        <w:t>Receber os pagamentos respectivos nas condições pactuadas.</w:t>
      </w:r>
    </w:p>
    <w:p w:rsidR="003070C3" w:rsidRPr="00091A32" w:rsidRDefault="003070C3" w:rsidP="003070C3">
      <w:pPr>
        <w:widowControl w:val="0"/>
        <w:numPr>
          <w:ilvl w:val="2"/>
          <w:numId w:val="34"/>
        </w:numPr>
        <w:suppressAutoHyphens/>
        <w:spacing w:after="120" w:line="240" w:lineRule="auto"/>
        <w:ind w:left="709" w:hanging="709"/>
        <w:jc w:val="both"/>
        <w:rPr>
          <w:rFonts w:ascii="Arial Narrow" w:hAnsi="Arial Narrow"/>
          <w:sz w:val="24"/>
        </w:rPr>
      </w:pPr>
      <w:r w:rsidRPr="00091A32">
        <w:rPr>
          <w:rFonts w:ascii="Arial Narrow" w:hAnsi="Arial Narrow"/>
          <w:sz w:val="24"/>
        </w:rPr>
        <w:t>Fornecer os quantitativos registrados acrescidos em</w:t>
      </w:r>
      <w:r w:rsidRPr="00091A32">
        <w:rPr>
          <w:rFonts w:ascii="Arial Narrow" w:hAnsi="Arial Narrow" w:cs="Arial"/>
          <w:sz w:val="24"/>
        </w:rPr>
        <w:t xml:space="preserve"> até 25% (vinte e cinco por cento) do valor atualizado do Contrato, conforme dispõe o § 1º, art. 65, da Lei Federal n.º 8.666/93.</w:t>
      </w:r>
    </w:p>
    <w:p w:rsidR="003070C3" w:rsidRPr="00091A32" w:rsidRDefault="003070C3" w:rsidP="003070C3">
      <w:pPr>
        <w:spacing w:after="120" w:line="240" w:lineRule="auto"/>
        <w:mirrorIndents/>
        <w:jc w:val="center"/>
        <w:rPr>
          <w:rFonts w:ascii="Arial Narrow" w:hAnsi="Arial Narrow" w:cs="Arial"/>
          <w:b/>
          <w:bCs/>
          <w:sz w:val="24"/>
          <w:szCs w:val="24"/>
        </w:rPr>
      </w:pPr>
      <w:r w:rsidRPr="00091A32">
        <w:rPr>
          <w:rFonts w:ascii="Arial Narrow" w:hAnsi="Arial Narrow" w:cs="Arial"/>
          <w:b/>
          <w:bCs/>
          <w:sz w:val="24"/>
          <w:szCs w:val="24"/>
        </w:rPr>
        <w:t>CLÁUSULA SEXTA – DO CANCELAMENTO DOS PREÇOS REGISTRADOS</w:t>
      </w:r>
    </w:p>
    <w:p w:rsidR="003070C3" w:rsidRPr="00091A32" w:rsidRDefault="003070C3" w:rsidP="003070C3">
      <w:pPr>
        <w:pStyle w:val="Corpodetexto"/>
        <w:widowControl w:val="0"/>
        <w:spacing w:line="240" w:lineRule="auto"/>
        <w:ind w:left="709" w:hanging="709"/>
        <w:jc w:val="both"/>
        <w:rPr>
          <w:rFonts w:ascii="Arial Narrow" w:hAnsi="Arial Narrow" w:cs="Arial"/>
          <w:sz w:val="24"/>
        </w:rPr>
      </w:pPr>
      <w:r w:rsidRPr="00091A32">
        <w:rPr>
          <w:rFonts w:ascii="Arial Narrow" w:hAnsi="Arial Narrow" w:cs="Arial"/>
          <w:b/>
          <w:sz w:val="24"/>
          <w:lang w:val="pt-BR"/>
        </w:rPr>
        <w:lastRenderedPageBreak/>
        <w:t>6.1.</w:t>
      </w:r>
      <w:r w:rsidRPr="00091A32">
        <w:rPr>
          <w:rFonts w:ascii="Arial Narrow" w:hAnsi="Arial Narrow" w:cs="Arial"/>
          <w:sz w:val="24"/>
          <w:lang w:val="pt-BR"/>
        </w:rPr>
        <w:tab/>
      </w:r>
      <w:r w:rsidRPr="00091A32">
        <w:rPr>
          <w:rFonts w:ascii="Arial Narrow" w:hAnsi="Arial Narrow" w:cs="Arial"/>
          <w:sz w:val="24"/>
        </w:rPr>
        <w:t xml:space="preserve">Os preços registrados poderão ser cancelados automaticamente, por decurso do prazo de vigência, quando não restarem fornecedores ou ainda pelo Município de Coronel Sapucaia-MS quando </w:t>
      </w:r>
      <w:r w:rsidRPr="00091A32">
        <w:rPr>
          <w:rFonts w:ascii="Arial Narrow" w:hAnsi="Arial Narrow" w:cs="Arial"/>
          <w:sz w:val="24"/>
          <w:lang w:val="pt-BR"/>
        </w:rPr>
        <w:t>o</w:t>
      </w:r>
      <w:r w:rsidRPr="00091A32">
        <w:rPr>
          <w:rFonts w:ascii="Arial Narrow" w:hAnsi="Arial Narrow" w:cs="Arial"/>
          <w:sz w:val="24"/>
        </w:rPr>
        <w:t xml:space="preserve"> </w:t>
      </w:r>
      <w:r w:rsidRPr="00091A32">
        <w:rPr>
          <w:rFonts w:ascii="Arial Narrow" w:hAnsi="Arial Narrow" w:cs="Arial"/>
          <w:sz w:val="24"/>
          <w:lang w:val="pt-BR"/>
        </w:rPr>
        <w:t>Compromitente Fornecedor</w:t>
      </w:r>
      <w:r w:rsidRPr="00091A32">
        <w:rPr>
          <w:rFonts w:ascii="Arial Narrow" w:hAnsi="Arial Narrow" w:cs="Arial"/>
          <w:sz w:val="24"/>
        </w:rPr>
        <w:t>:</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Não formalizar o contrato decorrente do Registro de Preços e/ou não retirar o instrumento equivalente no prazo estipulado ou descumprir exigências da Ata a que estiver vinculado, sem justificativa aceitável;</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Ocorrer qualquer das hipóteses de inexecução total ou parcial do instrumento de ajuste;</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Os preços registrados apresentarem-se superiores ao do mercado e não houver êxito na negociação;</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Der causa a rescisão administrativa do ajuste decorrente do Registro de Preços por motivos elencados no art. 77 e seguintes da Lei Federal n.º 8.666/93;</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Por razão de interesse público, devidamente motivado;</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Estiver impedida para licitar ou contratar temporariamente com o Município de Coronel Sapucaia-MS ou for declarada inidôneo para licitar ou contratar com a Administração Pública, nos termos da Lei Federal n.º 10.520/02;</w:t>
      </w:r>
    </w:p>
    <w:p w:rsidR="003070C3" w:rsidRPr="00091A32" w:rsidRDefault="003070C3" w:rsidP="003070C3">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091A32">
        <w:rPr>
          <w:rFonts w:ascii="Arial Narrow" w:hAnsi="Arial Narrow"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070C3" w:rsidRPr="00091A32" w:rsidRDefault="003070C3" w:rsidP="003070C3">
      <w:pPr>
        <w:pStyle w:val="Corpodetexto"/>
        <w:widowControl w:val="0"/>
        <w:numPr>
          <w:ilvl w:val="1"/>
          <w:numId w:val="35"/>
        </w:numPr>
        <w:spacing w:line="240" w:lineRule="auto"/>
        <w:ind w:left="709" w:right="-1" w:hanging="709"/>
        <w:jc w:val="both"/>
        <w:rPr>
          <w:rFonts w:ascii="Arial Narrow" w:hAnsi="Arial Narrow" w:cs="Arial"/>
          <w:sz w:val="24"/>
        </w:rPr>
      </w:pPr>
      <w:r w:rsidRPr="00091A32">
        <w:rPr>
          <w:rFonts w:ascii="Arial Narrow" w:hAnsi="Arial Narrow" w:cs="Arial"/>
          <w:sz w:val="24"/>
        </w:rPr>
        <w:t>Será assegurado o contraditório e a ampla defesa do interessado, no respectivo processo, no prazo de 05 (cinco) dias úteis, contados da notificação ou publicação</w:t>
      </w:r>
      <w:r w:rsidRPr="00091A32">
        <w:rPr>
          <w:rFonts w:ascii="Arial Narrow" w:hAnsi="Arial Narrow" w:cs="Arial"/>
          <w:sz w:val="24"/>
          <w:lang w:val="pt-BR"/>
        </w:rPr>
        <w:t>.</w:t>
      </w:r>
    </w:p>
    <w:p w:rsidR="003070C3" w:rsidRPr="00091A32" w:rsidRDefault="003070C3" w:rsidP="003070C3">
      <w:pPr>
        <w:spacing w:before="240" w:after="120" w:line="240" w:lineRule="auto"/>
        <w:mirrorIndents/>
        <w:jc w:val="center"/>
        <w:rPr>
          <w:rFonts w:ascii="Arial Narrow" w:hAnsi="Arial Narrow" w:cs="Arial"/>
          <w:b/>
          <w:bCs/>
          <w:sz w:val="24"/>
          <w:szCs w:val="24"/>
        </w:rPr>
      </w:pPr>
      <w:r w:rsidRPr="00091A32">
        <w:rPr>
          <w:rFonts w:ascii="Arial Narrow" w:hAnsi="Arial Narrow" w:cs="Arial"/>
          <w:b/>
          <w:bCs/>
          <w:sz w:val="24"/>
          <w:szCs w:val="24"/>
        </w:rPr>
        <w:t>CLÁUSULA SÉTIMA – DO FORNECIMENTO</w:t>
      </w:r>
    </w:p>
    <w:p w:rsidR="003070C3" w:rsidRPr="00091A32" w:rsidRDefault="003070C3" w:rsidP="003070C3">
      <w:pPr>
        <w:widowControl w:val="0"/>
        <w:numPr>
          <w:ilvl w:val="1"/>
          <w:numId w:val="26"/>
        </w:numPr>
        <w:tabs>
          <w:tab w:val="clear" w:pos="900"/>
        </w:tabs>
        <w:suppressAutoHyphens/>
        <w:spacing w:after="120" w:line="240" w:lineRule="auto"/>
        <w:ind w:left="720" w:hanging="720"/>
        <w:jc w:val="both"/>
        <w:rPr>
          <w:rFonts w:ascii="Arial Narrow" w:hAnsi="Arial Narrow" w:cs="Arial"/>
          <w:sz w:val="24"/>
          <w:szCs w:val="24"/>
        </w:rPr>
      </w:pPr>
      <w:r w:rsidRPr="00091A32">
        <w:rPr>
          <w:rFonts w:ascii="Arial Narrow" w:hAnsi="Arial Narrow" w:cs="Arial"/>
          <w:sz w:val="24"/>
        </w:rPr>
        <w:t xml:space="preserve">As obrigações decorrentes do fornecimento dos produtos constantes do Registro de Preços serão firmadas diretamente com os órgãos ou </w:t>
      </w:r>
      <w:proofErr w:type="gramStart"/>
      <w:r w:rsidRPr="00091A32">
        <w:rPr>
          <w:rFonts w:ascii="Arial Narrow" w:hAnsi="Arial Narrow" w:cs="Arial"/>
          <w:sz w:val="24"/>
        </w:rPr>
        <w:t>entidades usuários</w:t>
      </w:r>
      <w:proofErr w:type="gramEnd"/>
      <w:r w:rsidRPr="00091A32">
        <w:rPr>
          <w:rFonts w:ascii="Arial Narrow" w:hAnsi="Arial Narrow" w:cs="Arial"/>
          <w:sz w:val="24"/>
        </w:rPr>
        <w:t xml:space="preserve"> da Ata de Registro de Preços, observada as condições estabelecidas neste edital e no que dispõe o art. 62 da Lei Federal n.º 8.666/93, e será formalizada através de:</w:t>
      </w:r>
    </w:p>
    <w:p w:rsidR="003070C3" w:rsidRPr="00091A32" w:rsidRDefault="003070C3" w:rsidP="003070C3">
      <w:pPr>
        <w:widowControl w:val="0"/>
        <w:numPr>
          <w:ilvl w:val="0"/>
          <w:numId w:val="30"/>
        </w:numPr>
        <w:tabs>
          <w:tab w:val="clear" w:pos="403"/>
        </w:tabs>
        <w:spacing w:after="120" w:line="240" w:lineRule="auto"/>
        <w:ind w:left="1134"/>
        <w:jc w:val="both"/>
        <w:rPr>
          <w:rFonts w:ascii="Arial Narrow" w:hAnsi="Arial Narrow" w:cs="Arial"/>
          <w:sz w:val="24"/>
        </w:rPr>
      </w:pPr>
      <w:r w:rsidRPr="00091A32">
        <w:rPr>
          <w:rFonts w:ascii="Arial Narrow" w:hAnsi="Arial Narrow" w:cs="Arial"/>
          <w:sz w:val="24"/>
        </w:rPr>
        <w:t>Nota de empenho ou documento equivalente, quando a entrega não envolver obrigações futuras;</w:t>
      </w:r>
    </w:p>
    <w:p w:rsidR="003070C3" w:rsidRPr="00091A32" w:rsidRDefault="003070C3" w:rsidP="003070C3">
      <w:pPr>
        <w:widowControl w:val="0"/>
        <w:numPr>
          <w:ilvl w:val="0"/>
          <w:numId w:val="30"/>
        </w:numPr>
        <w:tabs>
          <w:tab w:val="clear" w:pos="403"/>
        </w:tabs>
        <w:spacing w:after="120" w:line="240" w:lineRule="auto"/>
        <w:ind w:left="1134"/>
        <w:jc w:val="both"/>
        <w:rPr>
          <w:rFonts w:ascii="Arial Narrow" w:hAnsi="Arial Narrow" w:cs="Arial"/>
          <w:sz w:val="24"/>
        </w:rPr>
      </w:pPr>
      <w:r w:rsidRPr="00091A32">
        <w:rPr>
          <w:rFonts w:ascii="Arial Narrow" w:hAnsi="Arial Narrow" w:cs="Arial"/>
          <w:sz w:val="24"/>
        </w:rPr>
        <w:t>Nota de empenho ou documento equivalente e contrato de fornecimento, quando presentes obrigações futuras.</w:t>
      </w:r>
    </w:p>
    <w:p w:rsidR="003070C3" w:rsidRPr="00091A32" w:rsidRDefault="003070C3" w:rsidP="003070C3">
      <w:pPr>
        <w:widowControl w:val="0"/>
        <w:numPr>
          <w:ilvl w:val="1"/>
          <w:numId w:val="26"/>
        </w:numPr>
        <w:tabs>
          <w:tab w:val="clear" w:pos="900"/>
        </w:tabs>
        <w:suppressAutoHyphens/>
        <w:spacing w:after="120" w:line="240" w:lineRule="auto"/>
        <w:ind w:left="720" w:hanging="720"/>
        <w:jc w:val="both"/>
        <w:rPr>
          <w:rFonts w:ascii="Arial Narrow" w:hAnsi="Arial Narrow" w:cs="Arial"/>
          <w:sz w:val="24"/>
          <w:szCs w:val="24"/>
        </w:rPr>
      </w:pPr>
      <w:r w:rsidRPr="00091A32">
        <w:rPr>
          <w:rFonts w:ascii="Arial Narrow" w:hAnsi="Arial Narrow" w:cs="Arial"/>
          <w:sz w:val="24"/>
          <w:szCs w:val="24"/>
        </w:rPr>
        <w:t xml:space="preserve">O prazo para a retirada da Nota de Empenho e/ou assinatura da Ata será de </w:t>
      </w:r>
      <w:r w:rsidRPr="00091A32">
        <w:rPr>
          <w:rFonts w:ascii="Arial Narrow" w:hAnsi="Arial Narrow" w:cs="Arial"/>
          <w:b/>
          <w:sz w:val="24"/>
          <w:szCs w:val="24"/>
        </w:rPr>
        <w:t>05 (cinco) dias úteis</w:t>
      </w:r>
      <w:r w:rsidRPr="00091A32">
        <w:rPr>
          <w:rFonts w:ascii="Arial Narrow" w:hAnsi="Arial Narrow" w:cs="Arial"/>
          <w:sz w:val="24"/>
          <w:szCs w:val="24"/>
        </w:rPr>
        <w:t>, contados da convocação.</w:t>
      </w:r>
    </w:p>
    <w:p w:rsidR="003070C3" w:rsidRPr="00091A32" w:rsidRDefault="003070C3" w:rsidP="003070C3">
      <w:pPr>
        <w:widowControl w:val="0"/>
        <w:numPr>
          <w:ilvl w:val="1"/>
          <w:numId w:val="26"/>
        </w:numPr>
        <w:tabs>
          <w:tab w:val="clear" w:pos="900"/>
        </w:tabs>
        <w:suppressAutoHyphens/>
        <w:spacing w:after="120" w:line="240" w:lineRule="auto"/>
        <w:ind w:left="720" w:hanging="720"/>
        <w:jc w:val="both"/>
        <w:rPr>
          <w:rFonts w:ascii="Arial Narrow" w:hAnsi="Arial Narrow" w:cs="Arial"/>
          <w:sz w:val="24"/>
          <w:szCs w:val="24"/>
        </w:rPr>
      </w:pPr>
      <w:r w:rsidRPr="00091A32">
        <w:rPr>
          <w:rFonts w:ascii="Arial Narrow" w:hAnsi="Arial Narrow" w:cs="Arial"/>
          <w:sz w:val="24"/>
          <w:szCs w:val="24"/>
        </w:rPr>
        <w:t>Os quantitativos de fornecimento serão os fixados em Nota de Empenho e/ou Contrato e observarão obrigatoriamente os valores registrados em Ata de Registro de Preços.</w:t>
      </w:r>
    </w:p>
    <w:p w:rsidR="003070C3" w:rsidRPr="00091A32" w:rsidRDefault="003070C3" w:rsidP="003070C3">
      <w:pPr>
        <w:pStyle w:val="BodyText3"/>
        <w:numPr>
          <w:ilvl w:val="1"/>
          <w:numId w:val="26"/>
        </w:numPr>
        <w:tabs>
          <w:tab w:val="clear" w:pos="900"/>
        </w:tabs>
        <w:spacing w:after="120"/>
        <w:ind w:left="709" w:hanging="709"/>
        <w:rPr>
          <w:rFonts w:ascii="Arial Narrow" w:hAnsi="Arial Narrow"/>
          <w:color w:val="000000"/>
          <w:kern w:val="0"/>
          <w:sz w:val="24"/>
          <w:szCs w:val="24"/>
        </w:rPr>
      </w:pPr>
      <w:r w:rsidRPr="00091A32">
        <w:rPr>
          <w:rFonts w:ascii="Arial Narrow" w:hAnsi="Arial Narrow" w:cs="Arial"/>
          <w:bCs/>
          <w:sz w:val="24"/>
          <w:szCs w:val="22"/>
          <w:u w:val="single"/>
        </w:rPr>
        <w:t>DA ENTREGA</w:t>
      </w:r>
    </w:p>
    <w:p w:rsidR="003070C3" w:rsidRPr="00091A32" w:rsidRDefault="003070C3" w:rsidP="003070C3">
      <w:pPr>
        <w:pStyle w:val="BodyText3"/>
        <w:numPr>
          <w:ilvl w:val="2"/>
          <w:numId w:val="26"/>
        </w:numPr>
        <w:tabs>
          <w:tab w:val="clear" w:pos="1800"/>
        </w:tabs>
        <w:spacing w:after="120"/>
        <w:ind w:left="709" w:hanging="709"/>
        <w:rPr>
          <w:rFonts w:ascii="Arial Narrow" w:hAnsi="Arial Narrow"/>
          <w:color w:val="000000"/>
          <w:kern w:val="0"/>
          <w:sz w:val="24"/>
          <w:szCs w:val="24"/>
        </w:rPr>
      </w:pPr>
      <w:r w:rsidRPr="00091A32">
        <w:rPr>
          <w:rFonts w:ascii="Arial Narrow" w:hAnsi="Arial Narrow"/>
          <w:sz w:val="24"/>
        </w:rPr>
        <w:t xml:space="preserve">Os produtos deverão ser fornecidos de forma parcelada, conforme a necessidade da Secretaria Requisitante, após emissão da </w:t>
      </w:r>
      <w:r w:rsidRPr="00091A32">
        <w:rPr>
          <w:rFonts w:ascii="Arial Narrow" w:hAnsi="Arial Narrow" w:cs="Arial"/>
          <w:sz w:val="24"/>
        </w:rPr>
        <w:t xml:space="preserve">Autorização de Fornecimento (AF) assinada pelo responsável da gestão do </w:t>
      </w:r>
      <w:r w:rsidRPr="00091A32">
        <w:rPr>
          <w:rFonts w:ascii="Arial Narrow" w:hAnsi="Arial Narrow" w:cs="Arial"/>
          <w:smallCaps/>
          <w:sz w:val="24"/>
        </w:rPr>
        <w:t>Contrato</w:t>
      </w:r>
      <w:r w:rsidRPr="00091A32">
        <w:rPr>
          <w:rFonts w:ascii="Arial Narrow" w:hAnsi="Arial Narrow" w:cs="Arial"/>
          <w:sz w:val="24"/>
        </w:rPr>
        <w:t>, a qual deverá especificar a quantidade a ser fornecida</w:t>
      </w:r>
      <w:r w:rsidRPr="00091A32">
        <w:rPr>
          <w:rFonts w:ascii="Arial Narrow" w:hAnsi="Arial Narrow" w:cs="Arial"/>
          <w:color w:val="000000"/>
          <w:sz w:val="24"/>
          <w:szCs w:val="22"/>
        </w:rPr>
        <w:t>.</w:t>
      </w:r>
    </w:p>
    <w:p w:rsidR="003070C3" w:rsidRPr="00091A32" w:rsidRDefault="003070C3" w:rsidP="003070C3">
      <w:pPr>
        <w:pStyle w:val="BodyText3"/>
        <w:numPr>
          <w:ilvl w:val="2"/>
          <w:numId w:val="26"/>
        </w:numPr>
        <w:tabs>
          <w:tab w:val="clear" w:pos="1800"/>
        </w:tabs>
        <w:spacing w:after="120"/>
        <w:ind w:left="709" w:hanging="709"/>
        <w:rPr>
          <w:rFonts w:ascii="Arial Narrow" w:hAnsi="Arial Narrow"/>
          <w:color w:val="000000"/>
          <w:kern w:val="0"/>
          <w:sz w:val="24"/>
          <w:szCs w:val="24"/>
        </w:rPr>
      </w:pPr>
      <w:r w:rsidRPr="00091A32">
        <w:rPr>
          <w:rFonts w:ascii="Arial Narrow" w:hAnsi="Arial Narrow"/>
          <w:sz w:val="24"/>
        </w:rPr>
        <w:t xml:space="preserve">Caberá ao </w:t>
      </w:r>
      <w:r w:rsidRPr="00091A32">
        <w:rPr>
          <w:rFonts w:ascii="Arial Narrow" w:hAnsi="Arial Narrow" w:cs="Arial"/>
          <w:color w:val="000000"/>
          <w:sz w:val="24"/>
          <w:szCs w:val="24"/>
        </w:rPr>
        <w:t>Compromitente Fornecedor</w:t>
      </w:r>
      <w:r w:rsidRPr="00091A32">
        <w:rPr>
          <w:rFonts w:ascii="Arial Narrow" w:hAnsi="Arial Narrow"/>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w:t>
      </w:r>
      <w:r w:rsidRPr="00091A32">
        <w:rPr>
          <w:rFonts w:ascii="Arial Narrow" w:hAnsi="Arial Narrow"/>
          <w:sz w:val="24"/>
        </w:rPr>
        <w:lastRenderedPageBreak/>
        <w:t>outros em decorrência da sua condição de empregador, cumprindo a legislação trabalhista, previdenciária e social inclusive no que se refere à jornada de trabalho.</w:t>
      </w:r>
    </w:p>
    <w:p w:rsidR="003070C3" w:rsidRPr="00091A32" w:rsidRDefault="003070C3" w:rsidP="003070C3">
      <w:pPr>
        <w:widowControl w:val="0"/>
        <w:numPr>
          <w:ilvl w:val="2"/>
          <w:numId w:val="26"/>
        </w:numPr>
        <w:tabs>
          <w:tab w:val="clear" w:pos="1800"/>
        </w:tabs>
        <w:suppressAutoHyphens/>
        <w:spacing w:after="120" w:line="240" w:lineRule="auto"/>
        <w:ind w:left="720"/>
        <w:jc w:val="both"/>
        <w:rPr>
          <w:rFonts w:ascii="Arial Narrow" w:hAnsi="Arial Narrow" w:cs="Arial"/>
          <w:sz w:val="24"/>
        </w:rPr>
      </w:pPr>
      <w:r w:rsidRPr="00091A32">
        <w:rPr>
          <w:rFonts w:ascii="Arial Narrow" w:hAnsi="Arial Narrow"/>
          <w:sz w:val="24"/>
          <w:u w:val="single"/>
        </w:rPr>
        <w:t>Quando da entrega dos produtos</w:t>
      </w:r>
      <w:r w:rsidRPr="00091A32">
        <w:rPr>
          <w:rFonts w:ascii="Arial Narrow" w:hAnsi="Arial Narrow"/>
          <w:sz w:val="24"/>
        </w:rPr>
        <w:t>, o Compromitente Fornecedor deverá, obrigatoriamente, encaminhar os seguintes documentos:</w:t>
      </w:r>
    </w:p>
    <w:p w:rsidR="003070C3" w:rsidRPr="00091A32" w:rsidRDefault="003070C3" w:rsidP="003070C3">
      <w:pPr>
        <w:widowControl w:val="0"/>
        <w:suppressAutoHyphens/>
        <w:spacing w:after="120" w:line="240" w:lineRule="auto"/>
        <w:ind w:left="1134" w:hanging="425"/>
        <w:jc w:val="both"/>
        <w:rPr>
          <w:rFonts w:ascii="Arial Narrow" w:hAnsi="Arial Narrow"/>
          <w:sz w:val="24"/>
        </w:rPr>
      </w:pPr>
      <w:r w:rsidRPr="00091A32">
        <w:rPr>
          <w:rFonts w:ascii="Arial Narrow" w:hAnsi="Arial Narrow"/>
          <w:b/>
          <w:sz w:val="24"/>
        </w:rPr>
        <w:t xml:space="preserve">a) </w:t>
      </w:r>
      <w:r w:rsidRPr="00091A32">
        <w:rPr>
          <w:rFonts w:ascii="Arial Narrow" w:hAnsi="Arial Narrow"/>
          <w:b/>
          <w:sz w:val="24"/>
        </w:rPr>
        <w:tab/>
      </w:r>
      <w:r w:rsidRPr="00091A32">
        <w:rPr>
          <w:rFonts w:ascii="Arial Narrow" w:hAnsi="Arial Narrow"/>
          <w:b/>
          <w:sz w:val="24"/>
          <w:u w:val="single"/>
        </w:rPr>
        <w:t>03 (três) vias da Autorização de Fornecimento (AF)</w:t>
      </w:r>
      <w:r w:rsidRPr="00091A32">
        <w:rPr>
          <w:rFonts w:ascii="Arial Narrow" w:hAnsi="Arial Narrow"/>
          <w:sz w:val="24"/>
        </w:rPr>
        <w:t xml:space="preserve"> encaminhada pela Administração, que deverão estar devidamente assinadas pelo Compromitente Fornecedor em local apropriado;</w:t>
      </w:r>
    </w:p>
    <w:p w:rsidR="003070C3" w:rsidRPr="00091A32" w:rsidRDefault="003070C3" w:rsidP="003070C3">
      <w:pPr>
        <w:widowControl w:val="0"/>
        <w:suppressAutoHyphens/>
        <w:spacing w:after="120" w:line="240" w:lineRule="auto"/>
        <w:ind w:left="1134" w:hanging="425"/>
        <w:jc w:val="both"/>
        <w:rPr>
          <w:rFonts w:ascii="Arial Narrow" w:hAnsi="Arial Narrow"/>
          <w:sz w:val="24"/>
        </w:rPr>
      </w:pPr>
      <w:r w:rsidRPr="00091A32">
        <w:rPr>
          <w:rFonts w:ascii="Arial Narrow" w:hAnsi="Arial Narrow"/>
          <w:b/>
          <w:sz w:val="24"/>
        </w:rPr>
        <w:t xml:space="preserve">b) </w:t>
      </w:r>
      <w:r w:rsidRPr="00091A32">
        <w:rPr>
          <w:rFonts w:ascii="Arial Narrow" w:hAnsi="Arial Narrow"/>
          <w:b/>
          <w:sz w:val="24"/>
        </w:rPr>
        <w:tab/>
      </w:r>
      <w:r w:rsidRPr="00091A32">
        <w:rPr>
          <w:rFonts w:ascii="Arial Narrow" w:hAnsi="Arial Narrow"/>
          <w:b/>
          <w:sz w:val="24"/>
          <w:u w:val="single"/>
        </w:rPr>
        <w:t>Nota fiscal e/ou Fatura</w:t>
      </w:r>
      <w:r w:rsidRPr="00091A32">
        <w:rPr>
          <w:rFonts w:ascii="Arial Narrow" w:hAnsi="Arial Narrow"/>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3070C3" w:rsidRPr="00091A32" w:rsidRDefault="003070C3" w:rsidP="003070C3">
      <w:pPr>
        <w:widowControl w:val="0"/>
        <w:suppressAutoHyphens/>
        <w:spacing w:after="120" w:line="240" w:lineRule="auto"/>
        <w:ind w:left="1134" w:hanging="425"/>
        <w:jc w:val="both"/>
        <w:rPr>
          <w:rFonts w:ascii="Arial Narrow" w:hAnsi="Arial Narrow" w:cs="Arial"/>
          <w:sz w:val="24"/>
        </w:rPr>
      </w:pPr>
      <w:r w:rsidRPr="00091A32">
        <w:rPr>
          <w:rFonts w:ascii="Arial Narrow" w:hAnsi="Arial Narrow"/>
          <w:b/>
          <w:sz w:val="24"/>
        </w:rPr>
        <w:t xml:space="preserve">c) </w:t>
      </w:r>
      <w:r w:rsidRPr="00091A32">
        <w:rPr>
          <w:rFonts w:ascii="Arial Narrow" w:hAnsi="Arial Narrow"/>
          <w:b/>
          <w:sz w:val="24"/>
        </w:rPr>
        <w:tab/>
      </w:r>
      <w:r w:rsidRPr="00091A32">
        <w:rPr>
          <w:rFonts w:ascii="Arial Narrow" w:hAnsi="Arial Narrow"/>
          <w:b/>
          <w:sz w:val="24"/>
          <w:szCs w:val="24"/>
          <w:u w:val="single"/>
        </w:rPr>
        <w:t>Certidões Negativas de Débitos</w:t>
      </w:r>
      <w:r w:rsidRPr="00091A32">
        <w:rPr>
          <w:rFonts w:ascii="Arial Narrow" w:hAnsi="Arial Narrow"/>
          <w:sz w:val="24"/>
          <w:szCs w:val="24"/>
        </w:rPr>
        <w:t xml:space="preserve">: </w:t>
      </w:r>
      <w:r w:rsidRPr="00091A32">
        <w:rPr>
          <w:rFonts w:ascii="Arial Narrow" w:hAnsi="Arial Narrow"/>
          <w:sz w:val="24"/>
        </w:rPr>
        <w:t xml:space="preserve">da União, do Estado, do Município e da Certidão Negativa de Débitos Trabalhistas (CNDT), sendo que, </w:t>
      </w:r>
      <w:r w:rsidRPr="00091A32">
        <w:rPr>
          <w:rFonts w:ascii="Arial Narrow" w:hAnsi="Arial Narrow"/>
          <w:sz w:val="24"/>
          <w:szCs w:val="24"/>
        </w:rPr>
        <w:t>todas deverão estar dentro do prazo de validade de no mínimo 10 (dez) dias antes de seu vencimento</w:t>
      </w:r>
      <w:r w:rsidRPr="00091A32">
        <w:rPr>
          <w:rFonts w:ascii="Arial Narrow" w:hAnsi="Arial Narrow"/>
          <w:sz w:val="24"/>
        </w:rPr>
        <w:t>.</w:t>
      </w:r>
    </w:p>
    <w:p w:rsidR="003070C3" w:rsidRPr="00091A32" w:rsidRDefault="003070C3" w:rsidP="003070C3">
      <w:pPr>
        <w:pStyle w:val="BodyText3"/>
        <w:numPr>
          <w:ilvl w:val="1"/>
          <w:numId w:val="26"/>
        </w:numPr>
        <w:tabs>
          <w:tab w:val="clear" w:pos="900"/>
        </w:tabs>
        <w:spacing w:after="120"/>
        <w:ind w:left="709" w:hanging="709"/>
        <w:rPr>
          <w:rFonts w:ascii="Arial Narrow" w:hAnsi="Arial Narrow"/>
          <w:color w:val="000000"/>
          <w:kern w:val="0"/>
          <w:sz w:val="24"/>
          <w:szCs w:val="24"/>
        </w:rPr>
      </w:pPr>
      <w:r w:rsidRPr="00091A32">
        <w:rPr>
          <w:rFonts w:ascii="Arial Narrow" w:hAnsi="Arial Narrow" w:cs="Arial"/>
          <w:bCs/>
          <w:sz w:val="24"/>
          <w:szCs w:val="22"/>
          <w:u w:val="single"/>
        </w:rPr>
        <w:t>DO RECEBIMENTO</w:t>
      </w:r>
    </w:p>
    <w:p w:rsidR="003070C3" w:rsidRPr="00091A32" w:rsidRDefault="003070C3" w:rsidP="003070C3">
      <w:pPr>
        <w:pStyle w:val="BodyText3"/>
        <w:numPr>
          <w:ilvl w:val="2"/>
          <w:numId w:val="26"/>
        </w:numPr>
        <w:tabs>
          <w:tab w:val="clear" w:pos="1800"/>
        </w:tabs>
        <w:spacing w:after="120"/>
        <w:ind w:left="709" w:hanging="709"/>
        <w:rPr>
          <w:rFonts w:ascii="Arial Narrow" w:hAnsi="Arial Narrow"/>
          <w:color w:val="000000"/>
          <w:kern w:val="0"/>
          <w:sz w:val="24"/>
          <w:szCs w:val="24"/>
        </w:rPr>
      </w:pPr>
      <w:r w:rsidRPr="00091A32">
        <w:rPr>
          <w:rFonts w:ascii="Arial Narrow" w:hAnsi="Arial Narrow"/>
          <w:sz w:val="24"/>
        </w:rPr>
        <w:t xml:space="preserve">O recebimento deverá se efetivar, em conformidade com os </w:t>
      </w:r>
      <w:proofErr w:type="spellStart"/>
      <w:r w:rsidRPr="00091A32">
        <w:rPr>
          <w:rFonts w:ascii="Arial Narrow" w:hAnsi="Arial Narrow"/>
          <w:sz w:val="24"/>
        </w:rPr>
        <w:t>arts</w:t>
      </w:r>
      <w:proofErr w:type="spellEnd"/>
      <w:r w:rsidRPr="00091A32">
        <w:rPr>
          <w:rFonts w:ascii="Arial Narrow" w:hAnsi="Arial Narrow"/>
          <w:sz w:val="24"/>
        </w:rPr>
        <w:t>. 73 a 76 da Lei Federal n.º 8.666/93, especificamente nos termos do art. 73, inciso II, alíneas “a” e “b” do referido dispositivo</w:t>
      </w:r>
      <w:r w:rsidRPr="00091A32">
        <w:rPr>
          <w:rFonts w:ascii="Arial Narrow" w:hAnsi="Arial Narrow" w:cs="Arial"/>
          <w:color w:val="000000"/>
          <w:sz w:val="24"/>
          <w:szCs w:val="22"/>
        </w:rPr>
        <w:t>.</w:t>
      </w:r>
    </w:p>
    <w:p w:rsidR="003070C3" w:rsidRPr="00091A32" w:rsidRDefault="003070C3" w:rsidP="003070C3">
      <w:pPr>
        <w:widowControl w:val="0"/>
        <w:numPr>
          <w:ilvl w:val="1"/>
          <w:numId w:val="45"/>
        </w:numPr>
        <w:suppressAutoHyphens/>
        <w:spacing w:after="120" w:line="240" w:lineRule="auto"/>
        <w:ind w:left="709" w:hanging="709"/>
        <w:jc w:val="both"/>
        <w:rPr>
          <w:rFonts w:ascii="Arial Narrow" w:hAnsi="Arial Narrow" w:cs="Arial"/>
          <w:sz w:val="24"/>
        </w:rPr>
      </w:pPr>
      <w:r w:rsidRPr="00091A32">
        <w:rPr>
          <w:rFonts w:ascii="Arial Narrow" w:hAnsi="Arial Narrow"/>
          <w:sz w:val="24"/>
        </w:rPr>
        <w:t>Relativamente ao disposto na presente cláusula, aplica-se subsidiariamente as disposições da Lei n.º 8.078/90 – Código de Defesa do Consumidor.</w:t>
      </w:r>
    </w:p>
    <w:p w:rsidR="003070C3" w:rsidRPr="00091A32" w:rsidRDefault="003070C3" w:rsidP="003070C3">
      <w:pPr>
        <w:widowControl w:val="0"/>
        <w:numPr>
          <w:ilvl w:val="1"/>
          <w:numId w:val="45"/>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 xml:space="preserve">Caso </w:t>
      </w:r>
      <w:r w:rsidRPr="00091A32">
        <w:rPr>
          <w:rFonts w:ascii="Arial Narrow" w:hAnsi="Arial Narrow"/>
          <w:sz w:val="24"/>
        </w:rPr>
        <w:t>o Compromitente Fornecedor</w:t>
      </w:r>
      <w:r w:rsidRPr="00091A32">
        <w:rPr>
          <w:rFonts w:ascii="Arial Narrow" w:hAnsi="Arial Narrow" w:cs="Arial"/>
          <w:sz w:val="24"/>
        </w:rPr>
        <w:t xml:space="preserve"> não possa fornecer os produtos solicitados ou o quantitativo total ou parcial, deverá comunicar o fato à Secretaria Municipal solicitada, por escrito, no prazo máximo de </w:t>
      </w:r>
      <w:r w:rsidRPr="00091A32">
        <w:rPr>
          <w:rFonts w:ascii="Arial Narrow" w:hAnsi="Arial Narrow" w:cs="Arial"/>
          <w:b/>
          <w:sz w:val="24"/>
        </w:rPr>
        <w:t>24 (vinte e quatro) horas</w:t>
      </w:r>
      <w:r w:rsidRPr="00091A32">
        <w:rPr>
          <w:rFonts w:ascii="Arial Narrow" w:hAnsi="Arial Narrow" w:cs="Arial"/>
          <w:sz w:val="24"/>
        </w:rPr>
        <w:t>, a contar do recebimento da ordem de fornecimento.</w:t>
      </w:r>
    </w:p>
    <w:p w:rsidR="003070C3" w:rsidRPr="00091A32" w:rsidRDefault="003070C3" w:rsidP="003070C3">
      <w:pPr>
        <w:widowControl w:val="0"/>
        <w:numPr>
          <w:ilvl w:val="1"/>
          <w:numId w:val="45"/>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 xml:space="preserve">Caso a fornecedora detentora da Ata se recusar ao recebimento da nota de empenho ou instrumento equivalente, no prazo de </w:t>
      </w:r>
      <w:r w:rsidRPr="00091A32">
        <w:rPr>
          <w:rFonts w:ascii="Arial Narrow" w:hAnsi="Arial Narrow" w:cs="Arial"/>
          <w:b/>
          <w:sz w:val="24"/>
        </w:rPr>
        <w:t>05 (cinco) dias úteis</w:t>
      </w:r>
      <w:r w:rsidRPr="00091A32">
        <w:rPr>
          <w:rFonts w:ascii="Arial Narrow" w:hAnsi="Arial Narrow"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070C3" w:rsidRPr="00091A32" w:rsidRDefault="003070C3" w:rsidP="003070C3">
      <w:pPr>
        <w:widowControl w:val="0"/>
        <w:numPr>
          <w:ilvl w:val="1"/>
          <w:numId w:val="45"/>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070C3" w:rsidRPr="00091A32" w:rsidRDefault="003070C3" w:rsidP="003070C3">
      <w:pPr>
        <w:spacing w:before="480" w:after="120" w:line="240" w:lineRule="auto"/>
        <w:ind w:left="720" w:hanging="720"/>
        <w:mirrorIndents/>
        <w:jc w:val="center"/>
        <w:rPr>
          <w:rFonts w:ascii="Arial Narrow" w:hAnsi="Arial Narrow" w:cs="Arial"/>
          <w:b/>
          <w:bCs/>
          <w:sz w:val="24"/>
          <w:szCs w:val="24"/>
        </w:rPr>
      </w:pPr>
      <w:r w:rsidRPr="00091A32">
        <w:rPr>
          <w:rFonts w:ascii="Arial Narrow" w:hAnsi="Arial Narrow" w:cs="Arial"/>
          <w:b/>
          <w:bCs/>
          <w:sz w:val="24"/>
          <w:szCs w:val="24"/>
        </w:rPr>
        <w:t>CLÁUSULA OITAVA – DO PAGAMENTO</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091A32">
        <w:rPr>
          <w:rFonts w:ascii="Arial Narrow" w:hAnsi="Arial Narrow" w:cs="Arial"/>
          <w:sz w:val="24"/>
        </w:rPr>
        <w:t>.</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 xml:space="preserve">Ocorrendo erro no documento da cobrança, este será devolvido e o pagamento será sustado para que </w:t>
      </w:r>
      <w:r w:rsidRPr="00091A32">
        <w:rPr>
          <w:rFonts w:ascii="Arial Narrow" w:hAnsi="Arial Narrow" w:cs="Arial"/>
          <w:sz w:val="24"/>
        </w:rPr>
        <w:lastRenderedPageBreak/>
        <w:t>a fornecedora tome as medidas necessárias, passando o prazo para o pagamento a ser contado a partir da data da reapresentação do mesmo.</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091A32">
        <w:rPr>
          <w:rFonts w:ascii="Arial Narrow" w:hAnsi="Arial Narrow" w:cs="Arial"/>
          <w:sz w:val="24"/>
        </w:rPr>
        <w:t>.</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Na hipótese de devolução, a Nota Fiscal/Fatura será considerada como não apresentada, para fins de atendimento das condições contratuais e o prazo de pagamento passará a fluir após a sua reapresentação.</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Na pendência de liquidação da obrigação financeira em virtude de penalidade ou inadimplência contratual o valor será descontado da fatura ou créditos existentes em favor da fornecedora.</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O órgão não pagará, sem que tenha autorização prévia e formalmente nenhum compromisso que lhe venha a ser cobrado diretamente por terceiros, sejam ou não instituições financeiras.</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Os eventuais encargos financeiros, processuais e outros, decorrentes da inobservância, pela Fornecedora de prazo de pagamento, serão de sua exclusiva responsabilidade.</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O Município de Coronel Sapucaia-MS efetuará retenção, na fonte, dos tributos e contribuições sobre todos os pagamentos devidos à fornecedora classificada.</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Fica estabelecido o percentual de juros de 6% (seis por cento) ao ano, na hipótese de mora por parte do Município de Coronel Sapucaia.</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As Notas Fiscais e/ou Faturas correspondentes, serão discriminativas, constando o número do Contrato a ser firmado, banco, agência, número da conta - corrente e prazo de pagamento, e ainda o número da Nota de Empenho.</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O Município de Coronel Sapucaia não efetuará nenhum pagamento ao Compromitente Fornecedor sem a devida apresentação da Nota Fiscal Eletrônica – NF-e, além das demais exigências legais.</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eastAsia="Batang" w:hAnsi="Arial Narrow"/>
          <w:sz w:val="24"/>
          <w:szCs w:val="24"/>
        </w:rPr>
        <w:t>O Compromitente Fornecedor fica ciente que o Município de Coronel Sapucaia-MS, efetuará a retenção de valores devidos, em razão de cumprimento</w:t>
      </w:r>
      <w:r w:rsidRPr="00091A32">
        <w:rPr>
          <w:rFonts w:ascii="Arial Narrow" w:hAnsi="Arial Narrow" w:cs="Arial"/>
          <w:sz w:val="24"/>
        </w:rPr>
        <w:t xml:space="preserve"> da referida Ata a ser firmada, caso seja demonstrado que o mesmo possua Débitos Trabalhistas.</w:t>
      </w:r>
    </w:p>
    <w:p w:rsidR="003070C3" w:rsidRPr="00091A32" w:rsidRDefault="003070C3" w:rsidP="003070C3">
      <w:pPr>
        <w:widowControl w:val="0"/>
        <w:numPr>
          <w:ilvl w:val="1"/>
          <w:numId w:val="36"/>
        </w:numPr>
        <w:suppressAutoHyphens/>
        <w:spacing w:after="120" w:line="240" w:lineRule="auto"/>
        <w:ind w:left="709" w:hanging="709"/>
        <w:jc w:val="both"/>
        <w:rPr>
          <w:rFonts w:ascii="Arial Narrow" w:hAnsi="Arial Narrow" w:cs="Arial"/>
          <w:sz w:val="24"/>
        </w:rPr>
      </w:pPr>
      <w:r w:rsidRPr="00091A32">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3070C3" w:rsidRPr="00091A32" w:rsidRDefault="003070C3" w:rsidP="003070C3">
      <w:pPr>
        <w:spacing w:before="240" w:after="120" w:line="240" w:lineRule="auto"/>
        <w:ind w:left="709" w:hanging="567"/>
        <w:mirrorIndents/>
        <w:jc w:val="center"/>
        <w:rPr>
          <w:rFonts w:ascii="Arial Narrow" w:hAnsi="Arial Narrow" w:cs="Arial"/>
          <w:b/>
          <w:bCs/>
          <w:color w:val="000000"/>
          <w:sz w:val="24"/>
          <w:szCs w:val="24"/>
        </w:rPr>
      </w:pPr>
      <w:r w:rsidRPr="00091A32">
        <w:rPr>
          <w:rFonts w:ascii="Arial Narrow" w:hAnsi="Arial Narrow" w:cs="Arial"/>
          <w:b/>
          <w:bCs/>
          <w:color w:val="000000"/>
          <w:sz w:val="24"/>
          <w:szCs w:val="24"/>
        </w:rPr>
        <w:t xml:space="preserve">CLÁUSULA NONA </w:t>
      </w:r>
      <w:r w:rsidRPr="00091A32">
        <w:rPr>
          <w:rFonts w:ascii="Arial Narrow" w:hAnsi="Arial Narrow" w:cs="Arial"/>
          <w:b/>
          <w:bCs/>
          <w:noProof/>
          <w:color w:val="000000"/>
          <w:sz w:val="24"/>
          <w:szCs w:val="24"/>
        </w:rPr>
        <w:t>–</w:t>
      </w:r>
      <w:r w:rsidRPr="00091A32">
        <w:rPr>
          <w:rFonts w:ascii="Arial Narrow" w:hAnsi="Arial Narrow" w:cs="Arial"/>
          <w:b/>
          <w:bCs/>
          <w:color w:val="000000"/>
          <w:sz w:val="24"/>
          <w:szCs w:val="24"/>
        </w:rPr>
        <w:t xml:space="preserve"> DAS SUPRESSÕES</w:t>
      </w:r>
    </w:p>
    <w:p w:rsidR="003070C3" w:rsidRPr="00091A32" w:rsidRDefault="003070C3" w:rsidP="003070C3">
      <w:pPr>
        <w:widowControl w:val="0"/>
        <w:numPr>
          <w:ilvl w:val="1"/>
          <w:numId w:val="37"/>
        </w:numPr>
        <w:suppressAutoHyphens/>
        <w:spacing w:after="120" w:line="240" w:lineRule="auto"/>
        <w:ind w:left="709" w:hanging="709"/>
        <w:jc w:val="both"/>
        <w:rPr>
          <w:rFonts w:ascii="Arial Narrow" w:hAnsi="Arial Narrow" w:cs="Arial"/>
          <w:sz w:val="24"/>
        </w:rPr>
      </w:pPr>
      <w:r w:rsidRPr="00091A32">
        <w:rPr>
          <w:rFonts w:ascii="Arial Narrow" w:hAnsi="Arial Narrow" w:cs="Arial"/>
          <w:sz w:val="24"/>
        </w:rPr>
        <w:t>A supressão dos produtos registrados na Ata de Registro de Preços poderá ser total ou parcial, a critério do órgão gerenciador, considerando-se o disposto no § 4º do artigo 15 da Lei Federal n.º 8.666/93 e alterações.</w:t>
      </w:r>
    </w:p>
    <w:p w:rsidR="003070C3" w:rsidRPr="00091A32" w:rsidRDefault="003070C3" w:rsidP="003070C3">
      <w:pPr>
        <w:spacing w:before="240" w:after="120" w:line="240" w:lineRule="auto"/>
        <w:ind w:left="709" w:hanging="567"/>
        <w:mirrorIndents/>
        <w:jc w:val="center"/>
        <w:rPr>
          <w:rFonts w:ascii="Arial Narrow" w:hAnsi="Arial Narrow" w:cs="Arial"/>
          <w:b/>
          <w:bCs/>
          <w:color w:val="000000"/>
          <w:sz w:val="24"/>
          <w:szCs w:val="24"/>
        </w:rPr>
      </w:pPr>
      <w:r w:rsidRPr="00091A32">
        <w:rPr>
          <w:rFonts w:ascii="Arial Narrow" w:hAnsi="Arial Narrow" w:cs="Arial"/>
          <w:b/>
          <w:bCs/>
          <w:color w:val="000000"/>
          <w:sz w:val="24"/>
          <w:szCs w:val="24"/>
        </w:rPr>
        <w:t xml:space="preserve">CLÁUSULA DÉCIMA </w:t>
      </w:r>
      <w:r w:rsidRPr="00091A32">
        <w:rPr>
          <w:rFonts w:ascii="Arial Narrow" w:hAnsi="Arial Narrow" w:cs="Arial"/>
          <w:b/>
          <w:bCs/>
          <w:noProof/>
          <w:color w:val="000000"/>
          <w:sz w:val="24"/>
          <w:szCs w:val="24"/>
        </w:rPr>
        <w:t>–</w:t>
      </w:r>
      <w:r w:rsidRPr="00091A32">
        <w:rPr>
          <w:rFonts w:ascii="Arial Narrow" w:hAnsi="Arial Narrow" w:cs="Arial"/>
          <w:b/>
          <w:bCs/>
          <w:color w:val="000000"/>
          <w:sz w:val="24"/>
          <w:szCs w:val="24"/>
        </w:rPr>
        <w:t xml:space="preserve"> DA DOTAÇÃO ORÇAMENTÁRIA</w:t>
      </w:r>
    </w:p>
    <w:p w:rsidR="003070C3" w:rsidRPr="00091A32" w:rsidRDefault="003070C3" w:rsidP="003070C3">
      <w:pPr>
        <w:pStyle w:val="Corpodetexto"/>
        <w:widowControl w:val="0"/>
        <w:numPr>
          <w:ilvl w:val="1"/>
          <w:numId w:val="38"/>
        </w:numPr>
        <w:spacing w:line="240" w:lineRule="auto"/>
        <w:ind w:left="709" w:right="-1" w:hanging="709"/>
        <w:jc w:val="both"/>
        <w:rPr>
          <w:rFonts w:ascii="Arial Narrow" w:hAnsi="Arial Narrow" w:cs="Arial"/>
          <w:sz w:val="24"/>
        </w:rPr>
      </w:pPr>
      <w:r w:rsidRPr="00091A32">
        <w:rPr>
          <w:rFonts w:ascii="Arial Narrow" w:hAnsi="Arial Narrow" w:cs="Arial"/>
          <w:sz w:val="24"/>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w:t>
      </w:r>
      <w:r w:rsidRPr="00091A32">
        <w:rPr>
          <w:rFonts w:ascii="Arial Narrow" w:hAnsi="Arial Narrow" w:cs="Arial"/>
          <w:sz w:val="24"/>
        </w:rPr>
        <w:lastRenderedPageBreak/>
        <w:t>e alterações.</w:t>
      </w:r>
    </w:p>
    <w:p w:rsidR="003070C3" w:rsidRPr="00091A32" w:rsidRDefault="003070C3" w:rsidP="003070C3">
      <w:pPr>
        <w:spacing w:before="240" w:after="120" w:line="240" w:lineRule="auto"/>
        <w:ind w:left="709" w:hanging="567"/>
        <w:mirrorIndents/>
        <w:jc w:val="center"/>
        <w:rPr>
          <w:rFonts w:ascii="Arial Narrow" w:hAnsi="Arial Narrow" w:cs="Arial"/>
          <w:b/>
          <w:bCs/>
          <w:color w:val="000000"/>
          <w:sz w:val="24"/>
          <w:szCs w:val="24"/>
        </w:rPr>
      </w:pPr>
      <w:r w:rsidRPr="00091A32">
        <w:rPr>
          <w:rFonts w:ascii="Arial Narrow" w:hAnsi="Arial Narrow" w:cs="Arial"/>
          <w:b/>
          <w:color w:val="000000"/>
          <w:sz w:val="24"/>
          <w:szCs w:val="24"/>
        </w:rPr>
        <w:t xml:space="preserve">CLÁUSULA DÉCIMA PRIMEIRA – </w:t>
      </w:r>
      <w:r w:rsidRPr="00091A32">
        <w:rPr>
          <w:rFonts w:ascii="Arial Narrow" w:hAnsi="Arial Narrow" w:cs="Arial"/>
          <w:b/>
          <w:bCs/>
          <w:color w:val="000000"/>
          <w:sz w:val="24"/>
          <w:szCs w:val="24"/>
        </w:rPr>
        <w:t>DAS PENALIDADES E MULTAS</w:t>
      </w:r>
    </w:p>
    <w:p w:rsidR="003070C3" w:rsidRPr="00091A32" w:rsidRDefault="003070C3" w:rsidP="003070C3">
      <w:pPr>
        <w:widowControl w:val="0"/>
        <w:numPr>
          <w:ilvl w:val="1"/>
          <w:numId w:val="39"/>
        </w:numPr>
        <w:suppressAutoHyphens/>
        <w:spacing w:after="120" w:line="240" w:lineRule="auto"/>
        <w:ind w:left="709" w:hanging="709"/>
        <w:jc w:val="both"/>
        <w:rPr>
          <w:rFonts w:ascii="Arial Narrow" w:hAnsi="Arial Narrow" w:cs="Arial"/>
          <w:sz w:val="24"/>
        </w:rPr>
      </w:pPr>
      <w:r w:rsidRPr="00091A32">
        <w:rPr>
          <w:rFonts w:ascii="Arial Narrow" w:hAnsi="Arial Narrow"/>
          <w:sz w:val="24"/>
        </w:rPr>
        <w:t>Caso haja inexecução parcial ou total da Ata de Registro de Preços</w:t>
      </w:r>
      <w:r w:rsidRPr="00091A32">
        <w:rPr>
          <w:rFonts w:ascii="Arial Narrow" w:hAnsi="Arial Narrow"/>
          <w:smallCaps/>
          <w:sz w:val="24"/>
        </w:rPr>
        <w:t>,</w:t>
      </w:r>
      <w:r w:rsidRPr="00091A32">
        <w:rPr>
          <w:rFonts w:ascii="Arial Narrow" w:hAnsi="Arial Narrow"/>
          <w:sz w:val="24"/>
        </w:rPr>
        <w:t xml:space="preserve"> com fundamento na Lei Federal n.º 8.666/93 e alterações, consubstanciadas com as sanções previstas na Lei Federal n.º 10.520/02, a Administração poderá aplicar ao </w:t>
      </w:r>
      <w:r w:rsidRPr="00091A32">
        <w:rPr>
          <w:rFonts w:ascii="Arial Narrow" w:eastAsia="Batang" w:hAnsi="Arial Narrow"/>
          <w:sz w:val="24"/>
          <w:szCs w:val="24"/>
        </w:rPr>
        <w:t>Compromitente Fornecedor</w:t>
      </w:r>
      <w:r w:rsidRPr="00091A32">
        <w:rPr>
          <w:rFonts w:ascii="Arial Narrow" w:hAnsi="Arial Narrow"/>
          <w:sz w:val="24"/>
        </w:rPr>
        <w:t xml:space="preserve"> as seguintes penalidades, sem prejuízo das responsabilidades civil e criminal</w:t>
      </w:r>
      <w:r w:rsidRPr="00091A32">
        <w:rPr>
          <w:rFonts w:ascii="Arial Narrow" w:hAnsi="Arial Narrow" w:cs="Arial"/>
          <w:sz w:val="24"/>
        </w:rPr>
        <w:t>.</w:t>
      </w:r>
    </w:p>
    <w:p w:rsidR="003070C3" w:rsidRPr="00091A32" w:rsidRDefault="003070C3" w:rsidP="003070C3">
      <w:pPr>
        <w:widowControl w:val="0"/>
        <w:numPr>
          <w:ilvl w:val="2"/>
          <w:numId w:val="38"/>
        </w:numPr>
        <w:suppressAutoHyphens/>
        <w:spacing w:after="120" w:line="240" w:lineRule="auto"/>
        <w:jc w:val="both"/>
        <w:rPr>
          <w:rFonts w:ascii="Arial Narrow" w:hAnsi="Arial Narrow" w:cs="Arial"/>
          <w:b/>
          <w:sz w:val="24"/>
        </w:rPr>
      </w:pPr>
      <w:r w:rsidRPr="00091A32">
        <w:rPr>
          <w:rFonts w:ascii="Arial Narrow" w:hAnsi="Arial Narrow" w:cs="Arial"/>
          <w:sz w:val="24"/>
        </w:rPr>
        <w:t xml:space="preserve">Por inexecução ou execução irregular do fornecimento ou de prestação de serviços, </w:t>
      </w:r>
      <w:proofErr w:type="gramStart"/>
      <w:r w:rsidRPr="00091A32">
        <w:rPr>
          <w:rFonts w:ascii="Arial Narrow" w:hAnsi="Arial Narrow" w:cs="Arial"/>
          <w:sz w:val="24"/>
        </w:rPr>
        <w:t>nos termo</w:t>
      </w:r>
      <w:proofErr w:type="gramEnd"/>
      <w:r w:rsidRPr="00091A32">
        <w:rPr>
          <w:rFonts w:ascii="Arial Narrow" w:hAnsi="Arial Narrow" w:cs="Arial"/>
          <w:sz w:val="24"/>
        </w:rPr>
        <w:t xml:space="preserve"> da ATA:</w:t>
      </w:r>
    </w:p>
    <w:p w:rsidR="003070C3" w:rsidRPr="00091A32" w:rsidRDefault="003070C3" w:rsidP="003070C3">
      <w:pPr>
        <w:numPr>
          <w:ilvl w:val="0"/>
          <w:numId w:val="31"/>
        </w:numPr>
        <w:spacing w:after="120" w:line="240" w:lineRule="auto"/>
        <w:ind w:left="1276" w:hanging="567"/>
        <w:jc w:val="both"/>
        <w:rPr>
          <w:rFonts w:ascii="Arial Narrow" w:hAnsi="Arial Narrow"/>
          <w:color w:val="000000"/>
          <w:sz w:val="24"/>
          <w:szCs w:val="24"/>
        </w:rPr>
      </w:pPr>
      <w:r w:rsidRPr="00091A32">
        <w:rPr>
          <w:rFonts w:ascii="Arial Narrow" w:hAnsi="Arial Narrow"/>
          <w:color w:val="000000"/>
          <w:sz w:val="24"/>
          <w:szCs w:val="24"/>
        </w:rPr>
        <w:t>Advertência, por escrito;</w:t>
      </w:r>
    </w:p>
    <w:p w:rsidR="003070C3" w:rsidRPr="00091A32" w:rsidRDefault="003070C3" w:rsidP="003070C3">
      <w:pPr>
        <w:numPr>
          <w:ilvl w:val="0"/>
          <w:numId w:val="31"/>
        </w:numPr>
        <w:spacing w:after="100" w:line="240" w:lineRule="auto"/>
        <w:ind w:left="1276" w:hanging="567"/>
        <w:jc w:val="both"/>
        <w:rPr>
          <w:rFonts w:ascii="Arial Narrow" w:hAnsi="Arial Narrow"/>
          <w:color w:val="000000"/>
          <w:sz w:val="24"/>
          <w:szCs w:val="24"/>
        </w:rPr>
      </w:pPr>
      <w:r w:rsidRPr="00091A32">
        <w:rPr>
          <w:rFonts w:ascii="Arial Narrow" w:eastAsia="Batang"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spellStart"/>
      <w:r w:rsidRPr="00091A32">
        <w:rPr>
          <w:rFonts w:ascii="Arial Narrow" w:eastAsia="Batang" w:hAnsi="Arial Narrow"/>
          <w:sz w:val="24"/>
          <w:szCs w:val="24"/>
        </w:rPr>
        <w:t>contar-se-à</w:t>
      </w:r>
      <w:proofErr w:type="spellEnd"/>
      <w:r w:rsidRPr="00091A32">
        <w:rPr>
          <w:rFonts w:ascii="Arial Narrow" w:eastAsia="Batang"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091A32">
        <w:rPr>
          <w:rFonts w:ascii="Arial Narrow" w:eastAsia="Batang" w:hAnsi="Arial Narrow"/>
          <w:sz w:val="24"/>
          <w:szCs w:val="24"/>
        </w:rPr>
        <w:t>configurar-se-à</w:t>
      </w:r>
      <w:proofErr w:type="spellEnd"/>
      <w:r w:rsidRPr="00091A32">
        <w:rPr>
          <w:rFonts w:ascii="Arial Narrow" w:eastAsia="Batang" w:hAnsi="Arial Narrow"/>
          <w:sz w:val="24"/>
          <w:szCs w:val="24"/>
        </w:rPr>
        <w:t xml:space="preserve"> inexecução total ou parcial da Ata de Registro, com as consequências daí advindas</w:t>
      </w:r>
      <w:r w:rsidRPr="00091A32">
        <w:rPr>
          <w:rFonts w:ascii="Arial Narrow" w:hAnsi="Arial Narrow"/>
          <w:color w:val="000000"/>
          <w:sz w:val="24"/>
          <w:szCs w:val="24"/>
        </w:rPr>
        <w:t>;</w:t>
      </w:r>
    </w:p>
    <w:p w:rsidR="003070C3" w:rsidRPr="00091A32" w:rsidRDefault="003070C3" w:rsidP="003070C3">
      <w:pPr>
        <w:numPr>
          <w:ilvl w:val="0"/>
          <w:numId w:val="31"/>
        </w:numPr>
        <w:spacing w:after="100" w:line="240" w:lineRule="auto"/>
        <w:ind w:left="1276" w:hanging="567"/>
        <w:jc w:val="both"/>
        <w:rPr>
          <w:rFonts w:ascii="Arial Narrow" w:hAnsi="Arial Narrow"/>
          <w:color w:val="000000"/>
          <w:sz w:val="24"/>
          <w:szCs w:val="24"/>
        </w:rPr>
      </w:pPr>
      <w:r w:rsidRPr="00091A32">
        <w:rPr>
          <w:rFonts w:ascii="Arial Narrow" w:eastAsia="Batang" w:hAnsi="Arial Narrow"/>
          <w:sz w:val="24"/>
          <w:szCs w:val="24"/>
        </w:rPr>
        <w:t>Liberação da referida Ata e cancelamento do preço registrado após o 10º (décimo) dia de atraso</w:t>
      </w:r>
      <w:r w:rsidRPr="00091A32">
        <w:rPr>
          <w:rFonts w:ascii="Arial Narrow" w:hAnsi="Arial Narrow"/>
          <w:color w:val="000000"/>
          <w:sz w:val="24"/>
          <w:szCs w:val="24"/>
        </w:rPr>
        <w:t>;</w:t>
      </w:r>
    </w:p>
    <w:p w:rsidR="003070C3" w:rsidRPr="00091A32" w:rsidRDefault="003070C3" w:rsidP="003070C3">
      <w:pPr>
        <w:numPr>
          <w:ilvl w:val="0"/>
          <w:numId w:val="31"/>
        </w:numPr>
        <w:spacing w:after="100" w:line="240" w:lineRule="auto"/>
        <w:ind w:left="1276" w:hanging="567"/>
        <w:jc w:val="both"/>
        <w:rPr>
          <w:rFonts w:ascii="Arial Narrow" w:hAnsi="Arial Narrow"/>
          <w:color w:val="000000"/>
          <w:sz w:val="24"/>
          <w:szCs w:val="24"/>
        </w:rPr>
      </w:pPr>
      <w:r w:rsidRPr="00091A32">
        <w:rPr>
          <w:rFonts w:ascii="Arial Narrow" w:eastAsia="Batang" w:hAnsi="Arial Narrow"/>
          <w:sz w:val="24"/>
          <w:szCs w:val="24"/>
        </w:rPr>
        <w:t>Multa compensatória de</w:t>
      </w:r>
      <w:r w:rsidRPr="00091A32">
        <w:rPr>
          <w:rFonts w:ascii="Arial Narrow" w:hAnsi="Arial Narrow"/>
          <w:sz w:val="24"/>
        </w:rPr>
        <w:t>:</w:t>
      </w:r>
    </w:p>
    <w:p w:rsidR="003070C3" w:rsidRPr="00091A32" w:rsidRDefault="003070C3" w:rsidP="003070C3">
      <w:pPr>
        <w:numPr>
          <w:ilvl w:val="0"/>
          <w:numId w:val="43"/>
        </w:numPr>
        <w:spacing w:after="100" w:line="240" w:lineRule="auto"/>
        <w:ind w:left="1701" w:hanging="425"/>
        <w:jc w:val="both"/>
        <w:rPr>
          <w:rFonts w:ascii="Arial Narrow" w:eastAsia="Batang" w:hAnsi="Arial Narrow"/>
          <w:sz w:val="24"/>
          <w:szCs w:val="24"/>
        </w:rPr>
      </w:pPr>
      <w:r w:rsidRPr="00091A32">
        <w:rPr>
          <w:rFonts w:ascii="Arial Narrow" w:eastAsia="Batang" w:hAnsi="Arial Narrow"/>
          <w:sz w:val="24"/>
          <w:szCs w:val="24"/>
        </w:rPr>
        <w:t>3% (três por cento) sobre o valor correspondente a parte não cumprida da Ata de Registro por ocorrência, até o limite de 9% (nove por cento), em caso de inexecução parcial da presente Ata; e</w:t>
      </w:r>
    </w:p>
    <w:p w:rsidR="003070C3" w:rsidRPr="00091A32" w:rsidRDefault="003070C3" w:rsidP="003070C3">
      <w:pPr>
        <w:numPr>
          <w:ilvl w:val="0"/>
          <w:numId w:val="43"/>
        </w:numPr>
        <w:spacing w:after="100" w:line="240" w:lineRule="auto"/>
        <w:ind w:left="1701" w:hanging="425"/>
        <w:jc w:val="both"/>
        <w:rPr>
          <w:rFonts w:ascii="Arial Narrow" w:eastAsia="Batang" w:hAnsi="Arial Narrow"/>
          <w:sz w:val="24"/>
          <w:szCs w:val="24"/>
        </w:rPr>
      </w:pPr>
      <w:r w:rsidRPr="00091A32">
        <w:rPr>
          <w:rFonts w:ascii="Arial Narrow" w:eastAsia="Batang" w:hAnsi="Arial Narrow"/>
          <w:sz w:val="24"/>
          <w:szCs w:val="24"/>
        </w:rPr>
        <w:t>30% (trinta por cento) sobre o valor da Ata de Registro, em caso de inexecução total da obrigação assumida.</w:t>
      </w:r>
    </w:p>
    <w:p w:rsidR="003070C3" w:rsidRPr="00091A32" w:rsidRDefault="003070C3" w:rsidP="003070C3">
      <w:pPr>
        <w:widowControl w:val="0"/>
        <w:numPr>
          <w:ilvl w:val="1"/>
          <w:numId w:val="44"/>
        </w:numPr>
        <w:suppressAutoHyphens/>
        <w:spacing w:after="100" w:line="240" w:lineRule="auto"/>
        <w:ind w:left="709" w:hanging="709"/>
        <w:jc w:val="both"/>
        <w:rPr>
          <w:rFonts w:ascii="Arial Narrow" w:hAnsi="Arial Narrow" w:cs="Arial"/>
          <w:sz w:val="24"/>
        </w:rPr>
      </w:pPr>
      <w:r w:rsidRPr="00091A32">
        <w:rPr>
          <w:rFonts w:ascii="Arial Narrow" w:eastAsia="Batang" w:hAnsi="Arial Narrow"/>
          <w:sz w:val="24"/>
          <w:szCs w:val="24"/>
        </w:rPr>
        <w:t>A apresentação de documentação falsa, não manutenção da proposta e cometimento de fraude fiscal, acarretará sem prejuízo das demais cominações legais</w:t>
      </w:r>
      <w:r w:rsidRPr="00091A32">
        <w:rPr>
          <w:rFonts w:ascii="Arial Narrow" w:hAnsi="Arial Narrow" w:cs="Arial"/>
          <w:sz w:val="24"/>
        </w:rPr>
        <w:t>:</w:t>
      </w:r>
    </w:p>
    <w:p w:rsidR="003070C3" w:rsidRPr="00091A32" w:rsidRDefault="003070C3" w:rsidP="003070C3">
      <w:pPr>
        <w:numPr>
          <w:ilvl w:val="0"/>
          <w:numId w:val="27"/>
        </w:numPr>
        <w:spacing w:after="100" w:line="240" w:lineRule="auto"/>
        <w:ind w:left="1276" w:hanging="567"/>
        <w:jc w:val="both"/>
        <w:rPr>
          <w:rFonts w:ascii="Arial Narrow" w:hAnsi="Arial Narrow"/>
          <w:color w:val="000000"/>
          <w:sz w:val="24"/>
          <w:szCs w:val="24"/>
        </w:rPr>
      </w:pPr>
      <w:r w:rsidRPr="00091A32">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091A32">
        <w:rPr>
          <w:rFonts w:ascii="Arial Narrow" w:hAnsi="Arial Narrow"/>
          <w:color w:val="000000"/>
          <w:sz w:val="24"/>
          <w:szCs w:val="24"/>
        </w:rPr>
        <w:t>.</w:t>
      </w:r>
    </w:p>
    <w:p w:rsidR="003070C3" w:rsidRPr="00091A32" w:rsidRDefault="003070C3" w:rsidP="003070C3">
      <w:pPr>
        <w:widowControl w:val="0"/>
        <w:numPr>
          <w:ilvl w:val="1"/>
          <w:numId w:val="44"/>
        </w:numPr>
        <w:suppressAutoHyphens/>
        <w:spacing w:after="100" w:line="240" w:lineRule="auto"/>
        <w:ind w:left="709" w:hanging="709"/>
        <w:jc w:val="both"/>
        <w:rPr>
          <w:rFonts w:ascii="Arial Narrow" w:hAnsi="Arial Narrow" w:cs="Arial"/>
          <w:sz w:val="24"/>
        </w:rPr>
      </w:pPr>
      <w:r w:rsidRPr="00091A32">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091A32">
        <w:rPr>
          <w:rFonts w:ascii="Arial Narrow" w:hAnsi="Arial Narrow" w:cs="Arial"/>
          <w:sz w:val="24"/>
        </w:rPr>
        <w:t>.</w:t>
      </w:r>
    </w:p>
    <w:p w:rsidR="003070C3" w:rsidRPr="00091A32" w:rsidRDefault="003070C3" w:rsidP="003070C3">
      <w:pPr>
        <w:widowControl w:val="0"/>
        <w:numPr>
          <w:ilvl w:val="1"/>
          <w:numId w:val="44"/>
        </w:numPr>
        <w:suppressAutoHyphens/>
        <w:spacing w:after="100" w:line="240" w:lineRule="auto"/>
        <w:ind w:left="720" w:hanging="720"/>
        <w:jc w:val="both"/>
        <w:rPr>
          <w:rFonts w:ascii="Arial Narrow" w:hAnsi="Arial Narrow" w:cs="Arial"/>
          <w:sz w:val="24"/>
        </w:rPr>
      </w:pPr>
      <w:r w:rsidRPr="00091A32">
        <w:rPr>
          <w:rFonts w:ascii="Arial Narrow" w:eastAsia="Batang" w:hAnsi="Arial Narrow"/>
          <w:sz w:val="24"/>
          <w:szCs w:val="24"/>
        </w:rPr>
        <w:t>As penalidades aplicadas serão, obrigatoriamente, anotadas no Certificado de Registro Cadastral do Fornecedor</w:t>
      </w:r>
      <w:r w:rsidRPr="00091A32">
        <w:rPr>
          <w:rFonts w:ascii="Arial Narrow" w:hAnsi="Arial Narrow" w:cs="Arial"/>
          <w:sz w:val="24"/>
        </w:rPr>
        <w:t>.</w:t>
      </w:r>
    </w:p>
    <w:p w:rsidR="003070C3" w:rsidRPr="00091A32" w:rsidRDefault="003070C3" w:rsidP="003070C3">
      <w:pPr>
        <w:widowControl w:val="0"/>
        <w:numPr>
          <w:ilvl w:val="1"/>
          <w:numId w:val="44"/>
        </w:numPr>
        <w:suppressAutoHyphens/>
        <w:spacing w:after="100" w:line="240" w:lineRule="auto"/>
        <w:ind w:left="720" w:hanging="720"/>
        <w:jc w:val="both"/>
        <w:rPr>
          <w:rFonts w:ascii="Arial Narrow" w:hAnsi="Arial Narrow" w:cs="Arial"/>
          <w:sz w:val="24"/>
        </w:rPr>
      </w:pPr>
      <w:r w:rsidRPr="00091A32">
        <w:rPr>
          <w:rFonts w:ascii="Arial Narrow" w:hAnsi="Arial Narrow"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070C3" w:rsidRPr="00091A32" w:rsidRDefault="003070C3" w:rsidP="003070C3">
      <w:pPr>
        <w:widowControl w:val="0"/>
        <w:numPr>
          <w:ilvl w:val="1"/>
          <w:numId w:val="44"/>
        </w:numPr>
        <w:suppressAutoHyphens/>
        <w:spacing w:after="100" w:line="240" w:lineRule="auto"/>
        <w:ind w:left="720" w:hanging="720"/>
        <w:jc w:val="both"/>
        <w:rPr>
          <w:rFonts w:ascii="Arial Narrow" w:hAnsi="Arial Narrow" w:cs="Arial"/>
          <w:sz w:val="24"/>
        </w:rPr>
      </w:pPr>
      <w:r w:rsidRPr="00091A32">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091A32">
        <w:rPr>
          <w:rFonts w:ascii="Arial Narrow" w:hAnsi="Arial Narrow" w:cs="Arial"/>
          <w:sz w:val="24"/>
        </w:rPr>
        <w:t>.</w:t>
      </w:r>
    </w:p>
    <w:p w:rsidR="003070C3" w:rsidRPr="00091A32" w:rsidRDefault="003070C3" w:rsidP="003070C3">
      <w:pPr>
        <w:widowControl w:val="0"/>
        <w:numPr>
          <w:ilvl w:val="1"/>
          <w:numId w:val="44"/>
        </w:numPr>
        <w:suppressAutoHyphens/>
        <w:spacing w:after="100" w:line="240" w:lineRule="auto"/>
        <w:ind w:left="720" w:hanging="720"/>
        <w:jc w:val="both"/>
        <w:rPr>
          <w:rFonts w:ascii="Arial Narrow" w:hAnsi="Arial Narrow" w:cs="Arial"/>
          <w:sz w:val="24"/>
        </w:rPr>
      </w:pPr>
      <w:r w:rsidRPr="00091A32">
        <w:rPr>
          <w:rFonts w:ascii="Arial Narrow" w:eastAsia="Batang" w:hAnsi="Arial Narrow"/>
          <w:sz w:val="24"/>
          <w:szCs w:val="24"/>
        </w:rPr>
        <w:t xml:space="preserve">Os danos e prejuízos serão ressarcidos ao Município de Coronel Sapucaia-MS no prazo máximo de 48 (quarenta e oito) horas, contado da notificação administrativa do Compromitente Fornecedor, sob pena </w:t>
      </w:r>
      <w:r w:rsidRPr="00091A32">
        <w:rPr>
          <w:rFonts w:ascii="Arial Narrow" w:eastAsia="Batang" w:hAnsi="Arial Narrow"/>
          <w:sz w:val="24"/>
          <w:szCs w:val="24"/>
        </w:rPr>
        <w:lastRenderedPageBreak/>
        <w:t>de multa</w:t>
      </w:r>
      <w:r w:rsidRPr="00091A32">
        <w:rPr>
          <w:rFonts w:ascii="Arial Narrow" w:hAnsi="Arial Narrow" w:cs="Arial"/>
          <w:sz w:val="24"/>
        </w:rPr>
        <w:t>.</w:t>
      </w:r>
    </w:p>
    <w:p w:rsidR="003070C3" w:rsidRPr="00091A32" w:rsidRDefault="003070C3" w:rsidP="003070C3">
      <w:pPr>
        <w:widowControl w:val="0"/>
        <w:numPr>
          <w:ilvl w:val="1"/>
          <w:numId w:val="44"/>
        </w:numPr>
        <w:suppressAutoHyphens/>
        <w:spacing w:after="100" w:line="240" w:lineRule="auto"/>
        <w:ind w:left="720" w:hanging="720"/>
        <w:jc w:val="both"/>
        <w:rPr>
          <w:rFonts w:ascii="Arial Narrow" w:hAnsi="Arial Narrow" w:cs="Arial"/>
          <w:sz w:val="24"/>
        </w:rPr>
      </w:pPr>
      <w:r w:rsidRPr="00091A32">
        <w:rPr>
          <w:rFonts w:ascii="Arial Narrow" w:hAnsi="Arial Narrow"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070C3" w:rsidRPr="00091A32" w:rsidRDefault="003070C3" w:rsidP="003070C3">
      <w:pPr>
        <w:spacing w:before="240" w:after="100" w:line="240" w:lineRule="auto"/>
        <w:mirrorIndents/>
        <w:jc w:val="center"/>
        <w:rPr>
          <w:rFonts w:ascii="Arial Narrow" w:hAnsi="Arial Narrow" w:cs="Arial"/>
          <w:b/>
          <w:bCs/>
          <w:color w:val="000000"/>
          <w:sz w:val="24"/>
          <w:szCs w:val="24"/>
        </w:rPr>
      </w:pPr>
      <w:r w:rsidRPr="00091A32">
        <w:rPr>
          <w:rFonts w:ascii="Arial Narrow" w:hAnsi="Arial Narrow" w:cs="Arial"/>
          <w:b/>
          <w:color w:val="000000"/>
          <w:sz w:val="24"/>
          <w:szCs w:val="24"/>
        </w:rPr>
        <w:t xml:space="preserve">CLÁUSULA DÉCIMA SEGUNDA – </w:t>
      </w:r>
      <w:r w:rsidRPr="00091A32">
        <w:rPr>
          <w:rFonts w:ascii="Arial Narrow" w:hAnsi="Arial Narrow" w:cs="Arial"/>
          <w:b/>
          <w:bCs/>
          <w:color w:val="000000"/>
          <w:sz w:val="24"/>
          <w:szCs w:val="24"/>
        </w:rPr>
        <w:t>DA FRAUDE E DA CORRUPÇÃO</w:t>
      </w:r>
    </w:p>
    <w:p w:rsidR="003070C3" w:rsidRPr="00091A32" w:rsidRDefault="003070C3" w:rsidP="003070C3">
      <w:pPr>
        <w:widowControl w:val="0"/>
        <w:numPr>
          <w:ilvl w:val="1"/>
          <w:numId w:val="40"/>
        </w:numPr>
        <w:suppressAutoHyphens/>
        <w:spacing w:after="100" w:line="240" w:lineRule="auto"/>
        <w:ind w:left="709" w:hanging="709"/>
        <w:jc w:val="both"/>
        <w:rPr>
          <w:rFonts w:ascii="Arial Narrow" w:hAnsi="Arial Narrow" w:cs="Arial"/>
          <w:color w:val="000000"/>
          <w:sz w:val="24"/>
        </w:rPr>
      </w:pPr>
      <w:r w:rsidRPr="00091A32">
        <w:rPr>
          <w:rFonts w:ascii="Arial Narrow" w:hAnsi="Arial Narrow" w:cs="Arial"/>
          <w:color w:val="000000"/>
          <w:sz w:val="24"/>
        </w:rPr>
        <w:t>Os licitantes e o contratado devem observar e fazer observar, o mais alto padrão ético durante todo o processo de licitação, de contratação e de execução do objeto contratual.</w:t>
      </w:r>
    </w:p>
    <w:p w:rsidR="003070C3" w:rsidRPr="00091A32" w:rsidRDefault="003070C3" w:rsidP="003070C3">
      <w:pPr>
        <w:widowControl w:val="0"/>
        <w:spacing w:after="80" w:line="240" w:lineRule="auto"/>
        <w:ind w:left="720" w:hanging="11"/>
        <w:jc w:val="both"/>
        <w:rPr>
          <w:rFonts w:ascii="Arial Narrow" w:hAnsi="Arial Narrow" w:cs="Arial"/>
          <w:color w:val="000000"/>
          <w:sz w:val="24"/>
        </w:rPr>
      </w:pPr>
      <w:r w:rsidRPr="00091A32">
        <w:rPr>
          <w:rFonts w:ascii="Arial Narrow" w:hAnsi="Arial Narrow" w:cs="Arial"/>
          <w:b/>
          <w:color w:val="000000"/>
          <w:sz w:val="24"/>
        </w:rPr>
        <w:t>SUBCLÁUSULA PRIMEIRA</w:t>
      </w:r>
      <w:r w:rsidRPr="00091A32">
        <w:rPr>
          <w:rFonts w:ascii="Arial Narrow" w:hAnsi="Arial Narrow" w:cs="Arial"/>
          <w:color w:val="000000"/>
          <w:sz w:val="24"/>
        </w:rPr>
        <w:t xml:space="preserve"> - Para os propósitos desta cláusula, definem-se as seguintes práticas:</w:t>
      </w:r>
    </w:p>
    <w:p w:rsidR="003070C3" w:rsidRPr="00091A32" w:rsidRDefault="003070C3" w:rsidP="003070C3">
      <w:pPr>
        <w:widowControl w:val="0"/>
        <w:numPr>
          <w:ilvl w:val="0"/>
          <w:numId w:val="1"/>
        </w:numPr>
        <w:tabs>
          <w:tab w:val="clear" w:pos="1068"/>
        </w:tabs>
        <w:suppressAutoHyphens/>
        <w:spacing w:after="80" w:line="240" w:lineRule="auto"/>
        <w:ind w:left="1276" w:hanging="567"/>
        <w:jc w:val="both"/>
        <w:rPr>
          <w:rFonts w:ascii="Arial Narrow" w:hAnsi="Arial Narrow" w:cs="Arial"/>
          <w:color w:val="000000"/>
          <w:sz w:val="24"/>
        </w:rPr>
      </w:pPr>
      <w:r w:rsidRPr="00091A32">
        <w:rPr>
          <w:rFonts w:ascii="Arial Narrow" w:hAnsi="Arial Narrow" w:cs="Arial"/>
          <w:color w:val="000000"/>
          <w:sz w:val="24"/>
        </w:rPr>
        <w:t>“</w:t>
      </w:r>
      <w:r w:rsidRPr="00091A32">
        <w:rPr>
          <w:rFonts w:ascii="Arial Narrow" w:hAnsi="Arial Narrow" w:cs="Arial"/>
          <w:b/>
          <w:color w:val="000000"/>
          <w:sz w:val="24"/>
        </w:rPr>
        <w:t>prática corrupta</w:t>
      </w:r>
      <w:r w:rsidRPr="00091A32">
        <w:rPr>
          <w:rFonts w:ascii="Arial Narrow" w:hAnsi="Arial Narrow" w:cs="Arial"/>
          <w:color w:val="000000"/>
          <w:sz w:val="24"/>
        </w:rPr>
        <w:t>”: oferecer, dar, receber ou solicitar, direta ou indiretamente, qualquer vantagem com o objetivo de influenciar a ação de servidor público no processo de licitação ou no cumprimento de Contrato;</w:t>
      </w:r>
    </w:p>
    <w:p w:rsidR="003070C3" w:rsidRPr="00091A32" w:rsidRDefault="003070C3" w:rsidP="003070C3">
      <w:pPr>
        <w:widowControl w:val="0"/>
        <w:numPr>
          <w:ilvl w:val="0"/>
          <w:numId w:val="1"/>
        </w:numPr>
        <w:tabs>
          <w:tab w:val="clear" w:pos="1068"/>
        </w:tabs>
        <w:suppressAutoHyphens/>
        <w:spacing w:after="80" w:line="240" w:lineRule="auto"/>
        <w:ind w:left="1276" w:hanging="567"/>
        <w:jc w:val="both"/>
        <w:rPr>
          <w:rFonts w:ascii="Arial Narrow" w:hAnsi="Arial Narrow" w:cs="Arial"/>
          <w:color w:val="000000"/>
          <w:sz w:val="24"/>
        </w:rPr>
      </w:pPr>
      <w:r w:rsidRPr="00091A32">
        <w:rPr>
          <w:rFonts w:ascii="Arial Narrow" w:hAnsi="Arial Narrow" w:cs="Arial"/>
          <w:color w:val="000000"/>
          <w:sz w:val="24"/>
        </w:rPr>
        <w:t>“</w:t>
      </w:r>
      <w:r w:rsidRPr="00091A32">
        <w:rPr>
          <w:rFonts w:ascii="Arial Narrow" w:hAnsi="Arial Narrow" w:cs="Arial"/>
          <w:b/>
          <w:color w:val="000000"/>
          <w:sz w:val="24"/>
        </w:rPr>
        <w:t>prática fraudulenta</w:t>
      </w:r>
      <w:r w:rsidRPr="00091A32">
        <w:rPr>
          <w:rFonts w:ascii="Arial Narrow" w:hAnsi="Arial Narrow" w:cs="Arial"/>
          <w:color w:val="000000"/>
          <w:sz w:val="24"/>
        </w:rPr>
        <w:t>”: a falsificação ou omissão dos fatos, com o objetivo de influenciar o processo de licitação ou de cumprimento do Contrato;</w:t>
      </w:r>
    </w:p>
    <w:p w:rsidR="003070C3" w:rsidRPr="00091A32" w:rsidRDefault="003070C3" w:rsidP="003070C3">
      <w:pPr>
        <w:widowControl w:val="0"/>
        <w:numPr>
          <w:ilvl w:val="0"/>
          <w:numId w:val="1"/>
        </w:numPr>
        <w:tabs>
          <w:tab w:val="clear" w:pos="1068"/>
        </w:tabs>
        <w:suppressAutoHyphens/>
        <w:spacing w:after="80" w:line="240" w:lineRule="auto"/>
        <w:ind w:left="1276" w:right="-1" w:hanging="567"/>
        <w:jc w:val="both"/>
        <w:rPr>
          <w:rFonts w:ascii="Arial Narrow" w:hAnsi="Arial Narrow" w:cs="Arial"/>
          <w:color w:val="000000"/>
          <w:sz w:val="24"/>
        </w:rPr>
      </w:pPr>
      <w:r w:rsidRPr="00091A32">
        <w:rPr>
          <w:rFonts w:ascii="Arial Narrow" w:hAnsi="Arial Narrow" w:cs="Arial"/>
          <w:color w:val="000000"/>
          <w:sz w:val="24"/>
        </w:rPr>
        <w:t>“</w:t>
      </w:r>
      <w:r w:rsidRPr="00091A32">
        <w:rPr>
          <w:rFonts w:ascii="Arial Narrow" w:hAnsi="Arial Narrow" w:cs="Arial"/>
          <w:b/>
          <w:color w:val="000000"/>
          <w:sz w:val="24"/>
        </w:rPr>
        <w:t>prática conluiada</w:t>
      </w:r>
      <w:r w:rsidRPr="00091A32">
        <w:rPr>
          <w:rFonts w:ascii="Arial Narrow" w:hAnsi="Arial Narrow" w:cs="Arial"/>
          <w:color w:val="000000"/>
          <w:sz w:val="24"/>
        </w:rPr>
        <w:t>”: esquematizar ou estabelecer um acordo entre dois ou mais</w:t>
      </w:r>
      <w:r w:rsidRPr="00091A32">
        <w:rPr>
          <w:rFonts w:ascii="Arial Narrow" w:hAnsi="Arial Narrow" w:cs="Arial"/>
          <w:b/>
          <w:color w:val="000000"/>
          <w:sz w:val="24"/>
        </w:rPr>
        <w:t xml:space="preserve"> </w:t>
      </w:r>
      <w:r w:rsidRPr="00091A32">
        <w:rPr>
          <w:rFonts w:ascii="Arial Narrow" w:hAnsi="Arial Narrow" w:cs="Arial"/>
          <w:color w:val="000000"/>
          <w:sz w:val="24"/>
        </w:rPr>
        <w:t>licitantes, com ou sem o conhecimento de representantes ou prepostos do órgão licitador, visando estabelecer preços em níveis artificiais e não-competitivos;</w:t>
      </w:r>
    </w:p>
    <w:p w:rsidR="003070C3" w:rsidRPr="00091A32" w:rsidRDefault="003070C3" w:rsidP="003070C3">
      <w:pPr>
        <w:widowControl w:val="0"/>
        <w:numPr>
          <w:ilvl w:val="0"/>
          <w:numId w:val="1"/>
        </w:numPr>
        <w:tabs>
          <w:tab w:val="clear" w:pos="1068"/>
        </w:tabs>
        <w:suppressAutoHyphens/>
        <w:spacing w:after="80" w:line="240" w:lineRule="auto"/>
        <w:ind w:left="1276" w:right="-1" w:hanging="567"/>
        <w:jc w:val="both"/>
        <w:rPr>
          <w:rFonts w:ascii="Arial Narrow" w:hAnsi="Arial Narrow" w:cs="Arial"/>
          <w:color w:val="000000"/>
          <w:sz w:val="24"/>
        </w:rPr>
      </w:pPr>
      <w:r w:rsidRPr="00091A32">
        <w:rPr>
          <w:rFonts w:ascii="Arial Narrow" w:hAnsi="Arial Narrow" w:cs="Arial"/>
          <w:color w:val="000000"/>
          <w:sz w:val="24"/>
        </w:rPr>
        <w:t>“</w:t>
      </w:r>
      <w:r w:rsidRPr="00091A32">
        <w:rPr>
          <w:rFonts w:ascii="Arial Narrow" w:hAnsi="Arial Narrow" w:cs="Arial"/>
          <w:b/>
          <w:color w:val="000000"/>
          <w:sz w:val="24"/>
        </w:rPr>
        <w:t>prática coercitiva</w:t>
      </w:r>
      <w:r w:rsidRPr="00091A32">
        <w:rPr>
          <w:rFonts w:ascii="Arial Narrow" w:hAnsi="Arial Narrow" w:cs="Arial"/>
          <w:color w:val="000000"/>
          <w:sz w:val="24"/>
        </w:rPr>
        <w:t xml:space="preserve">”: causar </w:t>
      </w:r>
      <w:proofErr w:type="spellStart"/>
      <w:r w:rsidRPr="00091A32">
        <w:rPr>
          <w:rFonts w:ascii="Arial Narrow" w:hAnsi="Arial Narrow" w:cs="Arial"/>
          <w:color w:val="000000"/>
          <w:sz w:val="24"/>
        </w:rPr>
        <w:t>dano</w:t>
      </w:r>
      <w:proofErr w:type="spellEnd"/>
      <w:r w:rsidRPr="00091A32">
        <w:rPr>
          <w:rFonts w:ascii="Arial Narrow" w:hAnsi="Arial Narrow" w:cs="Arial"/>
          <w:color w:val="000000"/>
          <w:sz w:val="24"/>
        </w:rPr>
        <w:t xml:space="preserve"> ou ameaçar causar dano, direta ou indiretamente, às pessoas ou sua propriedade, visando influenciar sua participação em um processo licitatório ou afetar a execução do Contrato.</w:t>
      </w:r>
    </w:p>
    <w:p w:rsidR="003070C3" w:rsidRPr="00091A32" w:rsidRDefault="003070C3" w:rsidP="003070C3">
      <w:pPr>
        <w:widowControl w:val="0"/>
        <w:numPr>
          <w:ilvl w:val="0"/>
          <w:numId w:val="1"/>
        </w:numPr>
        <w:tabs>
          <w:tab w:val="clear" w:pos="1068"/>
        </w:tabs>
        <w:suppressAutoHyphens/>
        <w:spacing w:after="80" w:line="240" w:lineRule="auto"/>
        <w:ind w:left="1276" w:right="-1" w:hanging="567"/>
        <w:jc w:val="both"/>
        <w:rPr>
          <w:rFonts w:ascii="Arial Narrow" w:hAnsi="Arial Narrow" w:cs="Arial"/>
          <w:color w:val="000000"/>
          <w:sz w:val="24"/>
        </w:rPr>
      </w:pPr>
      <w:r w:rsidRPr="00091A32">
        <w:rPr>
          <w:rFonts w:ascii="Arial Narrow" w:hAnsi="Arial Narrow" w:cs="Arial"/>
          <w:color w:val="000000"/>
          <w:sz w:val="24"/>
        </w:rPr>
        <w:t>“</w:t>
      </w:r>
      <w:r w:rsidRPr="00091A32">
        <w:rPr>
          <w:rFonts w:ascii="Arial Narrow" w:hAnsi="Arial Narrow" w:cs="Arial"/>
          <w:b/>
          <w:color w:val="000000"/>
          <w:sz w:val="24"/>
        </w:rPr>
        <w:t>prática obstrutiva</w:t>
      </w:r>
      <w:r w:rsidRPr="00091A32">
        <w:rPr>
          <w:rFonts w:ascii="Arial Narrow" w:hAnsi="Arial Narrow"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091A32">
        <w:rPr>
          <w:rFonts w:ascii="Arial Narrow" w:hAnsi="Arial Narrow" w:cs="Arial"/>
          <w:color w:val="000000"/>
          <w:sz w:val="24"/>
        </w:rPr>
        <w:t>ii</w:t>
      </w:r>
      <w:proofErr w:type="spellEnd"/>
      <w:r w:rsidRPr="00091A32">
        <w:rPr>
          <w:rFonts w:ascii="Arial Narrow" w:hAnsi="Arial Narrow" w:cs="Arial"/>
          <w:color w:val="000000"/>
          <w:sz w:val="24"/>
        </w:rPr>
        <w:t>) atos cuja intenção seja impedir materialmente o exercício do direito de o organismo financeiro multilateral promover inspeção.</w:t>
      </w:r>
    </w:p>
    <w:p w:rsidR="003070C3" w:rsidRPr="00091A32" w:rsidRDefault="003070C3" w:rsidP="003070C3">
      <w:pPr>
        <w:widowControl w:val="0"/>
        <w:spacing w:after="80" w:line="240" w:lineRule="auto"/>
        <w:ind w:left="720" w:right="-1" w:hanging="11"/>
        <w:jc w:val="both"/>
        <w:rPr>
          <w:rFonts w:ascii="Arial Narrow" w:hAnsi="Arial Narrow" w:cs="Arial"/>
          <w:color w:val="000000"/>
          <w:sz w:val="24"/>
        </w:rPr>
      </w:pPr>
      <w:r w:rsidRPr="00091A32">
        <w:rPr>
          <w:rFonts w:ascii="Arial Narrow" w:hAnsi="Arial Narrow" w:cs="Arial"/>
          <w:b/>
          <w:color w:val="000000"/>
          <w:sz w:val="24"/>
        </w:rPr>
        <w:t>SUBCLÁUSULA SEGUNDA</w:t>
      </w:r>
      <w:r w:rsidRPr="00091A32">
        <w:rPr>
          <w:rFonts w:ascii="Arial Narrow" w:hAnsi="Arial Narrow"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091A32">
        <w:rPr>
          <w:rFonts w:ascii="Arial Narrow" w:hAnsi="Arial Narrow" w:cs="Arial"/>
          <w:color w:val="000000"/>
          <w:sz w:val="24"/>
        </w:rPr>
        <w:t>colusivas</w:t>
      </w:r>
      <w:proofErr w:type="spellEnd"/>
      <w:r w:rsidRPr="00091A32">
        <w:rPr>
          <w:rFonts w:ascii="Arial Narrow" w:hAnsi="Arial Narrow" w:cs="Arial"/>
          <w:color w:val="000000"/>
          <w:sz w:val="24"/>
        </w:rPr>
        <w:t>, coercitivas ou obstrutivas ao participar da licitação ou da execução um contrato financiado pelo organismo.</w:t>
      </w:r>
    </w:p>
    <w:p w:rsidR="003070C3" w:rsidRPr="00091A32" w:rsidRDefault="003070C3" w:rsidP="003070C3">
      <w:pPr>
        <w:widowControl w:val="0"/>
        <w:spacing w:after="120" w:line="240" w:lineRule="auto"/>
        <w:ind w:left="720" w:right="-1" w:hanging="11"/>
        <w:jc w:val="both"/>
        <w:rPr>
          <w:rFonts w:ascii="Arial Narrow" w:hAnsi="Arial Narrow" w:cs="Arial"/>
          <w:color w:val="000000"/>
          <w:sz w:val="24"/>
        </w:rPr>
      </w:pPr>
      <w:r w:rsidRPr="00091A32">
        <w:rPr>
          <w:rFonts w:ascii="Arial Narrow" w:hAnsi="Arial Narrow" w:cs="Arial"/>
          <w:b/>
          <w:color w:val="000000"/>
          <w:sz w:val="24"/>
        </w:rPr>
        <w:t>SUBCLÁUSULA TERCEIRA</w:t>
      </w:r>
      <w:r w:rsidRPr="00091A32">
        <w:rPr>
          <w:rFonts w:ascii="Arial Narrow" w:hAnsi="Arial Narrow" w:cs="Arial"/>
          <w:color w:val="000000"/>
          <w:sz w:val="24"/>
        </w:rPr>
        <w:t xml:space="preserve"> - Considerando os propósitos das cláusulas acima, o </w:t>
      </w:r>
      <w:r w:rsidRPr="00091A32">
        <w:rPr>
          <w:rFonts w:ascii="Arial Narrow" w:hAnsi="Arial Narrow"/>
          <w:sz w:val="24"/>
        </w:rPr>
        <w:t>Compromitente Fornecedor</w:t>
      </w:r>
      <w:r w:rsidRPr="00091A32">
        <w:rPr>
          <w:rFonts w:ascii="Arial Narrow" w:hAnsi="Arial Narrow"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3070C3" w:rsidRPr="00091A32" w:rsidRDefault="003070C3" w:rsidP="003070C3">
      <w:pPr>
        <w:spacing w:before="240" w:after="120" w:line="240" w:lineRule="auto"/>
        <w:mirrorIndents/>
        <w:jc w:val="center"/>
        <w:rPr>
          <w:rFonts w:ascii="Arial Narrow" w:hAnsi="Arial Narrow" w:cs="Arial"/>
          <w:b/>
          <w:bCs/>
          <w:color w:val="000000"/>
          <w:sz w:val="24"/>
          <w:szCs w:val="24"/>
        </w:rPr>
      </w:pPr>
      <w:r w:rsidRPr="00091A32">
        <w:rPr>
          <w:rFonts w:ascii="Arial Narrow" w:hAnsi="Arial Narrow" w:cs="Arial"/>
          <w:b/>
          <w:color w:val="000000"/>
          <w:sz w:val="24"/>
          <w:szCs w:val="24"/>
        </w:rPr>
        <w:t xml:space="preserve">CLÁUSULA DÉCIMA TERCEIRA – </w:t>
      </w:r>
      <w:r w:rsidRPr="00091A32">
        <w:rPr>
          <w:rFonts w:ascii="Arial Narrow" w:hAnsi="Arial Narrow" w:cs="Arial"/>
          <w:b/>
          <w:bCs/>
          <w:color w:val="000000"/>
          <w:sz w:val="24"/>
          <w:szCs w:val="24"/>
        </w:rPr>
        <w:t>DA EFICÁCIA</w:t>
      </w:r>
    </w:p>
    <w:p w:rsidR="003070C3" w:rsidRPr="00091A32" w:rsidRDefault="003070C3" w:rsidP="003070C3">
      <w:pPr>
        <w:widowControl w:val="0"/>
        <w:numPr>
          <w:ilvl w:val="1"/>
          <w:numId w:val="41"/>
        </w:numPr>
        <w:spacing w:after="120" w:line="240" w:lineRule="auto"/>
        <w:ind w:left="709" w:right="-1" w:hanging="709"/>
        <w:jc w:val="both"/>
        <w:rPr>
          <w:rFonts w:ascii="Arial Narrow" w:hAnsi="Arial Narrow" w:cs="Arial"/>
          <w:sz w:val="24"/>
        </w:rPr>
      </w:pPr>
      <w:r w:rsidRPr="00091A32">
        <w:rPr>
          <w:rFonts w:ascii="Arial Narrow" w:hAnsi="Arial Narrow" w:cs="Arial"/>
          <w:sz w:val="24"/>
        </w:rPr>
        <w:t>O presente Termo de Registro de Preços somente terá eficácia após a publicação do respectivo extrato na Imprensa Oficial, para que produza seus efeitos legais e jurídicos.</w:t>
      </w:r>
    </w:p>
    <w:p w:rsidR="003070C3" w:rsidRPr="00091A32" w:rsidRDefault="003070C3" w:rsidP="003070C3">
      <w:pPr>
        <w:spacing w:before="360" w:after="120" w:line="240" w:lineRule="auto"/>
        <w:mirrorIndents/>
        <w:jc w:val="center"/>
        <w:rPr>
          <w:rFonts w:ascii="Arial Narrow" w:hAnsi="Arial Narrow" w:cs="Arial"/>
          <w:b/>
          <w:bCs/>
          <w:color w:val="000000"/>
          <w:sz w:val="24"/>
          <w:szCs w:val="24"/>
        </w:rPr>
      </w:pPr>
      <w:r w:rsidRPr="00091A32">
        <w:rPr>
          <w:rFonts w:ascii="Arial Narrow" w:hAnsi="Arial Narrow" w:cs="Arial"/>
          <w:b/>
          <w:color w:val="000000"/>
          <w:sz w:val="24"/>
          <w:szCs w:val="24"/>
        </w:rPr>
        <w:t xml:space="preserve">CLÁUSULA DÉCIMA QUARTA – </w:t>
      </w:r>
      <w:r w:rsidRPr="00091A32">
        <w:rPr>
          <w:rFonts w:ascii="Arial Narrow" w:hAnsi="Arial Narrow" w:cs="Arial"/>
          <w:b/>
          <w:bCs/>
          <w:color w:val="000000"/>
          <w:sz w:val="24"/>
          <w:szCs w:val="24"/>
        </w:rPr>
        <w:t>DO FORO</w:t>
      </w:r>
    </w:p>
    <w:p w:rsidR="003070C3" w:rsidRPr="00091A32" w:rsidRDefault="003070C3" w:rsidP="003070C3">
      <w:pPr>
        <w:widowControl w:val="0"/>
        <w:numPr>
          <w:ilvl w:val="1"/>
          <w:numId w:val="42"/>
        </w:numPr>
        <w:spacing w:after="120" w:line="240" w:lineRule="auto"/>
        <w:ind w:left="709" w:right="-1" w:hanging="709"/>
        <w:jc w:val="both"/>
        <w:rPr>
          <w:rFonts w:ascii="Arial Narrow" w:hAnsi="Arial Narrow" w:cs="Arial"/>
          <w:sz w:val="24"/>
        </w:rPr>
      </w:pPr>
      <w:r w:rsidRPr="00091A32">
        <w:rPr>
          <w:rFonts w:ascii="Arial Narrow" w:hAnsi="Arial Narrow" w:cs="Arial"/>
          <w:bCs/>
          <w:color w:val="000000"/>
          <w:sz w:val="24"/>
          <w:szCs w:val="24"/>
        </w:rPr>
        <w:lastRenderedPageBreak/>
        <w:t xml:space="preserve">Fica eleito o foro da Comarca de Coronel Sapucaia, Estado de Mato Grosso do Sul, para dirimir todas as questões </w:t>
      </w:r>
      <w:r w:rsidRPr="00091A32">
        <w:rPr>
          <w:rFonts w:ascii="Arial Narrow" w:hAnsi="Arial Narrow" w:cs="Arial"/>
          <w:sz w:val="24"/>
        </w:rPr>
        <w:t>oriundas do presente instrumento</w:t>
      </w:r>
      <w:r w:rsidRPr="00091A32">
        <w:rPr>
          <w:rFonts w:ascii="Arial Narrow" w:hAnsi="Arial Narrow" w:cs="Arial"/>
          <w:bCs/>
          <w:color w:val="000000"/>
          <w:sz w:val="24"/>
          <w:szCs w:val="24"/>
        </w:rPr>
        <w:t>, sendo esta, competente para a propositura de qualquer medida judicial, decorrente deste instrumento, com a exclusão de qualquer outro, por mais privilegiado que seja</w:t>
      </w:r>
      <w:r w:rsidRPr="00091A32">
        <w:rPr>
          <w:rFonts w:ascii="Arial Narrow" w:hAnsi="Arial Narrow" w:cs="Arial"/>
          <w:sz w:val="24"/>
        </w:rPr>
        <w:t>.</w:t>
      </w:r>
    </w:p>
    <w:p w:rsidR="003070C3" w:rsidRPr="00091A32" w:rsidRDefault="003070C3" w:rsidP="003070C3">
      <w:pPr>
        <w:widowControl w:val="0"/>
        <w:spacing w:after="120" w:line="240" w:lineRule="auto"/>
        <w:jc w:val="both"/>
        <w:rPr>
          <w:rFonts w:ascii="Arial Narrow" w:hAnsi="Arial Narrow" w:cs="Arial"/>
          <w:sz w:val="24"/>
        </w:rPr>
      </w:pPr>
      <w:r w:rsidRPr="00091A32">
        <w:rPr>
          <w:rFonts w:ascii="Arial Narrow" w:hAnsi="Arial Narrow" w:cs="Arial"/>
          <w:sz w:val="24"/>
        </w:rPr>
        <w:t>E, por estarem as partes justas e compromissadas, assinam o presente Termo em três vias, de igual teor, na presença das testemunhas abaixo assinadas.</w:t>
      </w:r>
    </w:p>
    <w:p w:rsidR="003070C3" w:rsidRPr="00091A32" w:rsidRDefault="003070C3" w:rsidP="003070C3">
      <w:pPr>
        <w:spacing w:before="240" w:after="360" w:line="240" w:lineRule="auto"/>
        <w:jc w:val="right"/>
        <w:rPr>
          <w:rFonts w:ascii="Arial Narrow" w:hAnsi="Arial Narrow" w:cs="Arial"/>
          <w:bCs/>
          <w:color w:val="000000"/>
          <w:sz w:val="24"/>
          <w:szCs w:val="24"/>
        </w:rPr>
      </w:pPr>
      <w:r w:rsidRPr="00091A32">
        <w:rPr>
          <w:rFonts w:ascii="Arial Narrow" w:hAnsi="Arial Narrow" w:cs="Arial"/>
          <w:bCs/>
          <w:color w:val="000000"/>
          <w:sz w:val="24"/>
          <w:szCs w:val="24"/>
        </w:rPr>
        <w:t xml:space="preserve">Coronel Sapucaia-MS, </w:t>
      </w:r>
      <w:r w:rsidR="007010CE" w:rsidRPr="00091A32">
        <w:rPr>
          <w:rFonts w:ascii="Arial Narrow" w:hAnsi="Arial Narrow" w:cs="Arial"/>
          <w:bCs/>
          <w:color w:val="000000"/>
          <w:sz w:val="24"/>
          <w:szCs w:val="24"/>
        </w:rPr>
        <w:t xml:space="preserve">08 </w:t>
      </w:r>
      <w:r w:rsidRPr="00091A32">
        <w:rPr>
          <w:rFonts w:ascii="Arial Narrow" w:hAnsi="Arial Narrow" w:cs="Arial"/>
          <w:bCs/>
          <w:color w:val="000000"/>
          <w:sz w:val="24"/>
          <w:szCs w:val="24"/>
        </w:rPr>
        <w:t xml:space="preserve">de </w:t>
      </w:r>
      <w:r w:rsidR="007010CE" w:rsidRPr="00091A32">
        <w:rPr>
          <w:rFonts w:ascii="Arial Narrow" w:hAnsi="Arial Narrow" w:cs="Arial"/>
          <w:bCs/>
          <w:color w:val="000000"/>
          <w:sz w:val="24"/>
          <w:szCs w:val="24"/>
        </w:rPr>
        <w:t xml:space="preserve">agosto </w:t>
      </w:r>
      <w:r w:rsidRPr="00091A32">
        <w:rPr>
          <w:rFonts w:ascii="Arial Narrow" w:hAnsi="Arial Narrow" w:cs="Arial"/>
          <w:bCs/>
          <w:color w:val="000000"/>
          <w:sz w:val="24"/>
          <w:szCs w:val="24"/>
        </w:rPr>
        <w:t>de 2019.</w:t>
      </w:r>
    </w:p>
    <w:p w:rsidR="003070C3" w:rsidRPr="00091A32" w:rsidRDefault="003070C3" w:rsidP="003070C3">
      <w:pPr>
        <w:tabs>
          <w:tab w:val="right" w:pos="9781"/>
        </w:tabs>
        <w:spacing w:after="0" w:line="360" w:lineRule="auto"/>
        <w:ind w:right="-142"/>
        <w:jc w:val="both"/>
        <w:rPr>
          <w:rFonts w:ascii="Arial Narrow" w:hAnsi="Arial Narrow" w:cs="Arial"/>
          <w:i/>
          <w:szCs w:val="20"/>
        </w:rPr>
      </w:pPr>
    </w:p>
    <w:p w:rsidR="007010CE" w:rsidRPr="00091A32" w:rsidRDefault="007010CE"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_____________________________                                                        ____________________________</w:t>
      </w:r>
    </w:p>
    <w:p w:rsidR="007010CE" w:rsidRPr="00091A32" w:rsidRDefault="007010CE"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Maria Eva Gauto Flor Eringer                                                                                 Jairo Horts Martins</w:t>
      </w:r>
    </w:p>
    <w:p w:rsidR="007010CE" w:rsidRPr="00091A32" w:rsidRDefault="007010CE"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Secretária Munic. de Educação e Cultura                                                    Secretário Munic. de Desenvolvimento Econ. Sustentável</w:t>
      </w:r>
    </w:p>
    <w:p w:rsidR="007010CE" w:rsidRPr="00091A32" w:rsidRDefault="007010CE" w:rsidP="003070C3">
      <w:pPr>
        <w:tabs>
          <w:tab w:val="right" w:pos="9781"/>
        </w:tabs>
        <w:spacing w:after="0" w:line="360" w:lineRule="auto"/>
        <w:ind w:right="-142"/>
        <w:jc w:val="both"/>
        <w:rPr>
          <w:rFonts w:ascii="Arial Narrow" w:hAnsi="Arial Narrow" w:cs="Arial"/>
          <w:i/>
          <w:szCs w:val="20"/>
        </w:rPr>
      </w:pPr>
    </w:p>
    <w:p w:rsidR="007010CE" w:rsidRPr="00091A32" w:rsidRDefault="007010CE" w:rsidP="003070C3">
      <w:pPr>
        <w:tabs>
          <w:tab w:val="right" w:pos="9781"/>
        </w:tabs>
        <w:spacing w:after="0" w:line="360" w:lineRule="auto"/>
        <w:ind w:right="-142"/>
        <w:jc w:val="both"/>
        <w:rPr>
          <w:rFonts w:ascii="Arial Narrow" w:hAnsi="Arial Narrow" w:cs="Arial"/>
          <w:i/>
          <w:szCs w:val="20"/>
        </w:rPr>
      </w:pPr>
    </w:p>
    <w:p w:rsidR="007010CE" w:rsidRPr="00091A32" w:rsidRDefault="007010CE" w:rsidP="003070C3">
      <w:pPr>
        <w:tabs>
          <w:tab w:val="right" w:pos="9781"/>
        </w:tabs>
        <w:spacing w:after="0" w:line="360" w:lineRule="auto"/>
        <w:ind w:right="-142"/>
        <w:jc w:val="both"/>
        <w:rPr>
          <w:rFonts w:ascii="Arial Narrow" w:hAnsi="Arial Narrow" w:cs="Arial"/>
          <w:i/>
          <w:szCs w:val="20"/>
        </w:rPr>
      </w:pPr>
    </w:p>
    <w:p w:rsidR="007010CE" w:rsidRPr="00091A32" w:rsidRDefault="007010CE"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______________________________                                                    ______________________________</w:t>
      </w:r>
    </w:p>
    <w:p w:rsidR="007010CE" w:rsidRPr="00091A32" w:rsidRDefault="007010CE"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 xml:space="preserve">Aldacir Antônio da Silva Cardinal                                                                          Flavio Galdino da Silva </w:t>
      </w:r>
    </w:p>
    <w:p w:rsidR="00091A32" w:rsidRPr="00091A32" w:rsidRDefault="007010CE"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Secretário Munic. de Infraestrutura e Obras</w:t>
      </w:r>
      <w:r w:rsidR="00091A32" w:rsidRPr="00091A32">
        <w:rPr>
          <w:rFonts w:ascii="Arial Narrow" w:hAnsi="Arial Narrow" w:cs="Arial"/>
          <w:i/>
          <w:szCs w:val="20"/>
        </w:rPr>
        <w:t xml:space="preserve">                                                              Secretário Munic. da Saúde</w:t>
      </w:r>
    </w:p>
    <w:p w:rsidR="00091A32" w:rsidRPr="00091A32" w:rsidRDefault="00091A32" w:rsidP="003070C3">
      <w:pPr>
        <w:tabs>
          <w:tab w:val="right" w:pos="9781"/>
        </w:tabs>
        <w:spacing w:after="0" w:line="360" w:lineRule="auto"/>
        <w:ind w:right="-142"/>
        <w:jc w:val="both"/>
        <w:rPr>
          <w:rFonts w:ascii="Arial Narrow" w:hAnsi="Arial Narrow" w:cs="Arial"/>
          <w:i/>
          <w:szCs w:val="20"/>
        </w:rPr>
      </w:pPr>
    </w:p>
    <w:p w:rsidR="00091A32" w:rsidRPr="00091A32" w:rsidRDefault="00091A32" w:rsidP="003070C3">
      <w:pPr>
        <w:tabs>
          <w:tab w:val="right" w:pos="9781"/>
        </w:tabs>
        <w:spacing w:after="0" w:line="360" w:lineRule="auto"/>
        <w:ind w:right="-142"/>
        <w:jc w:val="both"/>
        <w:rPr>
          <w:rFonts w:ascii="Arial Narrow" w:hAnsi="Arial Narrow" w:cs="Arial"/>
          <w:i/>
          <w:szCs w:val="20"/>
        </w:rPr>
      </w:pPr>
    </w:p>
    <w:p w:rsidR="00091A32" w:rsidRPr="00091A32" w:rsidRDefault="00091A32"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______________________________                                                      ______________________________</w:t>
      </w:r>
    </w:p>
    <w:p w:rsidR="00091A32" w:rsidRPr="00091A32" w:rsidRDefault="00091A32"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 xml:space="preserve">            Ivone Paetzold Soares                                                                                           Adriane Paetzold</w:t>
      </w:r>
    </w:p>
    <w:p w:rsidR="007010CE" w:rsidRPr="00091A32" w:rsidRDefault="00091A32" w:rsidP="003070C3">
      <w:pPr>
        <w:tabs>
          <w:tab w:val="right" w:pos="9781"/>
        </w:tabs>
        <w:spacing w:after="0" w:line="360" w:lineRule="auto"/>
        <w:ind w:right="-142"/>
        <w:jc w:val="both"/>
        <w:rPr>
          <w:rFonts w:ascii="Arial Narrow" w:hAnsi="Arial Narrow" w:cs="Arial"/>
          <w:i/>
          <w:szCs w:val="20"/>
        </w:rPr>
      </w:pPr>
      <w:r w:rsidRPr="00091A32">
        <w:rPr>
          <w:rFonts w:ascii="Arial Narrow" w:hAnsi="Arial Narrow" w:cs="Arial"/>
          <w:i/>
          <w:szCs w:val="20"/>
        </w:rPr>
        <w:t>Secretária Munic. de Assistência Social                                                                Secretária Munic. de administração e Gestão</w:t>
      </w:r>
    </w:p>
    <w:p w:rsidR="003070C3" w:rsidRPr="00091A32" w:rsidRDefault="003070C3" w:rsidP="003070C3">
      <w:pPr>
        <w:tabs>
          <w:tab w:val="right" w:pos="9781"/>
        </w:tabs>
        <w:spacing w:after="0" w:line="240" w:lineRule="auto"/>
        <w:ind w:right="-143"/>
        <w:jc w:val="both"/>
        <w:rPr>
          <w:rFonts w:ascii="Arial Narrow" w:hAnsi="Arial Narrow" w:cs="Arial"/>
          <w:bCs/>
          <w:i/>
          <w:color w:val="000000"/>
          <w:szCs w:val="20"/>
        </w:rPr>
      </w:pPr>
      <w:r w:rsidRPr="00091A32">
        <w:rPr>
          <w:rFonts w:ascii="Arial Narrow" w:hAnsi="Arial Narrow" w:cs="Arial"/>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3070C3" w:rsidRPr="00091A32" w:rsidTr="00873C8E">
        <w:trPr>
          <w:trHeight w:val="301"/>
        </w:trPr>
        <w:tc>
          <w:tcPr>
            <w:tcW w:w="9993" w:type="dxa"/>
            <w:vAlign w:val="center"/>
          </w:tcPr>
          <w:p w:rsidR="00091A32" w:rsidRPr="00091A32" w:rsidRDefault="00091A32" w:rsidP="00873C8E">
            <w:pPr>
              <w:tabs>
                <w:tab w:val="right" w:pos="9781"/>
              </w:tabs>
              <w:spacing w:after="0" w:line="240" w:lineRule="auto"/>
              <w:ind w:right="-143"/>
              <w:jc w:val="center"/>
              <w:rPr>
                <w:rFonts w:ascii="Arial Narrow" w:hAnsi="Arial Narrow" w:cs="Arial"/>
                <w:bCs/>
                <w:i/>
                <w:color w:val="000000"/>
                <w:szCs w:val="20"/>
              </w:rPr>
            </w:pPr>
          </w:p>
          <w:p w:rsidR="00091A32" w:rsidRPr="00091A32" w:rsidRDefault="00091A32" w:rsidP="00873C8E">
            <w:pPr>
              <w:tabs>
                <w:tab w:val="right" w:pos="9781"/>
              </w:tabs>
              <w:spacing w:after="0" w:line="240" w:lineRule="auto"/>
              <w:ind w:right="-143"/>
              <w:jc w:val="center"/>
              <w:rPr>
                <w:rFonts w:ascii="Arial Narrow" w:hAnsi="Arial Narrow" w:cs="Arial"/>
                <w:bCs/>
                <w:i/>
                <w:color w:val="000000"/>
                <w:szCs w:val="20"/>
              </w:rPr>
            </w:pPr>
          </w:p>
          <w:p w:rsidR="00091A32" w:rsidRPr="00091A32" w:rsidRDefault="00091A32" w:rsidP="00873C8E">
            <w:pPr>
              <w:tabs>
                <w:tab w:val="right" w:pos="9781"/>
              </w:tabs>
              <w:spacing w:after="0" w:line="240" w:lineRule="auto"/>
              <w:ind w:right="-143"/>
              <w:jc w:val="center"/>
              <w:rPr>
                <w:rFonts w:ascii="Arial Narrow" w:hAnsi="Arial Narrow" w:cs="Arial"/>
                <w:bCs/>
                <w:i/>
                <w:color w:val="000000"/>
                <w:szCs w:val="20"/>
              </w:rPr>
            </w:pPr>
          </w:p>
          <w:p w:rsidR="00091A32" w:rsidRPr="00091A32" w:rsidRDefault="00091A32" w:rsidP="00873C8E">
            <w:pPr>
              <w:tabs>
                <w:tab w:val="right" w:pos="9781"/>
              </w:tabs>
              <w:spacing w:after="0" w:line="240" w:lineRule="auto"/>
              <w:ind w:right="-143"/>
              <w:jc w:val="center"/>
              <w:rPr>
                <w:rFonts w:ascii="Arial Narrow" w:hAnsi="Arial Narrow" w:cs="Arial"/>
                <w:bCs/>
                <w:i/>
                <w:color w:val="000000"/>
                <w:szCs w:val="20"/>
              </w:rPr>
            </w:pPr>
          </w:p>
          <w:p w:rsidR="00091A32" w:rsidRPr="00091A32" w:rsidRDefault="00091A32" w:rsidP="00873C8E">
            <w:pPr>
              <w:tabs>
                <w:tab w:val="right" w:pos="9781"/>
              </w:tabs>
              <w:spacing w:after="0" w:line="240" w:lineRule="auto"/>
              <w:ind w:right="-143"/>
              <w:jc w:val="center"/>
              <w:rPr>
                <w:rFonts w:ascii="Arial Narrow" w:hAnsi="Arial Narrow" w:cs="Arial"/>
                <w:bCs/>
                <w:i/>
                <w:color w:val="000000"/>
                <w:szCs w:val="20"/>
              </w:rPr>
            </w:pPr>
          </w:p>
          <w:p w:rsidR="003070C3" w:rsidRPr="00091A32" w:rsidRDefault="003070C3" w:rsidP="00873C8E">
            <w:pPr>
              <w:tabs>
                <w:tab w:val="right" w:pos="9781"/>
              </w:tabs>
              <w:spacing w:after="0" w:line="240" w:lineRule="auto"/>
              <w:ind w:right="-143"/>
              <w:jc w:val="center"/>
              <w:rPr>
                <w:rFonts w:ascii="Arial Narrow" w:hAnsi="Arial Narrow" w:cs="Arial"/>
                <w:bCs/>
                <w:i/>
                <w:color w:val="000000"/>
                <w:szCs w:val="20"/>
              </w:rPr>
            </w:pPr>
            <w:r w:rsidRPr="00091A32">
              <w:rPr>
                <w:rFonts w:ascii="Arial Narrow" w:hAnsi="Arial Narrow" w:cs="Arial"/>
                <w:bCs/>
                <w:i/>
                <w:color w:val="000000"/>
                <w:szCs w:val="20"/>
              </w:rPr>
              <w:t>____________________________</w:t>
            </w:r>
          </w:p>
        </w:tc>
      </w:tr>
      <w:tr w:rsidR="003070C3" w:rsidRPr="00091A32" w:rsidTr="00873C8E">
        <w:tc>
          <w:tcPr>
            <w:tcW w:w="9993" w:type="dxa"/>
            <w:vAlign w:val="center"/>
          </w:tcPr>
          <w:p w:rsidR="003070C3" w:rsidRPr="00091A32" w:rsidRDefault="00091A32" w:rsidP="00873C8E">
            <w:pPr>
              <w:tabs>
                <w:tab w:val="right" w:pos="9781"/>
              </w:tabs>
              <w:spacing w:after="0" w:line="240" w:lineRule="auto"/>
              <w:ind w:right="-143"/>
              <w:jc w:val="center"/>
              <w:rPr>
                <w:rFonts w:ascii="Arial Narrow" w:hAnsi="Arial Narrow" w:cs="Arial"/>
                <w:bCs/>
                <w:i/>
                <w:color w:val="000000"/>
                <w:szCs w:val="20"/>
              </w:rPr>
            </w:pPr>
            <w:r w:rsidRPr="00091A32">
              <w:rPr>
                <w:rFonts w:ascii="Arial Narrow" w:hAnsi="Arial Narrow" w:cs="Arial"/>
                <w:bCs/>
                <w:i/>
                <w:color w:val="000000"/>
                <w:szCs w:val="20"/>
              </w:rPr>
              <w:t>Tainara Beatriz Gauto Kraievski</w:t>
            </w:r>
          </w:p>
          <w:p w:rsidR="00091A32" w:rsidRPr="00091A32" w:rsidRDefault="00091A32" w:rsidP="00873C8E">
            <w:pPr>
              <w:tabs>
                <w:tab w:val="right" w:pos="9781"/>
              </w:tabs>
              <w:spacing w:after="0" w:line="240" w:lineRule="auto"/>
              <w:ind w:right="-143"/>
              <w:jc w:val="center"/>
              <w:rPr>
                <w:rFonts w:ascii="Arial Narrow" w:hAnsi="Arial Narrow" w:cs="Arial"/>
                <w:bCs/>
                <w:i/>
                <w:color w:val="000000"/>
                <w:szCs w:val="20"/>
              </w:rPr>
            </w:pPr>
            <w:r w:rsidRPr="00091A32">
              <w:rPr>
                <w:rFonts w:ascii="Arial Narrow" w:hAnsi="Arial Narrow" w:cs="Arial"/>
                <w:bCs/>
                <w:i/>
                <w:color w:val="000000"/>
                <w:szCs w:val="20"/>
              </w:rPr>
              <w:t>Kraievski Comércio de alimentos e Mat. De Const. LTDA - ME</w:t>
            </w:r>
          </w:p>
        </w:tc>
      </w:tr>
    </w:tbl>
    <w:p w:rsidR="003070C3" w:rsidRPr="00091A32" w:rsidRDefault="003070C3" w:rsidP="003070C3">
      <w:pPr>
        <w:tabs>
          <w:tab w:val="right" w:pos="9781"/>
        </w:tabs>
        <w:spacing w:after="120" w:line="480" w:lineRule="auto"/>
        <w:ind w:right="-142"/>
        <w:jc w:val="both"/>
        <w:rPr>
          <w:rFonts w:ascii="Arial Narrow" w:hAnsi="Arial Narrow" w:cs="Arial"/>
          <w:bCs/>
          <w:i/>
          <w:iCs/>
          <w:color w:val="000000"/>
          <w:szCs w:val="20"/>
        </w:rPr>
      </w:pPr>
    </w:p>
    <w:p w:rsidR="003070C3" w:rsidRPr="00091A32" w:rsidRDefault="003070C3" w:rsidP="003070C3">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t>Testemunhas:</w:t>
      </w:r>
    </w:p>
    <w:p w:rsidR="002A0350" w:rsidRPr="00091A32" w:rsidRDefault="002A0350" w:rsidP="002A0350">
      <w:pPr>
        <w:tabs>
          <w:tab w:val="right" w:pos="9781"/>
        </w:tabs>
        <w:spacing w:after="120" w:line="240" w:lineRule="auto"/>
        <w:ind w:right="-143"/>
        <w:jc w:val="both"/>
        <w:rPr>
          <w:rFonts w:ascii="Arial Narrow" w:hAnsi="Arial Narrow" w:cs="Arial"/>
          <w:szCs w:val="10"/>
        </w:rPr>
      </w:pPr>
    </w:p>
    <w:p w:rsidR="004137BC" w:rsidRPr="00091A32" w:rsidRDefault="004137BC" w:rsidP="004137BC">
      <w:pPr>
        <w:tabs>
          <w:tab w:val="right" w:pos="9781"/>
        </w:tabs>
        <w:spacing w:before="120" w:after="0" w:line="240" w:lineRule="auto"/>
        <w:ind w:right="-142"/>
        <w:jc w:val="both"/>
        <w:rPr>
          <w:rFonts w:ascii="Arial Narrow" w:hAnsi="Arial Narrow" w:cs="Arial"/>
          <w:bCs/>
          <w:i/>
          <w:iCs/>
          <w:color w:val="000000"/>
          <w:szCs w:val="20"/>
        </w:rPr>
      </w:pP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4137BC" w:rsidRPr="00091A32" w:rsidTr="004137BC">
        <w:tc>
          <w:tcPr>
            <w:tcW w:w="4996" w:type="dxa"/>
            <w:hideMark/>
          </w:tcPr>
          <w:p w:rsidR="004137BC" w:rsidRPr="00091A32" w:rsidRDefault="004137BC">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t>Ass.:   ___________________________________</w:t>
            </w:r>
          </w:p>
        </w:tc>
        <w:tc>
          <w:tcPr>
            <w:tcW w:w="4997" w:type="dxa"/>
            <w:hideMark/>
          </w:tcPr>
          <w:p w:rsidR="004137BC" w:rsidRPr="00091A32" w:rsidRDefault="004137BC">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t>Ass.:   ____________________________________</w:t>
            </w:r>
          </w:p>
        </w:tc>
      </w:tr>
      <w:tr w:rsidR="004137BC" w:rsidRPr="00091A32" w:rsidTr="00211F68">
        <w:trPr>
          <w:trHeight w:val="80"/>
        </w:trPr>
        <w:tc>
          <w:tcPr>
            <w:tcW w:w="4996" w:type="dxa"/>
            <w:hideMark/>
          </w:tcPr>
          <w:p w:rsidR="004137BC" w:rsidRPr="00091A32" w:rsidRDefault="004137BC">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t>Nome:</w:t>
            </w:r>
            <w:r w:rsidR="00211F68" w:rsidRPr="00091A32">
              <w:rPr>
                <w:rFonts w:ascii="Arial Narrow" w:hAnsi="Arial Narrow" w:cs="Arial"/>
                <w:bCs/>
                <w:i/>
                <w:iCs/>
                <w:color w:val="000000"/>
                <w:szCs w:val="20"/>
              </w:rPr>
              <w:t xml:space="preserve">   Jonathan Cavalheri</w:t>
            </w:r>
          </w:p>
        </w:tc>
        <w:tc>
          <w:tcPr>
            <w:tcW w:w="4997" w:type="dxa"/>
            <w:hideMark/>
          </w:tcPr>
          <w:p w:rsidR="004137BC" w:rsidRPr="00091A32" w:rsidRDefault="004137BC">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t>Nome:</w:t>
            </w:r>
            <w:r w:rsidR="00211F68" w:rsidRPr="00091A32">
              <w:rPr>
                <w:rFonts w:ascii="Arial Narrow" w:hAnsi="Arial Narrow" w:cs="Arial"/>
                <w:bCs/>
                <w:i/>
                <w:iCs/>
                <w:color w:val="000000"/>
                <w:szCs w:val="20"/>
              </w:rPr>
              <w:t xml:space="preserve">  Sonia Maria Rufino</w:t>
            </w:r>
          </w:p>
        </w:tc>
      </w:tr>
      <w:tr w:rsidR="004137BC" w:rsidRPr="00091A32" w:rsidTr="00091A32">
        <w:trPr>
          <w:trHeight w:val="80"/>
        </w:trPr>
        <w:tc>
          <w:tcPr>
            <w:tcW w:w="4996" w:type="dxa"/>
            <w:hideMark/>
          </w:tcPr>
          <w:p w:rsidR="004137BC" w:rsidRPr="00091A32" w:rsidRDefault="004137BC">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lastRenderedPageBreak/>
              <w:t>CPF:</w:t>
            </w:r>
            <w:r w:rsidR="00211F68" w:rsidRPr="00091A32">
              <w:rPr>
                <w:rFonts w:ascii="Arial Narrow" w:hAnsi="Arial Narrow" w:cs="Arial"/>
                <w:bCs/>
                <w:i/>
                <w:iCs/>
                <w:color w:val="000000"/>
                <w:szCs w:val="20"/>
              </w:rPr>
              <w:t xml:space="preserve"> 026.880.171-10</w:t>
            </w:r>
          </w:p>
        </w:tc>
        <w:tc>
          <w:tcPr>
            <w:tcW w:w="4997" w:type="dxa"/>
            <w:hideMark/>
          </w:tcPr>
          <w:p w:rsidR="004137BC" w:rsidRPr="00091A32" w:rsidRDefault="004137BC">
            <w:pPr>
              <w:tabs>
                <w:tab w:val="right" w:pos="9781"/>
              </w:tabs>
              <w:spacing w:before="120" w:after="0" w:line="240" w:lineRule="auto"/>
              <w:ind w:right="-142"/>
              <w:jc w:val="both"/>
              <w:rPr>
                <w:rFonts w:ascii="Arial Narrow" w:hAnsi="Arial Narrow" w:cs="Arial"/>
                <w:bCs/>
                <w:i/>
                <w:iCs/>
                <w:color w:val="000000"/>
                <w:szCs w:val="20"/>
              </w:rPr>
            </w:pPr>
            <w:r w:rsidRPr="00091A32">
              <w:rPr>
                <w:rFonts w:ascii="Arial Narrow" w:hAnsi="Arial Narrow" w:cs="Arial"/>
                <w:bCs/>
                <w:i/>
                <w:iCs/>
                <w:color w:val="000000"/>
                <w:szCs w:val="20"/>
              </w:rPr>
              <w:t>CPF:</w:t>
            </w:r>
            <w:r w:rsidR="00211F68" w:rsidRPr="00091A32">
              <w:rPr>
                <w:rFonts w:ascii="Arial Narrow" w:hAnsi="Arial Narrow" w:cs="Arial"/>
                <w:bCs/>
                <w:i/>
                <w:iCs/>
                <w:color w:val="000000"/>
                <w:szCs w:val="20"/>
              </w:rPr>
              <w:t xml:space="preserve"> 974.591.431-20</w:t>
            </w:r>
          </w:p>
        </w:tc>
      </w:tr>
    </w:tbl>
    <w:p w:rsidR="004137BC" w:rsidRPr="00211F68" w:rsidRDefault="004137BC" w:rsidP="004137BC">
      <w:pPr>
        <w:tabs>
          <w:tab w:val="right" w:pos="9781"/>
        </w:tabs>
        <w:spacing w:after="120" w:line="240" w:lineRule="auto"/>
        <w:ind w:right="-143"/>
        <w:jc w:val="both"/>
        <w:rPr>
          <w:rFonts w:ascii="Arial Narrow" w:hAnsi="Arial Narrow"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3A1CE9" w:rsidRPr="004137BC" w:rsidRDefault="003A1CE9" w:rsidP="004137BC"/>
    <w:sectPr w:rsidR="003A1CE9" w:rsidRPr="004137BC" w:rsidSect="003A092B">
      <w:head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C8E" w:rsidRDefault="00873C8E" w:rsidP="00E74C1C">
      <w:pPr>
        <w:spacing w:after="0" w:line="240" w:lineRule="auto"/>
      </w:pPr>
      <w:r>
        <w:separator/>
      </w:r>
    </w:p>
  </w:endnote>
  <w:endnote w:type="continuationSeparator" w:id="0">
    <w:p w:rsidR="00873C8E" w:rsidRDefault="00873C8E"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C8E" w:rsidRDefault="00873C8E" w:rsidP="00E74C1C">
      <w:pPr>
        <w:spacing w:after="0" w:line="240" w:lineRule="auto"/>
      </w:pPr>
      <w:r>
        <w:separator/>
      </w:r>
    </w:p>
  </w:footnote>
  <w:footnote w:type="continuationSeparator" w:id="0">
    <w:p w:rsidR="00873C8E" w:rsidRDefault="00873C8E"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C8E" w:rsidRPr="00E74C1C" w:rsidRDefault="00873C8E"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8E" w:rsidRPr="00E74C1C" w:rsidRDefault="00873C8E"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873C8E" w:rsidRPr="00E74C1C" w:rsidRDefault="00873C8E"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873C8E" w:rsidRPr="00E74C1C" w:rsidRDefault="00873C8E"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873C8E" w:rsidRDefault="00873C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17"/>
  </w:num>
  <w:num w:numId="27">
    <w:abstractNumId w:val="4"/>
  </w:num>
  <w:num w:numId="28">
    <w:abstractNumId w:val="6"/>
  </w:num>
  <w:num w:numId="29">
    <w:abstractNumId w:val="0"/>
  </w:num>
  <w:num w:numId="30">
    <w:abstractNumId w:val="12"/>
  </w:num>
  <w:num w:numId="31">
    <w:abstractNumId w:val="15"/>
  </w:num>
  <w:num w:numId="32">
    <w:abstractNumId w:val="16"/>
  </w:num>
  <w:num w:numId="33">
    <w:abstractNumId w:val="18"/>
  </w:num>
  <w:num w:numId="34">
    <w:abstractNumId w:val="7"/>
  </w:num>
  <w:num w:numId="35">
    <w:abstractNumId w:val="14"/>
  </w:num>
  <w:num w:numId="36">
    <w:abstractNumId w:val="21"/>
  </w:num>
  <w:num w:numId="37">
    <w:abstractNumId w:val="5"/>
  </w:num>
  <w:num w:numId="38">
    <w:abstractNumId w:val="1"/>
  </w:num>
  <w:num w:numId="39">
    <w:abstractNumId w:val="11"/>
  </w:num>
  <w:num w:numId="40">
    <w:abstractNumId w:val="20"/>
  </w:num>
  <w:num w:numId="41">
    <w:abstractNumId w:val="3"/>
  </w:num>
  <w:num w:numId="42">
    <w:abstractNumId w:val="13"/>
  </w:num>
  <w:num w:numId="43">
    <w:abstractNumId w:val="22"/>
  </w:num>
  <w:num w:numId="44">
    <w:abstractNumId w:val="10"/>
  </w:num>
  <w:num w:numId="4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36D95"/>
    <w:rsid w:val="000553EF"/>
    <w:rsid w:val="0009144F"/>
    <w:rsid w:val="00091A32"/>
    <w:rsid w:val="000937F8"/>
    <w:rsid w:val="000D1663"/>
    <w:rsid w:val="000E4F0C"/>
    <w:rsid w:val="0012139C"/>
    <w:rsid w:val="001474DB"/>
    <w:rsid w:val="001805DD"/>
    <w:rsid w:val="001B4ABA"/>
    <w:rsid w:val="001C3BBA"/>
    <w:rsid w:val="00211F68"/>
    <w:rsid w:val="0021235C"/>
    <w:rsid w:val="002439F3"/>
    <w:rsid w:val="00291120"/>
    <w:rsid w:val="002A0350"/>
    <w:rsid w:val="002B15FD"/>
    <w:rsid w:val="002E1213"/>
    <w:rsid w:val="003070C3"/>
    <w:rsid w:val="00353FDB"/>
    <w:rsid w:val="00382B87"/>
    <w:rsid w:val="00387A4D"/>
    <w:rsid w:val="003A092B"/>
    <w:rsid w:val="003A1CE9"/>
    <w:rsid w:val="003F6822"/>
    <w:rsid w:val="004137BC"/>
    <w:rsid w:val="004173E0"/>
    <w:rsid w:val="00467807"/>
    <w:rsid w:val="00475913"/>
    <w:rsid w:val="0048320D"/>
    <w:rsid w:val="00496984"/>
    <w:rsid w:val="004A428B"/>
    <w:rsid w:val="004C26BC"/>
    <w:rsid w:val="005114D6"/>
    <w:rsid w:val="00520E37"/>
    <w:rsid w:val="00536093"/>
    <w:rsid w:val="00581CD7"/>
    <w:rsid w:val="005C72F7"/>
    <w:rsid w:val="00636ECE"/>
    <w:rsid w:val="00690B62"/>
    <w:rsid w:val="007010CE"/>
    <w:rsid w:val="00743DEA"/>
    <w:rsid w:val="007D6AE5"/>
    <w:rsid w:val="007F79F4"/>
    <w:rsid w:val="008240EA"/>
    <w:rsid w:val="00830016"/>
    <w:rsid w:val="00836B6B"/>
    <w:rsid w:val="00866DA9"/>
    <w:rsid w:val="00873C8E"/>
    <w:rsid w:val="008770F9"/>
    <w:rsid w:val="00884053"/>
    <w:rsid w:val="008A61FE"/>
    <w:rsid w:val="00904131"/>
    <w:rsid w:val="00930C1F"/>
    <w:rsid w:val="009B5698"/>
    <w:rsid w:val="009D0CB2"/>
    <w:rsid w:val="009F5FA3"/>
    <w:rsid w:val="009F68B8"/>
    <w:rsid w:val="00A5706A"/>
    <w:rsid w:val="00A823A5"/>
    <w:rsid w:val="00A85838"/>
    <w:rsid w:val="00A97651"/>
    <w:rsid w:val="00B1603C"/>
    <w:rsid w:val="00B26DD7"/>
    <w:rsid w:val="00B4648E"/>
    <w:rsid w:val="00B64C7A"/>
    <w:rsid w:val="00B778B2"/>
    <w:rsid w:val="00BE2D05"/>
    <w:rsid w:val="00C068A6"/>
    <w:rsid w:val="00C55D6E"/>
    <w:rsid w:val="00C6265E"/>
    <w:rsid w:val="00C73E80"/>
    <w:rsid w:val="00CB19A0"/>
    <w:rsid w:val="00CB3DA7"/>
    <w:rsid w:val="00CD4B4C"/>
    <w:rsid w:val="00CD68E9"/>
    <w:rsid w:val="00CF0255"/>
    <w:rsid w:val="00D21D87"/>
    <w:rsid w:val="00D62240"/>
    <w:rsid w:val="00D62975"/>
    <w:rsid w:val="00D847DB"/>
    <w:rsid w:val="00D90CC8"/>
    <w:rsid w:val="00DB7463"/>
    <w:rsid w:val="00DC718A"/>
    <w:rsid w:val="00DD1E3C"/>
    <w:rsid w:val="00DD66E0"/>
    <w:rsid w:val="00E215E3"/>
    <w:rsid w:val="00E30C71"/>
    <w:rsid w:val="00E34129"/>
    <w:rsid w:val="00E74C1C"/>
    <w:rsid w:val="00ED0BAD"/>
    <w:rsid w:val="00ED3920"/>
    <w:rsid w:val="00EF6F0C"/>
    <w:rsid w:val="00F0677F"/>
    <w:rsid w:val="00F366ED"/>
    <w:rsid w:val="00F713B3"/>
    <w:rsid w:val="00F8180E"/>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3624C"/>
  <w15:docId w15:val="{944C0234-BC70-4BF7-B293-EA5C854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paragraph" w:customStyle="1" w:styleId="BodyText3">
    <w:name w:val="Body Text 3"/>
    <w:basedOn w:val="Normal"/>
    <w:rsid w:val="003070C3"/>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809395697">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36323882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069452751">
      <w:bodyDiv w:val="1"/>
      <w:marLeft w:val="0"/>
      <w:marRight w:val="0"/>
      <w:marTop w:val="0"/>
      <w:marBottom w:val="0"/>
      <w:divBdr>
        <w:top w:val="none" w:sz="0" w:space="0" w:color="auto"/>
        <w:left w:val="none" w:sz="0" w:space="0" w:color="auto"/>
        <w:bottom w:val="none" w:sz="0" w:space="0" w:color="auto"/>
        <w:right w:val="none" w:sz="0" w:space="0" w:color="auto"/>
      </w:divBdr>
    </w:div>
    <w:div w:id="2111730030">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8C82-27CA-4DD7-9E86-AFE4BAA0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9951</Words>
  <Characters>53736</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cp:revision>
  <cp:lastPrinted>2019-07-30T16:23:00Z</cp:lastPrinted>
  <dcterms:created xsi:type="dcterms:W3CDTF">2019-08-12T12:05:00Z</dcterms:created>
  <dcterms:modified xsi:type="dcterms:W3CDTF">2019-08-12T12:47:00Z</dcterms:modified>
</cp:coreProperties>
</file>