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82A" w:rsidRPr="00354F8C" w:rsidRDefault="00CF682A" w:rsidP="00CF682A">
      <w:pPr>
        <w:shd w:val="clear" w:color="auto" w:fill="FFFFFF"/>
        <w:spacing w:line="240" w:lineRule="auto"/>
        <w:jc w:val="center"/>
        <w:rPr>
          <w:rFonts w:ascii="Garamond" w:hAnsi="Garamond" w:cs="Arial"/>
          <w:b/>
          <w:caps/>
          <w:spacing w:val="20"/>
          <w:szCs w:val="24"/>
          <w:u w:val="single"/>
        </w:rPr>
      </w:pPr>
      <w:r w:rsidRPr="00354F8C">
        <w:rPr>
          <w:rFonts w:ascii="Garamond" w:hAnsi="Garamond" w:cs="Arial"/>
          <w:b/>
          <w:bCs/>
          <w:spacing w:val="20"/>
          <w:szCs w:val="24"/>
          <w:u w:val="single"/>
        </w:rPr>
        <w:t xml:space="preserve"> ATA DE</w:t>
      </w:r>
      <w:r>
        <w:rPr>
          <w:rFonts w:ascii="Garamond" w:hAnsi="Garamond" w:cs="Arial"/>
          <w:b/>
          <w:bCs/>
          <w:spacing w:val="20"/>
          <w:szCs w:val="24"/>
          <w:u w:val="single"/>
        </w:rPr>
        <w:t xml:space="preserve"> REGISTRO DE PREÇOS N.º </w:t>
      </w:r>
      <w:r w:rsidR="00893CC1">
        <w:rPr>
          <w:rFonts w:ascii="Garamond" w:hAnsi="Garamond" w:cs="Arial"/>
          <w:b/>
          <w:bCs/>
          <w:spacing w:val="20"/>
          <w:szCs w:val="24"/>
          <w:u w:val="single"/>
        </w:rPr>
        <w:t>003</w:t>
      </w:r>
      <w:r>
        <w:rPr>
          <w:rFonts w:ascii="Garamond" w:hAnsi="Garamond" w:cs="Arial"/>
          <w:b/>
          <w:bCs/>
          <w:spacing w:val="20"/>
          <w:szCs w:val="24"/>
          <w:u w:val="single"/>
        </w:rPr>
        <w:t>/2020</w:t>
      </w:r>
    </w:p>
    <w:p w:rsidR="00CF682A" w:rsidRPr="00A37372" w:rsidRDefault="00CF682A" w:rsidP="00CF682A">
      <w:pPr>
        <w:jc w:val="both"/>
        <w:rPr>
          <w:rFonts w:ascii="Garamond" w:hAnsi="Garamond" w:cs="Arial"/>
          <w:b/>
          <w:bCs/>
          <w:sz w:val="24"/>
          <w:szCs w:val="24"/>
          <w:lang w:eastAsia="pt-BR"/>
        </w:rPr>
      </w:pPr>
      <w:r w:rsidRPr="00943627">
        <w:rPr>
          <w:rFonts w:ascii="Garamond" w:hAnsi="Garamond"/>
          <w:sz w:val="24"/>
          <w:szCs w:val="24"/>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Senhora </w:t>
      </w:r>
      <w:r w:rsidRPr="00943627">
        <w:rPr>
          <w:rFonts w:ascii="Garamond" w:hAnsi="Garamond"/>
          <w:sz w:val="24"/>
          <w:szCs w:val="24"/>
          <w:u w:val="single"/>
        </w:rPr>
        <w:t>Adriane Paetzold</w:t>
      </w:r>
      <w:r w:rsidRPr="00943627">
        <w:rPr>
          <w:rFonts w:ascii="Garamond" w:hAnsi="Garamond"/>
          <w:sz w:val="24"/>
          <w:szCs w:val="24"/>
        </w:rPr>
        <w:t xml:space="preserve">, Secretária Municipal de Administração, portadora da Cédula de Identidade RG n.º 1175912 SSP/MS e CPF n.º 938.288.451-34, residente e domiciliado a rua Euzébio Robaldo chácara 011. Na qualidade de representantes do órgão usuário do sistema Registro de Preços, doravante denominado ORGÃO USUÁRIO e as empresas abaixo qualificadas, doravante denominadas COMPROMITENTES FORNECEDORES, resolvem firmar a presente ATA DE REGISTRO DE PREÇOS PARA Contratação de empresa especializada para prestação de serviços de digitalização de documentos, bem como tratamento, organização, digitalização, arquivamento incluindo o fornecimento de licença de uso de software de Gerenciamento Eletrônico de Documentos (GED) em sistema próprio informatizado, conforme discriminado no Anexo I, que é parte integrante deste Edital, decorrente da licitação na modalidade </w:t>
      </w:r>
      <w:r w:rsidRPr="00943627">
        <w:rPr>
          <w:rFonts w:ascii="Garamond" w:hAnsi="Garamond"/>
          <w:b/>
          <w:sz w:val="24"/>
          <w:szCs w:val="24"/>
        </w:rPr>
        <w:t>Pregão Presencial n.º004/2020</w:t>
      </w:r>
      <w:r w:rsidRPr="00943627">
        <w:rPr>
          <w:rFonts w:ascii="Garamond" w:hAnsi="Garamond"/>
          <w:sz w:val="24"/>
          <w:szCs w:val="24"/>
        </w:rPr>
        <w:t xml:space="preserve"> , autorizado pelo </w:t>
      </w:r>
      <w:r w:rsidRPr="00943627">
        <w:rPr>
          <w:rFonts w:ascii="Garamond" w:hAnsi="Garamond"/>
          <w:b/>
          <w:sz w:val="24"/>
          <w:szCs w:val="24"/>
        </w:rPr>
        <w:t>Processo Administrativo nº 005/2020</w:t>
      </w:r>
      <w:r w:rsidRPr="00943627">
        <w:rPr>
          <w:rFonts w:ascii="Garamond" w:hAnsi="Garamond"/>
          <w:sz w:val="24"/>
          <w:szCs w:val="24"/>
        </w:rPr>
        <w:t>, regida pela Lei Federal n.º 10.520, de 17 de julho de 2002, Decreto Municipal n.º 076,</w:t>
      </w:r>
      <w:r w:rsidRPr="00A37372">
        <w:rPr>
          <w:rFonts w:ascii="Garamond" w:hAnsi="Garamond"/>
          <w:sz w:val="24"/>
          <w:szCs w:val="24"/>
        </w:rPr>
        <w:t xml:space="preserve"> de 01 de junho de 2017</w:t>
      </w:r>
      <w:r>
        <w:rPr>
          <w:rFonts w:ascii="Garamond" w:hAnsi="Garamond"/>
          <w:sz w:val="24"/>
          <w:szCs w:val="24"/>
        </w:rPr>
        <w:t>,</w:t>
      </w:r>
      <w:r w:rsidRPr="00A37372">
        <w:rPr>
          <w:rFonts w:ascii="Garamond" w:hAnsi="Garamond"/>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A37372">
        <w:rPr>
          <w:rFonts w:ascii="Garamond" w:hAnsi="Garamond"/>
          <w:spacing w:val="-11"/>
          <w:sz w:val="24"/>
          <w:szCs w:val="24"/>
        </w:rPr>
        <w:t xml:space="preserve"> </w:t>
      </w:r>
      <w:r w:rsidRPr="00A37372">
        <w:rPr>
          <w:rFonts w:ascii="Garamond" w:hAnsi="Garamond"/>
          <w:sz w:val="24"/>
          <w:szCs w:val="24"/>
        </w:rPr>
        <w:t>estabelecidas:</w:t>
      </w:r>
    </w:p>
    <w:p w:rsidR="00CF682A" w:rsidRPr="00E3639B" w:rsidRDefault="00CF682A" w:rsidP="00CF682A">
      <w:pPr>
        <w:spacing w:after="0" w:line="240" w:lineRule="auto"/>
        <w:jc w:val="both"/>
        <w:rPr>
          <w:rFonts w:ascii="Garamond" w:eastAsia="Times New Roman" w:hAnsi="Garamond" w:cs="Arial"/>
          <w:sz w:val="24"/>
          <w:szCs w:val="24"/>
          <w:lang w:eastAsia="pt-BR"/>
        </w:rPr>
      </w:pPr>
    </w:p>
    <w:p w:rsidR="00CF682A" w:rsidRDefault="00CF682A" w:rsidP="00CF682A">
      <w:pPr>
        <w:pStyle w:val="Corpodetexto"/>
        <w:widowControl w:val="0"/>
        <w:spacing w:line="240" w:lineRule="auto"/>
        <w:jc w:val="both"/>
        <w:rPr>
          <w:rFonts w:ascii="Garamond" w:hAnsi="Garamond" w:cs="Arial"/>
          <w:sz w:val="24"/>
          <w:lang w:val="pt-BR"/>
        </w:rPr>
      </w:pPr>
      <w:r w:rsidRPr="00354F8C">
        <w:rPr>
          <w:rFonts w:ascii="Garamond" w:hAnsi="Garamond" w:cs="Arial"/>
          <w:sz w:val="24"/>
        </w:rPr>
        <w:t xml:space="preserve">Empresa </w:t>
      </w:r>
      <w:r w:rsidR="00893CC1">
        <w:rPr>
          <w:rFonts w:ascii="Garamond" w:hAnsi="Garamond"/>
          <w:sz w:val="24"/>
          <w:szCs w:val="20"/>
          <w:lang w:val="pt-BR"/>
        </w:rPr>
        <w:t>Rodrigo Brito de Moraes Eireli - ME</w:t>
      </w:r>
      <w:r w:rsidRPr="00354F8C">
        <w:rPr>
          <w:rFonts w:ascii="Garamond" w:hAnsi="Garamond" w:cs="Arial"/>
          <w:sz w:val="24"/>
          <w:szCs w:val="28"/>
        </w:rPr>
        <w:t xml:space="preserve">, inscrita no CNPJ sob o n.º </w:t>
      </w:r>
      <w:r w:rsidR="00893CC1">
        <w:rPr>
          <w:rFonts w:ascii="Garamond" w:hAnsi="Garamond"/>
          <w:sz w:val="24"/>
          <w:szCs w:val="20"/>
          <w:lang w:val="pt-BR"/>
        </w:rPr>
        <w:t>21.268.622/0001-75</w:t>
      </w:r>
      <w:r w:rsidRPr="00354F8C">
        <w:rPr>
          <w:rFonts w:ascii="Garamond" w:hAnsi="Garamond" w:cs="Arial"/>
          <w:sz w:val="24"/>
          <w:szCs w:val="28"/>
        </w:rPr>
        <w:t xml:space="preserve">, com sede à </w:t>
      </w:r>
      <w:r w:rsidR="00893CC1">
        <w:rPr>
          <w:rFonts w:ascii="Garamond" w:hAnsi="Garamond"/>
          <w:sz w:val="24"/>
          <w:szCs w:val="20"/>
          <w:lang w:val="pt-BR"/>
        </w:rPr>
        <w:t xml:space="preserve">Rua Raul Pires Barbosa n° 1260 sl. 06 Bairro: Chácara Cachoeira </w:t>
      </w:r>
      <w:r w:rsidRPr="00354F8C">
        <w:rPr>
          <w:rFonts w:ascii="Garamond" w:hAnsi="Garamond" w:cs="Arial"/>
          <w:sz w:val="24"/>
          <w:szCs w:val="28"/>
        </w:rPr>
        <w:t>, neste ato representada por seu procurador o(a) Senhor</w:t>
      </w:r>
      <w:r w:rsidRPr="00354F8C">
        <w:rPr>
          <w:rFonts w:ascii="Garamond" w:hAnsi="Garamond" w:cs="Arial"/>
          <w:sz w:val="24"/>
          <w:szCs w:val="28"/>
          <w:lang w:val="pt-BR"/>
        </w:rPr>
        <w:t>(a)</w:t>
      </w:r>
      <w:r w:rsidRPr="00354F8C">
        <w:rPr>
          <w:rFonts w:ascii="Garamond" w:hAnsi="Garamond" w:cs="Arial"/>
          <w:sz w:val="24"/>
          <w:szCs w:val="28"/>
        </w:rPr>
        <w:t xml:space="preserve"> </w:t>
      </w:r>
      <w:r w:rsidR="00893CC1">
        <w:rPr>
          <w:rFonts w:ascii="Garamond" w:hAnsi="Garamond"/>
          <w:sz w:val="24"/>
          <w:szCs w:val="20"/>
          <w:lang w:val="pt-BR"/>
        </w:rPr>
        <w:t>Erickson Carlos Lagoin</w:t>
      </w:r>
      <w:r w:rsidRPr="00354F8C">
        <w:rPr>
          <w:rFonts w:ascii="Garamond" w:hAnsi="Garamond" w:cs="Arial"/>
          <w:sz w:val="24"/>
          <w:szCs w:val="28"/>
        </w:rPr>
        <w:t xml:space="preserve">, </w:t>
      </w:r>
      <w:r w:rsidRPr="00354F8C">
        <w:rPr>
          <w:rFonts w:ascii="Garamond" w:hAnsi="Garamond" w:cs="Arial"/>
          <w:sz w:val="24"/>
        </w:rPr>
        <w:t xml:space="preserve">portador da Cédula de Identidade RG n.º </w:t>
      </w:r>
      <w:r w:rsidR="00893CC1">
        <w:rPr>
          <w:rFonts w:ascii="Garamond" w:hAnsi="Garamond"/>
          <w:sz w:val="24"/>
          <w:szCs w:val="20"/>
          <w:lang w:val="pt-BR"/>
        </w:rPr>
        <w:t>001.157.747-SEJUSP/MS</w:t>
      </w:r>
      <w:r w:rsidRPr="00354F8C">
        <w:rPr>
          <w:rFonts w:ascii="Garamond" w:hAnsi="Garamond" w:cs="Arial"/>
          <w:sz w:val="24"/>
        </w:rPr>
        <w:t xml:space="preserve"> e CPF n.º </w:t>
      </w:r>
      <w:r w:rsidR="00893CC1">
        <w:rPr>
          <w:rFonts w:ascii="Garamond" w:hAnsi="Garamond"/>
          <w:sz w:val="24"/>
          <w:szCs w:val="20"/>
          <w:lang w:val="pt-BR"/>
        </w:rPr>
        <w:t>867.256.961-04</w:t>
      </w:r>
      <w:r w:rsidRPr="00354F8C">
        <w:rPr>
          <w:rFonts w:ascii="Garamond" w:hAnsi="Garamond" w:cs="Arial"/>
          <w:sz w:val="24"/>
        </w:rPr>
        <w:t xml:space="preserve">, </w:t>
      </w:r>
      <w:r w:rsidRPr="00354F8C">
        <w:rPr>
          <w:rFonts w:ascii="Garamond" w:hAnsi="Garamond" w:cs="Arial"/>
          <w:sz w:val="24"/>
          <w:szCs w:val="28"/>
        </w:rPr>
        <w:t>residente e domiciliado à</w:t>
      </w:r>
      <w:r w:rsidR="00893CC1">
        <w:rPr>
          <w:rFonts w:ascii="Garamond" w:hAnsi="Garamond" w:cs="Arial"/>
          <w:sz w:val="24"/>
          <w:szCs w:val="28"/>
          <w:lang w:val="pt-BR"/>
        </w:rPr>
        <w:t xml:space="preserve"> Rua Manoel Seco Tomé, n°47, Jardim dos Estados- Campo Grande</w:t>
      </w:r>
      <w:r w:rsidRPr="00354F8C">
        <w:rPr>
          <w:rFonts w:ascii="Garamond" w:hAnsi="Garamond" w:cs="Arial"/>
          <w:sz w:val="24"/>
          <w:lang w:val="pt-BR"/>
        </w:rPr>
        <w:t>.</w:t>
      </w:r>
    </w:p>
    <w:p w:rsidR="00CF682A" w:rsidRPr="00354F8C" w:rsidRDefault="00CF682A" w:rsidP="00CF682A">
      <w:pPr>
        <w:pStyle w:val="Corpodetexto"/>
        <w:widowControl w:val="0"/>
        <w:spacing w:line="240" w:lineRule="auto"/>
        <w:jc w:val="both"/>
        <w:rPr>
          <w:rFonts w:ascii="Garamond" w:hAnsi="Garamond" w:cs="Arial"/>
          <w:sz w:val="24"/>
          <w:lang w:val="pt-BR"/>
        </w:rPr>
      </w:pPr>
    </w:p>
    <w:p w:rsidR="00CF682A" w:rsidRPr="00354F8C" w:rsidRDefault="00CF682A" w:rsidP="00CF682A">
      <w:pPr>
        <w:pStyle w:val="Corpodetexto"/>
        <w:widowControl w:val="0"/>
        <w:spacing w:line="240" w:lineRule="auto"/>
        <w:jc w:val="both"/>
        <w:rPr>
          <w:rFonts w:ascii="Garamond" w:hAnsi="Garamond" w:cs="Arial"/>
          <w:sz w:val="24"/>
          <w:lang w:val="pt-BR"/>
        </w:rPr>
      </w:pPr>
    </w:p>
    <w:p w:rsidR="00CF682A" w:rsidRPr="00354F8C" w:rsidRDefault="00CF682A" w:rsidP="00CF682A">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 xml:space="preserve">CLÁUSULA PRIMEIRA </w:t>
      </w:r>
      <w:r w:rsidRPr="00354F8C">
        <w:rPr>
          <w:rFonts w:ascii="Garamond" w:hAnsi="Garamond" w:cs="Arial"/>
          <w:b/>
          <w:bCs/>
          <w:noProof/>
          <w:sz w:val="24"/>
          <w:szCs w:val="24"/>
        </w:rPr>
        <w:t>–</w:t>
      </w:r>
      <w:r w:rsidRPr="00354F8C">
        <w:rPr>
          <w:rFonts w:ascii="Garamond" w:hAnsi="Garamond" w:cs="Arial"/>
          <w:b/>
          <w:bCs/>
          <w:sz w:val="24"/>
          <w:szCs w:val="24"/>
        </w:rPr>
        <w:t xml:space="preserve"> OBJETO</w:t>
      </w:r>
    </w:p>
    <w:p w:rsidR="00CF682A" w:rsidRPr="00354F8C" w:rsidRDefault="00CF682A" w:rsidP="00CF682A">
      <w:pPr>
        <w:widowControl w:val="0"/>
        <w:numPr>
          <w:ilvl w:val="1"/>
          <w:numId w:val="6"/>
        </w:numPr>
        <w:autoSpaceDE w:val="0"/>
        <w:autoSpaceDN w:val="0"/>
        <w:adjustRightInd w:val="0"/>
        <w:spacing w:after="120" w:line="240" w:lineRule="auto"/>
        <w:ind w:right="-1"/>
        <w:jc w:val="both"/>
        <w:rPr>
          <w:rFonts w:ascii="Garamond" w:hAnsi="Garamond" w:cs="Arial"/>
          <w:sz w:val="24"/>
        </w:rPr>
      </w:pPr>
      <w:r w:rsidRPr="00943627">
        <w:rPr>
          <w:rFonts w:ascii="Garamond" w:hAnsi="Garamond" w:cs="Arial"/>
          <w:sz w:val="24"/>
        </w:rPr>
        <w:t xml:space="preserve">Contratação de empresa especializada para prestação de serviços de digitalização de documentos, bem como tratamento, organização, digitalização, arquivamento incluindo o fornecimento de licença de uso de software de Gerenciamento Eletrônico de Documentos (GED) em sistema próprio informatizado, conforme discriminado no Anexo I, que </w:t>
      </w:r>
      <w:r>
        <w:rPr>
          <w:rFonts w:ascii="Garamond" w:hAnsi="Garamond" w:cs="Arial"/>
          <w:sz w:val="24"/>
        </w:rPr>
        <w:t>é parte integrante deste Edital</w:t>
      </w:r>
      <w:r w:rsidRPr="00410F63">
        <w:rPr>
          <w:rFonts w:ascii="Garamond" w:hAnsi="Garamond"/>
          <w:sz w:val="24"/>
          <w:szCs w:val="20"/>
        </w:rPr>
        <w:t xml:space="preserve">, </w:t>
      </w:r>
      <w:r w:rsidRPr="00410F63">
        <w:rPr>
          <w:rFonts w:ascii="Garamond" w:hAnsi="Garamond" w:cs="Arial"/>
          <w:sz w:val="24"/>
        </w:rPr>
        <w:t xml:space="preserve">e ata do </w:t>
      </w:r>
      <w:r w:rsidRPr="00410F63">
        <w:rPr>
          <w:rFonts w:ascii="Garamond" w:hAnsi="Garamond" w:cs="Arial"/>
          <w:b/>
          <w:sz w:val="24"/>
        </w:rPr>
        <w:t xml:space="preserve">Pregão Presencial n.º </w:t>
      </w:r>
      <w:r>
        <w:rPr>
          <w:rFonts w:ascii="Garamond" w:hAnsi="Garamond" w:cs="Arial"/>
          <w:b/>
          <w:sz w:val="24"/>
        </w:rPr>
        <w:t>004/2020,</w:t>
      </w:r>
      <w:r w:rsidRPr="00410F63">
        <w:rPr>
          <w:rFonts w:ascii="Garamond" w:hAnsi="Garamond" w:cs="Arial"/>
          <w:sz w:val="24"/>
        </w:rPr>
        <w:t xml:space="preserve"> que integram este instrumento independente de transcrição, pelo prazo de validade do registro.</w:t>
      </w:r>
    </w:p>
    <w:p w:rsidR="00CF682A" w:rsidRPr="00354F8C" w:rsidRDefault="00CF682A" w:rsidP="00CF682A">
      <w:pPr>
        <w:widowControl w:val="0"/>
        <w:numPr>
          <w:ilvl w:val="1"/>
          <w:numId w:val="6"/>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A existência de preços registrados não obriga o Município de Coronel Sapucaia-MS, a firmar contratações com os respectivos fornecedores ou a contratar a totalidade dos </w:t>
      </w:r>
      <w:r>
        <w:rPr>
          <w:rFonts w:ascii="Garamond" w:hAnsi="Garamond"/>
          <w:sz w:val="24"/>
        </w:rPr>
        <w:t>serviços</w:t>
      </w:r>
      <w:r>
        <w:rPr>
          <w:rFonts w:ascii="Garamond" w:hAnsi="Garamond" w:cs="Arial"/>
          <w:sz w:val="24"/>
        </w:rPr>
        <w:t>/produtos</w:t>
      </w:r>
      <w:r w:rsidRPr="00354F8C">
        <w:rPr>
          <w:rFonts w:ascii="Garamond" w:hAnsi="Garamond" w:cs="Arial"/>
          <w:sz w:val="24"/>
        </w:rPr>
        <w:t xml:space="preserve"> registrados, sendo-lhe facultada a utilização de outros meios permitidos pela legislação relativa às licitações, sem cabimento de recurso, sendo </w:t>
      </w:r>
      <w:r w:rsidRPr="00354F8C">
        <w:rPr>
          <w:rFonts w:ascii="Garamond" w:hAnsi="Garamond" w:cs="Arial"/>
          <w:sz w:val="24"/>
        </w:rPr>
        <w:lastRenderedPageBreak/>
        <w:t>assegurado ao beneficiário do registro de preços preferência em igualdades de condições.</w:t>
      </w:r>
    </w:p>
    <w:p w:rsidR="00CF682A" w:rsidRPr="00354F8C" w:rsidRDefault="00CF682A" w:rsidP="00CF682A">
      <w:pPr>
        <w:spacing w:before="480" w:after="120" w:line="240" w:lineRule="auto"/>
        <w:mirrorIndents/>
        <w:jc w:val="center"/>
        <w:rPr>
          <w:rFonts w:ascii="Garamond" w:hAnsi="Garamond" w:cs="Arial"/>
          <w:sz w:val="24"/>
          <w:szCs w:val="24"/>
        </w:rPr>
      </w:pPr>
      <w:r w:rsidRPr="00354F8C">
        <w:rPr>
          <w:rFonts w:ascii="Garamond" w:hAnsi="Garamond" w:cs="Arial"/>
          <w:b/>
          <w:bCs/>
          <w:sz w:val="24"/>
          <w:szCs w:val="24"/>
        </w:rPr>
        <w:t xml:space="preserve">CLÁUSULA SEGUNDA </w:t>
      </w:r>
      <w:r w:rsidRPr="00354F8C">
        <w:rPr>
          <w:rFonts w:ascii="Garamond" w:hAnsi="Garamond" w:cs="Arial"/>
          <w:b/>
          <w:bCs/>
          <w:noProof/>
          <w:sz w:val="24"/>
          <w:szCs w:val="24"/>
        </w:rPr>
        <w:t>–</w:t>
      </w:r>
      <w:r w:rsidRPr="00354F8C">
        <w:rPr>
          <w:rFonts w:ascii="Garamond" w:hAnsi="Garamond" w:cs="Arial"/>
          <w:b/>
          <w:bCs/>
          <w:sz w:val="24"/>
          <w:szCs w:val="24"/>
        </w:rPr>
        <w:t xml:space="preserve"> DO PREÇO E REVISÃO</w:t>
      </w:r>
    </w:p>
    <w:p w:rsidR="00CF682A" w:rsidRPr="00354F8C" w:rsidRDefault="00CF682A" w:rsidP="00CF682A">
      <w:pPr>
        <w:widowControl w:val="0"/>
        <w:numPr>
          <w:ilvl w:val="0"/>
          <w:numId w:val="7"/>
        </w:numPr>
        <w:autoSpaceDE w:val="0"/>
        <w:autoSpaceDN w:val="0"/>
        <w:adjustRightInd w:val="0"/>
        <w:spacing w:after="120" w:line="240" w:lineRule="auto"/>
        <w:ind w:right="-1" w:hanging="720"/>
        <w:jc w:val="both"/>
        <w:rPr>
          <w:rFonts w:ascii="Garamond" w:hAnsi="Garamond" w:cs="Arial"/>
          <w:color w:val="000000"/>
          <w:sz w:val="24"/>
        </w:rPr>
      </w:pPr>
      <w:r w:rsidRPr="00354F8C">
        <w:rPr>
          <w:rFonts w:ascii="Garamond" w:hAnsi="Garamond" w:cs="Arial"/>
          <w:sz w:val="24"/>
        </w:rPr>
        <w:t xml:space="preserve">O preço unitário para execução do objeto de registro será o de menor preço inscrito na Ata do </w:t>
      </w:r>
      <w:r>
        <w:rPr>
          <w:rFonts w:ascii="Garamond" w:hAnsi="Garamond" w:cs="Arial"/>
          <w:b/>
          <w:sz w:val="24"/>
        </w:rPr>
        <w:t>Pregão Presencial n.º 004/2020,</w:t>
      </w:r>
      <w:r w:rsidRPr="00354F8C">
        <w:rPr>
          <w:rFonts w:ascii="Garamond" w:hAnsi="Garamond" w:cs="Arial"/>
          <w:sz w:val="24"/>
        </w:rPr>
        <w:t xml:space="preserve"> </w:t>
      </w:r>
      <w:r>
        <w:rPr>
          <w:rFonts w:ascii="Garamond" w:hAnsi="Garamond" w:cs="Arial"/>
          <w:b/>
          <w:sz w:val="24"/>
        </w:rPr>
        <w:t>Processo Administrativo nº 005/2020</w:t>
      </w:r>
      <w:r w:rsidRPr="00354F8C">
        <w:rPr>
          <w:rFonts w:ascii="Garamond" w:hAnsi="Garamond" w:cs="Arial"/>
          <w:sz w:val="24"/>
        </w:rPr>
        <w:t>, de acordo com a ordem de classificação das respectivas propostas de que integram este instrumento independente de transcrição, pelo prazo de validade do</w:t>
      </w:r>
      <w:r w:rsidRPr="00354F8C">
        <w:rPr>
          <w:rFonts w:ascii="Garamond" w:hAnsi="Garamond" w:cs="Arial"/>
          <w:color w:val="000000"/>
          <w:sz w:val="24"/>
        </w:rPr>
        <w:t xml:space="preserve"> registro, conforme segue:</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3"/>
        <w:gridCol w:w="400"/>
        <w:gridCol w:w="1055"/>
        <w:gridCol w:w="1189"/>
        <w:gridCol w:w="860"/>
        <w:gridCol w:w="860"/>
      </w:tblGrid>
      <w:tr w:rsidR="00893CC1" w:rsidRPr="00893CC1" w:rsidTr="00893CC1">
        <w:trPr>
          <w:trHeight w:val="300"/>
        </w:trPr>
        <w:tc>
          <w:tcPr>
            <w:tcW w:w="9760" w:type="dxa"/>
            <w:gridSpan w:val="10"/>
            <w:tcBorders>
              <w:top w:val="nil"/>
              <w:left w:val="nil"/>
              <w:bottom w:val="nil"/>
              <w:right w:val="nil"/>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b/>
                <w:bCs/>
                <w:color w:val="000000"/>
                <w:sz w:val="16"/>
                <w:szCs w:val="16"/>
                <w:lang w:eastAsia="pt-BR"/>
              </w:rPr>
            </w:pPr>
            <w:r w:rsidRPr="00893CC1">
              <w:rPr>
                <w:rFonts w:ascii="Tahoma" w:eastAsia="Times New Roman" w:hAnsi="Tahoma" w:cs="Tahoma"/>
                <w:b/>
                <w:bCs/>
                <w:color w:val="000000"/>
                <w:sz w:val="16"/>
                <w:szCs w:val="16"/>
                <w:lang w:eastAsia="pt-BR"/>
              </w:rPr>
              <w:t>RODRIGO BRITO DE MORAES EIRELLI - ME</w:t>
            </w:r>
          </w:p>
        </w:tc>
      </w:tr>
      <w:tr w:rsidR="00893CC1" w:rsidRPr="00893CC1" w:rsidTr="00893CC1">
        <w:trPr>
          <w:trHeight w:val="165"/>
        </w:trPr>
        <w:tc>
          <w:tcPr>
            <w:tcW w:w="40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893CC1" w:rsidRPr="00893CC1" w:rsidRDefault="00893CC1" w:rsidP="00893CC1">
            <w:pPr>
              <w:spacing w:after="0" w:line="240" w:lineRule="auto"/>
              <w:rPr>
                <w:rFonts w:ascii="Times New Roman" w:eastAsia="Times New Roman" w:hAnsi="Times New Roman"/>
                <w:sz w:val="20"/>
                <w:szCs w:val="20"/>
                <w:lang w:eastAsia="pt-BR"/>
              </w:rPr>
            </w:pPr>
          </w:p>
        </w:tc>
      </w:tr>
      <w:tr w:rsidR="00893CC1" w:rsidRPr="00893CC1" w:rsidTr="00893CC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sz w:val="10"/>
                <w:szCs w:val="10"/>
                <w:lang w:eastAsia="pt-BR"/>
              </w:rPr>
            </w:pPr>
            <w:r w:rsidRPr="00893CC1">
              <w:rPr>
                <w:rFonts w:ascii="Tahoma" w:eastAsia="Times New Roman" w:hAnsi="Tahoma" w:cs="Tahoma"/>
                <w:sz w:val="10"/>
                <w:szCs w:val="10"/>
                <w:lang w:eastAsia="pt-BR"/>
              </w:rPr>
              <w:t>VALOR TOTAL</w:t>
            </w:r>
          </w:p>
        </w:tc>
      </w:tr>
      <w:tr w:rsidR="00893CC1" w:rsidRPr="00893CC1" w:rsidTr="00893C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32189</w:t>
            </w:r>
          </w:p>
        </w:tc>
        <w:tc>
          <w:tcPr>
            <w:tcW w:w="368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both"/>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LICENÇA DE SOFTWARE, IMPLANTAÇÃO, CONFIGURAÇÃO E TREINAMENTO.</w:t>
            </w:r>
          </w:p>
        </w:tc>
        <w:tc>
          <w:tcPr>
            <w:tcW w:w="4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FIORILLI</w:t>
            </w:r>
          </w:p>
        </w:tc>
        <w:tc>
          <w:tcPr>
            <w:tcW w:w="86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right"/>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11.000,00</w:t>
            </w:r>
          </w:p>
        </w:tc>
        <w:tc>
          <w:tcPr>
            <w:tcW w:w="86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right"/>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11.000,00</w:t>
            </w:r>
          </w:p>
        </w:tc>
      </w:tr>
      <w:tr w:rsidR="00893CC1" w:rsidRPr="00893CC1" w:rsidTr="00893CC1">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32191</w:t>
            </w:r>
          </w:p>
        </w:tc>
        <w:tc>
          <w:tcPr>
            <w:tcW w:w="368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both"/>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SERVIÇOS DE TRATAMENTO TÉCNICO DE PREPARAÇÃO E DIGITALIZAÇÃO DE DOCUMENTOS FÍSICOS INCLUINDO O FORNECIMENTO DOS SCANNERS, E MÃO DE OBRA (COM FATURAMENTO POR FOLHA DIGITALIZADA).</w:t>
            </w:r>
          </w:p>
        </w:tc>
        <w:tc>
          <w:tcPr>
            <w:tcW w:w="4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800.000,00</w:t>
            </w:r>
          </w:p>
        </w:tc>
        <w:tc>
          <w:tcPr>
            <w:tcW w:w="120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center"/>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FIORILLI</w:t>
            </w:r>
          </w:p>
        </w:tc>
        <w:tc>
          <w:tcPr>
            <w:tcW w:w="86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right"/>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0,19</w:t>
            </w:r>
          </w:p>
        </w:tc>
        <w:tc>
          <w:tcPr>
            <w:tcW w:w="860" w:type="dxa"/>
            <w:tcBorders>
              <w:top w:val="nil"/>
              <w:left w:val="nil"/>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right"/>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152.000,00</w:t>
            </w:r>
          </w:p>
        </w:tc>
      </w:tr>
      <w:tr w:rsidR="00893CC1" w:rsidRPr="00893CC1" w:rsidTr="00893CC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3CC1" w:rsidRPr="00893CC1" w:rsidRDefault="00893CC1" w:rsidP="00893CC1">
            <w:pPr>
              <w:spacing w:after="0" w:line="240" w:lineRule="auto"/>
              <w:jc w:val="right"/>
              <w:rPr>
                <w:rFonts w:ascii="Tahoma" w:eastAsia="Times New Roman" w:hAnsi="Tahoma" w:cs="Tahoma"/>
                <w:color w:val="000000"/>
                <w:sz w:val="14"/>
                <w:szCs w:val="14"/>
                <w:lang w:eastAsia="pt-BR"/>
              </w:rPr>
            </w:pPr>
            <w:r w:rsidRPr="00893CC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93CC1" w:rsidRPr="00893CC1" w:rsidRDefault="00893CC1" w:rsidP="00893CC1">
            <w:pPr>
              <w:spacing w:after="0" w:line="240" w:lineRule="auto"/>
              <w:jc w:val="center"/>
              <w:rPr>
                <w:rFonts w:ascii="Tahoma" w:eastAsia="Times New Roman" w:hAnsi="Tahoma" w:cs="Tahoma"/>
                <w:b/>
                <w:bCs/>
                <w:color w:val="000000"/>
                <w:sz w:val="16"/>
                <w:szCs w:val="16"/>
                <w:lang w:eastAsia="pt-BR"/>
              </w:rPr>
            </w:pPr>
            <w:r w:rsidRPr="00893CC1">
              <w:rPr>
                <w:rFonts w:ascii="Tahoma" w:eastAsia="Times New Roman" w:hAnsi="Tahoma" w:cs="Tahoma"/>
                <w:b/>
                <w:bCs/>
                <w:color w:val="000000"/>
                <w:sz w:val="16"/>
                <w:szCs w:val="16"/>
                <w:lang w:eastAsia="pt-BR"/>
              </w:rPr>
              <w:t>163.000,00</w:t>
            </w:r>
          </w:p>
        </w:tc>
      </w:tr>
    </w:tbl>
    <w:p w:rsidR="00CF682A" w:rsidRPr="00354F8C" w:rsidRDefault="00CF682A" w:rsidP="00CF682A">
      <w:pPr>
        <w:widowControl w:val="0"/>
        <w:autoSpaceDE w:val="0"/>
        <w:autoSpaceDN w:val="0"/>
        <w:adjustRightInd w:val="0"/>
        <w:spacing w:after="120" w:line="240" w:lineRule="auto"/>
        <w:ind w:left="720" w:hanging="720"/>
        <w:mirrorIndents/>
        <w:jc w:val="both"/>
        <w:rPr>
          <w:rFonts w:ascii="Garamond" w:hAnsi="Garamond" w:cs="Arial"/>
          <w:color w:val="000000"/>
        </w:rPr>
      </w:pPr>
    </w:p>
    <w:p w:rsidR="00CF682A" w:rsidRPr="00354F8C" w:rsidRDefault="00CF682A" w:rsidP="00CF682A">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Os preços serão fixos e irreajustáveis durante a vigência do Registro de Preços.</w:t>
      </w:r>
    </w:p>
    <w:p w:rsidR="00CF682A" w:rsidRPr="00354F8C" w:rsidRDefault="00CF682A" w:rsidP="00CF682A">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CF682A" w:rsidRPr="00354F8C" w:rsidRDefault="00CF682A" w:rsidP="00CF682A">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CF682A" w:rsidRPr="00354F8C" w:rsidRDefault="00CF682A" w:rsidP="00CF682A">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Dando-se por infrutífera a negociação de redução dos preços, o Departamento de Licitação formalmente desonerará a fornecedora em relação ao item e cancelará o seu registro, sem prejuízos das penalidades cabíveis.</w:t>
      </w:r>
    </w:p>
    <w:p w:rsidR="00CF682A" w:rsidRPr="00354F8C" w:rsidRDefault="00CF682A" w:rsidP="00CF682A">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Simultaneamente procederá a convocação das demais fornecedoras, respeitada a ordem de classificação visando estabelecer igual oportunidade de negociação.</w:t>
      </w:r>
    </w:p>
    <w:p w:rsidR="00CF682A" w:rsidRPr="00354F8C" w:rsidRDefault="00CF682A" w:rsidP="00CF682A">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 xml:space="preserve">No transcurso da negociação prevista </w:t>
      </w:r>
      <w:r>
        <w:rPr>
          <w:rFonts w:ascii="Garamond" w:hAnsi="Garamond" w:cs="Arial"/>
          <w:sz w:val="24"/>
        </w:rPr>
        <w:t>no subitem 2.2.</w:t>
      </w:r>
      <w:r w:rsidRPr="00354F8C">
        <w:rPr>
          <w:rFonts w:ascii="Garamond" w:hAnsi="Garamond" w:cs="Arial"/>
          <w:sz w:val="24"/>
        </w:rPr>
        <w:t xml:space="preserve"> ficará o fornecedor condicionado a atender as solicitações de fornecimento dos órgãos usuários nos preços inicialmente registrados, ficando garantida a compensação do valor negociado para os </w:t>
      </w:r>
      <w:r>
        <w:rPr>
          <w:rFonts w:ascii="Garamond" w:hAnsi="Garamond"/>
          <w:sz w:val="24"/>
        </w:rPr>
        <w:t>serviços</w:t>
      </w:r>
      <w:r w:rsidRPr="00354F8C">
        <w:rPr>
          <w:rFonts w:ascii="Garamond" w:hAnsi="Garamond" w:cs="Arial"/>
          <w:sz w:val="24"/>
        </w:rPr>
        <w:t xml:space="preserve"> já </w:t>
      </w:r>
      <w:r>
        <w:rPr>
          <w:rFonts w:ascii="Garamond" w:hAnsi="Garamond" w:cs="Arial"/>
          <w:sz w:val="24"/>
        </w:rPr>
        <w:t>executados</w:t>
      </w:r>
      <w:r w:rsidRPr="00354F8C">
        <w:rPr>
          <w:rFonts w:ascii="Garamond" w:hAnsi="Garamond" w:cs="Arial"/>
          <w:sz w:val="24"/>
        </w:rPr>
        <w:t>, caso do reconhecimento pelo Município de Coronel Sapucaia-MS do rompimento do equilíbrio econômico-financeiro originalmente estipulado.</w:t>
      </w:r>
    </w:p>
    <w:p w:rsidR="00CF682A" w:rsidRPr="00354F8C" w:rsidRDefault="00CF682A" w:rsidP="00CF682A">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critério do Município de Coronel Sapucaia-MS poderá ser cancelado o registro de preços e instaurada nova licitação para a aquisição ou contratação do objeto de registro, sem que caiba direito de recurso ou indenização.</w:t>
      </w:r>
    </w:p>
    <w:p w:rsidR="00CF682A" w:rsidRPr="00354F8C" w:rsidRDefault="00CF682A" w:rsidP="00CF682A">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 xml:space="preserve">Caso ao Município de Coronel Sapucaia-MS entenda pela revisão dos preços, o novo preço será consignado, através de </w:t>
      </w:r>
      <w:r>
        <w:rPr>
          <w:rFonts w:ascii="Garamond" w:hAnsi="Garamond" w:cs="Arial"/>
          <w:sz w:val="24"/>
        </w:rPr>
        <w:t>apostila</w:t>
      </w:r>
      <w:r w:rsidRPr="00354F8C">
        <w:rPr>
          <w:rFonts w:ascii="Garamond" w:hAnsi="Garamond" w:cs="Arial"/>
          <w:sz w:val="24"/>
        </w:rPr>
        <w:t>mento na Ata de Registro de Preços, ao qual estarão os fornecedores vinculados.</w:t>
      </w:r>
    </w:p>
    <w:p w:rsidR="00CF682A" w:rsidRPr="00354F8C" w:rsidRDefault="00CF682A" w:rsidP="00CF682A">
      <w:pPr>
        <w:spacing w:before="600" w:after="120" w:line="240" w:lineRule="auto"/>
        <w:ind w:hanging="11"/>
        <w:mirrorIndents/>
        <w:jc w:val="center"/>
        <w:rPr>
          <w:rFonts w:ascii="Garamond" w:hAnsi="Garamond" w:cs="Arial"/>
          <w:b/>
          <w:bCs/>
          <w:sz w:val="24"/>
          <w:szCs w:val="24"/>
        </w:rPr>
      </w:pPr>
      <w:r w:rsidRPr="00354F8C">
        <w:rPr>
          <w:rFonts w:ascii="Garamond" w:hAnsi="Garamond" w:cs="Arial"/>
          <w:b/>
          <w:bCs/>
          <w:sz w:val="24"/>
          <w:szCs w:val="24"/>
        </w:rPr>
        <w:lastRenderedPageBreak/>
        <w:t>CLÁUSULA TERCEIRA – DO PRAZO DE VALIDADE DO REGISTRO DE PREÇOS</w:t>
      </w:r>
    </w:p>
    <w:p w:rsidR="00CF682A" w:rsidRPr="00354F8C" w:rsidRDefault="00CF682A" w:rsidP="00CF682A">
      <w:pPr>
        <w:widowControl w:val="0"/>
        <w:numPr>
          <w:ilvl w:val="1"/>
          <w:numId w:val="10"/>
        </w:numPr>
        <w:spacing w:after="120" w:line="240" w:lineRule="auto"/>
        <w:ind w:right="-1" w:hanging="720"/>
        <w:jc w:val="both"/>
        <w:rPr>
          <w:rFonts w:ascii="Garamond" w:hAnsi="Garamond" w:cs="Arial"/>
          <w:sz w:val="24"/>
        </w:rPr>
      </w:pPr>
      <w:r w:rsidRPr="00354F8C">
        <w:rPr>
          <w:rFonts w:ascii="Garamond" w:hAnsi="Garamond" w:cs="Arial"/>
          <w:sz w:val="24"/>
        </w:rPr>
        <w:t xml:space="preserve">A vigência do presente instrumento será de </w:t>
      </w:r>
      <w:r w:rsidRPr="00354F8C">
        <w:rPr>
          <w:rFonts w:ascii="Garamond" w:hAnsi="Garamond" w:cs="Arial"/>
          <w:b/>
          <w:bCs/>
          <w:sz w:val="24"/>
        </w:rPr>
        <w:t xml:space="preserve">12 </w:t>
      </w:r>
      <w:r w:rsidRPr="00354F8C">
        <w:rPr>
          <w:rFonts w:ascii="Garamond" w:hAnsi="Garamond" w:cs="Arial"/>
          <w:b/>
          <w:sz w:val="24"/>
        </w:rPr>
        <w:t>(doze)</w:t>
      </w:r>
      <w:r w:rsidRPr="00354F8C">
        <w:rPr>
          <w:rFonts w:ascii="Garamond" w:hAnsi="Garamond" w:cs="Arial"/>
          <w:sz w:val="24"/>
        </w:rPr>
        <w:t xml:space="preserve"> </w:t>
      </w:r>
      <w:r w:rsidRPr="00354F8C">
        <w:rPr>
          <w:rFonts w:ascii="Garamond" w:hAnsi="Garamond" w:cs="Arial"/>
          <w:b/>
          <w:sz w:val="24"/>
        </w:rPr>
        <w:t>meses</w:t>
      </w:r>
      <w:r w:rsidRPr="00354F8C">
        <w:rPr>
          <w:rFonts w:ascii="Garamond" w:hAnsi="Garamond" w:cs="Arial"/>
          <w:sz w:val="24"/>
        </w:rPr>
        <w:t xml:space="preserve">, conforme Decreto Municipal n.º </w:t>
      </w:r>
      <w:r>
        <w:rPr>
          <w:rFonts w:ascii="Garamond" w:hAnsi="Garamond" w:cs="Arial"/>
          <w:sz w:val="24"/>
        </w:rPr>
        <w:t>076</w:t>
      </w:r>
      <w:r w:rsidRPr="00354F8C">
        <w:rPr>
          <w:rFonts w:ascii="Garamond" w:hAnsi="Garamond" w:cs="Arial"/>
          <w:sz w:val="24"/>
        </w:rPr>
        <w:t>/</w:t>
      </w:r>
      <w:r>
        <w:rPr>
          <w:rFonts w:ascii="Garamond" w:hAnsi="Garamond" w:cs="Arial"/>
          <w:sz w:val="24"/>
        </w:rPr>
        <w:t>2017</w:t>
      </w:r>
      <w:r w:rsidRPr="00354F8C">
        <w:rPr>
          <w:rFonts w:ascii="Garamond" w:hAnsi="Garamond" w:cs="Arial"/>
          <w:sz w:val="24"/>
        </w:rPr>
        <w:t xml:space="preserve">, </w:t>
      </w:r>
      <w:r w:rsidRPr="00F8577E">
        <w:rPr>
          <w:rFonts w:ascii="Gramond" w:hAnsi="Gramond"/>
        </w:rPr>
        <w:t>com aplicação subsidiária da Lei Federal n.º 8.666/93 e suas alterações</w:t>
      </w:r>
      <w:r w:rsidRPr="00354F8C">
        <w:rPr>
          <w:rFonts w:ascii="Garamond" w:hAnsi="Garamond" w:cs="Arial"/>
          <w:sz w:val="24"/>
        </w:rPr>
        <w:t>.</w:t>
      </w:r>
    </w:p>
    <w:p w:rsidR="00CF682A" w:rsidRPr="00354F8C" w:rsidRDefault="00CF682A" w:rsidP="00CF682A">
      <w:pPr>
        <w:spacing w:before="60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QUARTA – DOS USUÁRIOS DO REGISTRO DE PREÇOS</w:t>
      </w:r>
    </w:p>
    <w:p w:rsidR="00CF682A" w:rsidRPr="00354F8C" w:rsidRDefault="00CF682A" w:rsidP="00CF682A">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Serão usuários do Registro de Preços os órgãos da Administração Direta e Indireta, do Município de Coronel Sapucaia-MS.</w:t>
      </w:r>
    </w:p>
    <w:p w:rsidR="00CF682A" w:rsidRPr="00354F8C" w:rsidRDefault="00CF682A" w:rsidP="00CF682A">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CF682A" w:rsidRPr="00354F8C" w:rsidRDefault="00CF682A" w:rsidP="00CF682A">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CF682A" w:rsidRPr="00354F8C" w:rsidRDefault="00CF682A" w:rsidP="00CF682A">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Poderá utilizar-se da Ata de Registro de Preços qualquer órgão ou entidade da Administração Pública que não tenha participado do certame, mediante prévia consulta à Secretaria</w:t>
      </w:r>
      <w:r>
        <w:rPr>
          <w:rFonts w:ascii="Garamond" w:hAnsi="Garamond"/>
          <w:sz w:val="24"/>
          <w:szCs w:val="24"/>
        </w:rPr>
        <w:t>s Municipais do município</w:t>
      </w:r>
      <w:r w:rsidRPr="00354F8C">
        <w:rPr>
          <w:rFonts w:ascii="Garamond" w:hAnsi="Garamond"/>
          <w:sz w:val="24"/>
          <w:szCs w:val="24"/>
        </w:rPr>
        <w:t xml:space="preserve">, através do Departamento Central de Compras, desde que haja saldo do </w:t>
      </w:r>
      <w:r>
        <w:rPr>
          <w:rFonts w:ascii="Garamond" w:hAnsi="Garamond"/>
          <w:sz w:val="24"/>
        </w:rPr>
        <w:t>serviços</w:t>
      </w:r>
      <w:r w:rsidRPr="00354F8C">
        <w:rPr>
          <w:rFonts w:ascii="Garamond" w:hAnsi="Garamond"/>
          <w:sz w:val="24"/>
          <w:szCs w:val="24"/>
        </w:rPr>
        <w:t>, inclusive em função do acréscimo de que trata o § 1° do Art. 65 da Lei Federal n.º 8.666/93, de saldos remanescentes dos órgãos ou entidades usuários do registro.</w:t>
      </w:r>
    </w:p>
    <w:p w:rsidR="00CF682A" w:rsidRPr="00354F8C" w:rsidRDefault="00CF682A" w:rsidP="00CF682A">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 xml:space="preserve">Aos órgãos ou entidades usuárias da Ata de Registro de Preços, fica vedada a aquisição </w:t>
      </w:r>
      <w:r>
        <w:rPr>
          <w:rFonts w:ascii="Garamond" w:hAnsi="Garamond"/>
          <w:sz w:val="24"/>
          <w:szCs w:val="24"/>
        </w:rPr>
        <w:t xml:space="preserve">dos </w:t>
      </w:r>
      <w:r>
        <w:rPr>
          <w:rFonts w:ascii="Garamond" w:hAnsi="Garamond"/>
          <w:sz w:val="24"/>
        </w:rPr>
        <w:t>serviços</w:t>
      </w:r>
      <w:r w:rsidRPr="00354F8C">
        <w:rPr>
          <w:rFonts w:ascii="Garamond" w:hAnsi="Garamond"/>
          <w:sz w:val="24"/>
          <w:szCs w:val="24"/>
        </w:rPr>
        <w:t xml:space="preserve"> com preços superiores aos registrados, devendo notificar a</w:t>
      </w:r>
      <w:r>
        <w:rPr>
          <w:rFonts w:ascii="Garamond" w:hAnsi="Garamond"/>
          <w:sz w:val="24"/>
          <w:szCs w:val="24"/>
        </w:rPr>
        <w:t>s</w:t>
      </w:r>
      <w:r w:rsidRPr="00354F8C">
        <w:rPr>
          <w:rFonts w:ascii="Garamond" w:hAnsi="Garamond"/>
          <w:sz w:val="24"/>
          <w:szCs w:val="24"/>
        </w:rPr>
        <w:t xml:space="preserve"> Secretaria</w:t>
      </w:r>
      <w:r>
        <w:rPr>
          <w:rFonts w:ascii="Garamond" w:hAnsi="Garamond"/>
          <w:sz w:val="24"/>
          <w:szCs w:val="24"/>
        </w:rPr>
        <w:t>s</w:t>
      </w:r>
      <w:r w:rsidRPr="00354F8C">
        <w:rPr>
          <w:rFonts w:ascii="Garamond" w:hAnsi="Garamond"/>
          <w:sz w:val="24"/>
          <w:szCs w:val="24"/>
        </w:rPr>
        <w:t xml:space="preserve"> Municipa</w:t>
      </w:r>
      <w:r>
        <w:rPr>
          <w:rFonts w:ascii="Garamond" w:hAnsi="Garamond"/>
          <w:sz w:val="24"/>
          <w:szCs w:val="24"/>
        </w:rPr>
        <w:t>is</w:t>
      </w:r>
      <w:r w:rsidRPr="00354F8C">
        <w:rPr>
          <w:rFonts w:ascii="Garamond" w:hAnsi="Garamond"/>
          <w:sz w:val="24"/>
          <w:szCs w:val="24"/>
        </w:rPr>
        <w:t xml:space="preserve"> de </w:t>
      </w:r>
      <w:r>
        <w:rPr>
          <w:rFonts w:ascii="Garamond" w:hAnsi="Garamond"/>
          <w:sz w:val="24"/>
          <w:szCs w:val="24"/>
        </w:rPr>
        <w:t>Coronel Sapucaia</w:t>
      </w:r>
      <w:r w:rsidRPr="00354F8C">
        <w:rPr>
          <w:rFonts w:ascii="Garamond" w:hAnsi="Garamond"/>
          <w:sz w:val="24"/>
          <w:szCs w:val="24"/>
        </w:rPr>
        <w:t>, os casos de licitações com preços inferiores a estes.</w:t>
      </w:r>
    </w:p>
    <w:p w:rsidR="00CF682A" w:rsidRPr="00354F8C" w:rsidRDefault="00CF682A" w:rsidP="00CF682A">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CF682A" w:rsidRPr="00354F8C" w:rsidRDefault="00CF682A" w:rsidP="00CF682A">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As aquisições ou contratações adicionais a que se refere este artigo não poderão exceder, por órgão ou entidade, a 100% (cem por cento) dos quantitativos registrados na Ata de Registro de Preços.</w:t>
      </w:r>
    </w:p>
    <w:p w:rsidR="00CF682A" w:rsidRPr="00354F8C" w:rsidRDefault="00CF682A" w:rsidP="00CF682A">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 xml:space="preserve">O quantitativo decorrente das adesões à ata de registro de preços não poderá exceder, na totalidade, ao quíntuplo do quantitativo de cada item registrado na Ata de Registro de Preços para o Órgão Gerenciador e órgãos participantes, </w:t>
      </w:r>
      <w:r w:rsidR="0064753C" w:rsidRPr="00354F8C">
        <w:rPr>
          <w:rFonts w:ascii="Garamond" w:hAnsi="Garamond"/>
          <w:sz w:val="24"/>
        </w:rPr>
        <w:t>independentemente</w:t>
      </w:r>
      <w:r w:rsidRPr="00354F8C">
        <w:rPr>
          <w:rFonts w:ascii="Garamond" w:hAnsi="Garamond"/>
          <w:sz w:val="24"/>
        </w:rPr>
        <w:t xml:space="preserve"> do número de órgãos não participantes que aderirem.</w:t>
      </w:r>
    </w:p>
    <w:p w:rsidR="00CF682A" w:rsidRPr="00354F8C" w:rsidRDefault="00CF682A" w:rsidP="00CF682A">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O Município de Coronel Sapucaia-MS, através do órgão gerenciador não responde pelos atos do órgão carona.</w:t>
      </w:r>
    </w:p>
    <w:p w:rsidR="00CF682A" w:rsidRPr="00354F8C" w:rsidRDefault="00CF682A" w:rsidP="00CF682A">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QUINTA – DOS DIREITOS E OBRIGAÇÕES DAS PARTES</w:t>
      </w:r>
    </w:p>
    <w:p w:rsidR="00CF682A" w:rsidRPr="00354F8C" w:rsidRDefault="00CF682A" w:rsidP="00CF682A">
      <w:pPr>
        <w:widowControl w:val="0"/>
        <w:numPr>
          <w:ilvl w:val="1"/>
          <w:numId w:val="12"/>
        </w:numPr>
        <w:spacing w:after="120" w:line="240" w:lineRule="auto"/>
        <w:ind w:hanging="720"/>
        <w:jc w:val="both"/>
        <w:rPr>
          <w:rFonts w:ascii="Garamond" w:hAnsi="Garamond"/>
          <w:b/>
          <w:bCs/>
          <w:sz w:val="24"/>
        </w:rPr>
      </w:pPr>
      <w:r w:rsidRPr="00354F8C">
        <w:rPr>
          <w:rFonts w:ascii="Garamond" w:hAnsi="Garamond"/>
          <w:b/>
          <w:bCs/>
          <w:sz w:val="24"/>
        </w:rPr>
        <w:lastRenderedPageBreak/>
        <w:t>Compete ao Órgão Gestor:</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 xml:space="preserve">Optar pela contratação ou não da aquisição dos </w:t>
      </w:r>
      <w:r>
        <w:rPr>
          <w:rFonts w:ascii="Garamond" w:hAnsi="Garamond"/>
          <w:sz w:val="24"/>
        </w:rPr>
        <w:t>serviços/</w:t>
      </w:r>
      <w:r w:rsidRPr="00354F8C">
        <w:rPr>
          <w:rFonts w:ascii="Garamond" w:hAnsi="Garamond"/>
          <w:sz w:val="24"/>
        </w:rPr>
        <w:t>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Indicar para os Órgãos e Entidades Usuários do Registro de Preços os fornecedores e seus respectivos saldos, visando subsidiar os pedidos de compras, respeitada a ordem de registro e os quantitativos a serem fornecidos.</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Decidir sobre a revisão ou cancelamento dos preços registrados no prazo máximo de 10 (dez) dias úteis, salvo motivo de força maior devidamente justificado no processo.</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 xml:space="preserve">Gerenciar o registro de preço e acompanhar, periodicamente, os preços praticados no mercado para os </w:t>
      </w:r>
      <w:r>
        <w:rPr>
          <w:rFonts w:ascii="Garamond" w:hAnsi="Garamond"/>
          <w:sz w:val="24"/>
        </w:rPr>
        <w:t>serviços/</w:t>
      </w:r>
      <w:r w:rsidRPr="00354F8C">
        <w:rPr>
          <w:rFonts w:ascii="Garamond" w:hAnsi="Garamond"/>
          <w:sz w:val="24"/>
        </w:rPr>
        <w:t>produtos registrados e nas mesmas condições de fornecimento, para fins de controle e fixação do valor máximo a ser pago pelo Município de Coronel Sapucaia-MS.</w:t>
      </w:r>
    </w:p>
    <w:p w:rsidR="00CF682A" w:rsidRPr="00354F8C" w:rsidRDefault="00CF682A" w:rsidP="00CF682A">
      <w:pPr>
        <w:pStyle w:val="PargrafodaLista"/>
        <w:widowControl w:val="0"/>
        <w:numPr>
          <w:ilvl w:val="2"/>
          <w:numId w:val="12"/>
        </w:numPr>
        <w:suppressAutoHyphens/>
        <w:spacing w:after="120" w:line="240" w:lineRule="auto"/>
        <w:ind w:hanging="1440"/>
        <w:contextualSpacing w:val="0"/>
        <w:jc w:val="both"/>
        <w:rPr>
          <w:rFonts w:ascii="Garamond" w:hAnsi="Garamond"/>
          <w:sz w:val="24"/>
        </w:rPr>
      </w:pPr>
      <w:r w:rsidRPr="00354F8C">
        <w:rPr>
          <w:rFonts w:ascii="Garamond" w:hAnsi="Garamond"/>
          <w:sz w:val="24"/>
        </w:rPr>
        <w:t>Emitir a autorização de compra.</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Dar preferência de contratação ao detentor do Registro de Preços ou conceder igualdade de condições, no caso de contratações por outros meios permitidos pela legislação.</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Aplicar penalidades e sanções cabíveis.</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Cancelar o Registro de Preços quando presentes as situações previstas na Cláusula Sexta deste documento.</w:t>
      </w:r>
    </w:p>
    <w:p w:rsidR="00CF682A" w:rsidRPr="00354F8C" w:rsidRDefault="00CF682A" w:rsidP="00CF682A">
      <w:pPr>
        <w:widowControl w:val="0"/>
        <w:numPr>
          <w:ilvl w:val="1"/>
          <w:numId w:val="12"/>
        </w:numPr>
        <w:spacing w:after="120" w:line="240" w:lineRule="auto"/>
        <w:ind w:hanging="720"/>
        <w:jc w:val="both"/>
        <w:rPr>
          <w:rFonts w:ascii="Garamond" w:hAnsi="Garamond"/>
          <w:b/>
          <w:bCs/>
          <w:sz w:val="24"/>
        </w:rPr>
      </w:pPr>
      <w:r w:rsidRPr="00354F8C">
        <w:rPr>
          <w:rFonts w:ascii="Garamond" w:hAnsi="Garamond"/>
          <w:b/>
          <w:sz w:val="24"/>
        </w:rPr>
        <w:t>Compete aos Órgãos ou Entidades Usuários</w:t>
      </w:r>
      <w:r w:rsidRPr="00354F8C">
        <w:rPr>
          <w:rFonts w:ascii="Garamond" w:hAnsi="Garamond"/>
          <w:b/>
          <w:bCs/>
          <w:sz w:val="24"/>
        </w:rPr>
        <w:t>:</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Firmar ou não a contratação do objeto de registro de preço ou contratar nas quantidades estimadas.</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Proporcionar ao Compromitente Fornecedor todas as condições para o c</w:t>
      </w:r>
      <w:r>
        <w:rPr>
          <w:rFonts w:ascii="Garamond" w:hAnsi="Garamond"/>
          <w:sz w:val="24"/>
        </w:rPr>
        <w:t>umprimento de suas obrigações execução dos serviços</w:t>
      </w:r>
      <w:r w:rsidRPr="00354F8C">
        <w:rPr>
          <w:rFonts w:ascii="Garamond" w:hAnsi="Garamond"/>
          <w:sz w:val="24"/>
        </w:rPr>
        <w:t xml:space="preserve"> dentro das normas estabelecidas no edital.</w:t>
      </w:r>
    </w:p>
    <w:p w:rsidR="00CF682A" w:rsidRPr="00354F8C" w:rsidRDefault="00CF682A" w:rsidP="00CF682A">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Proceder à fiscalização da contratação, mediante controle do cumprimento de todas as obrigações relativas ao fornecimento, inclusive à aplicação das sanções previstas neste edital.</w:t>
      </w:r>
    </w:p>
    <w:p w:rsidR="00CF682A" w:rsidRPr="00354F8C" w:rsidRDefault="00CF682A" w:rsidP="00CF682A">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CF682A" w:rsidRPr="00354F8C" w:rsidRDefault="00CF682A" w:rsidP="00CF682A">
      <w:pPr>
        <w:widowControl w:val="0"/>
        <w:numPr>
          <w:ilvl w:val="2"/>
          <w:numId w:val="12"/>
        </w:numPr>
        <w:suppressAutoHyphens/>
        <w:spacing w:after="120" w:line="240" w:lineRule="auto"/>
        <w:ind w:hanging="1440"/>
        <w:jc w:val="both"/>
        <w:rPr>
          <w:rFonts w:ascii="Garamond" w:hAnsi="Garamond"/>
          <w:sz w:val="24"/>
        </w:rPr>
      </w:pPr>
      <w:r w:rsidRPr="00354F8C">
        <w:rPr>
          <w:rFonts w:ascii="Garamond" w:hAnsi="Garamond"/>
          <w:sz w:val="24"/>
        </w:rPr>
        <w:t>Aplicar as penalidades de sua competência ao fornecedor faltoso.</w:t>
      </w:r>
    </w:p>
    <w:p w:rsidR="00CF682A" w:rsidRPr="00354F8C" w:rsidRDefault="00CF682A" w:rsidP="00CF682A">
      <w:pPr>
        <w:widowControl w:val="0"/>
        <w:numPr>
          <w:ilvl w:val="2"/>
          <w:numId w:val="12"/>
        </w:numPr>
        <w:suppressAutoHyphens/>
        <w:spacing w:after="120" w:line="240" w:lineRule="auto"/>
        <w:ind w:left="709" w:right="-1" w:hanging="709"/>
        <w:jc w:val="both"/>
        <w:rPr>
          <w:rFonts w:ascii="Garamond" w:hAnsi="Garamond"/>
          <w:sz w:val="24"/>
        </w:rPr>
      </w:pPr>
      <w:r w:rsidRPr="00354F8C">
        <w:rPr>
          <w:rFonts w:ascii="Garamond" w:hAnsi="Garamond"/>
          <w:sz w:val="24"/>
        </w:rPr>
        <w:t>Notificar a</w:t>
      </w:r>
      <w:r>
        <w:rPr>
          <w:rFonts w:ascii="Garamond" w:hAnsi="Garamond"/>
          <w:sz w:val="24"/>
        </w:rPr>
        <w:t>s</w:t>
      </w:r>
      <w:r w:rsidRPr="00354F8C">
        <w:rPr>
          <w:rFonts w:ascii="Garamond" w:hAnsi="Garamond"/>
          <w:sz w:val="24"/>
        </w:rPr>
        <w:t xml:space="preserve"> </w:t>
      </w:r>
      <w:r w:rsidRPr="00354F8C">
        <w:rPr>
          <w:rFonts w:ascii="Garamond" w:hAnsi="Garamond"/>
          <w:sz w:val="24"/>
          <w:szCs w:val="24"/>
        </w:rPr>
        <w:t>Secretaria</w:t>
      </w:r>
      <w:r>
        <w:rPr>
          <w:rFonts w:ascii="Garamond" w:hAnsi="Garamond"/>
          <w:sz w:val="24"/>
          <w:szCs w:val="24"/>
        </w:rPr>
        <w:t>s Municipais do município</w:t>
      </w:r>
      <w:r w:rsidRPr="00354F8C">
        <w:rPr>
          <w:rFonts w:ascii="Garamond" w:hAnsi="Garamond"/>
          <w:sz w:val="24"/>
        </w:rPr>
        <w:t>, os casos de licitações com preços inferiores aos registrados em Ata.</w:t>
      </w:r>
    </w:p>
    <w:p w:rsidR="00CF682A" w:rsidRPr="00354F8C" w:rsidRDefault="00CF682A" w:rsidP="00CF682A">
      <w:pPr>
        <w:widowControl w:val="0"/>
        <w:numPr>
          <w:ilvl w:val="2"/>
          <w:numId w:val="12"/>
        </w:numPr>
        <w:suppressAutoHyphens/>
        <w:spacing w:after="120" w:line="240" w:lineRule="auto"/>
        <w:ind w:left="709" w:right="-1" w:hanging="709"/>
        <w:jc w:val="both"/>
        <w:rPr>
          <w:rFonts w:ascii="Garamond" w:hAnsi="Garamond"/>
          <w:sz w:val="24"/>
        </w:rPr>
      </w:pPr>
      <w:r w:rsidRPr="00354F8C">
        <w:rPr>
          <w:rFonts w:ascii="Garamond" w:hAnsi="Garamond"/>
          <w:sz w:val="24"/>
        </w:rPr>
        <w:t xml:space="preserve">Rejeitar, no todo ou em parte, os </w:t>
      </w:r>
      <w:r>
        <w:rPr>
          <w:rFonts w:ascii="Garamond" w:hAnsi="Garamond"/>
          <w:sz w:val="24"/>
        </w:rPr>
        <w:t>serviços/</w:t>
      </w:r>
      <w:r w:rsidRPr="00354F8C">
        <w:rPr>
          <w:rFonts w:ascii="Garamond" w:hAnsi="Garamond"/>
          <w:sz w:val="24"/>
        </w:rPr>
        <w:t xml:space="preserve">produtos </w:t>
      </w:r>
      <w:r>
        <w:rPr>
          <w:rFonts w:ascii="Garamond" w:hAnsi="Garamond"/>
          <w:sz w:val="24"/>
        </w:rPr>
        <w:t>executados/</w:t>
      </w:r>
      <w:r w:rsidRPr="00354F8C">
        <w:rPr>
          <w:rFonts w:ascii="Garamond" w:hAnsi="Garamond"/>
          <w:sz w:val="24"/>
        </w:rPr>
        <w:t>entregues em desacordo com as obrigações assumidas pelo Compromitente Fornecedor.</w:t>
      </w:r>
    </w:p>
    <w:p w:rsidR="00CF682A" w:rsidRPr="00354F8C" w:rsidRDefault="00CF682A" w:rsidP="00CF682A">
      <w:pPr>
        <w:widowControl w:val="0"/>
        <w:numPr>
          <w:ilvl w:val="2"/>
          <w:numId w:val="12"/>
        </w:numPr>
        <w:suppressAutoHyphens/>
        <w:spacing w:after="120" w:line="240" w:lineRule="auto"/>
        <w:ind w:right="-1" w:hanging="1440"/>
        <w:jc w:val="both"/>
        <w:rPr>
          <w:rFonts w:ascii="Garamond" w:hAnsi="Garamond"/>
          <w:sz w:val="24"/>
        </w:rPr>
      </w:pPr>
      <w:r w:rsidRPr="00354F8C">
        <w:rPr>
          <w:rFonts w:ascii="Garamond" w:hAnsi="Garamond"/>
          <w:sz w:val="24"/>
        </w:rPr>
        <w:t>Efetuar os pagamentos dentro das condições estabelecidas no edital.</w:t>
      </w:r>
    </w:p>
    <w:p w:rsidR="00CF682A" w:rsidRPr="00354F8C" w:rsidRDefault="00CF682A" w:rsidP="00CF682A">
      <w:pPr>
        <w:widowControl w:val="0"/>
        <w:numPr>
          <w:ilvl w:val="1"/>
          <w:numId w:val="12"/>
        </w:numPr>
        <w:spacing w:before="240" w:after="120" w:line="240" w:lineRule="auto"/>
        <w:ind w:hanging="720"/>
        <w:jc w:val="both"/>
        <w:rPr>
          <w:rFonts w:ascii="Garamond" w:hAnsi="Garamond"/>
          <w:b/>
          <w:bCs/>
          <w:sz w:val="24"/>
        </w:rPr>
      </w:pPr>
      <w:r w:rsidRPr="00354F8C">
        <w:rPr>
          <w:rFonts w:ascii="Garamond" w:hAnsi="Garamond"/>
          <w:b/>
          <w:sz w:val="24"/>
        </w:rPr>
        <w:lastRenderedPageBreak/>
        <w:t>Compete ao Compromitente Fornecedor(a)</w:t>
      </w:r>
      <w:r w:rsidRPr="00354F8C">
        <w:rPr>
          <w:rFonts w:ascii="Garamond" w:hAnsi="Garamond"/>
          <w:b/>
          <w:bCs/>
          <w:sz w:val="24"/>
        </w:rPr>
        <w:t>:</w:t>
      </w:r>
    </w:p>
    <w:p w:rsidR="00CF682A" w:rsidRPr="00354F8C" w:rsidRDefault="00CF682A" w:rsidP="00CF682A">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 xml:space="preserve">Entregar os produtos nas condições estabelecidas no Termo de Referência e atender todos os pedidos de contratação durante o período de duração do Registro de Preços, </w:t>
      </w:r>
      <w:r w:rsidR="0064753C" w:rsidRPr="00354F8C">
        <w:rPr>
          <w:rFonts w:ascii="Garamond" w:hAnsi="Garamond"/>
          <w:sz w:val="24"/>
        </w:rPr>
        <w:t>independentemente</w:t>
      </w:r>
      <w:r w:rsidRPr="00354F8C">
        <w:rPr>
          <w:rFonts w:ascii="Garamond" w:hAnsi="Garamond"/>
          <w:sz w:val="24"/>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CF682A" w:rsidRPr="00354F8C" w:rsidRDefault="00CF682A" w:rsidP="00CF682A">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Manter, durante a vigência do Registro de Preços, compatibilidade de todas as obrigações assumidas e as condições de habilitação e qualificação exigidas na licitação.</w:t>
      </w:r>
    </w:p>
    <w:p w:rsidR="00CF682A" w:rsidRPr="00354F8C" w:rsidRDefault="00CF682A" w:rsidP="00CF682A">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 xml:space="preserve">Substituir os </w:t>
      </w:r>
      <w:r>
        <w:rPr>
          <w:rFonts w:ascii="Garamond" w:hAnsi="Garamond"/>
          <w:sz w:val="24"/>
        </w:rPr>
        <w:t>serviços/</w:t>
      </w:r>
      <w:r w:rsidRPr="00354F8C">
        <w:rPr>
          <w:rFonts w:ascii="Garamond" w:hAnsi="Garamond"/>
          <w:sz w:val="24"/>
        </w:rPr>
        <w:t xml:space="preserve">produtos recusados pelo órgão ou entidade usuária, sem qualquer ônus para o Município de Coronel Sapucaia-MS, no prazo de </w:t>
      </w:r>
      <w:r w:rsidR="0064753C">
        <w:rPr>
          <w:rFonts w:ascii="Garamond" w:hAnsi="Garamond"/>
          <w:sz w:val="24"/>
        </w:rPr>
        <w:t>24</w:t>
      </w:r>
      <w:r w:rsidRPr="008B3692">
        <w:rPr>
          <w:rFonts w:ascii="Garamond" w:hAnsi="Garamond"/>
          <w:sz w:val="24"/>
        </w:rPr>
        <w:t xml:space="preserve"> (</w:t>
      </w:r>
      <w:r w:rsidR="0064753C">
        <w:rPr>
          <w:rFonts w:ascii="Garamond" w:hAnsi="Garamond"/>
          <w:sz w:val="24"/>
        </w:rPr>
        <w:t>vinte e quatro</w:t>
      </w:r>
      <w:r w:rsidRPr="008B3692">
        <w:rPr>
          <w:rFonts w:ascii="Garamond" w:hAnsi="Garamond"/>
          <w:sz w:val="24"/>
        </w:rPr>
        <w:t xml:space="preserve">) </w:t>
      </w:r>
      <w:r w:rsidR="0064753C">
        <w:rPr>
          <w:rFonts w:ascii="Garamond" w:hAnsi="Garamond"/>
          <w:sz w:val="24"/>
        </w:rPr>
        <w:t>horas</w:t>
      </w:r>
      <w:r w:rsidRPr="00354F8C">
        <w:rPr>
          <w:rFonts w:ascii="Garamond" w:hAnsi="Garamond"/>
          <w:sz w:val="24"/>
        </w:rPr>
        <w:t xml:space="preserve"> após o recebimento da Notificação, independentemente da aplicação das penalidades cabíveis.</w:t>
      </w:r>
    </w:p>
    <w:p w:rsidR="00CF682A" w:rsidRPr="00354F8C" w:rsidRDefault="00CF682A" w:rsidP="00CF682A">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Ter revisado ou cancelado o registro de seus preços, quando não cumprido os pressupostos estabelecidos na presente Ata e demais documentos pertinentes a este Registro de Preços.</w:t>
      </w:r>
    </w:p>
    <w:p w:rsidR="00CF682A" w:rsidRPr="00354F8C" w:rsidRDefault="00CF682A" w:rsidP="00CF682A">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ascii="Garamond" w:hAnsi="Garamond"/>
          <w:sz w:val="24"/>
        </w:rPr>
        <w:t>serviços/</w:t>
      </w:r>
      <w:r w:rsidRPr="00354F8C">
        <w:rPr>
          <w:rFonts w:ascii="Garamond" w:hAnsi="Garamond"/>
          <w:sz w:val="24"/>
        </w:rPr>
        <w:t>produtos já entregues, caso do reconhecimento pelo Município de Coronel Sapucaia-MS do rompimento do equilíbrio originalmente estipulado.</w:t>
      </w:r>
    </w:p>
    <w:p w:rsidR="00CF682A" w:rsidRPr="00354F8C" w:rsidRDefault="00CF682A" w:rsidP="00CF682A">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Vincular-se ao preço máximo (novo preço) definido pelo Município de Coronel Sapucaia-MS, resultante do ato de revisão.</w:t>
      </w:r>
    </w:p>
    <w:p w:rsidR="00CF682A" w:rsidRPr="00354F8C" w:rsidRDefault="00CF682A" w:rsidP="00CF682A">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Ter direito de preferência ou, igualdade de condições caso o Município de Coronel Sapucaia-MS optar pela contratação dos produtos objeto de registro por outros meios facultados na legislação relativa às licitações.</w:t>
      </w:r>
    </w:p>
    <w:p w:rsidR="00CF682A" w:rsidRPr="00354F8C" w:rsidRDefault="00CF682A" w:rsidP="00CF682A">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Responsabilizar-se pelos danos causados diretamente à Administração ou a terceiros, decorrentes de sua culpa ou dolo até a entrega do objeto de Registro de Preços.</w:t>
      </w:r>
    </w:p>
    <w:p w:rsidR="00CF682A" w:rsidRPr="00354F8C" w:rsidRDefault="00CF682A" w:rsidP="00CF682A">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Receber os pagamentos respectivos nas condições pactuadas.</w:t>
      </w:r>
    </w:p>
    <w:p w:rsidR="00CF682A" w:rsidRPr="00354F8C" w:rsidRDefault="00CF682A" w:rsidP="00CF682A">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Fornecer os quantitativos registrados acrescidos em</w:t>
      </w:r>
      <w:r w:rsidRPr="00354F8C">
        <w:rPr>
          <w:rFonts w:ascii="Garamond" w:hAnsi="Garamond" w:cs="Arial"/>
          <w:sz w:val="24"/>
        </w:rPr>
        <w:t xml:space="preserve"> até 25% (vinte e cinco por cento) do valor atualizado do Contrato, conforme dispõe o § 1º, art. 65, da Lei Federal n.º 8.666/93.</w:t>
      </w:r>
    </w:p>
    <w:p w:rsidR="00CF682A" w:rsidRPr="00354F8C" w:rsidRDefault="00CF682A" w:rsidP="00CF682A">
      <w:pPr>
        <w:spacing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SEXTA – DO CANCELAMENTO DOS PREÇOS REGISTRADOS</w:t>
      </w:r>
    </w:p>
    <w:p w:rsidR="00CF682A" w:rsidRPr="00354F8C" w:rsidRDefault="00CF682A" w:rsidP="00CF682A">
      <w:pPr>
        <w:pStyle w:val="Corpodetexto"/>
        <w:widowControl w:val="0"/>
        <w:spacing w:line="240" w:lineRule="auto"/>
        <w:ind w:left="709" w:hanging="709"/>
        <w:jc w:val="both"/>
        <w:rPr>
          <w:rFonts w:ascii="Garamond" w:hAnsi="Garamond" w:cs="Arial"/>
          <w:sz w:val="24"/>
        </w:rPr>
      </w:pPr>
      <w:r w:rsidRPr="00354F8C">
        <w:rPr>
          <w:rFonts w:ascii="Garamond" w:hAnsi="Garamond" w:cs="Arial"/>
          <w:b/>
          <w:sz w:val="24"/>
          <w:lang w:val="pt-BR"/>
        </w:rPr>
        <w:t>6.1.</w:t>
      </w:r>
      <w:r w:rsidRPr="00354F8C">
        <w:rPr>
          <w:rFonts w:ascii="Garamond" w:hAnsi="Garamond" w:cs="Arial"/>
          <w:sz w:val="24"/>
          <w:lang w:val="pt-BR"/>
        </w:rPr>
        <w:tab/>
      </w:r>
      <w:r w:rsidRPr="00354F8C">
        <w:rPr>
          <w:rFonts w:ascii="Garamond" w:hAnsi="Garamond" w:cs="Arial"/>
          <w:sz w:val="24"/>
        </w:rPr>
        <w:t xml:space="preserve">Os preços registrados poderão ser cancelados automaticamente, por decurso do prazo de vigência, quando não restarem fornecedores ou ainda pelo Município de Coronel Sapucaia-MS quando </w:t>
      </w:r>
      <w:r w:rsidRPr="00354F8C">
        <w:rPr>
          <w:rFonts w:ascii="Garamond" w:hAnsi="Garamond" w:cs="Arial"/>
          <w:sz w:val="24"/>
          <w:lang w:val="pt-BR"/>
        </w:rPr>
        <w:t>o</w:t>
      </w:r>
      <w:r w:rsidRPr="00354F8C">
        <w:rPr>
          <w:rFonts w:ascii="Garamond" w:hAnsi="Garamond" w:cs="Arial"/>
          <w:sz w:val="24"/>
        </w:rPr>
        <w:t xml:space="preserve"> </w:t>
      </w:r>
      <w:r w:rsidRPr="00354F8C">
        <w:rPr>
          <w:rFonts w:ascii="Garamond" w:hAnsi="Garamond" w:cs="Arial"/>
          <w:sz w:val="24"/>
          <w:lang w:val="pt-BR"/>
        </w:rPr>
        <w:t>Compromitente Fornecedor</w:t>
      </w:r>
      <w:r w:rsidRPr="00354F8C">
        <w:rPr>
          <w:rFonts w:ascii="Garamond" w:hAnsi="Garamond" w:cs="Arial"/>
          <w:sz w:val="24"/>
        </w:rPr>
        <w:t>:</w:t>
      </w:r>
    </w:p>
    <w:p w:rsidR="00CF682A" w:rsidRPr="00354F8C" w:rsidRDefault="00CF682A" w:rsidP="00CF682A">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Não formalizar o contrato decorrente do Registro de Preços e/ou não retirar o instrumento equivalente no prazo estipulado ou descumprir exigências da Ata a que estiver vinculado, sem justificativa aceitável;</w:t>
      </w:r>
    </w:p>
    <w:p w:rsidR="00CF682A" w:rsidRPr="00354F8C" w:rsidRDefault="00CF682A" w:rsidP="00CF682A">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Ocorrer qualquer das hipóteses de inexecução total ou parcial do instrumento de ajuste;</w:t>
      </w:r>
    </w:p>
    <w:p w:rsidR="00CF682A" w:rsidRPr="00354F8C" w:rsidRDefault="00CF682A" w:rsidP="00CF682A">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 xml:space="preserve">Os preços registrados apresentarem-se superiores ao do mercado e não houver </w:t>
      </w:r>
      <w:r w:rsidRPr="00354F8C">
        <w:rPr>
          <w:rFonts w:ascii="Garamond" w:hAnsi="Garamond" w:cs="Arial"/>
          <w:sz w:val="24"/>
        </w:rPr>
        <w:lastRenderedPageBreak/>
        <w:t>êxito na negociação;</w:t>
      </w:r>
    </w:p>
    <w:p w:rsidR="00CF682A" w:rsidRPr="00354F8C" w:rsidRDefault="00CF682A" w:rsidP="00CF682A">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Der causa a rescisão administrativa do ajuste decorrente do Registro de Preços por motivos elencados no art. 77 e seguintes da Lei Federal n.º 8.666/93;</w:t>
      </w:r>
    </w:p>
    <w:p w:rsidR="00CF682A" w:rsidRPr="00354F8C" w:rsidRDefault="00CF682A" w:rsidP="00CF682A">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razão de interesse público, devidamente motivado;</w:t>
      </w:r>
    </w:p>
    <w:p w:rsidR="00CF682A" w:rsidRPr="00354F8C" w:rsidRDefault="00CF682A" w:rsidP="00CF682A">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Estiver impedida para licitar ou contratar temporariamente com o Município de Coronel Sapucaia-MS ou for declarada inidôneo para licitar ou contratar com a Administração Pública, nos termos da Lei Federal n.º 10.520/02;</w:t>
      </w:r>
    </w:p>
    <w:p w:rsidR="00CF682A" w:rsidRPr="00354F8C" w:rsidRDefault="00CF682A" w:rsidP="00CF682A">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CF682A" w:rsidRPr="00354F8C" w:rsidRDefault="00CF682A" w:rsidP="00CF682A">
      <w:pPr>
        <w:pStyle w:val="Corpodetexto"/>
        <w:widowControl w:val="0"/>
        <w:numPr>
          <w:ilvl w:val="1"/>
          <w:numId w:val="13"/>
        </w:numPr>
        <w:spacing w:line="240" w:lineRule="auto"/>
        <w:ind w:left="709" w:right="-1" w:hanging="709"/>
        <w:jc w:val="both"/>
        <w:rPr>
          <w:rFonts w:ascii="Garamond" w:hAnsi="Garamond" w:cs="Arial"/>
          <w:sz w:val="24"/>
        </w:rPr>
      </w:pPr>
      <w:r w:rsidRPr="00354F8C">
        <w:rPr>
          <w:rFonts w:ascii="Garamond" w:hAnsi="Garamond" w:cs="Arial"/>
          <w:sz w:val="24"/>
        </w:rPr>
        <w:t>Será assegurado o contraditório e a ampla defesa do interessado, no respectivo processo, no prazo de 05 (cinco) dias úteis, contados da notificação ou publicação</w:t>
      </w:r>
      <w:r w:rsidRPr="00354F8C">
        <w:rPr>
          <w:rFonts w:ascii="Garamond" w:hAnsi="Garamond" w:cs="Arial"/>
          <w:sz w:val="24"/>
          <w:lang w:val="pt-BR"/>
        </w:rPr>
        <w:t>.</w:t>
      </w:r>
    </w:p>
    <w:p w:rsidR="00CF682A" w:rsidRPr="00354F8C" w:rsidRDefault="00CF682A" w:rsidP="00CF682A">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SÉTIMA – DO FORNECIMENTO</w:t>
      </w:r>
    </w:p>
    <w:p w:rsidR="00CF682A" w:rsidRPr="00354F8C" w:rsidRDefault="00CF682A" w:rsidP="00CF682A">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rPr>
        <w:t>As obrigações decorrentes do fornecimento</w:t>
      </w:r>
      <w:r>
        <w:rPr>
          <w:rFonts w:ascii="Garamond" w:hAnsi="Garamond" w:cs="Arial"/>
          <w:sz w:val="24"/>
        </w:rPr>
        <w:t>/execução</w:t>
      </w:r>
      <w:r w:rsidRPr="00354F8C">
        <w:rPr>
          <w:rFonts w:ascii="Garamond" w:hAnsi="Garamond" w:cs="Arial"/>
          <w:sz w:val="24"/>
        </w:rPr>
        <w:t xml:space="preserve"> dos </w:t>
      </w:r>
      <w:r>
        <w:rPr>
          <w:rFonts w:ascii="Garamond" w:hAnsi="Garamond"/>
          <w:sz w:val="24"/>
        </w:rPr>
        <w:t>serviços</w:t>
      </w:r>
      <w:r>
        <w:rPr>
          <w:rFonts w:ascii="Garamond" w:hAnsi="Garamond" w:cs="Arial"/>
          <w:sz w:val="24"/>
        </w:rPr>
        <w:t>/</w:t>
      </w:r>
      <w:r w:rsidRPr="00354F8C">
        <w:rPr>
          <w:rFonts w:ascii="Garamond" w:hAnsi="Garamond" w:cs="Arial"/>
          <w:sz w:val="24"/>
        </w:rPr>
        <w:t xml:space="preserve">produtos constantes do Registro de Preços serão firmadas diretamente com os órgãos ou </w:t>
      </w:r>
      <w:r w:rsidR="0064753C" w:rsidRPr="00354F8C">
        <w:rPr>
          <w:rFonts w:ascii="Garamond" w:hAnsi="Garamond" w:cs="Arial"/>
          <w:sz w:val="24"/>
        </w:rPr>
        <w:t>entidades usuárias</w:t>
      </w:r>
      <w:r w:rsidRPr="00354F8C">
        <w:rPr>
          <w:rFonts w:ascii="Garamond" w:hAnsi="Garamond" w:cs="Arial"/>
          <w:sz w:val="24"/>
        </w:rPr>
        <w:t xml:space="preserve"> da Ata de Registro de Preços, observada as condições estabelecidas neste edital e no que dispõe o art. 62 da Lei Federal n.º 8.666/93, e será formalizada através de:</w:t>
      </w:r>
    </w:p>
    <w:p w:rsidR="00CF682A" w:rsidRPr="00354F8C" w:rsidRDefault="00CF682A" w:rsidP="00CF682A">
      <w:pPr>
        <w:widowControl w:val="0"/>
        <w:numPr>
          <w:ilvl w:val="0"/>
          <w:numId w:val="8"/>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quando a entrega não envolver obrigações futuras;</w:t>
      </w:r>
    </w:p>
    <w:p w:rsidR="00CF682A" w:rsidRPr="00354F8C" w:rsidRDefault="00CF682A" w:rsidP="00CF682A">
      <w:pPr>
        <w:widowControl w:val="0"/>
        <w:numPr>
          <w:ilvl w:val="0"/>
          <w:numId w:val="8"/>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e contrato de fornecimento, quando presentes obrigações futuras.</w:t>
      </w:r>
    </w:p>
    <w:p w:rsidR="00CF682A" w:rsidRPr="00354F8C" w:rsidRDefault="00CF682A" w:rsidP="00CF682A">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 xml:space="preserve">O prazo para a retirada da Nota de Empenho e/ou assinatura da Ata será de </w:t>
      </w:r>
      <w:r w:rsidRPr="00354F8C">
        <w:rPr>
          <w:rFonts w:ascii="Garamond" w:hAnsi="Garamond" w:cs="Arial"/>
          <w:b/>
          <w:sz w:val="24"/>
          <w:szCs w:val="24"/>
        </w:rPr>
        <w:t>05 (cinco) dias úteis</w:t>
      </w:r>
      <w:r w:rsidRPr="00354F8C">
        <w:rPr>
          <w:rFonts w:ascii="Garamond" w:hAnsi="Garamond" w:cs="Arial"/>
          <w:sz w:val="24"/>
          <w:szCs w:val="24"/>
        </w:rPr>
        <w:t>, contados da convocação.</w:t>
      </w:r>
    </w:p>
    <w:p w:rsidR="00CF682A" w:rsidRPr="00354F8C" w:rsidRDefault="00CF682A" w:rsidP="00CF682A">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Os quantitativos de fornecimento serão os fixados em Nota de Empenho e/ou Contrato e observarão obrigatoriamente os valores registrados em Ata de Registro de Preços.</w:t>
      </w:r>
    </w:p>
    <w:p w:rsidR="00CF682A" w:rsidRPr="00354F8C" w:rsidRDefault="00CF682A" w:rsidP="00CF682A">
      <w:pPr>
        <w:pStyle w:val="BodyText3"/>
        <w:numPr>
          <w:ilvl w:val="1"/>
          <w:numId w:val="3"/>
        </w:numPr>
        <w:tabs>
          <w:tab w:val="clear" w:pos="900"/>
        </w:tabs>
        <w:spacing w:after="120"/>
        <w:ind w:left="709" w:hanging="709"/>
        <w:rPr>
          <w:rFonts w:ascii="Garamond" w:hAnsi="Garamond"/>
          <w:color w:val="000000"/>
          <w:kern w:val="0"/>
          <w:sz w:val="24"/>
          <w:szCs w:val="24"/>
        </w:rPr>
      </w:pPr>
      <w:r w:rsidRPr="00354F8C">
        <w:rPr>
          <w:rFonts w:ascii="Garamond" w:hAnsi="Garamond" w:cs="Arial"/>
          <w:bCs/>
          <w:sz w:val="24"/>
          <w:szCs w:val="22"/>
          <w:u w:val="single"/>
        </w:rPr>
        <w:t>DA ENTREGA</w:t>
      </w:r>
    </w:p>
    <w:p w:rsidR="00CF682A" w:rsidRPr="00354F8C" w:rsidRDefault="00CF682A" w:rsidP="00CF682A">
      <w:pPr>
        <w:pStyle w:val="BodyText3"/>
        <w:numPr>
          <w:ilvl w:val="2"/>
          <w:numId w:val="3"/>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Os </w:t>
      </w:r>
      <w:r>
        <w:rPr>
          <w:rFonts w:ascii="Garamond" w:hAnsi="Garamond"/>
          <w:sz w:val="24"/>
        </w:rPr>
        <w:t>serviços</w:t>
      </w:r>
      <w:r w:rsidRPr="00354F8C">
        <w:rPr>
          <w:rFonts w:ascii="Garamond" w:hAnsi="Garamond"/>
          <w:sz w:val="24"/>
        </w:rPr>
        <w:t xml:space="preserve"> deverão ser </w:t>
      </w:r>
      <w:r>
        <w:rPr>
          <w:rFonts w:ascii="Garamond" w:hAnsi="Garamond"/>
          <w:sz w:val="24"/>
        </w:rPr>
        <w:t>executados</w:t>
      </w:r>
      <w:r w:rsidRPr="00354F8C">
        <w:rPr>
          <w:rFonts w:ascii="Garamond" w:hAnsi="Garamond"/>
          <w:sz w:val="24"/>
        </w:rPr>
        <w:t xml:space="preserve"> de forma parcelada, conforme a necessidade da Secretaria Requisitante, após emissão da </w:t>
      </w:r>
      <w:r w:rsidRPr="00354F8C">
        <w:rPr>
          <w:rFonts w:ascii="Garamond" w:hAnsi="Garamond" w:cs="Arial"/>
          <w:sz w:val="24"/>
        </w:rPr>
        <w:t xml:space="preserve">Autorização de Fornecimento (AF) assinada pelo responsável da gestão do </w:t>
      </w:r>
      <w:r w:rsidRPr="00354F8C">
        <w:rPr>
          <w:rFonts w:ascii="Garamond" w:hAnsi="Garamond" w:cs="Arial"/>
          <w:smallCaps/>
          <w:sz w:val="24"/>
        </w:rPr>
        <w:t>Contrato</w:t>
      </w:r>
      <w:r w:rsidRPr="00354F8C">
        <w:rPr>
          <w:rFonts w:ascii="Garamond" w:hAnsi="Garamond" w:cs="Arial"/>
          <w:sz w:val="24"/>
        </w:rPr>
        <w:t>, a qual deverá especificar a quantidade a ser fornecida</w:t>
      </w:r>
      <w:r w:rsidRPr="00354F8C">
        <w:rPr>
          <w:rFonts w:ascii="Garamond" w:hAnsi="Garamond" w:cs="Arial"/>
          <w:color w:val="000000"/>
          <w:sz w:val="24"/>
          <w:szCs w:val="22"/>
        </w:rPr>
        <w:t>.</w:t>
      </w:r>
    </w:p>
    <w:p w:rsidR="00CF682A" w:rsidRPr="00354F8C" w:rsidRDefault="00CF682A" w:rsidP="00CF682A">
      <w:pPr>
        <w:pStyle w:val="BodyText3"/>
        <w:numPr>
          <w:ilvl w:val="2"/>
          <w:numId w:val="3"/>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Caberá ao </w:t>
      </w:r>
      <w:r w:rsidRPr="00354F8C">
        <w:rPr>
          <w:rFonts w:ascii="Garamond" w:hAnsi="Garamond" w:cs="Arial"/>
          <w:color w:val="000000"/>
          <w:sz w:val="24"/>
          <w:szCs w:val="24"/>
        </w:rPr>
        <w:t>Compromitente Fornecedor</w:t>
      </w:r>
      <w:r w:rsidRPr="00354F8C">
        <w:rPr>
          <w:rFonts w:ascii="Garamond" w:hAnsi="Garamond"/>
          <w:sz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CF682A" w:rsidRPr="00354F8C" w:rsidRDefault="00CF682A" w:rsidP="00CF682A">
      <w:pPr>
        <w:widowControl w:val="0"/>
        <w:numPr>
          <w:ilvl w:val="2"/>
          <w:numId w:val="3"/>
        </w:numPr>
        <w:tabs>
          <w:tab w:val="clear" w:pos="1800"/>
        </w:tabs>
        <w:suppressAutoHyphens/>
        <w:spacing w:after="120" w:line="240" w:lineRule="auto"/>
        <w:ind w:left="720"/>
        <w:jc w:val="both"/>
        <w:rPr>
          <w:rFonts w:ascii="Garamond" w:hAnsi="Garamond" w:cs="Arial"/>
          <w:sz w:val="24"/>
        </w:rPr>
      </w:pPr>
      <w:r w:rsidRPr="00354F8C">
        <w:rPr>
          <w:rFonts w:ascii="Garamond" w:hAnsi="Garamond"/>
          <w:sz w:val="24"/>
          <w:u w:val="single"/>
        </w:rPr>
        <w:t xml:space="preserve">Quando da entrega dos </w:t>
      </w:r>
      <w:r w:rsidRPr="003547B9">
        <w:rPr>
          <w:rFonts w:ascii="Garamond" w:hAnsi="Garamond"/>
          <w:sz w:val="24"/>
          <w:u w:val="single"/>
        </w:rPr>
        <w:t>serviços</w:t>
      </w:r>
      <w:r>
        <w:rPr>
          <w:rFonts w:ascii="Garamond" w:hAnsi="Garamond"/>
          <w:sz w:val="24"/>
          <w:u w:val="single"/>
        </w:rPr>
        <w:t>/</w:t>
      </w:r>
      <w:r w:rsidRPr="00354F8C">
        <w:rPr>
          <w:rFonts w:ascii="Garamond" w:hAnsi="Garamond"/>
          <w:sz w:val="24"/>
          <w:u w:val="single"/>
        </w:rPr>
        <w:t>produtos</w:t>
      </w:r>
      <w:r w:rsidRPr="00354F8C">
        <w:rPr>
          <w:rFonts w:ascii="Garamond" w:hAnsi="Garamond"/>
          <w:sz w:val="24"/>
        </w:rPr>
        <w:t>, o Compromitente Fornecedor deverá, obrigatoriamente, encaminhar os seguintes documentos:</w:t>
      </w:r>
    </w:p>
    <w:p w:rsidR="00CF682A" w:rsidRPr="00354F8C" w:rsidRDefault="00CF682A" w:rsidP="00CF682A">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a) </w:t>
      </w:r>
      <w:r w:rsidRPr="00354F8C">
        <w:rPr>
          <w:rFonts w:ascii="Garamond" w:hAnsi="Garamond"/>
          <w:b/>
          <w:sz w:val="24"/>
        </w:rPr>
        <w:tab/>
      </w:r>
      <w:r w:rsidRPr="00354F8C">
        <w:rPr>
          <w:rFonts w:ascii="Garamond" w:hAnsi="Garamond"/>
          <w:b/>
          <w:sz w:val="24"/>
          <w:u w:val="single"/>
        </w:rPr>
        <w:t>03 (três) vias da Autorização de Fornecimento (AF)</w:t>
      </w:r>
      <w:r w:rsidRPr="00354F8C">
        <w:rPr>
          <w:rFonts w:ascii="Garamond" w:hAnsi="Garamond"/>
          <w:sz w:val="24"/>
        </w:rPr>
        <w:t xml:space="preserve"> encaminhada pela </w:t>
      </w:r>
      <w:r w:rsidRPr="00354F8C">
        <w:rPr>
          <w:rFonts w:ascii="Garamond" w:hAnsi="Garamond"/>
          <w:sz w:val="24"/>
        </w:rPr>
        <w:lastRenderedPageBreak/>
        <w:t>Administração, que deverão estar devidamente assinadas pelo Compromitente Fornecedor em local apropriado;</w:t>
      </w:r>
    </w:p>
    <w:p w:rsidR="00CF682A" w:rsidRPr="00354F8C" w:rsidRDefault="00CF682A" w:rsidP="00CF682A">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b) </w:t>
      </w:r>
      <w:r w:rsidRPr="00354F8C">
        <w:rPr>
          <w:rFonts w:ascii="Garamond" w:hAnsi="Garamond"/>
          <w:b/>
          <w:sz w:val="24"/>
        </w:rPr>
        <w:tab/>
      </w:r>
      <w:r w:rsidRPr="00354F8C">
        <w:rPr>
          <w:rFonts w:ascii="Garamond" w:hAnsi="Garamond"/>
          <w:b/>
          <w:sz w:val="24"/>
          <w:u w:val="single"/>
        </w:rPr>
        <w:t>Nota fiscal e/ou Fatura</w:t>
      </w:r>
      <w:r w:rsidRPr="00354F8C">
        <w:rPr>
          <w:rFonts w:ascii="Garamond" w:hAnsi="Garamond"/>
          <w:sz w:val="24"/>
        </w:rPr>
        <w:t xml:space="preserve"> gerada pelo fornecimento das quantidades de </w:t>
      </w:r>
      <w:r>
        <w:rPr>
          <w:rFonts w:ascii="Garamond" w:hAnsi="Garamond"/>
          <w:sz w:val="24"/>
        </w:rPr>
        <w:t>serviços</w:t>
      </w:r>
      <w:r w:rsidRPr="00354F8C">
        <w:rPr>
          <w:rFonts w:ascii="Garamond" w:hAnsi="Garamond"/>
          <w:sz w:val="24"/>
        </w:rPr>
        <w:t xml:space="preserve"> </w:t>
      </w:r>
      <w:r>
        <w:rPr>
          <w:rFonts w:ascii="Garamond" w:hAnsi="Garamond"/>
          <w:sz w:val="24"/>
        </w:rPr>
        <w:t xml:space="preserve">executados </w:t>
      </w:r>
      <w:r w:rsidRPr="00354F8C">
        <w:rPr>
          <w:rFonts w:ascii="Garamond" w:hAnsi="Garamond"/>
          <w:sz w:val="24"/>
        </w:rPr>
        <w:t xml:space="preserve">solicitados na AF. Caso a quantidade entregue seja menor da requerida na Autorização de Fornecimento (AF) o Compromitente Fornecedor deverá informar por escrito, os motivos de não entrega dos </w:t>
      </w:r>
      <w:r>
        <w:rPr>
          <w:rFonts w:ascii="Garamond" w:hAnsi="Garamond"/>
          <w:sz w:val="24"/>
        </w:rPr>
        <w:t>serviços</w:t>
      </w:r>
      <w:r w:rsidRPr="00354F8C">
        <w:rPr>
          <w:rFonts w:ascii="Garamond" w:hAnsi="Garamond"/>
          <w:sz w:val="24"/>
        </w:rPr>
        <w:t xml:space="preserve"> solicitados, os quais serão analisados pela Secretaria requerente e posteriormente será informado à mesma sobre a decisão;</w:t>
      </w:r>
    </w:p>
    <w:p w:rsidR="00CF682A" w:rsidRPr="00354F8C" w:rsidRDefault="00CF682A" w:rsidP="00CF682A">
      <w:pPr>
        <w:widowControl w:val="0"/>
        <w:suppressAutoHyphens/>
        <w:spacing w:after="120" w:line="240" w:lineRule="auto"/>
        <w:ind w:left="1134" w:hanging="425"/>
        <w:jc w:val="both"/>
        <w:rPr>
          <w:rFonts w:ascii="Garamond" w:hAnsi="Garamond" w:cs="Arial"/>
          <w:sz w:val="24"/>
        </w:rPr>
      </w:pPr>
      <w:r w:rsidRPr="00354F8C">
        <w:rPr>
          <w:rFonts w:ascii="Garamond" w:hAnsi="Garamond"/>
          <w:b/>
          <w:sz w:val="24"/>
        </w:rPr>
        <w:t xml:space="preserve">c) </w:t>
      </w:r>
      <w:r w:rsidRPr="00354F8C">
        <w:rPr>
          <w:rFonts w:ascii="Garamond" w:hAnsi="Garamond"/>
          <w:b/>
          <w:sz w:val="24"/>
        </w:rPr>
        <w:tab/>
      </w:r>
      <w:r w:rsidRPr="00354F8C">
        <w:rPr>
          <w:rFonts w:ascii="Garamond" w:hAnsi="Garamond"/>
          <w:b/>
          <w:sz w:val="24"/>
          <w:szCs w:val="24"/>
          <w:u w:val="single"/>
        </w:rPr>
        <w:t>Certidões Negativas de Débitos</w:t>
      </w:r>
      <w:r w:rsidRPr="00354F8C">
        <w:rPr>
          <w:rFonts w:ascii="Garamond" w:hAnsi="Garamond"/>
          <w:sz w:val="24"/>
          <w:szCs w:val="24"/>
        </w:rPr>
        <w:t xml:space="preserve">: </w:t>
      </w:r>
      <w:r w:rsidRPr="00354F8C">
        <w:rPr>
          <w:rFonts w:ascii="Garamond" w:hAnsi="Garamond"/>
          <w:sz w:val="24"/>
        </w:rPr>
        <w:t xml:space="preserve">da União, do Estado, do Município e da Certidão Negativa de Débitos Trabalhistas (CNDT), sendo que, </w:t>
      </w:r>
      <w:r w:rsidRPr="00354F8C">
        <w:rPr>
          <w:rFonts w:ascii="Garamond" w:hAnsi="Garamond"/>
          <w:sz w:val="24"/>
          <w:szCs w:val="24"/>
        </w:rPr>
        <w:t xml:space="preserve">todas deverão estar dentro do </w:t>
      </w:r>
      <w:r>
        <w:rPr>
          <w:rFonts w:ascii="Garamond" w:hAnsi="Garamond"/>
          <w:sz w:val="24"/>
          <w:szCs w:val="24"/>
        </w:rPr>
        <w:t xml:space="preserve">prazo de </w:t>
      </w:r>
      <w:r w:rsidR="0064753C">
        <w:rPr>
          <w:rFonts w:ascii="Garamond" w:hAnsi="Garamond"/>
          <w:sz w:val="24"/>
          <w:szCs w:val="24"/>
        </w:rPr>
        <w:t>validade.</w:t>
      </w:r>
    </w:p>
    <w:p w:rsidR="00CF682A" w:rsidRPr="00354F8C" w:rsidRDefault="00CF682A" w:rsidP="00CF682A">
      <w:pPr>
        <w:pStyle w:val="BodyText3"/>
        <w:numPr>
          <w:ilvl w:val="1"/>
          <w:numId w:val="3"/>
        </w:numPr>
        <w:tabs>
          <w:tab w:val="clear" w:pos="900"/>
        </w:tabs>
        <w:spacing w:after="120"/>
        <w:ind w:left="709" w:hanging="709"/>
        <w:rPr>
          <w:rFonts w:ascii="Garamond" w:hAnsi="Garamond"/>
          <w:color w:val="000000"/>
          <w:kern w:val="0"/>
          <w:sz w:val="24"/>
          <w:szCs w:val="24"/>
        </w:rPr>
      </w:pPr>
      <w:r w:rsidRPr="00354F8C">
        <w:rPr>
          <w:rFonts w:ascii="Garamond" w:hAnsi="Garamond" w:cs="Arial"/>
          <w:bCs/>
          <w:sz w:val="24"/>
          <w:szCs w:val="22"/>
          <w:u w:val="single"/>
        </w:rPr>
        <w:t>DO RECEBIMENTO</w:t>
      </w:r>
    </w:p>
    <w:p w:rsidR="00CF682A" w:rsidRPr="00354F8C" w:rsidRDefault="00CF682A" w:rsidP="00CF682A">
      <w:pPr>
        <w:pStyle w:val="BodyText3"/>
        <w:numPr>
          <w:ilvl w:val="2"/>
          <w:numId w:val="3"/>
        </w:numPr>
        <w:tabs>
          <w:tab w:val="clear" w:pos="1800"/>
        </w:tabs>
        <w:spacing w:after="120"/>
        <w:ind w:left="709" w:hanging="709"/>
        <w:rPr>
          <w:rFonts w:ascii="Garamond" w:hAnsi="Garamond"/>
          <w:color w:val="000000"/>
          <w:kern w:val="0"/>
          <w:sz w:val="24"/>
          <w:szCs w:val="24"/>
        </w:rPr>
      </w:pPr>
      <w:r w:rsidRPr="00354F8C">
        <w:rPr>
          <w:rFonts w:ascii="Garamond" w:hAnsi="Garamond"/>
          <w:sz w:val="24"/>
        </w:rPr>
        <w:t>O recebimento deverá se efetivar, em conformidade com os arts. 73 a 76 da Lei Federal n.º 8.666/93, especificamente nos termos do art. 73, inciso II, alíneas “a” e “b” do referido dispositivo</w:t>
      </w:r>
      <w:r w:rsidRPr="00354F8C">
        <w:rPr>
          <w:rFonts w:ascii="Garamond" w:hAnsi="Garamond" w:cs="Arial"/>
          <w:color w:val="000000"/>
          <w:sz w:val="24"/>
          <w:szCs w:val="22"/>
        </w:rPr>
        <w:t>.</w:t>
      </w:r>
    </w:p>
    <w:p w:rsidR="00CF682A" w:rsidRPr="00354F8C" w:rsidRDefault="00CF682A" w:rsidP="00CF682A">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sz w:val="24"/>
        </w:rPr>
        <w:t>Relativamente ao disposto na presente cláusula, aplica-se subsidiariamente as disposições da Lei n.º 8.078/90 – Código de Defesa do Consumidor.</w:t>
      </w:r>
    </w:p>
    <w:p w:rsidR="00CF682A" w:rsidRPr="00354F8C" w:rsidRDefault="00CF682A" w:rsidP="00CF682A">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w:t>
      </w:r>
      <w:r w:rsidRPr="00354F8C">
        <w:rPr>
          <w:rFonts w:ascii="Garamond" w:hAnsi="Garamond"/>
          <w:sz w:val="24"/>
        </w:rPr>
        <w:t>o Compromitente Fornecedor</w:t>
      </w:r>
      <w:r w:rsidRPr="00354F8C">
        <w:rPr>
          <w:rFonts w:ascii="Garamond" w:hAnsi="Garamond" w:cs="Arial"/>
          <w:sz w:val="24"/>
        </w:rPr>
        <w:t xml:space="preserve"> não possa </w:t>
      </w:r>
      <w:r>
        <w:rPr>
          <w:rFonts w:ascii="Garamond" w:hAnsi="Garamond" w:cs="Arial"/>
          <w:sz w:val="24"/>
        </w:rPr>
        <w:t xml:space="preserve">executar </w:t>
      </w:r>
      <w:r>
        <w:rPr>
          <w:rFonts w:ascii="Garamond" w:hAnsi="Garamond"/>
          <w:sz w:val="24"/>
        </w:rPr>
        <w:t>serviços</w:t>
      </w:r>
      <w:r w:rsidRPr="00354F8C">
        <w:rPr>
          <w:rFonts w:ascii="Garamond" w:hAnsi="Garamond" w:cs="Arial"/>
          <w:sz w:val="24"/>
        </w:rPr>
        <w:t xml:space="preserve"> solicitados ou o quantitativo total ou parcial, deverá comunicar o fato à Secretaria Municipal </w:t>
      </w:r>
      <w:r>
        <w:rPr>
          <w:rFonts w:ascii="Garamond" w:hAnsi="Garamond" w:cs="Arial"/>
          <w:sz w:val="24"/>
        </w:rPr>
        <w:t>solicitada</w:t>
      </w:r>
      <w:r w:rsidRPr="00354F8C">
        <w:rPr>
          <w:rFonts w:ascii="Garamond" w:hAnsi="Garamond" w:cs="Arial"/>
          <w:sz w:val="24"/>
        </w:rPr>
        <w:t xml:space="preserve">, por escrito, no prazo máximo de </w:t>
      </w:r>
      <w:r w:rsidRPr="00354F8C">
        <w:rPr>
          <w:rFonts w:ascii="Garamond" w:hAnsi="Garamond" w:cs="Arial"/>
          <w:b/>
          <w:sz w:val="24"/>
        </w:rPr>
        <w:t>24 (vinte e quatro) horas</w:t>
      </w:r>
      <w:r w:rsidRPr="00354F8C">
        <w:rPr>
          <w:rFonts w:ascii="Garamond" w:hAnsi="Garamond" w:cs="Arial"/>
          <w:sz w:val="24"/>
        </w:rPr>
        <w:t>, a contar do recebimento da ordem de fornecimento.</w:t>
      </w:r>
    </w:p>
    <w:p w:rsidR="00CF682A" w:rsidRPr="00354F8C" w:rsidRDefault="00CF682A" w:rsidP="00CF682A">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a fornecedora detentora da Ata se recusar ao recebimento da nota de empenho ou instrumento equivalente, no prazo de </w:t>
      </w:r>
      <w:r w:rsidRPr="00354F8C">
        <w:rPr>
          <w:rFonts w:ascii="Garamond" w:hAnsi="Garamond" w:cs="Arial"/>
          <w:b/>
          <w:sz w:val="24"/>
        </w:rPr>
        <w:t>05 (cinco) dias úteis</w:t>
      </w:r>
      <w:r w:rsidRPr="00354F8C">
        <w:rPr>
          <w:rFonts w:ascii="Garamond" w:hAnsi="Garamond" w:cs="Arial"/>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CF682A" w:rsidRPr="00354F8C" w:rsidRDefault="00CF682A" w:rsidP="00CF682A">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CF682A" w:rsidRPr="00354F8C" w:rsidRDefault="00CF682A" w:rsidP="00CF682A">
      <w:pPr>
        <w:spacing w:before="480" w:after="120" w:line="240" w:lineRule="auto"/>
        <w:ind w:left="720" w:hanging="720"/>
        <w:mirrorIndents/>
        <w:jc w:val="center"/>
        <w:rPr>
          <w:rFonts w:ascii="Garamond" w:hAnsi="Garamond" w:cs="Arial"/>
          <w:b/>
          <w:bCs/>
          <w:sz w:val="24"/>
          <w:szCs w:val="24"/>
        </w:rPr>
      </w:pPr>
      <w:r w:rsidRPr="00354F8C">
        <w:rPr>
          <w:rFonts w:ascii="Garamond" w:hAnsi="Garamond" w:cs="Arial"/>
          <w:b/>
          <w:bCs/>
          <w:sz w:val="24"/>
          <w:szCs w:val="24"/>
        </w:rPr>
        <w:t>CLÁUSULA OITAVA – DO PAGAMENTO</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sz w:val="24"/>
        </w:rPr>
        <w:t xml:space="preserve">Os pagamentos devido à Contratada será efetuado parceladamente mediante ordem bancária no prazo de até 30 (trinta) dias, após a </w:t>
      </w:r>
      <w:r>
        <w:rPr>
          <w:rFonts w:ascii="Garamond" w:hAnsi="Garamond"/>
          <w:sz w:val="24"/>
        </w:rPr>
        <w:t>execução dos serviços</w:t>
      </w:r>
      <w:r w:rsidRPr="00354F8C">
        <w:rPr>
          <w:rFonts w:ascii="Garamond" w:hAnsi="Garamond"/>
          <w:sz w:val="24"/>
        </w:rPr>
        <w:t xml:space="preserve"> e após a apresentação da respectiva documentação fiscal, devidamente atestada pelo setor competente, conforme dispõe o Art. 40, inciso XIV, alínea “a”, combinado com o Art. 73, inciso II, alínea “b”, da Lei Federal n.º 8.666/93 e alterações</w:t>
      </w:r>
      <w:r w:rsidRPr="00354F8C">
        <w:rPr>
          <w:rFonts w:ascii="Garamond" w:hAnsi="Garamond" w:cs="Arial"/>
          <w:sz w:val="24"/>
        </w:rPr>
        <w:t>.</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Ocorrendo erro no documento da cobrança, este será devolvido e o pagamento será sustado para que a fornecedora tome as medidas necessárias, passando o prazo para </w:t>
      </w:r>
      <w:r w:rsidRPr="00354F8C">
        <w:rPr>
          <w:rFonts w:ascii="Garamond" w:hAnsi="Garamond" w:cs="Arial"/>
          <w:sz w:val="24"/>
        </w:rPr>
        <w:lastRenderedPageBreak/>
        <w:t>o pagamento a ser contado a partir da data da reapresentação do mesmo.</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Caso se constate erro ou irregularidade na Nota Fiscal/Fatura, o órgão, a seu critério, poderá devolvê-la, para as devidas correções, ou aceitá-la, com a glosa da parte que considerar indevida</w:t>
      </w:r>
      <w:r w:rsidRPr="00354F8C">
        <w:rPr>
          <w:rFonts w:ascii="Garamond" w:hAnsi="Garamond" w:cs="Arial"/>
          <w:sz w:val="24"/>
        </w:rPr>
        <w:t>.</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Na hipótese de devolução, a Nota Fiscal/Fatura será considerada como não apresentada, para fins de atendimento das condições contratuais e o prazo de pagamento passará a fluir após a sua reapresentação.</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Na pendência de liquidação da obrigação financeira em virtude de penalidade ou inadimplência contratual o valor será descontado da fatura ou créditos existentes em favor da fornecedora.</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órgão não pagará, sem que tenha autorização prévia e formalmente nenhum compromisso que lhe venha a ser cobrado diretamente por terceiros, sejam ou não instituições financeiras.</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Os eventuais encargos financeiros, processuais e outros, decorrentes da inobservância, pela Fornecedora de prazo de pagamento, serão de sua exclusiva responsabilidade.</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Sapucaia-MS efetuará retenção, na fonte, dos tributos e contribuições sobre todos os pagamentos devidos à fornecedora classificada.</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Fica estabelecido o percentual de juros de 6% (seis por cento) ao ano, na hipótese de mora por parte do Município de Coronel Sapucaia.</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As Notas Fiscais e/ou Faturas correspondentes, serão discriminativas, constando o número do Contrato a ser firmado, banco, agência, número da conta - corrente e prazo de pagamento, e ainda o número da Nota de Empenho.</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 não efetuará nenhum pagamento ao Compromitente Fornecedor sem a devida apresentação da Nota Fiscal Eletrônica – NF-e, além das demais exigências legais.</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O Compromitente Fornecedor fica ciente que o Município de Coronel Sapucaia-MS, efetuará a retenção de valores devidos, em razão de cumprimento</w:t>
      </w:r>
      <w:r w:rsidRPr="00354F8C">
        <w:rPr>
          <w:rFonts w:ascii="Garamond" w:hAnsi="Garamond" w:cs="Arial"/>
          <w:sz w:val="24"/>
        </w:rPr>
        <w:t xml:space="preserve"> da referida Ata a ser firmada, caso seja demonstrado que o mesmo possua Débitos Trabalhistas.</w:t>
      </w:r>
    </w:p>
    <w:p w:rsidR="00CF682A" w:rsidRPr="00354F8C" w:rsidRDefault="00CF682A" w:rsidP="00CF682A">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Como condição para pagamento, o Compromitente Fornecedor deverá se encontrar nas mesmas condições requeridas na fase de habilitação, assim como para o recebimento dos pagamentos relativos ao objeto contratado.</w:t>
      </w:r>
    </w:p>
    <w:p w:rsidR="00CF682A" w:rsidRPr="00354F8C" w:rsidRDefault="00CF682A" w:rsidP="00CF682A">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NONA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DAS SUPRESSÕES</w:t>
      </w:r>
    </w:p>
    <w:p w:rsidR="00CF682A" w:rsidRPr="00354F8C" w:rsidRDefault="00CF682A" w:rsidP="00CF682A">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A supressão dos </w:t>
      </w:r>
      <w:r>
        <w:rPr>
          <w:rFonts w:ascii="Garamond" w:hAnsi="Garamond"/>
          <w:sz w:val="24"/>
        </w:rPr>
        <w:t>serviços</w:t>
      </w:r>
      <w:r w:rsidRPr="00354F8C">
        <w:rPr>
          <w:rFonts w:ascii="Garamond" w:hAnsi="Garamond" w:cs="Arial"/>
          <w:sz w:val="24"/>
        </w:rPr>
        <w:t xml:space="preserve"> </w:t>
      </w:r>
      <w:r>
        <w:rPr>
          <w:rFonts w:ascii="Garamond" w:hAnsi="Garamond" w:cs="Arial"/>
          <w:sz w:val="24"/>
        </w:rPr>
        <w:t>/</w:t>
      </w:r>
      <w:r w:rsidRPr="00354F8C">
        <w:rPr>
          <w:rFonts w:ascii="Garamond" w:hAnsi="Garamond" w:cs="Arial"/>
          <w:sz w:val="24"/>
        </w:rPr>
        <w:t>produtos registrados na Ata de Registro de Preços poderá ser total ou parcial, a critério do órgão gerenciador, considerando-se o disposto no § 4º do artigo 15 da Lei Federal n.º 8.666/93 e alterações.</w:t>
      </w:r>
    </w:p>
    <w:p w:rsidR="00CF682A" w:rsidRPr="00354F8C" w:rsidRDefault="00CF682A" w:rsidP="00CF682A">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DÉCIMA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 DOTAÇÃO ORÇAMENTÁRIA</w:t>
      </w:r>
    </w:p>
    <w:p w:rsidR="00CF682A" w:rsidRPr="00354F8C" w:rsidRDefault="00CF682A" w:rsidP="00CF682A">
      <w:pPr>
        <w:pStyle w:val="Corpodetexto"/>
        <w:widowControl w:val="0"/>
        <w:numPr>
          <w:ilvl w:val="1"/>
          <w:numId w:val="16"/>
        </w:numPr>
        <w:spacing w:line="240" w:lineRule="auto"/>
        <w:ind w:left="709" w:right="-1" w:hanging="709"/>
        <w:jc w:val="both"/>
        <w:rPr>
          <w:rFonts w:ascii="Garamond" w:hAnsi="Garamond" w:cs="Arial"/>
          <w:sz w:val="24"/>
        </w:rPr>
      </w:pPr>
      <w:r w:rsidRPr="00354F8C">
        <w:rPr>
          <w:rFonts w:ascii="Garamond" w:hAnsi="Garamond" w:cs="Arial"/>
          <w:sz w:val="24"/>
        </w:rPr>
        <w:lastRenderedPageBreak/>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CF682A" w:rsidRPr="00354F8C" w:rsidRDefault="00CF682A" w:rsidP="00CF682A">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PRIMEIRA – </w:t>
      </w:r>
      <w:r w:rsidRPr="00354F8C">
        <w:rPr>
          <w:rFonts w:ascii="Garamond" w:hAnsi="Garamond" w:cs="Arial"/>
          <w:b/>
          <w:bCs/>
          <w:color w:val="000000"/>
          <w:sz w:val="24"/>
          <w:szCs w:val="24"/>
        </w:rPr>
        <w:t>DAS PENALIDADES E MULTAS</w:t>
      </w:r>
    </w:p>
    <w:p w:rsidR="00CF682A" w:rsidRPr="00354F8C" w:rsidRDefault="00CF682A" w:rsidP="00CF682A">
      <w:pPr>
        <w:widowControl w:val="0"/>
        <w:numPr>
          <w:ilvl w:val="1"/>
          <w:numId w:val="17"/>
        </w:numPr>
        <w:suppressAutoHyphens/>
        <w:spacing w:after="120" w:line="240" w:lineRule="auto"/>
        <w:ind w:left="709" w:hanging="709"/>
        <w:jc w:val="both"/>
        <w:rPr>
          <w:rFonts w:ascii="Garamond" w:hAnsi="Garamond" w:cs="Arial"/>
          <w:sz w:val="24"/>
        </w:rPr>
      </w:pPr>
      <w:r w:rsidRPr="00354F8C">
        <w:rPr>
          <w:rFonts w:ascii="Garamond" w:hAnsi="Garamond"/>
          <w:sz w:val="24"/>
        </w:rPr>
        <w:t>Caso haja inexecução parcial ou total da Ata de Registro de Preços</w:t>
      </w:r>
      <w:r w:rsidRPr="00354F8C">
        <w:rPr>
          <w:rFonts w:ascii="Garamond" w:hAnsi="Garamond"/>
          <w:smallCaps/>
          <w:sz w:val="24"/>
        </w:rPr>
        <w:t>,</w:t>
      </w:r>
      <w:r w:rsidRPr="00354F8C">
        <w:rPr>
          <w:rFonts w:ascii="Garamond" w:hAnsi="Garamond"/>
          <w:sz w:val="24"/>
        </w:rPr>
        <w:t xml:space="preserve"> com fundamento na Lei Federal n.º 8.666/93 e alterações, consubstanciadas com as sanções previstas na Lei Federal n.º 10.520/02, a Administração poderá aplicar ao </w:t>
      </w:r>
      <w:r w:rsidRPr="00354F8C">
        <w:rPr>
          <w:rFonts w:ascii="Garamond" w:eastAsia="Batang" w:hAnsi="Garamond"/>
          <w:sz w:val="24"/>
          <w:szCs w:val="24"/>
        </w:rPr>
        <w:t>Compromitente Fornecedor</w:t>
      </w:r>
      <w:r w:rsidRPr="00354F8C">
        <w:rPr>
          <w:rFonts w:ascii="Garamond" w:hAnsi="Garamond"/>
          <w:sz w:val="24"/>
        </w:rPr>
        <w:t xml:space="preserve"> as seguintes penalidades, sem prejuízo das responsabilidades civil e criminal</w:t>
      </w:r>
      <w:r w:rsidRPr="00354F8C">
        <w:rPr>
          <w:rFonts w:ascii="Garamond" w:hAnsi="Garamond" w:cs="Arial"/>
          <w:sz w:val="24"/>
        </w:rPr>
        <w:t>.</w:t>
      </w:r>
    </w:p>
    <w:p w:rsidR="00CF682A" w:rsidRPr="00354F8C" w:rsidRDefault="00CF682A" w:rsidP="00CF682A">
      <w:pPr>
        <w:widowControl w:val="0"/>
        <w:numPr>
          <w:ilvl w:val="2"/>
          <w:numId w:val="16"/>
        </w:numPr>
        <w:suppressAutoHyphens/>
        <w:spacing w:after="120" w:line="240" w:lineRule="auto"/>
        <w:jc w:val="both"/>
        <w:rPr>
          <w:rFonts w:ascii="Garamond" w:hAnsi="Garamond" w:cs="Arial"/>
          <w:b/>
          <w:sz w:val="24"/>
        </w:rPr>
      </w:pPr>
      <w:r w:rsidRPr="00354F8C">
        <w:rPr>
          <w:rFonts w:ascii="Garamond" w:hAnsi="Garamond" w:cs="Arial"/>
          <w:sz w:val="24"/>
        </w:rPr>
        <w:t xml:space="preserve">Por inexecução ou execução irregular do fornecimento ou de prestação de serviços, </w:t>
      </w:r>
      <w:r w:rsidR="0064753C" w:rsidRPr="00354F8C">
        <w:rPr>
          <w:rFonts w:ascii="Garamond" w:hAnsi="Garamond" w:cs="Arial"/>
          <w:sz w:val="24"/>
        </w:rPr>
        <w:t>nos termos</w:t>
      </w:r>
      <w:r w:rsidRPr="00354F8C">
        <w:rPr>
          <w:rFonts w:ascii="Garamond" w:hAnsi="Garamond" w:cs="Arial"/>
          <w:sz w:val="24"/>
        </w:rPr>
        <w:t xml:space="preserve"> da ATA:</w:t>
      </w:r>
    </w:p>
    <w:p w:rsidR="00CF682A" w:rsidRPr="00354F8C" w:rsidRDefault="00CF682A" w:rsidP="00CF682A">
      <w:pPr>
        <w:numPr>
          <w:ilvl w:val="0"/>
          <w:numId w:val="9"/>
        </w:numPr>
        <w:spacing w:after="120" w:line="240" w:lineRule="auto"/>
        <w:ind w:left="1276" w:hanging="567"/>
        <w:jc w:val="both"/>
        <w:rPr>
          <w:rFonts w:ascii="Garamond" w:hAnsi="Garamond"/>
          <w:color w:val="000000"/>
          <w:sz w:val="24"/>
          <w:szCs w:val="24"/>
        </w:rPr>
      </w:pPr>
      <w:r w:rsidRPr="00354F8C">
        <w:rPr>
          <w:rFonts w:ascii="Garamond" w:hAnsi="Garamond"/>
          <w:color w:val="000000"/>
          <w:sz w:val="24"/>
          <w:szCs w:val="24"/>
        </w:rPr>
        <w:t>Advertência, por escrito;</w:t>
      </w:r>
    </w:p>
    <w:p w:rsidR="00CF682A" w:rsidRPr="00354F8C" w:rsidRDefault="00CF682A" w:rsidP="00CF682A">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54F8C">
        <w:rPr>
          <w:rFonts w:ascii="Garamond" w:hAnsi="Garamond"/>
          <w:color w:val="000000"/>
          <w:sz w:val="24"/>
          <w:szCs w:val="24"/>
        </w:rPr>
        <w:t>;</w:t>
      </w:r>
    </w:p>
    <w:p w:rsidR="00CF682A" w:rsidRPr="00354F8C" w:rsidRDefault="00CF682A" w:rsidP="00CF682A">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Liberação da referida Ata e cancelamento do preço registrado após o 10º (décimo) dia de atraso</w:t>
      </w:r>
      <w:r w:rsidRPr="00354F8C">
        <w:rPr>
          <w:rFonts w:ascii="Garamond" w:hAnsi="Garamond"/>
          <w:color w:val="000000"/>
          <w:sz w:val="24"/>
          <w:szCs w:val="24"/>
        </w:rPr>
        <w:t>;</w:t>
      </w:r>
    </w:p>
    <w:p w:rsidR="00CF682A" w:rsidRPr="00354F8C" w:rsidRDefault="00CF682A" w:rsidP="00CF682A">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Multa compensatória de</w:t>
      </w:r>
      <w:r w:rsidRPr="00354F8C">
        <w:rPr>
          <w:rFonts w:ascii="Garamond" w:hAnsi="Garamond"/>
          <w:sz w:val="24"/>
        </w:rPr>
        <w:t>:</w:t>
      </w:r>
    </w:p>
    <w:p w:rsidR="00CF682A" w:rsidRPr="00354F8C" w:rsidRDefault="00CF682A" w:rsidP="00CF682A">
      <w:pPr>
        <w:numPr>
          <w:ilvl w:val="0"/>
          <w:numId w:val="21"/>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 (três por cento) sobre o valor correspondente a parte não cumprida da Ata de Registro por ocorrência, até o limite de 9% (nove por cento), em caso de inexecução parcial da presente Ata; e</w:t>
      </w:r>
    </w:p>
    <w:p w:rsidR="00CF682A" w:rsidRPr="00354F8C" w:rsidRDefault="00CF682A" w:rsidP="00CF682A">
      <w:pPr>
        <w:numPr>
          <w:ilvl w:val="0"/>
          <w:numId w:val="21"/>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30% (trinta por cento) sobre o valor da Ata de Registro, em caso de inexecução total da obrigação assumida.</w:t>
      </w:r>
    </w:p>
    <w:p w:rsidR="00CF682A" w:rsidRPr="00354F8C" w:rsidRDefault="00CF682A" w:rsidP="00CF682A">
      <w:pPr>
        <w:widowControl w:val="0"/>
        <w:numPr>
          <w:ilvl w:val="1"/>
          <w:numId w:val="22"/>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A apresentação de documentação falsa, não manutenção da proposta e cometimento de fraude fiscal, acarretará sem prejuízo das demais cominações legais</w:t>
      </w:r>
      <w:r w:rsidRPr="00354F8C">
        <w:rPr>
          <w:rFonts w:ascii="Garamond" w:hAnsi="Garamond" w:cs="Arial"/>
          <w:sz w:val="24"/>
        </w:rPr>
        <w:t>:</w:t>
      </w:r>
    </w:p>
    <w:p w:rsidR="00CF682A" w:rsidRPr="00354F8C" w:rsidRDefault="00CF682A" w:rsidP="00CF682A">
      <w:pPr>
        <w:numPr>
          <w:ilvl w:val="0"/>
          <w:numId w:val="5"/>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Suspensão temporária de participação em licitação ou impedimento de contratar com a Administração de até 05 (cinco) anos e descredenciamento do Certificado de Registro Cadastral</w:t>
      </w:r>
      <w:r w:rsidRPr="00354F8C">
        <w:rPr>
          <w:rFonts w:ascii="Garamond" w:hAnsi="Garamond"/>
          <w:color w:val="000000"/>
          <w:sz w:val="24"/>
          <w:szCs w:val="24"/>
        </w:rPr>
        <w:t>.</w:t>
      </w:r>
    </w:p>
    <w:p w:rsidR="00CF682A" w:rsidRPr="00354F8C" w:rsidRDefault="00CF682A" w:rsidP="00CF682A">
      <w:pPr>
        <w:widowControl w:val="0"/>
        <w:numPr>
          <w:ilvl w:val="1"/>
          <w:numId w:val="22"/>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54F8C">
        <w:rPr>
          <w:rFonts w:ascii="Garamond" w:hAnsi="Garamond" w:cs="Arial"/>
          <w:sz w:val="24"/>
        </w:rPr>
        <w:t>.</w:t>
      </w:r>
    </w:p>
    <w:p w:rsidR="00CF682A" w:rsidRPr="00354F8C" w:rsidRDefault="00CF682A" w:rsidP="00CF682A">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aplicadas serão, obrigatoriamente, anotadas no Certificado de Registro Cadastral do Fornecedor</w:t>
      </w:r>
      <w:r w:rsidRPr="00354F8C">
        <w:rPr>
          <w:rFonts w:ascii="Garamond" w:hAnsi="Garamond" w:cs="Arial"/>
          <w:sz w:val="24"/>
        </w:rPr>
        <w:t>.</w:t>
      </w:r>
    </w:p>
    <w:p w:rsidR="00CF682A" w:rsidRPr="00354F8C" w:rsidRDefault="00CF682A" w:rsidP="00CF682A">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hAnsi="Garamond" w:cs="Arial"/>
          <w:sz w:val="24"/>
        </w:rPr>
        <w:t xml:space="preserve">As penalidades somente poderão ser relevadas ou atenuadas pela autoridade </w:t>
      </w:r>
      <w:r w:rsidRPr="00354F8C">
        <w:rPr>
          <w:rFonts w:ascii="Garamond" w:hAnsi="Garamond" w:cs="Arial"/>
          <w:sz w:val="24"/>
        </w:rPr>
        <w:lastRenderedPageBreak/>
        <w:t xml:space="preserve">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CF682A" w:rsidRPr="00354F8C" w:rsidRDefault="00CF682A" w:rsidP="00CF682A">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54F8C">
        <w:rPr>
          <w:rFonts w:ascii="Garamond" w:hAnsi="Garamond" w:cs="Arial"/>
          <w:sz w:val="24"/>
        </w:rPr>
        <w:t>.</w:t>
      </w:r>
    </w:p>
    <w:p w:rsidR="00CF682A" w:rsidRPr="00354F8C" w:rsidRDefault="00CF682A" w:rsidP="00CF682A">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Os danos e prejuízos serão ressarcidos ao Município de Coronel Sapucaia-MS no prazo máximo de 48 (quarenta e oito) horas, contado da notificação administrativa do Compromitente Fornecedor, sob pena de multa</w:t>
      </w:r>
      <w:r w:rsidRPr="00354F8C">
        <w:rPr>
          <w:rFonts w:ascii="Garamond" w:hAnsi="Garamond" w:cs="Arial"/>
          <w:sz w:val="24"/>
        </w:rPr>
        <w:t>.</w:t>
      </w:r>
    </w:p>
    <w:p w:rsidR="00CF682A" w:rsidRPr="00354F8C" w:rsidRDefault="00CF682A" w:rsidP="00CF682A">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hAnsi="Garamond"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CF682A" w:rsidRPr="00354F8C" w:rsidRDefault="00CF682A" w:rsidP="00CF682A">
      <w:pPr>
        <w:spacing w:before="240" w:after="10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SEGUNDA – </w:t>
      </w:r>
      <w:r w:rsidRPr="00354F8C">
        <w:rPr>
          <w:rFonts w:ascii="Garamond" w:hAnsi="Garamond" w:cs="Arial"/>
          <w:b/>
          <w:bCs/>
          <w:color w:val="000000"/>
          <w:sz w:val="24"/>
          <w:szCs w:val="24"/>
        </w:rPr>
        <w:t>DA FRAUDE E DA CORRUPÇÃO</w:t>
      </w:r>
    </w:p>
    <w:p w:rsidR="00CF682A" w:rsidRPr="00354F8C" w:rsidRDefault="00CF682A" w:rsidP="00CF682A">
      <w:pPr>
        <w:widowControl w:val="0"/>
        <w:numPr>
          <w:ilvl w:val="1"/>
          <w:numId w:val="18"/>
        </w:numPr>
        <w:suppressAutoHyphens/>
        <w:spacing w:after="100" w:line="240" w:lineRule="auto"/>
        <w:ind w:left="709" w:hanging="709"/>
        <w:jc w:val="both"/>
        <w:rPr>
          <w:rFonts w:ascii="Garamond" w:hAnsi="Garamond" w:cs="Arial"/>
          <w:color w:val="000000"/>
          <w:sz w:val="24"/>
        </w:rPr>
      </w:pPr>
      <w:r w:rsidRPr="00354F8C">
        <w:rPr>
          <w:rFonts w:ascii="Garamond" w:hAnsi="Garamond" w:cs="Arial"/>
          <w:color w:val="000000"/>
          <w:sz w:val="24"/>
        </w:rPr>
        <w:t>Os licitantes e o contratado devem observar e fazer observar, o mais alto padrão ético durante todo o processo de licitação, de contratação e de execução do objeto contratual.</w:t>
      </w:r>
    </w:p>
    <w:p w:rsidR="00CF682A" w:rsidRPr="00354F8C" w:rsidRDefault="00CF682A" w:rsidP="00CF682A">
      <w:pPr>
        <w:widowControl w:val="0"/>
        <w:spacing w:after="80" w:line="240" w:lineRule="auto"/>
        <w:ind w:left="720" w:hanging="11"/>
        <w:jc w:val="both"/>
        <w:rPr>
          <w:rFonts w:ascii="Garamond" w:hAnsi="Garamond" w:cs="Arial"/>
          <w:color w:val="000000"/>
          <w:sz w:val="24"/>
        </w:rPr>
      </w:pPr>
      <w:r w:rsidRPr="00354F8C">
        <w:rPr>
          <w:rFonts w:ascii="Garamond" w:hAnsi="Garamond" w:cs="Arial"/>
          <w:b/>
          <w:color w:val="000000"/>
          <w:sz w:val="24"/>
        </w:rPr>
        <w:t>SUBCLÁUSULA PRIMEIRA</w:t>
      </w:r>
      <w:r w:rsidRPr="00354F8C">
        <w:rPr>
          <w:rFonts w:ascii="Garamond" w:hAnsi="Garamond" w:cs="Arial"/>
          <w:color w:val="000000"/>
          <w:sz w:val="24"/>
        </w:rPr>
        <w:t xml:space="preserve"> - Para os propósitos desta cláusula, definem-se as seguintes práticas:</w:t>
      </w:r>
    </w:p>
    <w:p w:rsidR="00CF682A" w:rsidRPr="00354F8C" w:rsidRDefault="00CF682A" w:rsidP="00CF682A">
      <w:pPr>
        <w:widowControl w:val="0"/>
        <w:numPr>
          <w:ilvl w:val="0"/>
          <w:numId w:val="4"/>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corrupta</w:t>
      </w:r>
      <w:r w:rsidRPr="00354F8C">
        <w:rPr>
          <w:rFonts w:ascii="Garamond" w:hAnsi="Garamond" w:cs="Arial"/>
          <w:color w:val="000000"/>
          <w:sz w:val="24"/>
        </w:rPr>
        <w:t>”: oferecer, dar, receber ou solicitar, direta ou indiretamente, qualquer vantagem com o objetivo de influenciar a ação de servidor público no processo de licitação ou no cumprimento de Contrato;</w:t>
      </w:r>
    </w:p>
    <w:p w:rsidR="00CF682A" w:rsidRPr="00354F8C" w:rsidRDefault="00CF682A" w:rsidP="00CF682A">
      <w:pPr>
        <w:widowControl w:val="0"/>
        <w:numPr>
          <w:ilvl w:val="0"/>
          <w:numId w:val="4"/>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fraudulenta</w:t>
      </w:r>
      <w:r w:rsidRPr="00354F8C">
        <w:rPr>
          <w:rFonts w:ascii="Garamond" w:hAnsi="Garamond" w:cs="Arial"/>
          <w:color w:val="000000"/>
          <w:sz w:val="24"/>
        </w:rPr>
        <w:t>”: a falsificação ou omissão dos fatos, com o objetivo de influenciar o processo de licitação ou de cumprimento do Contrato;</w:t>
      </w:r>
    </w:p>
    <w:p w:rsidR="00CF682A" w:rsidRPr="00354F8C" w:rsidRDefault="00CF682A" w:rsidP="00CF682A">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conluiada</w:t>
      </w:r>
      <w:r w:rsidRPr="00354F8C">
        <w:rPr>
          <w:rFonts w:ascii="Garamond" w:hAnsi="Garamond" w:cs="Arial"/>
          <w:color w:val="000000"/>
          <w:sz w:val="24"/>
        </w:rPr>
        <w:t>”: esquematizar ou estabelecer um acordo entre dois ou mais</w:t>
      </w:r>
      <w:r w:rsidRPr="00354F8C">
        <w:rPr>
          <w:rFonts w:ascii="Garamond" w:hAnsi="Garamond" w:cs="Arial"/>
          <w:b/>
          <w:color w:val="000000"/>
          <w:sz w:val="24"/>
        </w:rPr>
        <w:t xml:space="preserve"> </w:t>
      </w:r>
      <w:r w:rsidRPr="00354F8C">
        <w:rPr>
          <w:rFonts w:ascii="Garamond" w:hAnsi="Garamond" w:cs="Arial"/>
          <w:color w:val="000000"/>
          <w:sz w:val="24"/>
        </w:rPr>
        <w:t>licitantes, com ou sem o conhecimento de representantes ou prepostos do órgão licitador, visando estabelecer preços em níveis artificiais e não-competitivos;</w:t>
      </w:r>
    </w:p>
    <w:p w:rsidR="00CF682A" w:rsidRPr="00354F8C" w:rsidRDefault="00CF682A" w:rsidP="00CF682A">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coercitiva</w:t>
      </w:r>
      <w:r w:rsidRPr="00354F8C">
        <w:rPr>
          <w:rFonts w:ascii="Garamond" w:hAnsi="Garamond" w:cs="Arial"/>
          <w:color w:val="000000"/>
          <w:sz w:val="24"/>
        </w:rPr>
        <w:t xml:space="preserve">”: causar </w:t>
      </w:r>
      <w:r w:rsidR="0064753C" w:rsidRPr="00354F8C">
        <w:rPr>
          <w:rFonts w:ascii="Garamond" w:hAnsi="Garamond" w:cs="Arial"/>
          <w:color w:val="000000"/>
          <w:sz w:val="24"/>
        </w:rPr>
        <w:t>danos</w:t>
      </w:r>
      <w:r w:rsidRPr="00354F8C">
        <w:rPr>
          <w:rFonts w:ascii="Garamond" w:hAnsi="Garamond" w:cs="Arial"/>
          <w:color w:val="000000"/>
          <w:sz w:val="24"/>
        </w:rPr>
        <w:t xml:space="preserve"> ou ameaçar causar dano, direta ou indiretamente, às pessoas ou sua propriedade, visando influenciar sua participação em um processo licitatório ou afetar a execução do Contrato.</w:t>
      </w:r>
    </w:p>
    <w:p w:rsidR="00CF682A" w:rsidRPr="00354F8C" w:rsidRDefault="00CF682A" w:rsidP="00CF682A">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obstrutiva</w:t>
      </w:r>
      <w:r w:rsidRPr="00354F8C">
        <w:rPr>
          <w:rFonts w:ascii="Garamond" w:hAnsi="Garamond" w:cs="Arial"/>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CF682A" w:rsidRPr="00354F8C" w:rsidRDefault="00CF682A" w:rsidP="00CF682A">
      <w:pPr>
        <w:widowControl w:val="0"/>
        <w:spacing w:after="8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SEGUNDA</w:t>
      </w:r>
      <w:r w:rsidRPr="00354F8C">
        <w:rPr>
          <w:rFonts w:ascii="Garamond" w:hAnsi="Garamond"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r w:rsidRPr="00354F8C">
        <w:rPr>
          <w:rFonts w:ascii="Garamond" w:hAnsi="Garamond" w:cs="Arial"/>
          <w:color w:val="000000"/>
          <w:sz w:val="24"/>
        </w:rPr>
        <w:lastRenderedPageBreak/>
        <w:t>colusivas, coercitivas ou obstrutivas ao participar da licitação ou da execução um contrato financiado pelo organismo.</w:t>
      </w:r>
    </w:p>
    <w:p w:rsidR="00CF682A" w:rsidRPr="00354F8C" w:rsidRDefault="00CF682A" w:rsidP="00CF682A">
      <w:pPr>
        <w:widowControl w:val="0"/>
        <w:spacing w:after="12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TERCEIRA</w:t>
      </w:r>
      <w:r w:rsidRPr="00354F8C">
        <w:rPr>
          <w:rFonts w:ascii="Garamond" w:hAnsi="Garamond" w:cs="Arial"/>
          <w:color w:val="000000"/>
          <w:sz w:val="24"/>
        </w:rPr>
        <w:t xml:space="preserve"> - Considerando os propósitos das cláusulas acima, o </w:t>
      </w:r>
      <w:r w:rsidRPr="00354F8C">
        <w:rPr>
          <w:rFonts w:ascii="Garamond" w:hAnsi="Garamond"/>
          <w:sz w:val="24"/>
        </w:rPr>
        <w:t>Compromitente Fornecedor</w:t>
      </w:r>
      <w:r w:rsidRPr="00354F8C">
        <w:rPr>
          <w:rFonts w:ascii="Garamond" w:hAnsi="Garamond"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Garamond" w:hAnsi="Garamond"/>
          <w:sz w:val="24"/>
        </w:rPr>
        <w:t>serviços</w:t>
      </w:r>
      <w:r>
        <w:rPr>
          <w:rFonts w:ascii="Garamond" w:hAnsi="Garamond" w:cs="Arial"/>
          <w:color w:val="000000"/>
          <w:sz w:val="24"/>
        </w:rPr>
        <w:t>/</w:t>
      </w:r>
      <w:r w:rsidRPr="00354F8C">
        <w:rPr>
          <w:rFonts w:ascii="Garamond" w:hAnsi="Garamond" w:cs="Arial"/>
          <w:color w:val="000000"/>
          <w:sz w:val="24"/>
        </w:rPr>
        <w:t>produtos, conforme o caso do contrato e todos os documentos, contas e registros relacionados à licitação e à execução do Contrato.</w:t>
      </w:r>
    </w:p>
    <w:p w:rsidR="00CF682A" w:rsidRPr="00354F8C" w:rsidRDefault="00CF682A" w:rsidP="00CF682A">
      <w:pPr>
        <w:spacing w:before="24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TERCEIRA – </w:t>
      </w:r>
      <w:r w:rsidRPr="00354F8C">
        <w:rPr>
          <w:rFonts w:ascii="Garamond" w:hAnsi="Garamond" w:cs="Arial"/>
          <w:b/>
          <w:bCs/>
          <w:color w:val="000000"/>
          <w:sz w:val="24"/>
          <w:szCs w:val="24"/>
        </w:rPr>
        <w:t>DA EFICÁCIA</w:t>
      </w:r>
    </w:p>
    <w:p w:rsidR="00CF682A" w:rsidRPr="00354F8C" w:rsidRDefault="00CF682A" w:rsidP="00CF682A">
      <w:pPr>
        <w:widowControl w:val="0"/>
        <w:numPr>
          <w:ilvl w:val="1"/>
          <w:numId w:val="19"/>
        </w:numPr>
        <w:spacing w:after="120" w:line="240" w:lineRule="auto"/>
        <w:ind w:left="709" w:right="-1" w:hanging="709"/>
        <w:jc w:val="both"/>
        <w:rPr>
          <w:rFonts w:ascii="Garamond" w:hAnsi="Garamond" w:cs="Arial"/>
          <w:sz w:val="24"/>
        </w:rPr>
      </w:pPr>
      <w:r w:rsidRPr="00354F8C">
        <w:rPr>
          <w:rFonts w:ascii="Garamond" w:hAnsi="Garamond" w:cs="Arial"/>
          <w:sz w:val="24"/>
        </w:rPr>
        <w:t>O presente Termo de Registro de Preços somente terá eficácia após a publicação do respectivo extrato na Imprensa Oficial, para que produza seus efeitos legais e jurídicos.</w:t>
      </w:r>
    </w:p>
    <w:p w:rsidR="00CF682A" w:rsidRPr="00354F8C" w:rsidRDefault="00CF682A" w:rsidP="00CF682A">
      <w:pPr>
        <w:spacing w:before="36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QUARTA – </w:t>
      </w:r>
      <w:r w:rsidRPr="00354F8C">
        <w:rPr>
          <w:rFonts w:ascii="Garamond" w:hAnsi="Garamond" w:cs="Arial"/>
          <w:b/>
          <w:bCs/>
          <w:color w:val="000000"/>
          <w:sz w:val="24"/>
          <w:szCs w:val="24"/>
        </w:rPr>
        <w:t>DO FORO</w:t>
      </w:r>
    </w:p>
    <w:p w:rsidR="00CF682A" w:rsidRPr="00354F8C" w:rsidRDefault="00CF682A" w:rsidP="00CF682A">
      <w:pPr>
        <w:widowControl w:val="0"/>
        <w:numPr>
          <w:ilvl w:val="1"/>
          <w:numId w:val="20"/>
        </w:numPr>
        <w:spacing w:after="120" w:line="240" w:lineRule="auto"/>
        <w:ind w:left="709" w:right="-1" w:hanging="709"/>
        <w:jc w:val="both"/>
        <w:rPr>
          <w:rFonts w:ascii="Garamond" w:hAnsi="Garamond" w:cs="Arial"/>
          <w:sz w:val="24"/>
        </w:rPr>
      </w:pPr>
      <w:r w:rsidRPr="00354F8C">
        <w:rPr>
          <w:rFonts w:ascii="Garamond" w:hAnsi="Garamond" w:cs="Arial"/>
          <w:bCs/>
          <w:color w:val="000000"/>
          <w:sz w:val="24"/>
          <w:szCs w:val="24"/>
        </w:rPr>
        <w:t xml:space="preserve">Fica eleito o </w:t>
      </w:r>
      <w:r>
        <w:rPr>
          <w:rFonts w:ascii="Garamond" w:hAnsi="Garamond" w:cs="Arial"/>
          <w:bCs/>
          <w:color w:val="000000"/>
          <w:sz w:val="24"/>
          <w:szCs w:val="24"/>
        </w:rPr>
        <w:t>foro da Comarca de Coronel Sapucaia</w:t>
      </w:r>
      <w:r w:rsidRPr="00354F8C">
        <w:rPr>
          <w:rFonts w:ascii="Garamond" w:hAnsi="Garamond" w:cs="Arial"/>
          <w:bCs/>
          <w:color w:val="000000"/>
          <w:sz w:val="24"/>
          <w:szCs w:val="24"/>
        </w:rPr>
        <w:t xml:space="preserve">, Estado de Mato Grosso do Sul, para dirimir todas as questões </w:t>
      </w:r>
      <w:r w:rsidRPr="00354F8C">
        <w:rPr>
          <w:rFonts w:ascii="Garamond" w:hAnsi="Garamond" w:cs="Arial"/>
          <w:sz w:val="24"/>
        </w:rPr>
        <w:t>oriundas do presente instrumento</w:t>
      </w:r>
      <w:r w:rsidRPr="00354F8C">
        <w:rPr>
          <w:rFonts w:ascii="Garamond" w:hAnsi="Garamond" w:cs="Arial"/>
          <w:bCs/>
          <w:color w:val="000000"/>
          <w:sz w:val="24"/>
          <w:szCs w:val="24"/>
        </w:rPr>
        <w:t>, sendo esta, competente para a propositura de qualquer medida judicial, decorrente deste instrumento, com a exclusão de qualquer outro, por mais privilegiado que seja</w:t>
      </w:r>
      <w:r w:rsidRPr="00354F8C">
        <w:rPr>
          <w:rFonts w:ascii="Garamond" w:hAnsi="Garamond" w:cs="Arial"/>
          <w:sz w:val="24"/>
        </w:rPr>
        <w:t>.</w:t>
      </w:r>
    </w:p>
    <w:p w:rsidR="00CF682A" w:rsidRDefault="00CF682A" w:rsidP="00CF682A">
      <w:pPr>
        <w:widowControl w:val="0"/>
        <w:spacing w:after="120" w:line="240" w:lineRule="auto"/>
        <w:jc w:val="both"/>
        <w:rPr>
          <w:rFonts w:ascii="Garamond" w:hAnsi="Garamond" w:cs="Arial"/>
          <w:sz w:val="24"/>
        </w:rPr>
      </w:pPr>
      <w:r w:rsidRPr="00354F8C">
        <w:rPr>
          <w:rFonts w:ascii="Garamond" w:hAnsi="Garamond" w:cs="Arial"/>
          <w:sz w:val="24"/>
        </w:rPr>
        <w:t>E, por estarem as partes justas e compromissadas, assinam o presente Termo em três vias, de igual teor, na presença das testemunhas abaixo assinadas.</w:t>
      </w:r>
    </w:p>
    <w:p w:rsidR="00CF682A" w:rsidRDefault="00CF682A" w:rsidP="00CF682A">
      <w:pPr>
        <w:widowControl w:val="0"/>
        <w:spacing w:after="120" w:line="240" w:lineRule="auto"/>
        <w:jc w:val="both"/>
        <w:rPr>
          <w:rFonts w:ascii="Garamond" w:hAnsi="Garamond" w:cs="Arial"/>
          <w:sz w:val="24"/>
        </w:rPr>
      </w:pPr>
    </w:p>
    <w:p w:rsidR="00CF682A" w:rsidRPr="00354F8C" w:rsidRDefault="00CF682A" w:rsidP="00CF682A">
      <w:pPr>
        <w:widowControl w:val="0"/>
        <w:spacing w:after="120" w:line="240" w:lineRule="auto"/>
        <w:jc w:val="both"/>
        <w:rPr>
          <w:rFonts w:ascii="Garamond" w:hAnsi="Garamond" w:cs="Arial"/>
          <w:sz w:val="24"/>
        </w:rPr>
      </w:pPr>
    </w:p>
    <w:p w:rsidR="00CF682A" w:rsidRDefault="00CF682A" w:rsidP="00CF682A">
      <w:pPr>
        <w:spacing w:before="240" w:after="360" w:line="240" w:lineRule="auto"/>
        <w:jc w:val="right"/>
        <w:rPr>
          <w:rFonts w:ascii="Garamond" w:hAnsi="Garamond" w:cs="Arial"/>
          <w:bCs/>
          <w:color w:val="000000"/>
          <w:sz w:val="24"/>
          <w:szCs w:val="24"/>
        </w:rPr>
      </w:pPr>
      <w:r w:rsidRPr="00354F8C">
        <w:rPr>
          <w:rFonts w:ascii="Garamond" w:hAnsi="Garamond" w:cs="Arial"/>
          <w:bCs/>
          <w:color w:val="000000"/>
          <w:sz w:val="24"/>
          <w:szCs w:val="24"/>
        </w:rPr>
        <w:t xml:space="preserve">Coronel Sapucaia-MS, </w:t>
      </w:r>
      <w:r w:rsidR="0064753C">
        <w:rPr>
          <w:rFonts w:ascii="Garamond" w:hAnsi="Garamond" w:cs="Arial"/>
          <w:bCs/>
          <w:color w:val="000000"/>
          <w:sz w:val="24"/>
          <w:szCs w:val="24"/>
        </w:rPr>
        <w:t xml:space="preserve">13 </w:t>
      </w:r>
      <w:r>
        <w:rPr>
          <w:rFonts w:ascii="Garamond" w:hAnsi="Garamond" w:cs="Arial"/>
          <w:bCs/>
          <w:color w:val="000000"/>
          <w:sz w:val="24"/>
          <w:szCs w:val="24"/>
        </w:rPr>
        <w:t xml:space="preserve">de </w:t>
      </w:r>
      <w:r w:rsidR="0064753C">
        <w:rPr>
          <w:rFonts w:ascii="Garamond" w:hAnsi="Garamond" w:cs="Arial"/>
          <w:bCs/>
          <w:color w:val="000000"/>
          <w:sz w:val="24"/>
          <w:szCs w:val="24"/>
        </w:rPr>
        <w:t xml:space="preserve">fevereiro </w:t>
      </w:r>
      <w:r>
        <w:rPr>
          <w:rFonts w:ascii="Garamond" w:hAnsi="Garamond" w:cs="Arial"/>
          <w:bCs/>
          <w:color w:val="000000"/>
          <w:sz w:val="24"/>
          <w:szCs w:val="24"/>
        </w:rPr>
        <w:t>de 2020.</w:t>
      </w:r>
    </w:p>
    <w:p w:rsidR="00CF682A" w:rsidRDefault="00CF682A" w:rsidP="00CF682A">
      <w:pPr>
        <w:tabs>
          <w:tab w:val="right" w:pos="9781"/>
        </w:tabs>
        <w:spacing w:after="120" w:line="240" w:lineRule="auto"/>
        <w:ind w:right="-143"/>
        <w:jc w:val="both"/>
        <w:rPr>
          <w:rFonts w:ascii="Garamond" w:hAnsi="Garamond" w:cs="Arial"/>
          <w:szCs w:val="10"/>
        </w:rPr>
      </w:pPr>
    </w:p>
    <w:p w:rsidR="00CF682A" w:rsidRDefault="00CF682A" w:rsidP="00CF682A">
      <w:pPr>
        <w:tabs>
          <w:tab w:val="right" w:pos="9781"/>
        </w:tabs>
        <w:spacing w:after="120" w:line="240" w:lineRule="auto"/>
        <w:ind w:right="-143"/>
        <w:jc w:val="both"/>
        <w:rPr>
          <w:rFonts w:ascii="Garamond" w:hAnsi="Garamond" w:cs="Arial"/>
          <w:szCs w:val="10"/>
        </w:rPr>
      </w:pPr>
    </w:p>
    <w:p w:rsidR="00CF682A" w:rsidRDefault="0064753C" w:rsidP="00CF682A">
      <w:pPr>
        <w:tabs>
          <w:tab w:val="right" w:pos="9781"/>
        </w:tabs>
        <w:spacing w:after="120" w:line="240" w:lineRule="auto"/>
        <w:ind w:right="-143"/>
        <w:jc w:val="both"/>
        <w:rPr>
          <w:rFonts w:ascii="Garamond" w:hAnsi="Garamond" w:cs="Arial"/>
          <w:szCs w:val="10"/>
        </w:rPr>
      </w:pPr>
      <w:r>
        <w:rPr>
          <w:rFonts w:ascii="Garamond" w:hAnsi="Garamond" w:cs="Arial"/>
          <w:szCs w:val="10"/>
        </w:rPr>
        <w:t>Órgão</w:t>
      </w:r>
      <w:r w:rsidR="00CF682A">
        <w:rPr>
          <w:rFonts w:ascii="Garamond" w:hAnsi="Garamond" w:cs="Arial"/>
          <w:szCs w:val="10"/>
        </w:rPr>
        <w:t xml:space="preserve"> Usuário:</w:t>
      </w:r>
    </w:p>
    <w:p w:rsidR="00CF682A" w:rsidRPr="003C5A52" w:rsidRDefault="00CF682A" w:rsidP="00CF682A">
      <w:pPr>
        <w:pStyle w:val="Corpodetexto"/>
        <w:spacing w:before="100" w:beforeAutospacing="1"/>
        <w:ind w:firstLine="1134"/>
        <w:jc w:val="center"/>
      </w:pPr>
      <w:r>
        <w:t>Adriane Paetzold</w:t>
      </w:r>
    </w:p>
    <w:p w:rsidR="00CF682A" w:rsidRPr="003C5A52" w:rsidRDefault="00CF682A" w:rsidP="00CF682A">
      <w:pPr>
        <w:spacing w:before="100" w:beforeAutospacing="1" w:after="0"/>
        <w:ind w:firstLine="1134"/>
        <w:jc w:val="center"/>
        <w:rPr>
          <w:rFonts w:ascii="Times New Roman" w:hAnsi="Times New Roman"/>
          <w:b/>
        </w:rPr>
      </w:pPr>
      <w:r>
        <w:rPr>
          <w:rFonts w:ascii="Times New Roman" w:hAnsi="Times New Roman"/>
          <w:b/>
        </w:rPr>
        <w:t>Secretária de Administração e Gestão</w:t>
      </w:r>
    </w:p>
    <w:p w:rsidR="00CF682A" w:rsidRDefault="00CF682A" w:rsidP="00CF682A">
      <w:pPr>
        <w:tabs>
          <w:tab w:val="right" w:pos="9781"/>
        </w:tabs>
        <w:spacing w:after="120" w:line="240" w:lineRule="auto"/>
        <w:ind w:right="-143"/>
        <w:jc w:val="both"/>
        <w:rPr>
          <w:rFonts w:ascii="Garamond" w:hAnsi="Garamond" w:cs="Arial"/>
          <w:szCs w:val="10"/>
        </w:rPr>
      </w:pPr>
    </w:p>
    <w:p w:rsidR="00CF682A" w:rsidRDefault="0064753C" w:rsidP="00CF682A">
      <w:pPr>
        <w:tabs>
          <w:tab w:val="right" w:pos="9781"/>
        </w:tabs>
        <w:spacing w:after="120" w:line="240" w:lineRule="auto"/>
        <w:ind w:right="-143"/>
        <w:jc w:val="both"/>
        <w:rPr>
          <w:rFonts w:ascii="Garamond" w:hAnsi="Garamond" w:cs="Arial"/>
          <w:szCs w:val="10"/>
        </w:rPr>
      </w:pPr>
      <w:r>
        <w:rPr>
          <w:rFonts w:ascii="Garamond" w:hAnsi="Garamond" w:cs="Arial"/>
          <w:szCs w:val="10"/>
        </w:rPr>
        <w:t>Fornecedor</w:t>
      </w:r>
      <w:r w:rsidR="00CF682A">
        <w:rPr>
          <w:rFonts w:ascii="Garamond" w:hAnsi="Garamond" w:cs="Arial"/>
          <w:szCs w:val="10"/>
        </w:rPr>
        <w:t xml:space="preserve"> Compromitente:</w:t>
      </w:r>
    </w:p>
    <w:p w:rsidR="00CF682A" w:rsidRDefault="00CF682A" w:rsidP="00CF682A">
      <w:pPr>
        <w:tabs>
          <w:tab w:val="right" w:pos="9781"/>
        </w:tabs>
        <w:spacing w:after="120" w:line="240" w:lineRule="auto"/>
        <w:ind w:right="-143"/>
        <w:jc w:val="both"/>
        <w:rPr>
          <w:rFonts w:ascii="Garamond" w:hAnsi="Garamond" w:cs="Arial"/>
          <w:szCs w:val="10"/>
        </w:rPr>
      </w:pPr>
    </w:p>
    <w:p w:rsidR="00CF682A" w:rsidRDefault="0064753C" w:rsidP="00CF682A">
      <w:pPr>
        <w:tabs>
          <w:tab w:val="right" w:pos="9781"/>
        </w:tabs>
        <w:spacing w:after="120" w:line="240" w:lineRule="auto"/>
        <w:ind w:right="-143"/>
        <w:jc w:val="center"/>
        <w:rPr>
          <w:rFonts w:ascii="Garamond" w:hAnsi="Garamond" w:cs="Arial"/>
          <w:szCs w:val="10"/>
        </w:rPr>
      </w:pPr>
      <w:r>
        <w:rPr>
          <w:rFonts w:ascii="Garamond" w:hAnsi="Garamond" w:cs="Arial"/>
          <w:szCs w:val="10"/>
        </w:rPr>
        <w:t>RODRIGO BRITO DE MORAES EIRELI - ME</w:t>
      </w:r>
    </w:p>
    <w:p w:rsidR="00CF682A" w:rsidRDefault="0064753C" w:rsidP="00CF682A">
      <w:pPr>
        <w:tabs>
          <w:tab w:val="right" w:pos="9781"/>
        </w:tabs>
        <w:spacing w:after="120" w:line="240" w:lineRule="auto"/>
        <w:ind w:right="-143"/>
        <w:jc w:val="center"/>
        <w:rPr>
          <w:rFonts w:ascii="Garamond" w:hAnsi="Garamond" w:cs="Arial"/>
          <w:szCs w:val="10"/>
        </w:rPr>
      </w:pPr>
      <w:r>
        <w:rPr>
          <w:rFonts w:ascii="Garamond" w:hAnsi="Garamond" w:cs="Arial"/>
          <w:szCs w:val="10"/>
        </w:rPr>
        <w:t>21.268.622/0001-75</w:t>
      </w:r>
    </w:p>
    <w:p w:rsidR="0064753C" w:rsidRDefault="0064753C" w:rsidP="00CF682A">
      <w:pPr>
        <w:tabs>
          <w:tab w:val="right" w:pos="9781"/>
        </w:tabs>
        <w:spacing w:after="120" w:line="240" w:lineRule="auto"/>
        <w:ind w:right="-143"/>
        <w:jc w:val="center"/>
        <w:rPr>
          <w:rFonts w:ascii="Garamond" w:hAnsi="Garamond" w:cs="Arial"/>
          <w:szCs w:val="10"/>
        </w:rPr>
      </w:pPr>
      <w:r>
        <w:rPr>
          <w:rFonts w:ascii="Garamond" w:hAnsi="Garamond" w:cs="Arial"/>
          <w:szCs w:val="10"/>
        </w:rPr>
        <w:t>Erickson Carlos Lagoin</w:t>
      </w:r>
      <w:bookmarkStart w:id="0" w:name="_GoBack"/>
      <w:bookmarkEnd w:id="0"/>
    </w:p>
    <w:p w:rsidR="00CF682A" w:rsidRDefault="00CF682A" w:rsidP="00CF682A">
      <w:pPr>
        <w:tabs>
          <w:tab w:val="right" w:pos="9781"/>
        </w:tabs>
        <w:spacing w:after="120" w:line="240" w:lineRule="auto"/>
        <w:ind w:right="-143"/>
        <w:jc w:val="center"/>
        <w:rPr>
          <w:rFonts w:ascii="Garamond" w:hAnsi="Garamond" w:cs="Arial"/>
          <w:szCs w:val="10"/>
        </w:rPr>
      </w:pPr>
      <w:r>
        <w:rPr>
          <w:rFonts w:ascii="Garamond" w:hAnsi="Garamond" w:cs="Arial"/>
          <w:szCs w:val="10"/>
        </w:rPr>
        <w:t>Representante legal</w:t>
      </w:r>
    </w:p>
    <w:p w:rsidR="00517603" w:rsidRPr="00D940E9" w:rsidRDefault="00517603" w:rsidP="00517603">
      <w:pPr>
        <w:tabs>
          <w:tab w:val="right" w:pos="9781"/>
        </w:tabs>
        <w:spacing w:after="120" w:line="480" w:lineRule="auto"/>
        <w:ind w:right="-142"/>
        <w:jc w:val="both"/>
        <w:rPr>
          <w:rFonts w:ascii="Arial Narrow" w:hAnsi="Arial Narrow" w:cs="Arial"/>
          <w:bCs/>
          <w:i/>
          <w:iCs/>
          <w:color w:val="000000"/>
          <w:szCs w:val="20"/>
        </w:rPr>
      </w:pPr>
    </w:p>
    <w:p w:rsidR="00517603" w:rsidRPr="00D940E9" w:rsidRDefault="00517603" w:rsidP="00517603">
      <w:pPr>
        <w:tabs>
          <w:tab w:val="right" w:pos="9781"/>
        </w:tabs>
        <w:spacing w:before="120" w:after="0" w:line="240" w:lineRule="auto"/>
        <w:ind w:right="-142"/>
        <w:jc w:val="both"/>
        <w:rPr>
          <w:rFonts w:ascii="Arial Narrow" w:hAnsi="Arial Narrow" w:cs="Arial"/>
          <w:bCs/>
          <w:i/>
          <w:iCs/>
          <w:color w:val="000000"/>
          <w:szCs w:val="20"/>
        </w:rPr>
      </w:pPr>
      <w:r w:rsidRPr="00517603">
        <w:rPr>
          <w:rFonts w:ascii="Times New Roman" w:hAnsi="Times New Roman"/>
          <w:bCs/>
          <w:i/>
          <w:iCs/>
          <w:color w:val="000000"/>
          <w:szCs w:val="20"/>
        </w:rPr>
        <w:lastRenderedPageBreak/>
        <w:t>Testemunhas</w:t>
      </w:r>
      <w:r w:rsidRPr="00D940E9">
        <w:rPr>
          <w:rFonts w:ascii="Arial Narrow" w:hAnsi="Arial Narrow" w:cs="Arial"/>
          <w:bCs/>
          <w:i/>
          <w:iCs/>
          <w:color w:val="000000"/>
          <w:szCs w:val="20"/>
        </w:rPr>
        <w:t>:</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517603" w:rsidRPr="00517603" w:rsidTr="00D215BB">
        <w:tc>
          <w:tcPr>
            <w:tcW w:w="4996"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Ass.:   _</w:t>
            </w:r>
            <w:r>
              <w:rPr>
                <w:rFonts w:ascii="Times New Roman" w:hAnsi="Times New Roman"/>
                <w:bCs/>
                <w:i/>
                <w:iCs/>
                <w:color w:val="000000"/>
                <w:szCs w:val="20"/>
              </w:rPr>
              <w:t>_________________________</w:t>
            </w:r>
            <w:r w:rsidRPr="00517603">
              <w:rPr>
                <w:rFonts w:ascii="Times New Roman" w:hAnsi="Times New Roman"/>
                <w:bCs/>
                <w:i/>
                <w:iCs/>
                <w:color w:val="000000"/>
                <w:szCs w:val="20"/>
              </w:rPr>
              <w:t>__</w:t>
            </w:r>
          </w:p>
        </w:tc>
        <w:tc>
          <w:tcPr>
            <w:tcW w:w="4997"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Ass.:   _</w:t>
            </w:r>
            <w:r>
              <w:rPr>
                <w:rFonts w:ascii="Times New Roman" w:hAnsi="Times New Roman"/>
                <w:bCs/>
                <w:i/>
                <w:iCs/>
                <w:color w:val="000000"/>
                <w:szCs w:val="20"/>
              </w:rPr>
              <w:t>__________________________</w:t>
            </w:r>
            <w:r w:rsidRPr="00517603">
              <w:rPr>
                <w:rFonts w:ascii="Times New Roman" w:hAnsi="Times New Roman"/>
                <w:bCs/>
                <w:i/>
                <w:iCs/>
                <w:color w:val="000000"/>
                <w:szCs w:val="20"/>
              </w:rPr>
              <w:t>___</w:t>
            </w:r>
          </w:p>
        </w:tc>
      </w:tr>
      <w:tr w:rsidR="00517603" w:rsidRPr="00517603" w:rsidTr="00D215BB">
        <w:tc>
          <w:tcPr>
            <w:tcW w:w="4996"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 xml:space="preserve">Nome: Sonia Rufina Bairro da Silva </w:t>
            </w:r>
          </w:p>
        </w:tc>
        <w:tc>
          <w:tcPr>
            <w:tcW w:w="4997"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Nome: Jonathan Cavalheri</w:t>
            </w:r>
          </w:p>
        </w:tc>
      </w:tr>
      <w:tr w:rsidR="00517603" w:rsidRPr="00517603" w:rsidTr="00D215BB">
        <w:tc>
          <w:tcPr>
            <w:tcW w:w="4996"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CPF: 974.591.431-20</w:t>
            </w:r>
          </w:p>
        </w:tc>
        <w:tc>
          <w:tcPr>
            <w:tcW w:w="4997"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CPF: 026.880.171-10</w:t>
            </w:r>
          </w:p>
        </w:tc>
      </w:tr>
    </w:tbl>
    <w:p w:rsidR="00517603" w:rsidRPr="00517603" w:rsidRDefault="00517603" w:rsidP="00517603">
      <w:pPr>
        <w:rPr>
          <w:rFonts w:ascii="Times New Roman" w:hAnsi="Times New Roman"/>
        </w:rPr>
      </w:pPr>
    </w:p>
    <w:sectPr w:rsidR="00517603" w:rsidRPr="005176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141" w:rsidRDefault="006C3141" w:rsidP="00EA3BB0">
      <w:pPr>
        <w:spacing w:after="0" w:line="240" w:lineRule="auto"/>
      </w:pPr>
      <w:r>
        <w:separator/>
      </w:r>
    </w:p>
  </w:endnote>
  <w:endnote w:type="continuationSeparator" w:id="0">
    <w:p w:rsidR="006C3141" w:rsidRDefault="006C3141" w:rsidP="00EA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ramon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141" w:rsidRDefault="006C3141" w:rsidP="00EA3BB0">
      <w:pPr>
        <w:spacing w:after="0" w:line="240" w:lineRule="auto"/>
      </w:pPr>
      <w:r>
        <w:separator/>
      </w:r>
    </w:p>
  </w:footnote>
  <w:footnote w:type="continuationSeparator" w:id="0">
    <w:p w:rsidR="006C3141" w:rsidRDefault="006C3141" w:rsidP="00EA3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BB0" w:rsidRPr="00EA048A" w:rsidRDefault="00EA3BB0" w:rsidP="00EA3BB0">
    <w:pPr>
      <w:spacing w:after="60" w:line="240" w:lineRule="auto"/>
      <w:ind w:firstLine="851"/>
      <w:jc w:val="center"/>
      <w:rPr>
        <w:rFonts w:ascii="Arial" w:hAnsi="Arial" w:cs="Arial"/>
        <w:b/>
      </w:rPr>
    </w:pPr>
    <w:r w:rsidRPr="00EA048A">
      <w:rPr>
        <w:rFonts w:ascii="Arial" w:hAnsi="Arial" w:cs="Arial"/>
        <w:b/>
        <w:noProof/>
        <w:lang w:eastAsia="pt-BR"/>
      </w:rPr>
      <w:drawing>
        <wp:anchor distT="0" distB="0" distL="114300" distR="114300" simplePos="0" relativeHeight="251659264" behindDoc="0" locked="0" layoutInCell="1" allowOverlap="1">
          <wp:simplePos x="0" y="0"/>
          <wp:positionH relativeFrom="column">
            <wp:posOffset>-41909</wp:posOffset>
          </wp:positionH>
          <wp:positionV relativeFrom="paragraph">
            <wp:posOffset>-240030</wp:posOffset>
          </wp:positionV>
          <wp:extent cx="762000" cy="9359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310" cy="9387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48A">
      <w:rPr>
        <w:rFonts w:ascii="Arial" w:hAnsi="Arial" w:cs="Arial"/>
        <w:b/>
        <w:szCs w:val="24"/>
      </w:rPr>
      <w:t>PREFEITURA MUNICIPAL DE CORONEL SAPUCAIA</w:t>
    </w:r>
  </w:p>
  <w:p w:rsidR="00EA3BB0" w:rsidRPr="00EA048A" w:rsidRDefault="00EA3BB0" w:rsidP="00EA3BB0">
    <w:pPr>
      <w:spacing w:after="60" w:line="240" w:lineRule="auto"/>
      <w:ind w:firstLine="709"/>
      <w:jc w:val="center"/>
      <w:rPr>
        <w:rFonts w:ascii="Arial" w:hAnsi="Arial" w:cs="Arial"/>
        <w:b/>
        <w:szCs w:val="24"/>
      </w:rPr>
    </w:pPr>
    <w:r w:rsidRPr="00EA048A">
      <w:rPr>
        <w:rFonts w:ascii="Arial" w:hAnsi="Arial" w:cs="Arial"/>
        <w:b/>
        <w:szCs w:val="24"/>
      </w:rPr>
      <w:t>ESTADO DE MATO GROSSO DO SUL</w:t>
    </w:r>
  </w:p>
  <w:p w:rsidR="00EA3BB0" w:rsidRDefault="00EA3BB0" w:rsidP="00EA3BB0">
    <w:pPr>
      <w:spacing w:after="60" w:line="240" w:lineRule="auto"/>
      <w:ind w:firstLine="709"/>
      <w:jc w:val="center"/>
      <w:rPr>
        <w:rFonts w:ascii="Arial" w:hAnsi="Arial" w:cs="Arial"/>
        <w:b/>
        <w:szCs w:val="24"/>
      </w:rPr>
    </w:pPr>
    <w:r w:rsidRPr="00EA048A">
      <w:rPr>
        <w:rFonts w:ascii="Arial" w:hAnsi="Arial" w:cs="Arial"/>
        <w:b/>
        <w:szCs w:val="24"/>
      </w:rPr>
      <w:t>DEPARTAMENTO DE LICITAÇÃO E CONTRATOS</w:t>
    </w:r>
  </w:p>
  <w:p w:rsidR="00EA048A" w:rsidRPr="00EA048A" w:rsidRDefault="00EA048A" w:rsidP="00EA3BB0">
    <w:pPr>
      <w:spacing w:after="60" w:line="240" w:lineRule="auto"/>
      <w:ind w:firstLine="709"/>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50E"/>
    <w:rsid w:val="00517603"/>
    <w:rsid w:val="0064753C"/>
    <w:rsid w:val="006C3141"/>
    <w:rsid w:val="008759B9"/>
    <w:rsid w:val="00893CC1"/>
    <w:rsid w:val="008B740A"/>
    <w:rsid w:val="00CF682A"/>
    <w:rsid w:val="00DA150E"/>
    <w:rsid w:val="00EA048A"/>
    <w:rsid w:val="00EA3BB0"/>
    <w:rsid w:val="00EF44CD"/>
    <w:rsid w:val="00FC0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3D1CD"/>
  <w15:chartTrackingRefBased/>
  <w15:docId w15:val="{92896A63-6ECA-4F99-9DE2-7F8D84D9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BB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
    <w:basedOn w:val="Normal"/>
    <w:link w:val="PargrafodaListaChar"/>
    <w:uiPriority w:val="34"/>
    <w:qFormat/>
    <w:rsid w:val="00EA3BB0"/>
    <w:pPr>
      <w:ind w:left="720"/>
      <w:contextualSpacing/>
    </w:pPr>
  </w:style>
  <w:style w:type="paragraph" w:styleId="Corpodetexto">
    <w:name w:val="Body Text"/>
    <w:basedOn w:val="Normal"/>
    <w:link w:val="CorpodetextoChar"/>
    <w:uiPriority w:val="99"/>
    <w:unhideWhenUsed/>
    <w:rsid w:val="00EA3BB0"/>
    <w:pPr>
      <w:spacing w:after="120"/>
    </w:pPr>
    <w:rPr>
      <w:lang w:val="x-none"/>
    </w:rPr>
  </w:style>
  <w:style w:type="character" w:customStyle="1" w:styleId="CorpodetextoChar">
    <w:name w:val="Corpo de texto Char"/>
    <w:basedOn w:val="Fontepargpadro"/>
    <w:link w:val="Corpodetexto"/>
    <w:uiPriority w:val="99"/>
    <w:rsid w:val="00EA3BB0"/>
    <w:rPr>
      <w:rFonts w:ascii="Calibri" w:eastAsia="Calibri" w:hAnsi="Calibri" w:cs="Times New Roman"/>
      <w:lang w:val="x-none"/>
    </w:rPr>
  </w:style>
  <w:style w:type="paragraph" w:customStyle="1" w:styleId="Corpodetexto31">
    <w:name w:val="Corpo de texto 31"/>
    <w:basedOn w:val="Normal"/>
    <w:rsid w:val="00EA3BB0"/>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A3B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BB0"/>
    <w:rPr>
      <w:rFonts w:ascii="Calibri" w:eastAsia="Calibri" w:hAnsi="Calibri" w:cs="Times New Roman"/>
    </w:rPr>
  </w:style>
  <w:style w:type="paragraph" w:styleId="Rodap">
    <w:name w:val="footer"/>
    <w:basedOn w:val="Normal"/>
    <w:link w:val="RodapChar"/>
    <w:uiPriority w:val="99"/>
    <w:unhideWhenUsed/>
    <w:rsid w:val="00EA3BB0"/>
    <w:pPr>
      <w:tabs>
        <w:tab w:val="center" w:pos="4252"/>
        <w:tab w:val="right" w:pos="8504"/>
      </w:tabs>
      <w:spacing w:after="0" w:line="240" w:lineRule="auto"/>
    </w:pPr>
  </w:style>
  <w:style w:type="character" w:customStyle="1" w:styleId="RodapChar">
    <w:name w:val="Rodapé Char"/>
    <w:basedOn w:val="Fontepargpadro"/>
    <w:link w:val="Rodap"/>
    <w:uiPriority w:val="99"/>
    <w:rsid w:val="00EA3BB0"/>
    <w:rPr>
      <w:rFonts w:ascii="Calibri" w:eastAsia="Calibri" w:hAnsi="Calibri" w:cs="Times New Roman"/>
    </w:rPr>
  </w:style>
  <w:style w:type="paragraph" w:styleId="Textodebalo">
    <w:name w:val="Balloon Text"/>
    <w:basedOn w:val="Normal"/>
    <w:link w:val="TextodebaloChar"/>
    <w:uiPriority w:val="99"/>
    <w:semiHidden/>
    <w:unhideWhenUsed/>
    <w:rsid w:val="008759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59B9"/>
    <w:rPr>
      <w:rFonts w:ascii="Segoe UI" w:eastAsia="Calibri" w:hAnsi="Segoe UI" w:cs="Segoe UI"/>
      <w:sz w:val="18"/>
      <w:szCs w:val="18"/>
    </w:rPr>
  </w:style>
  <w:style w:type="paragraph" w:customStyle="1" w:styleId="BodyText3">
    <w:name w:val="Body Text 3"/>
    <w:basedOn w:val="Normal"/>
    <w:rsid w:val="00CF682A"/>
    <w:pPr>
      <w:spacing w:after="0" w:line="240" w:lineRule="auto"/>
      <w:jc w:val="both"/>
    </w:pPr>
    <w:rPr>
      <w:rFonts w:ascii="Arial" w:eastAsia="Times New Roman" w:hAnsi="Arial"/>
      <w:kern w:val="20"/>
      <w:sz w:val="16"/>
      <w:szCs w:val="20"/>
      <w:lang w:eastAsia="pt-BR"/>
    </w:rPr>
  </w:style>
  <w:style w:type="character" w:customStyle="1" w:styleId="PargrafodaListaChar">
    <w:name w:val="Parágrafo da Lista Char"/>
    <w:aliases w:val="List I Paragraph Char"/>
    <w:link w:val="PargrafodaLista"/>
    <w:uiPriority w:val="34"/>
    <w:locked/>
    <w:rsid w:val="00CF68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07312">
      <w:bodyDiv w:val="1"/>
      <w:marLeft w:val="0"/>
      <w:marRight w:val="0"/>
      <w:marTop w:val="0"/>
      <w:marBottom w:val="0"/>
      <w:divBdr>
        <w:top w:val="none" w:sz="0" w:space="0" w:color="auto"/>
        <w:left w:val="none" w:sz="0" w:space="0" w:color="auto"/>
        <w:bottom w:val="none" w:sz="0" w:space="0" w:color="auto"/>
        <w:right w:val="none" w:sz="0" w:space="0" w:color="auto"/>
      </w:divBdr>
    </w:div>
    <w:div w:id="854730273">
      <w:bodyDiv w:val="1"/>
      <w:marLeft w:val="0"/>
      <w:marRight w:val="0"/>
      <w:marTop w:val="0"/>
      <w:marBottom w:val="0"/>
      <w:divBdr>
        <w:top w:val="none" w:sz="0" w:space="0" w:color="auto"/>
        <w:left w:val="none" w:sz="0" w:space="0" w:color="auto"/>
        <w:bottom w:val="none" w:sz="0" w:space="0" w:color="auto"/>
        <w:right w:val="none" w:sz="0" w:space="0" w:color="auto"/>
      </w:divBdr>
    </w:div>
    <w:div w:id="1570115134">
      <w:bodyDiv w:val="1"/>
      <w:marLeft w:val="0"/>
      <w:marRight w:val="0"/>
      <w:marTop w:val="0"/>
      <w:marBottom w:val="0"/>
      <w:divBdr>
        <w:top w:val="none" w:sz="0" w:space="0" w:color="auto"/>
        <w:left w:val="none" w:sz="0" w:space="0" w:color="auto"/>
        <w:bottom w:val="none" w:sz="0" w:space="0" w:color="auto"/>
        <w:right w:val="none" w:sz="0" w:space="0" w:color="auto"/>
      </w:divBdr>
    </w:div>
    <w:div w:id="1716074950">
      <w:bodyDiv w:val="1"/>
      <w:marLeft w:val="0"/>
      <w:marRight w:val="0"/>
      <w:marTop w:val="0"/>
      <w:marBottom w:val="0"/>
      <w:divBdr>
        <w:top w:val="none" w:sz="0" w:space="0" w:color="auto"/>
        <w:left w:val="none" w:sz="0" w:space="0" w:color="auto"/>
        <w:bottom w:val="none" w:sz="0" w:space="0" w:color="auto"/>
        <w:right w:val="none" w:sz="0" w:space="0" w:color="auto"/>
      </w:divBdr>
    </w:div>
    <w:div w:id="21223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4685</Words>
  <Characters>25300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Gesica Nunes Arevalos</dc:creator>
  <cp:keywords/>
  <dc:description/>
  <cp:lastModifiedBy>User</cp:lastModifiedBy>
  <cp:revision>3</cp:revision>
  <cp:lastPrinted>2020-01-28T15:35:00Z</cp:lastPrinted>
  <dcterms:created xsi:type="dcterms:W3CDTF">2020-02-10T13:52:00Z</dcterms:created>
  <dcterms:modified xsi:type="dcterms:W3CDTF">2020-02-10T14:10:00Z</dcterms:modified>
</cp:coreProperties>
</file>