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5F11A2">
        <w:rPr>
          <w:b/>
          <w:szCs w:val="24"/>
        </w:rPr>
        <w:t>1</w:t>
      </w:r>
      <w:r w:rsidR="00EB789A">
        <w:rPr>
          <w:b/>
          <w:szCs w:val="24"/>
        </w:rPr>
        <w:t>2</w:t>
      </w:r>
      <w:r w:rsidRPr="00A57AF3">
        <w:rPr>
          <w:b/>
          <w:szCs w:val="24"/>
        </w:rPr>
        <w:t>/20</w:t>
      </w:r>
      <w:r w:rsidR="005F11A2">
        <w:rPr>
          <w:b/>
          <w:szCs w:val="24"/>
        </w:rPr>
        <w:t>20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 xml:space="preserve">PREGÃO PRESENCIAL </w:t>
      </w:r>
      <w:r w:rsidR="00EB789A">
        <w:rPr>
          <w:b/>
          <w:szCs w:val="24"/>
        </w:rPr>
        <w:t xml:space="preserve">(SRP) </w:t>
      </w:r>
      <w:r w:rsidRPr="00A57AF3">
        <w:rPr>
          <w:b/>
          <w:szCs w:val="24"/>
        </w:rPr>
        <w:t>Nº 0</w:t>
      </w:r>
      <w:r w:rsidR="005F11A2">
        <w:rPr>
          <w:b/>
          <w:szCs w:val="24"/>
        </w:rPr>
        <w:t>0</w:t>
      </w:r>
      <w:r w:rsidR="00EB789A">
        <w:rPr>
          <w:b/>
          <w:szCs w:val="24"/>
        </w:rPr>
        <w:t>8</w:t>
      </w:r>
      <w:r w:rsidRPr="00A57AF3">
        <w:rPr>
          <w:b/>
          <w:szCs w:val="24"/>
        </w:rPr>
        <w:t>/20</w:t>
      </w:r>
      <w:r w:rsidR="005F11A2">
        <w:rPr>
          <w:b/>
          <w:szCs w:val="24"/>
        </w:rPr>
        <w:t>20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9B7396">
        <w:rPr>
          <w:szCs w:val="24"/>
        </w:rPr>
        <w:t>41</w:t>
      </w:r>
      <w:r w:rsidRPr="00A57AF3">
        <w:rPr>
          <w:szCs w:val="24"/>
        </w:rPr>
        <w:t>/ 20</w:t>
      </w:r>
      <w:r w:rsidR="009B7396">
        <w:rPr>
          <w:szCs w:val="24"/>
        </w:rPr>
        <w:t>19</w:t>
      </w:r>
      <w:r w:rsidRPr="00A57AF3">
        <w:rPr>
          <w:szCs w:val="24"/>
        </w:rPr>
        <w:t>, de 13 de junho de  201</w:t>
      </w:r>
      <w:r w:rsidR="009B7396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Preço”, para FUTURA e EVENTUAL, </w:t>
      </w:r>
      <w:r w:rsidR="008D5E9F">
        <w:rPr>
          <w:szCs w:val="24"/>
        </w:rPr>
        <w:t xml:space="preserve">que tem por objeto a seleção de proposta mais vantajosa para a Administração </w:t>
      </w:r>
      <w:r w:rsidR="00CF06D4">
        <w:rPr>
          <w:szCs w:val="24"/>
        </w:rPr>
        <w:t>visando a contrata</w:t>
      </w:r>
      <w:r w:rsidR="002D4D5D">
        <w:rPr>
          <w:szCs w:val="24"/>
        </w:rPr>
        <w:t xml:space="preserve">ção de serviços de manutenção preventiva e corretiva </w:t>
      </w:r>
      <w:r w:rsidR="00A843F4">
        <w:rPr>
          <w:szCs w:val="24"/>
        </w:rPr>
        <w:t>em aparelhos de ar condicionados,</w:t>
      </w:r>
      <w:r w:rsidR="002D4D5D">
        <w:rPr>
          <w:szCs w:val="24"/>
        </w:rPr>
        <w:t xml:space="preserve"> </w:t>
      </w:r>
      <w:r w:rsidRPr="00A57AF3">
        <w:rPr>
          <w:szCs w:val="24"/>
        </w:rPr>
        <w:t xml:space="preserve">em conformidades com as </w:t>
      </w:r>
      <w:r w:rsidR="006C329D">
        <w:rPr>
          <w:szCs w:val="24"/>
        </w:rPr>
        <w:t xml:space="preserve">especificações e </w:t>
      </w:r>
      <w:r w:rsidRPr="00A57AF3">
        <w:rPr>
          <w:szCs w:val="24"/>
        </w:rPr>
        <w:t>quantidades detalhadas no Termo de Referência, Anexos e Proposta de Preços, parte integrante da licitação em epígrafe.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Pr="00A57AF3">
        <w:rPr>
          <w:b/>
          <w:szCs w:val="24"/>
        </w:rPr>
        <w:t>1</w:t>
      </w:r>
      <w:r w:rsidR="00956DA5">
        <w:rPr>
          <w:b/>
          <w:szCs w:val="24"/>
        </w:rPr>
        <w:t>7</w:t>
      </w:r>
      <w:r w:rsidRPr="00A57AF3">
        <w:rPr>
          <w:b/>
          <w:szCs w:val="24"/>
        </w:rPr>
        <w:t xml:space="preserve"> de </w:t>
      </w:r>
      <w:r w:rsidR="005F11A2">
        <w:rPr>
          <w:b/>
          <w:szCs w:val="24"/>
        </w:rPr>
        <w:t>Fevereiro</w:t>
      </w:r>
      <w:r w:rsidR="00EF1CFE" w:rsidRPr="00A57AF3">
        <w:rPr>
          <w:b/>
          <w:szCs w:val="24"/>
        </w:rPr>
        <w:t xml:space="preserve"> de 20</w:t>
      </w:r>
      <w:r w:rsidR="005F11A2">
        <w:rPr>
          <w:b/>
          <w:szCs w:val="24"/>
        </w:rPr>
        <w:t>20</w:t>
      </w:r>
      <w:r w:rsidRPr="00A57AF3">
        <w:rPr>
          <w:b/>
          <w:szCs w:val="24"/>
        </w:rPr>
        <w:t xml:space="preserve">, às </w:t>
      </w:r>
      <w:r w:rsidR="007C3D45">
        <w:rPr>
          <w:b/>
          <w:szCs w:val="24"/>
        </w:rPr>
        <w:t>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 xml:space="preserve">, </w:t>
      </w:r>
      <w:bookmarkStart w:id="0" w:name="_GoBack"/>
      <w:bookmarkEnd w:id="0"/>
      <w:r w:rsidRPr="00A57AF3">
        <w:rPr>
          <w:szCs w:val="24"/>
        </w:rPr>
        <w:t>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EB789A">
        <w:rPr>
          <w:szCs w:val="24"/>
        </w:rPr>
        <w:t>03</w:t>
      </w:r>
      <w:r w:rsidRPr="00A57AF3">
        <w:rPr>
          <w:szCs w:val="24"/>
        </w:rPr>
        <w:t xml:space="preserve"> de </w:t>
      </w:r>
      <w:r w:rsidR="00EB789A">
        <w:rPr>
          <w:szCs w:val="24"/>
        </w:rPr>
        <w:t>Fevereiro</w:t>
      </w:r>
      <w:r w:rsidR="00EF1CFE" w:rsidRPr="00A57AF3">
        <w:rPr>
          <w:szCs w:val="24"/>
        </w:rPr>
        <w:t xml:space="preserve"> de 20</w:t>
      </w:r>
      <w:r w:rsidR="00C04A48">
        <w:rPr>
          <w:szCs w:val="24"/>
        </w:rPr>
        <w:t>20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5F11A2" w:rsidP="007626F9">
      <w:pPr>
        <w:jc w:val="center"/>
        <w:rPr>
          <w:szCs w:val="24"/>
        </w:rPr>
      </w:pPr>
      <w:r>
        <w:rPr>
          <w:szCs w:val="24"/>
        </w:rPr>
        <w:t xml:space="preserve">Erica Campos </w:t>
      </w:r>
      <w:proofErr w:type="spellStart"/>
      <w:r>
        <w:rPr>
          <w:szCs w:val="24"/>
        </w:rPr>
        <w:t>Gobo</w:t>
      </w:r>
      <w:proofErr w:type="spellEnd"/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n°0</w:t>
      </w:r>
      <w:r w:rsidR="005F11A2">
        <w:rPr>
          <w:b/>
          <w:szCs w:val="24"/>
        </w:rPr>
        <w:t>41</w:t>
      </w:r>
      <w:r w:rsidRPr="00A57AF3">
        <w:rPr>
          <w:b/>
          <w:szCs w:val="24"/>
        </w:rPr>
        <w:t>/201</w:t>
      </w:r>
      <w:r w:rsidR="005F11A2">
        <w:rPr>
          <w:b/>
          <w:szCs w:val="24"/>
        </w:rPr>
        <w:t>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15" w:rsidRDefault="00025B15">
      <w:r>
        <w:separator/>
      </w:r>
    </w:p>
  </w:endnote>
  <w:endnote w:type="continuationSeparator" w:id="0">
    <w:p w:rsidR="00025B15" w:rsidRDefault="0002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15" w:rsidRDefault="00025B15">
      <w:r>
        <w:separator/>
      </w:r>
    </w:p>
  </w:footnote>
  <w:footnote w:type="continuationSeparator" w:id="0">
    <w:p w:rsidR="00025B15" w:rsidRDefault="00025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025B15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3"/>
    <w:rsid w:val="00025B15"/>
    <w:rsid w:val="002D4D5D"/>
    <w:rsid w:val="0034784B"/>
    <w:rsid w:val="005F11A2"/>
    <w:rsid w:val="00614F03"/>
    <w:rsid w:val="006447B4"/>
    <w:rsid w:val="006C329D"/>
    <w:rsid w:val="007626F9"/>
    <w:rsid w:val="007C3D45"/>
    <w:rsid w:val="008D5E9F"/>
    <w:rsid w:val="00956DA5"/>
    <w:rsid w:val="009B7396"/>
    <w:rsid w:val="00A57AF3"/>
    <w:rsid w:val="00A843F4"/>
    <w:rsid w:val="00C04A48"/>
    <w:rsid w:val="00CF06D4"/>
    <w:rsid w:val="00EB789A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40C60-2F94-4C42-9135-DF41C1B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Gesica Nunes Arevalos</cp:lastModifiedBy>
  <cp:revision>14</cp:revision>
  <cp:lastPrinted>2019-05-30T11:48:00Z</cp:lastPrinted>
  <dcterms:created xsi:type="dcterms:W3CDTF">2019-05-29T19:34:00Z</dcterms:created>
  <dcterms:modified xsi:type="dcterms:W3CDTF">2020-02-03T17:37:00Z</dcterms:modified>
</cp:coreProperties>
</file>