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05" w:rsidRDefault="00981E05" w:rsidP="00642AD7">
      <w:pPr>
        <w:jc w:val="center"/>
      </w:pPr>
      <w:r>
        <w:t>AVISO DE RESULTADO DE LICITAÇÃO</w:t>
      </w:r>
    </w:p>
    <w:p w:rsidR="00981E05" w:rsidRDefault="00981E05" w:rsidP="00981E05"/>
    <w:p w:rsidR="00981E05" w:rsidRDefault="00981E05" w:rsidP="00981E05">
      <w:r>
        <w:t xml:space="preserve">A Prefeitura Municipal de Coronel Sapucaia/MS, através da Comissão Permanente de Licitação nº </w:t>
      </w:r>
      <w:r w:rsidR="00642AD7">
        <w:t>020/2020 de 11 de março de 2020</w:t>
      </w:r>
      <w:r>
        <w:t>, torna público aos interessados o seguinte resultado:</w:t>
      </w:r>
    </w:p>
    <w:p w:rsidR="00981E05" w:rsidRPr="00642AD7" w:rsidRDefault="00981E05" w:rsidP="00981E05">
      <w:pPr>
        <w:rPr>
          <w:b/>
        </w:rPr>
      </w:pPr>
      <w:r w:rsidRPr="00642AD7">
        <w:rPr>
          <w:b/>
        </w:rPr>
        <w:t>PROCESSO Nº: 0026/2020</w:t>
      </w:r>
    </w:p>
    <w:p w:rsidR="00981E05" w:rsidRPr="00642AD7" w:rsidRDefault="00981E05" w:rsidP="00981E05">
      <w:pPr>
        <w:rPr>
          <w:b/>
        </w:rPr>
      </w:pPr>
      <w:r w:rsidRPr="00642AD7">
        <w:rPr>
          <w:b/>
        </w:rPr>
        <w:t>MODALIDADE/Nº: PREGÃO Nº 0011/2020</w:t>
      </w:r>
    </w:p>
    <w:p w:rsidR="00981E05" w:rsidRDefault="00981E05" w:rsidP="00981E05">
      <w:r>
        <w:t>OBJETO: AQUISIÇÃO DE MATERIAIS ELÉTRICOS E ELETRONICOS, PARA UM PERIODO DE 12 DOZE MESES DESTINADOS PARA USO DE MANUTENÇÃO REDE DE ILUMINAÇÃO PÚBLICA DE CORONEL SAPUCAIA - MS.</w:t>
      </w:r>
    </w:p>
    <w:p w:rsidR="00981E05" w:rsidRDefault="00981E05" w:rsidP="00981E05">
      <w:proofErr w:type="gramStart"/>
      <w:r>
        <w:t>Vencedor(</w:t>
      </w:r>
      <w:proofErr w:type="spellStart"/>
      <w:proofErr w:type="gramEnd"/>
      <w:r>
        <w:t>es</w:t>
      </w:r>
      <w:proofErr w:type="spellEnd"/>
      <w:r>
        <w:t xml:space="preserve">): DILUZ COMÉRCIO DE MATERIAIS ELÉTRICOS LTDA-EPP,  no Anexo I/Lote 0001 - itens: 1,2,5,6,8,9,15,16,18,19,22,23,27,28,32,33,36, totalizando R$ 199.683,00 (cento e noventa e nove mil e seiscentos e oitenta e três reais); MARISTELA S. B. MENDONÇA EIRELI,  no Anexo I/Lote 0001 - itens: 3,4,7,10,11,13,14,17,21,25,29, totalizando R$ 200.574,00 (duzentos mil e quinhentos e setenta e quatro reais); WEB ELETRICA EIRELI ME,  no Anexo I/Lote 0001 - itens: 12,20,26,30,31,34,35, totalizando R$ 136.110,00 (cento e trinta e seis mil e cento e dez reais); </w:t>
      </w:r>
    </w:p>
    <w:p w:rsidR="00981E05" w:rsidRDefault="00981E05" w:rsidP="00981E05"/>
    <w:p w:rsidR="00981E05" w:rsidRDefault="00981E05" w:rsidP="00981E05">
      <w:r>
        <w:t>Coronel Sapucaia/MS, 17 de abril de 2020.</w:t>
      </w:r>
    </w:p>
    <w:p w:rsidR="00981E05" w:rsidRDefault="00981E05" w:rsidP="00981E05"/>
    <w:p w:rsidR="00981E05" w:rsidRDefault="00981E05" w:rsidP="00642AD7">
      <w:pPr>
        <w:jc w:val="center"/>
      </w:pPr>
      <w:proofErr w:type="spellStart"/>
      <w:r>
        <w:t>Erica</w:t>
      </w:r>
      <w:proofErr w:type="spellEnd"/>
      <w:r>
        <w:t xml:space="preserve"> Campos </w:t>
      </w:r>
      <w:proofErr w:type="spellStart"/>
      <w:r>
        <w:t>Gobo</w:t>
      </w:r>
      <w:proofErr w:type="spellEnd"/>
    </w:p>
    <w:p w:rsidR="00981E05" w:rsidRDefault="00981E05" w:rsidP="00642AD7">
      <w:pPr>
        <w:jc w:val="center"/>
      </w:pPr>
      <w:proofErr w:type="spellStart"/>
      <w:r>
        <w:t>Pregoeira</w:t>
      </w:r>
      <w:proofErr w:type="spellEnd"/>
    </w:p>
    <w:p w:rsidR="00981E05" w:rsidRPr="00642AD7" w:rsidRDefault="00981E05" w:rsidP="00981E05">
      <w:pPr>
        <w:rPr>
          <w:b/>
        </w:rPr>
      </w:pPr>
      <w:r w:rsidRPr="00642AD7">
        <w:rPr>
          <w:b/>
        </w:rPr>
        <w:t>DESPACHO DE HOMOLOGAÇÃO</w:t>
      </w:r>
    </w:p>
    <w:p w:rsidR="00981E05" w:rsidRDefault="00981E05" w:rsidP="00981E05">
      <w:r>
        <w:t>Em decorrência do exposto no Processo Administrativo a mim apresentado, HOMOLOGO o resultado do julgamento da licitação em referência, devidamente adjudicado pelo Pregoeiro.</w:t>
      </w:r>
    </w:p>
    <w:p w:rsidR="00981E05" w:rsidRDefault="00981E05" w:rsidP="00981E05">
      <w:r>
        <w:t>Coronel Sapucaia/MS, 17 de abril de 2020.</w:t>
      </w:r>
    </w:p>
    <w:p w:rsidR="00642AD7" w:rsidRDefault="00642AD7" w:rsidP="00981E05"/>
    <w:p w:rsidR="00981E05" w:rsidRDefault="00981E05" w:rsidP="00981E05"/>
    <w:p w:rsidR="00981E05" w:rsidRDefault="00981E05" w:rsidP="00642AD7">
      <w:pPr>
        <w:jc w:val="center"/>
      </w:pPr>
      <w:proofErr w:type="spellStart"/>
      <w:r>
        <w:t>Rudi</w:t>
      </w:r>
      <w:proofErr w:type="spellEnd"/>
      <w:r>
        <w:t xml:space="preserve"> </w:t>
      </w:r>
      <w:proofErr w:type="spellStart"/>
      <w:r>
        <w:t>Paetzold</w:t>
      </w:r>
      <w:proofErr w:type="spellEnd"/>
    </w:p>
    <w:p w:rsidR="00CE5A88" w:rsidRDefault="00981E05" w:rsidP="00642AD7">
      <w:pPr>
        <w:jc w:val="center"/>
      </w:pPr>
      <w:r>
        <w:t>Prefeito Municipal</w:t>
      </w:r>
    </w:p>
    <w:sectPr w:rsidR="00CE5A88" w:rsidSect="00CE5A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AD7" w:rsidRDefault="00642AD7" w:rsidP="00642AD7">
      <w:pPr>
        <w:spacing w:after="0" w:line="240" w:lineRule="auto"/>
      </w:pPr>
      <w:r>
        <w:separator/>
      </w:r>
    </w:p>
  </w:endnote>
  <w:endnote w:type="continuationSeparator" w:id="1">
    <w:p w:rsidR="00642AD7" w:rsidRDefault="00642AD7" w:rsidP="0064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AD7" w:rsidRDefault="00642AD7" w:rsidP="00642AD7">
      <w:pPr>
        <w:spacing w:after="0" w:line="240" w:lineRule="auto"/>
      </w:pPr>
      <w:r>
        <w:separator/>
      </w:r>
    </w:p>
  </w:footnote>
  <w:footnote w:type="continuationSeparator" w:id="1">
    <w:p w:rsidR="00642AD7" w:rsidRDefault="00642AD7" w:rsidP="0064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D7" w:rsidRPr="00C94FC6" w:rsidRDefault="00642AD7" w:rsidP="00642AD7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642AD7" w:rsidRDefault="00642AD7" w:rsidP="00642AD7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642AD7" w:rsidRPr="00067A7B" w:rsidRDefault="00642AD7" w:rsidP="00642AD7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  <w:p w:rsidR="00642AD7" w:rsidRDefault="00642A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E05"/>
    <w:rsid w:val="00642AD7"/>
    <w:rsid w:val="00981E05"/>
    <w:rsid w:val="00CE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AD7"/>
  </w:style>
  <w:style w:type="paragraph" w:styleId="Rodap">
    <w:name w:val="footer"/>
    <w:basedOn w:val="Normal"/>
    <w:link w:val="RodapChar"/>
    <w:uiPriority w:val="99"/>
    <w:semiHidden/>
    <w:unhideWhenUsed/>
    <w:rsid w:val="0064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2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2020-04-17T14:31:00Z</dcterms:created>
  <dcterms:modified xsi:type="dcterms:W3CDTF">2020-04-17T14:37:00Z</dcterms:modified>
</cp:coreProperties>
</file>