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53" w:rsidRPr="00F24653" w:rsidRDefault="00E72252" w:rsidP="00F24653">
      <w:pPr>
        <w:spacing w:after="0"/>
        <w:jc w:val="center"/>
        <w:rPr>
          <w:rFonts w:ascii="Arial" w:eastAsia="Arial" w:hAnsi="Arial" w:cs="Arial"/>
          <w:u w:val="single"/>
        </w:rPr>
      </w:pPr>
      <w:r>
        <w:rPr>
          <w:rFonts w:ascii="Arial" w:eastAsia="Arial" w:hAnsi="Arial" w:cs="Arial"/>
          <w:b/>
          <w:u w:val="single"/>
        </w:rPr>
        <w:t>TERMO DE REFERÊ</w:t>
      </w:r>
      <w:r w:rsidR="00F24653" w:rsidRPr="00F24653">
        <w:rPr>
          <w:rFonts w:ascii="Arial" w:eastAsia="Arial" w:hAnsi="Arial" w:cs="Arial"/>
          <w:b/>
          <w:u w:val="single"/>
        </w:rPr>
        <w:t>NCIA</w:t>
      </w:r>
    </w:p>
    <w:p w:rsidR="00F24653" w:rsidRPr="00F24653" w:rsidRDefault="00F24653" w:rsidP="00F24653">
      <w:pPr>
        <w:spacing w:after="0"/>
        <w:jc w:val="both"/>
        <w:rPr>
          <w:rFonts w:ascii="Arial" w:eastAsia="Arial" w:hAnsi="Arial" w:cs="Arial"/>
          <w:b/>
        </w:rPr>
      </w:pPr>
    </w:p>
    <w:p w:rsidR="00831368" w:rsidRPr="00F24653" w:rsidRDefault="00831368" w:rsidP="00F24653">
      <w:pPr>
        <w:spacing w:after="0"/>
        <w:jc w:val="both"/>
        <w:rPr>
          <w:rFonts w:ascii="Arial" w:eastAsia="Arial" w:hAnsi="Arial" w:cs="Arial"/>
        </w:rPr>
      </w:pPr>
      <w:proofErr w:type="gramStart"/>
      <w:r w:rsidRPr="00F24653">
        <w:rPr>
          <w:rFonts w:ascii="Arial" w:eastAsia="Arial" w:hAnsi="Arial" w:cs="Arial"/>
          <w:b/>
        </w:rPr>
        <w:t>1</w:t>
      </w:r>
      <w:proofErr w:type="gramEnd"/>
      <w:r w:rsidR="00F24653">
        <w:rPr>
          <w:rFonts w:ascii="Arial" w:eastAsia="Arial" w:hAnsi="Arial" w:cs="Arial"/>
          <w:b/>
        </w:rPr>
        <w:t xml:space="preserve"> </w:t>
      </w:r>
      <w:r w:rsidRPr="00F24653">
        <w:rPr>
          <w:rFonts w:ascii="Arial" w:eastAsia="Arial" w:hAnsi="Arial" w:cs="Arial"/>
          <w:b/>
        </w:rPr>
        <w:t xml:space="preserve">           </w:t>
      </w:r>
      <w:r w:rsidR="00F24653" w:rsidRPr="00F24653">
        <w:rPr>
          <w:rFonts w:ascii="Arial" w:eastAsia="Arial" w:hAnsi="Arial" w:cs="Arial"/>
        </w:rPr>
        <w:t xml:space="preserve">    </w:t>
      </w:r>
      <w:r w:rsidRPr="00F24653">
        <w:rPr>
          <w:rFonts w:ascii="Arial" w:eastAsia="Arial" w:hAnsi="Arial" w:cs="Arial"/>
          <w:b/>
        </w:rPr>
        <w:t>DO OBJETO</w:t>
      </w:r>
    </w:p>
    <w:p w:rsidR="00831368" w:rsidRPr="00F24653" w:rsidRDefault="00831368" w:rsidP="00F24653">
      <w:pPr>
        <w:spacing w:after="0"/>
        <w:jc w:val="both"/>
        <w:rPr>
          <w:rFonts w:ascii="Arial" w:eastAsia="Times New Roman" w:hAnsi="Arial" w:cs="Arial"/>
        </w:rPr>
        <w:sectPr w:rsidR="00831368" w:rsidRPr="00F24653" w:rsidSect="00831368">
          <w:headerReference w:type="default" r:id="rId8"/>
          <w:pgSz w:w="11900" w:h="16840"/>
          <w:pgMar w:top="1900" w:right="991" w:bottom="280" w:left="960" w:header="380" w:footer="90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position w:val="2"/>
        </w:rPr>
        <w:lastRenderedPageBreak/>
        <w:t xml:space="preserve">1.1        </w:t>
      </w:r>
    </w:p>
    <w:p w:rsidR="00831368" w:rsidRPr="00F24653" w:rsidRDefault="00831368" w:rsidP="00F24653">
      <w:pPr>
        <w:tabs>
          <w:tab w:val="left" w:pos="9072"/>
        </w:tabs>
        <w:spacing w:after="0"/>
        <w:ind w:right="348"/>
        <w:jc w:val="both"/>
        <w:rPr>
          <w:rFonts w:ascii="Arial" w:eastAsia="Times New Roman" w:hAnsi="Arial" w:cs="Arial"/>
        </w:rPr>
      </w:pPr>
      <w:r w:rsidRPr="00F24653">
        <w:rPr>
          <w:rFonts w:ascii="Arial" w:eastAsia="Times New Roman" w:hAnsi="Arial" w:cs="Arial"/>
        </w:rPr>
        <w:br w:type="column"/>
      </w:r>
      <w:r w:rsidRPr="00F24653">
        <w:rPr>
          <w:rFonts w:ascii="Arial" w:eastAsia="Times New Roman" w:hAnsi="Arial" w:cs="Arial"/>
        </w:rPr>
        <w:lastRenderedPageBreak/>
        <w:t xml:space="preserve"> A presente licitação tem como objeto para obtenção da melhor proposta com finalidade de aquisição de gêneros alimentícios compostos em cesta básicas, conforme especificação constante nesse edital e seus anexos. O objeto licitado devera possuir todas as características mínimas descritas nas especificações. Serão aceitos produtos com características superiores, desde que atendam a todos os requisitos mínimos exigidos nas exigidos nas especificações constantes dos anexos I e II, do presente edital.</w:t>
      </w:r>
    </w:p>
    <w:p w:rsidR="00831368" w:rsidRPr="00F24653" w:rsidRDefault="00831368" w:rsidP="00F24653">
      <w:pPr>
        <w:spacing w:after="0"/>
        <w:jc w:val="both"/>
        <w:rPr>
          <w:rFonts w:ascii="Arial" w:eastAsia="Times New Roman" w:hAnsi="Arial" w:cs="Arial"/>
        </w:rPr>
      </w:pPr>
    </w:p>
    <w:p w:rsidR="00831368" w:rsidRPr="00F24653" w:rsidRDefault="00831368" w:rsidP="00F24653">
      <w:pPr>
        <w:spacing w:after="0"/>
        <w:jc w:val="both"/>
        <w:rPr>
          <w:rFonts w:ascii="Arial" w:hAnsi="Arial" w:cs="Arial"/>
        </w:rPr>
        <w:sectPr w:rsidR="00831368" w:rsidRPr="00F24653" w:rsidSect="00831368">
          <w:type w:val="continuous"/>
          <w:pgSz w:w="11900" w:h="16840"/>
          <w:pgMar w:top="1900" w:right="991" w:bottom="280" w:left="960" w:header="720" w:footer="720" w:gutter="0"/>
          <w:cols w:num="2" w:space="720" w:equalWidth="0">
            <w:col w:w="790" w:space="270"/>
            <w:col w:w="9420"/>
          </w:cols>
        </w:sectPr>
      </w:pPr>
    </w:p>
    <w:p w:rsidR="00831368" w:rsidRPr="00F24653" w:rsidRDefault="00831368" w:rsidP="00F24653">
      <w:pPr>
        <w:spacing w:after="0"/>
        <w:jc w:val="both"/>
        <w:rPr>
          <w:rFonts w:ascii="Arial" w:eastAsia="Arial" w:hAnsi="Arial" w:cs="Arial"/>
        </w:rPr>
      </w:pPr>
      <w:proofErr w:type="gramStart"/>
      <w:r w:rsidRPr="00F24653">
        <w:rPr>
          <w:rFonts w:ascii="Arial" w:eastAsia="Arial" w:hAnsi="Arial" w:cs="Arial"/>
          <w:b/>
        </w:rPr>
        <w:lastRenderedPageBreak/>
        <w:t>2</w:t>
      </w:r>
      <w:proofErr w:type="gramEnd"/>
      <w:r w:rsidRPr="00F24653">
        <w:rPr>
          <w:rFonts w:ascii="Arial" w:eastAsia="Arial" w:hAnsi="Arial" w:cs="Arial"/>
          <w:b/>
        </w:rPr>
        <w:t xml:space="preserve">           </w:t>
      </w:r>
      <w:r w:rsidRPr="00F24653">
        <w:rPr>
          <w:rFonts w:ascii="Arial" w:eastAsia="Arial" w:hAnsi="Arial" w:cs="Arial"/>
        </w:rPr>
        <w:t xml:space="preserve">     </w:t>
      </w:r>
      <w:r w:rsidRPr="00F24653">
        <w:rPr>
          <w:rFonts w:ascii="Arial" w:eastAsia="Arial" w:hAnsi="Arial" w:cs="Arial"/>
          <w:b/>
        </w:rPr>
        <w:t>DA JUSTIFICATIVA</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position w:val="2"/>
        </w:rPr>
        <w:lastRenderedPageBreak/>
        <w:t xml:space="preserve">2.1        </w:t>
      </w:r>
    </w:p>
    <w:p w:rsidR="00831368" w:rsidRPr="00F24653" w:rsidRDefault="00831368" w:rsidP="00F24653">
      <w:pPr>
        <w:tabs>
          <w:tab w:val="left" w:pos="9072"/>
        </w:tabs>
        <w:spacing w:after="0"/>
        <w:ind w:right="348"/>
        <w:jc w:val="both"/>
        <w:rPr>
          <w:rFonts w:ascii="Arial" w:eastAsia="Times New Roman" w:hAnsi="Arial" w:cs="Arial"/>
        </w:rPr>
      </w:pPr>
      <w:r w:rsidRPr="00F24653">
        <w:rPr>
          <w:rFonts w:ascii="Arial" w:eastAsia="Times New Roman" w:hAnsi="Arial" w:cs="Arial"/>
        </w:rPr>
        <w:br w:type="column"/>
      </w:r>
      <w:r w:rsidRPr="00F24653">
        <w:rPr>
          <w:rFonts w:ascii="Arial" w:eastAsia="Times New Roman" w:hAnsi="Arial" w:cs="Arial"/>
        </w:rPr>
        <w:lastRenderedPageBreak/>
        <w:t>O Beneficio eventual é uma modalidade de provisão de proteção social básica, de caráter suplementar e temporário que integra organicamente as garantias do Sistema Único de Assistência Social-</w:t>
      </w:r>
      <w:proofErr w:type="gramStart"/>
      <w:r w:rsidRPr="00F24653">
        <w:rPr>
          <w:rFonts w:ascii="Arial" w:eastAsia="Times New Roman" w:hAnsi="Arial" w:cs="Arial"/>
        </w:rPr>
        <w:t>SUAS com fundamentação nos princípios de cidadania e nos direitos humanos e sociais, estabelecidos na Lei Municipal nº</w:t>
      </w:r>
      <w:proofErr w:type="gramEnd"/>
      <w:r w:rsidRPr="00F24653">
        <w:rPr>
          <w:rFonts w:ascii="Arial" w:eastAsia="Times New Roman" w:hAnsi="Arial" w:cs="Arial"/>
        </w:rPr>
        <w:t xml:space="preserve"> a Lei de criação e 1130/2013 e lei </w:t>
      </w:r>
      <w:r w:rsidRPr="00F24653">
        <w:rPr>
          <w:rFonts w:ascii="Arial" w:eastAsia="Times New Roman" w:hAnsi="Arial" w:cs="Arial"/>
        </w:rPr>
        <w:t>1350/2019</w:t>
      </w:r>
      <w:r w:rsidRPr="00F24653">
        <w:rPr>
          <w:rFonts w:ascii="Arial" w:eastAsia="Times New Roman" w:hAnsi="Arial" w:cs="Arial"/>
        </w:rPr>
        <w:t xml:space="preserve">. O objetivo do beneficio é garantir o acesso aos direitos não contributivos de auxílios ás famílias, em situação de vulnerabilidade temporária e de calamidade publica, conforme preceitua o Art. 8° da aludida Lei: Art. </w:t>
      </w:r>
      <w:proofErr w:type="gramStart"/>
      <w:r w:rsidRPr="00F24653">
        <w:rPr>
          <w:rFonts w:ascii="Arial" w:eastAsia="Times New Roman" w:hAnsi="Arial" w:cs="Arial"/>
        </w:rPr>
        <w:t>8°.</w:t>
      </w:r>
      <w:proofErr w:type="gramEnd"/>
      <w:r w:rsidRPr="00F24653">
        <w:rPr>
          <w:rFonts w:ascii="Arial" w:eastAsia="Times New Roman" w:hAnsi="Arial" w:cs="Arial"/>
        </w:rPr>
        <w:t>Este auxilio será concedida na  seguinte, cesta básica para o cidadão ou família, concedida em função de premente dificuldade econômica, comprovada através de estudo sócio econômico, através de visita Social. Porta tanto, necessária se faz a aquisição das cestas básicas para realização do atendimento aos beneficiários, considerando a necessidade de respeito e dignidade humana, sobretudo, em um momento de risco, perda e danos à integridade pessoal e familiar.</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num="2" w:space="720" w:equalWidth="0">
            <w:col w:w="790" w:space="270"/>
            <w:col w:w="9420"/>
          </w:cols>
        </w:sectPr>
      </w:pPr>
    </w:p>
    <w:p w:rsidR="00831368" w:rsidRPr="00F24653" w:rsidRDefault="00831368" w:rsidP="00F24653">
      <w:pPr>
        <w:spacing w:after="0"/>
        <w:jc w:val="both"/>
        <w:rPr>
          <w:rFonts w:ascii="Arial" w:eastAsia="Times New Roman" w:hAnsi="Arial" w:cs="Arial"/>
        </w:rPr>
      </w:pPr>
    </w:p>
    <w:p w:rsidR="00831368" w:rsidRPr="00F24653" w:rsidRDefault="00831368" w:rsidP="00F24653">
      <w:pPr>
        <w:spacing w:after="0"/>
        <w:jc w:val="both"/>
        <w:rPr>
          <w:rFonts w:ascii="Arial" w:eastAsia="Arial" w:hAnsi="Arial" w:cs="Arial"/>
        </w:rPr>
      </w:pPr>
      <w:proofErr w:type="gramStart"/>
      <w:r w:rsidRPr="00F24653">
        <w:rPr>
          <w:rFonts w:ascii="Arial" w:eastAsia="Arial" w:hAnsi="Arial" w:cs="Arial"/>
          <w:b/>
        </w:rPr>
        <w:t>3</w:t>
      </w:r>
      <w:proofErr w:type="gramEnd"/>
      <w:r w:rsidRPr="00F24653">
        <w:rPr>
          <w:rFonts w:ascii="Arial" w:eastAsia="Arial" w:hAnsi="Arial" w:cs="Arial"/>
          <w:b/>
        </w:rPr>
        <w:t xml:space="preserve">           </w:t>
      </w:r>
      <w:r w:rsidRPr="00F24653">
        <w:rPr>
          <w:rFonts w:ascii="Arial" w:eastAsia="Arial" w:hAnsi="Arial" w:cs="Arial"/>
        </w:rPr>
        <w:t xml:space="preserve">     </w:t>
      </w:r>
      <w:r w:rsidRPr="00F24653">
        <w:rPr>
          <w:rFonts w:ascii="Arial" w:eastAsia="Arial" w:hAnsi="Arial" w:cs="Arial"/>
          <w:b/>
        </w:rPr>
        <w:t>DAS ESPECIFICAÇÕES E QUANTITATIVOS</w:t>
      </w:r>
    </w:p>
    <w:p w:rsidR="00831368" w:rsidRPr="00F24653" w:rsidRDefault="00F24653" w:rsidP="00F24653">
      <w:pPr>
        <w:spacing w:after="0"/>
        <w:jc w:val="both"/>
        <w:rPr>
          <w:rFonts w:ascii="Arial" w:eastAsia="Arial" w:hAnsi="Arial" w:cs="Arial"/>
          <w:b/>
        </w:rPr>
      </w:pPr>
      <w:r w:rsidRPr="00F24653">
        <w:rPr>
          <w:rFonts w:ascii="Arial" w:eastAsia="Arial" w:hAnsi="Arial" w:cs="Arial"/>
          <w:position w:val="2"/>
        </w:rPr>
        <w:t xml:space="preserve">3.1             </w:t>
      </w:r>
      <w:r w:rsidR="00831368" w:rsidRPr="00F24653">
        <w:rPr>
          <w:rFonts w:ascii="Arial" w:eastAsia="Arial" w:hAnsi="Arial" w:cs="Arial"/>
        </w:rPr>
        <w:t>As especificações e quantitativos dos produtos a serem adquiridos são:</w:t>
      </w:r>
    </w:p>
    <w:p w:rsidR="00831368" w:rsidRPr="00F24653" w:rsidRDefault="00831368" w:rsidP="00F24653">
      <w:pPr>
        <w:spacing w:after="0"/>
        <w:jc w:val="both"/>
        <w:rPr>
          <w:rFonts w:ascii="Arial" w:eastAsia="Arial" w:hAnsi="Arial" w:cs="Arial"/>
          <w:b/>
        </w:rPr>
      </w:pPr>
    </w:p>
    <w:tbl>
      <w:tblPr>
        <w:tblW w:w="0" w:type="auto"/>
        <w:tblInd w:w="55" w:type="dxa"/>
        <w:tblCellMar>
          <w:left w:w="70" w:type="dxa"/>
          <w:right w:w="70" w:type="dxa"/>
        </w:tblCellMar>
        <w:tblLook w:val="04A0" w:firstRow="1" w:lastRow="0" w:firstColumn="1" w:lastColumn="0" w:noHBand="0" w:noVBand="1"/>
      </w:tblPr>
      <w:tblGrid>
        <w:gridCol w:w="558"/>
        <w:gridCol w:w="523"/>
        <w:gridCol w:w="789"/>
        <w:gridCol w:w="4450"/>
        <w:gridCol w:w="576"/>
        <w:gridCol w:w="1189"/>
        <w:gridCol w:w="1020"/>
        <w:gridCol w:w="949"/>
      </w:tblGrid>
      <w:tr w:rsidR="00F24653" w:rsidRPr="00F24653" w:rsidTr="00F24653">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CÓDIGO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DESCRIÇÃO DO PRODUTO/SERVIÇO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VALOR UNITÁRIO MÁXIMO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31368" w:rsidRPr="00831368" w:rsidRDefault="00831368" w:rsidP="00F24653">
            <w:pPr>
              <w:spacing w:after="0"/>
              <w:jc w:val="both"/>
              <w:rPr>
                <w:rFonts w:ascii="Arial" w:eastAsia="Times New Roman" w:hAnsi="Arial" w:cs="Arial"/>
                <w:sz w:val="16"/>
                <w:szCs w:val="16"/>
                <w:lang w:eastAsia="pt-BR"/>
              </w:rPr>
            </w:pPr>
            <w:r w:rsidRPr="00831368">
              <w:rPr>
                <w:rFonts w:ascii="Arial" w:eastAsia="Times New Roman" w:hAnsi="Arial" w:cs="Arial"/>
                <w:sz w:val="16"/>
                <w:szCs w:val="16"/>
                <w:lang w:eastAsia="pt-BR"/>
              </w:rPr>
              <w:t>VALOR TOTAL MÁXIMO</w:t>
            </w:r>
          </w:p>
        </w:tc>
      </w:tr>
      <w:tr w:rsidR="00F24653" w:rsidRPr="00F24653" w:rsidTr="00F24653">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20178</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831368">
              <w:rPr>
                <w:rFonts w:ascii="Arial" w:eastAsia="Times New Roman" w:hAnsi="Arial" w:cs="Arial"/>
                <w:color w:val="000000"/>
                <w:sz w:val="16"/>
                <w:szCs w:val="16"/>
                <w:lang w:eastAsia="pt-BR"/>
              </w:rPr>
              <w:t>6</w:t>
            </w:r>
            <w:proofErr w:type="gramEnd"/>
            <w:r w:rsidRPr="00831368">
              <w:rPr>
                <w:rFonts w:ascii="Arial" w:eastAsia="Times New Roman" w:hAnsi="Arial" w:cs="Arial"/>
                <w:color w:val="000000"/>
                <w:sz w:val="16"/>
                <w:szCs w:val="16"/>
                <w:lang w:eastAsia="pt-BR"/>
              </w:rPr>
              <w:t xml:space="preserve"> (SEIS) MESES A PARTIR DA DATA DE ENTREGA. EMBALAGEM DE </w:t>
            </w:r>
            <w:proofErr w:type="gramStart"/>
            <w:r w:rsidRPr="00831368">
              <w:rPr>
                <w:rFonts w:ascii="Arial" w:eastAsia="Times New Roman" w:hAnsi="Arial" w:cs="Arial"/>
                <w:color w:val="000000"/>
                <w:sz w:val="16"/>
                <w:szCs w:val="16"/>
                <w:lang w:eastAsia="pt-BR"/>
              </w:rPr>
              <w:t>2KG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4.800,000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4,64</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22.272,00</w:t>
            </w:r>
          </w:p>
        </w:tc>
      </w:tr>
      <w:tr w:rsidR="00F24653" w:rsidRPr="00F24653" w:rsidTr="00F24653">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08118</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ARROZ, AGULHA, TIPO </w:t>
            </w:r>
            <w:proofErr w:type="gramStart"/>
            <w:r w:rsidRPr="00831368">
              <w:rPr>
                <w:rFonts w:ascii="Arial" w:eastAsia="Times New Roman" w:hAnsi="Arial" w:cs="Arial"/>
                <w:color w:val="000000"/>
                <w:sz w:val="16"/>
                <w:szCs w:val="16"/>
                <w:lang w:eastAsia="pt-BR"/>
              </w:rPr>
              <w:t>2</w:t>
            </w:r>
            <w:proofErr w:type="gramEnd"/>
            <w:r w:rsidRPr="00831368">
              <w:rPr>
                <w:rFonts w:ascii="Arial" w:eastAsia="Times New Roman" w:hAnsi="Arial" w:cs="Arial"/>
                <w:color w:val="000000"/>
                <w:sz w:val="16"/>
                <w:szCs w:val="16"/>
                <w:lang w:eastAsia="pt-BR"/>
              </w:rPr>
              <w:t>, ACONDICIONADOS EM EMBALAGEM DE POLIETILENO TRANSPARENTE, ORIGINAL DE FÁBRICA COM 5KG, ISENTO DE MATÉRIA TERROSA, PEDRAS, FUNGOS OU PARASITAS,  LIVRE DE UMIDADE E DE FRAGMENTOS ESTRANHOS, COM GRÃOS INTEIROS, REGISTRO NO MINISTÉRIO DA AGRICULTURA,  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4.800,000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11,46</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55.008,00</w:t>
            </w:r>
          </w:p>
        </w:tc>
      </w:tr>
      <w:tr w:rsidR="00F24653" w:rsidRPr="00F24653" w:rsidTr="00F246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11931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CHÁ MATE, TORRADO E QUEBRADO, ACONDICIONADO</w:t>
            </w:r>
            <w:proofErr w:type="gramStart"/>
            <w:r w:rsidRPr="00831368">
              <w:rPr>
                <w:rFonts w:ascii="Arial" w:eastAsia="Times New Roman" w:hAnsi="Arial" w:cs="Arial"/>
                <w:color w:val="000000"/>
                <w:sz w:val="16"/>
                <w:szCs w:val="16"/>
                <w:lang w:eastAsia="pt-BR"/>
              </w:rPr>
              <w:t xml:space="preserve">  </w:t>
            </w:r>
            <w:proofErr w:type="gramEnd"/>
            <w:r w:rsidRPr="00831368">
              <w:rPr>
                <w:rFonts w:ascii="Arial" w:eastAsia="Times New Roman" w:hAnsi="Arial" w:cs="Arial"/>
                <w:color w:val="000000"/>
                <w:sz w:val="16"/>
                <w:szCs w:val="16"/>
                <w:lang w:eastAsia="pt-BR"/>
              </w:rPr>
              <w:t>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2.400,000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4,29</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10.296,00</w:t>
            </w:r>
          </w:p>
        </w:tc>
      </w:tr>
      <w:tr w:rsidR="00F24653" w:rsidRPr="00F24653" w:rsidTr="00F246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lastRenderedPageBreak/>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08124</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831368">
              <w:rPr>
                <w:rFonts w:ascii="Arial" w:eastAsia="Times New Roman" w:hAnsi="Arial" w:cs="Arial"/>
                <w:color w:val="000000"/>
                <w:sz w:val="16"/>
                <w:szCs w:val="16"/>
                <w:lang w:eastAsia="pt-BR"/>
              </w:rPr>
              <w:t xml:space="preserve">  </w:t>
            </w:r>
            <w:proofErr w:type="gramEnd"/>
            <w:r w:rsidRPr="00831368">
              <w:rPr>
                <w:rFonts w:ascii="Arial" w:eastAsia="Times New Roman" w:hAnsi="Arial" w:cs="Arial"/>
                <w:color w:val="000000"/>
                <w:sz w:val="16"/>
                <w:szCs w:val="16"/>
                <w:lang w:eastAsia="pt-BR"/>
              </w:rPr>
              <w:t>NÃO DEVE APRESENTAR FERRUGEM, AMASSADURA OU ABAULAMENTO</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2.400,000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2,65</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6.360,00</w:t>
            </w:r>
          </w:p>
        </w:tc>
      </w:tr>
      <w:tr w:rsidR="00F24653" w:rsidRPr="00F24653" w:rsidTr="00F246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01116</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FARINHA DE TRIGO, DE 1ª QUALIDADE, ACONDICIONADO EM EMBALAGEM COM </w:t>
            </w:r>
            <w:proofErr w:type="gramStart"/>
            <w:r w:rsidRPr="00831368">
              <w:rPr>
                <w:rFonts w:ascii="Arial" w:eastAsia="Times New Roman" w:hAnsi="Arial" w:cs="Arial"/>
                <w:color w:val="000000"/>
                <w:sz w:val="16"/>
                <w:szCs w:val="16"/>
                <w:lang w:eastAsia="pt-BR"/>
              </w:rPr>
              <w:t>1KG</w:t>
            </w:r>
            <w:proofErr w:type="gramEnd"/>
            <w:r w:rsidRPr="00831368">
              <w:rPr>
                <w:rFonts w:ascii="Arial" w:eastAsia="Times New Roman" w:hAnsi="Arial" w:cs="Arial"/>
                <w:color w:val="000000"/>
                <w:sz w:val="16"/>
                <w:szCs w:val="16"/>
                <w:lang w:eastAsia="pt-BR"/>
              </w:rPr>
              <w:t>, ASPECTO FINO,  ISENTA DE MATÉRIA TERROSA, FUNGOS OU PARASITAS E LIVRE DE UMIDADE E FRAGMENTOS ESTRANHOS, COM ESPECIFICAÇÃO DOS INGREDIENTES,  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4.800,000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2,81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13.488,00</w:t>
            </w:r>
          </w:p>
        </w:tc>
      </w:tr>
      <w:tr w:rsidR="00F24653" w:rsidRPr="00F24653" w:rsidTr="00F24653">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08119</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FEIJÃO, TIPO </w:t>
            </w:r>
            <w:proofErr w:type="gramStart"/>
            <w:r w:rsidRPr="00831368">
              <w:rPr>
                <w:rFonts w:ascii="Arial" w:eastAsia="Times New Roman" w:hAnsi="Arial" w:cs="Arial"/>
                <w:color w:val="000000"/>
                <w:sz w:val="16"/>
                <w:szCs w:val="16"/>
                <w:lang w:eastAsia="pt-BR"/>
              </w:rPr>
              <w:t>2</w:t>
            </w:r>
            <w:proofErr w:type="gramEnd"/>
            <w:r w:rsidRPr="00831368">
              <w:rPr>
                <w:rFonts w:ascii="Arial" w:eastAsia="Times New Roman" w:hAnsi="Arial" w:cs="Arial"/>
                <w:color w:val="000000"/>
                <w:sz w:val="16"/>
                <w:szCs w:val="16"/>
                <w:lang w:eastAsia="pt-BR"/>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7.200,000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9,11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65.592,00</w:t>
            </w:r>
          </w:p>
        </w:tc>
      </w:tr>
      <w:tr w:rsidR="00F24653" w:rsidRPr="00F24653" w:rsidTr="00F24653">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08120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831368">
              <w:rPr>
                <w:rFonts w:ascii="Arial" w:eastAsia="Times New Roman" w:hAnsi="Arial" w:cs="Arial"/>
                <w:color w:val="000000"/>
                <w:sz w:val="16"/>
                <w:szCs w:val="16"/>
                <w:lang w:eastAsia="pt-BR"/>
              </w:rPr>
              <w:t xml:space="preserve">  </w:t>
            </w:r>
            <w:proofErr w:type="gramEnd"/>
            <w:r w:rsidRPr="00831368">
              <w:rPr>
                <w:rFonts w:ascii="Arial" w:eastAsia="Times New Roman" w:hAnsi="Arial" w:cs="Arial"/>
                <w:color w:val="000000"/>
                <w:sz w:val="16"/>
                <w:szCs w:val="16"/>
                <w:lang w:eastAsia="pt-BR"/>
              </w:rPr>
              <w:t>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4.800,000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3,23</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15.504,00</w:t>
            </w:r>
          </w:p>
        </w:tc>
      </w:tr>
      <w:tr w:rsidR="00F24653" w:rsidRPr="00F24653" w:rsidTr="00F24653">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08121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ÓLEO DE SOJA REFINADO, ACONDICIONADO EM EMBALAGEM ORIGINAL DE FÁBRICA COM APROXIMADAMENTE </w:t>
            </w:r>
            <w:proofErr w:type="gramStart"/>
            <w:r w:rsidRPr="00831368">
              <w:rPr>
                <w:rFonts w:ascii="Arial" w:eastAsia="Times New Roman" w:hAnsi="Arial" w:cs="Arial"/>
                <w:color w:val="000000"/>
                <w:sz w:val="16"/>
                <w:szCs w:val="16"/>
                <w:lang w:eastAsia="pt-BR"/>
              </w:rPr>
              <w:t>900ML</w:t>
            </w:r>
            <w:proofErr w:type="gramEnd"/>
            <w:r w:rsidRPr="00831368">
              <w:rPr>
                <w:rFonts w:ascii="Arial" w:eastAsia="Times New Roman" w:hAnsi="Arial" w:cs="Arial"/>
                <w:color w:val="000000"/>
                <w:sz w:val="16"/>
                <w:szCs w:val="16"/>
                <w:lang w:eastAsia="pt-BR"/>
              </w:rPr>
              <w:t xml:space="preserve">, ESPECIFICAÇÃO DOS INGREDIENTES, INFORMAÇÕES DO FABRICANTE E DATA DE VENCIMENTO ESTAMPADA NA EMBALAGEM. SE EMBALADO EM LATA, ESTA NÃO DEVE APRESENTAR VESTÍGIOS DE FERRUGEM, AMASSADURA OU </w:t>
            </w:r>
            <w:proofErr w:type="gramStart"/>
            <w:r w:rsidRPr="00831368">
              <w:rPr>
                <w:rFonts w:ascii="Arial" w:eastAsia="Times New Roman" w:hAnsi="Arial" w:cs="Arial"/>
                <w:color w:val="000000"/>
                <w:sz w:val="16"/>
                <w:szCs w:val="16"/>
                <w:lang w:eastAsia="pt-BR"/>
              </w:rPr>
              <w:t>ABAULAMENTO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7.200,000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3,62</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26.064,00</w:t>
            </w:r>
          </w:p>
        </w:tc>
      </w:tr>
      <w:tr w:rsidR="00F24653" w:rsidRPr="00F24653" w:rsidTr="00F246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proofErr w:type="gramStart"/>
            <w:r w:rsidRPr="00831368">
              <w:rPr>
                <w:rFonts w:ascii="Arial" w:eastAsia="Times New Roman" w:hAnsi="Arial" w:cs="Arial"/>
                <w:color w:val="000000"/>
                <w:sz w:val="16"/>
                <w:szCs w:val="16"/>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12964</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POLVILHO DOCE, EMBALAGEM ORIGINAL DO FABRICANTE, PESANDO NO MÍNIMO 1 KG, CONTENDO INFORMAÇÕES DO PRODUTO E FABRICANTE, DATA DE FABRICAÇÃO E VALIDADE DO PRODUTO.</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2.400,000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7,43</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17.832,00</w:t>
            </w:r>
          </w:p>
        </w:tc>
      </w:tr>
      <w:tr w:rsidR="00F24653" w:rsidRPr="00F24653" w:rsidTr="00F2465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21789</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SABÃO EM BARRA, COMPOSTO DE SABÃO BASE, ÁGUA, CORANTE, SAL INORGÂNICO, CARBONATO DE CÁLCIO, GLICERINA, COADJUVANTE, TENSOATIVO ANIÔNICO E EMOLIENTE, PACOTE COM NO MÍNIMO </w:t>
            </w:r>
            <w:proofErr w:type="gramStart"/>
            <w:r w:rsidRPr="00831368">
              <w:rPr>
                <w:rFonts w:ascii="Arial" w:eastAsia="Times New Roman" w:hAnsi="Arial" w:cs="Arial"/>
                <w:color w:val="000000"/>
                <w:sz w:val="16"/>
                <w:szCs w:val="16"/>
                <w:lang w:eastAsia="pt-BR"/>
              </w:rPr>
              <w:t>1</w:t>
            </w:r>
            <w:proofErr w:type="gramEnd"/>
            <w:r w:rsidRPr="00831368">
              <w:rPr>
                <w:rFonts w:ascii="Arial" w:eastAsia="Times New Roman" w:hAnsi="Arial" w:cs="Arial"/>
                <w:color w:val="000000"/>
                <w:sz w:val="16"/>
                <w:szCs w:val="16"/>
                <w:lang w:eastAsia="pt-BR"/>
              </w:rPr>
              <w:t xml:space="preserve"> UNIDADE, PESO DE 200 GR</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4.800,000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1,81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8.688,00</w:t>
            </w:r>
          </w:p>
        </w:tc>
      </w:tr>
      <w:tr w:rsidR="00F24653" w:rsidRPr="00F24653" w:rsidTr="00F246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21552</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SACO PLÁSTICO EM POLIETILENO TRANSPARENTE MEDINDO 50 X 80 CM - COM SANFONA LATERAL, IDEAL PARA ACONDICIONAR ALIMENTOS </w:t>
            </w:r>
            <w:proofErr w:type="gramStart"/>
            <w:r w:rsidRPr="00831368">
              <w:rPr>
                <w:rFonts w:ascii="Arial" w:eastAsia="Times New Roman" w:hAnsi="Arial" w:cs="Arial"/>
                <w:color w:val="000000"/>
                <w:sz w:val="16"/>
                <w:szCs w:val="16"/>
                <w:lang w:eastAsia="pt-BR"/>
              </w:rPr>
              <w:t xml:space="preserve">( </w:t>
            </w:r>
            <w:proofErr w:type="gramEnd"/>
            <w:r w:rsidRPr="00831368">
              <w:rPr>
                <w:rFonts w:ascii="Arial" w:eastAsia="Times New Roman" w:hAnsi="Arial" w:cs="Arial"/>
                <w:color w:val="000000"/>
                <w:sz w:val="16"/>
                <w:szCs w:val="16"/>
                <w:lang w:eastAsia="pt-BR"/>
              </w:rPr>
              <w:t>CESTA BÁSICA ) EM PACOTES DE 500 UNIDADES.</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5.000,000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1,16</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5.800,00</w:t>
            </w:r>
          </w:p>
        </w:tc>
      </w:tr>
      <w:tr w:rsidR="00F24653" w:rsidRPr="00F24653" w:rsidTr="00F2465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07746</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 xml:space="preserve">SAL REFINADO, IODADO, ACONDICIONADO EM EMBALAGEM PLÁSTICA ORIGINAL DE FÁBRICA COM 1 KG, ESPECIFICAÇÕES DOS INGREDIENTES, INFORMAÇÕES DO FABRICANTE E DATA DE VALIDADE ESTAMPADA NA </w:t>
            </w:r>
            <w:proofErr w:type="gramStart"/>
            <w:r w:rsidRPr="00831368">
              <w:rPr>
                <w:rFonts w:ascii="Arial" w:eastAsia="Times New Roman" w:hAnsi="Arial" w:cs="Arial"/>
                <w:color w:val="000000"/>
                <w:sz w:val="16"/>
                <w:szCs w:val="16"/>
                <w:lang w:eastAsia="pt-BR"/>
              </w:rPr>
              <w:t>EMBALAGEM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2.400,000</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1,82</w:t>
            </w:r>
          </w:p>
        </w:tc>
        <w:tc>
          <w:tcPr>
            <w:tcW w:w="0" w:type="auto"/>
            <w:tcBorders>
              <w:top w:val="nil"/>
              <w:left w:val="nil"/>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4.368,00</w:t>
            </w:r>
          </w:p>
        </w:tc>
      </w:tr>
      <w:tr w:rsidR="00831368" w:rsidRPr="00831368" w:rsidTr="00F24653">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1368" w:rsidRPr="00831368" w:rsidRDefault="00831368" w:rsidP="00F24653">
            <w:pPr>
              <w:spacing w:after="0"/>
              <w:jc w:val="both"/>
              <w:rPr>
                <w:rFonts w:ascii="Arial" w:eastAsia="Times New Roman" w:hAnsi="Arial" w:cs="Arial"/>
                <w:color w:val="000000"/>
                <w:sz w:val="16"/>
                <w:szCs w:val="16"/>
                <w:lang w:eastAsia="pt-BR"/>
              </w:rPr>
            </w:pPr>
            <w:r w:rsidRPr="00831368">
              <w:rPr>
                <w:rFonts w:ascii="Arial" w:eastAsia="Times New Roman" w:hAnsi="Arial" w:cs="Arial"/>
                <w:color w:val="000000"/>
                <w:sz w:val="16"/>
                <w:szCs w:val="16"/>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31368" w:rsidRPr="00831368" w:rsidRDefault="00831368" w:rsidP="00F24653">
            <w:pPr>
              <w:spacing w:after="0"/>
              <w:jc w:val="both"/>
              <w:rPr>
                <w:rFonts w:ascii="Arial" w:eastAsia="Times New Roman" w:hAnsi="Arial" w:cs="Arial"/>
                <w:b/>
                <w:bCs/>
                <w:color w:val="000000"/>
                <w:sz w:val="16"/>
                <w:szCs w:val="16"/>
                <w:lang w:eastAsia="pt-BR"/>
              </w:rPr>
            </w:pPr>
            <w:r w:rsidRPr="00831368">
              <w:rPr>
                <w:rFonts w:ascii="Arial" w:eastAsia="Times New Roman" w:hAnsi="Arial" w:cs="Arial"/>
                <w:b/>
                <w:bCs/>
                <w:color w:val="000000"/>
                <w:sz w:val="16"/>
                <w:szCs w:val="16"/>
                <w:lang w:eastAsia="pt-BR"/>
              </w:rPr>
              <w:t>R$ 251.272,00</w:t>
            </w:r>
          </w:p>
        </w:tc>
      </w:tr>
    </w:tbl>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280" w:right="991" w:bottom="0" w:left="940" w:header="720" w:footer="720" w:gutter="0"/>
          <w:cols w:space="720"/>
        </w:sectPr>
      </w:pPr>
    </w:p>
    <w:p w:rsidR="00831368" w:rsidRPr="00F24653" w:rsidRDefault="00831368" w:rsidP="00F24653">
      <w:pPr>
        <w:spacing w:after="0"/>
        <w:jc w:val="both"/>
        <w:rPr>
          <w:rFonts w:ascii="Arial" w:eastAsia="Arial" w:hAnsi="Arial" w:cs="Arial"/>
          <w:lang w:val="en-US"/>
        </w:rPr>
      </w:pPr>
    </w:p>
    <w:p w:rsidR="00831368" w:rsidRPr="00F24653" w:rsidRDefault="00831368" w:rsidP="00F24653">
      <w:pPr>
        <w:spacing w:after="0"/>
        <w:jc w:val="both"/>
        <w:rPr>
          <w:rFonts w:ascii="Arial" w:eastAsia="Arial" w:hAnsi="Arial" w:cs="Arial"/>
          <w:lang w:val="en-US"/>
        </w:rPr>
      </w:pPr>
    </w:p>
    <w:p w:rsidR="00E72252" w:rsidRDefault="00E72252" w:rsidP="00F24653">
      <w:pPr>
        <w:spacing w:after="0"/>
        <w:jc w:val="both"/>
        <w:rPr>
          <w:rFonts w:ascii="Arial" w:eastAsia="Arial" w:hAnsi="Arial" w:cs="Arial"/>
          <w:b/>
          <w:lang w:val="en-US"/>
        </w:rPr>
      </w:pPr>
    </w:p>
    <w:p w:rsidR="00E72252" w:rsidRDefault="00E72252" w:rsidP="00F24653">
      <w:pPr>
        <w:spacing w:after="0"/>
        <w:jc w:val="both"/>
        <w:rPr>
          <w:rFonts w:ascii="Arial" w:eastAsia="Arial" w:hAnsi="Arial" w:cs="Arial"/>
          <w:b/>
          <w:lang w:val="en-US"/>
        </w:rPr>
      </w:pPr>
    </w:p>
    <w:p w:rsidR="00831368" w:rsidRPr="00F24653" w:rsidRDefault="00F24653" w:rsidP="00F24653">
      <w:pPr>
        <w:spacing w:after="0"/>
        <w:jc w:val="both"/>
        <w:rPr>
          <w:rFonts w:ascii="Arial" w:eastAsia="Arial" w:hAnsi="Arial" w:cs="Arial"/>
          <w:b/>
          <w:lang w:val="en-US"/>
        </w:rPr>
      </w:pPr>
      <w:r>
        <w:rPr>
          <w:rFonts w:ascii="Arial" w:eastAsia="Arial" w:hAnsi="Arial" w:cs="Arial"/>
          <w:b/>
          <w:lang w:val="en-US"/>
        </w:rPr>
        <w:lastRenderedPageBreak/>
        <w:t xml:space="preserve">4           </w:t>
      </w:r>
      <w:r w:rsidR="00831368" w:rsidRPr="00F24653">
        <w:rPr>
          <w:rFonts w:ascii="Arial" w:eastAsia="Arial" w:hAnsi="Arial" w:cs="Arial"/>
          <w:b/>
          <w:lang w:val="en-US"/>
        </w:rPr>
        <w:t xml:space="preserve">     DOS RECURSOS ORÇAMENTÁRIOS</w:t>
      </w:r>
    </w:p>
    <w:p w:rsidR="00831368" w:rsidRPr="00F24653" w:rsidRDefault="00831368" w:rsidP="00F24653">
      <w:pPr>
        <w:spacing w:after="0"/>
        <w:jc w:val="both"/>
        <w:rPr>
          <w:rFonts w:ascii="Arial" w:eastAsia="Times New Roman" w:hAnsi="Arial" w:cs="Arial"/>
          <w:lang w:val="en-US"/>
        </w:rPr>
        <w:sectPr w:rsidR="00831368" w:rsidRPr="00F24653" w:rsidSect="00831368">
          <w:type w:val="continuous"/>
          <w:pgSz w:w="11900" w:h="16840"/>
          <w:pgMar w:top="1900" w:right="991" w:bottom="280" w:left="960" w:header="720" w:footer="720" w:gutter="0"/>
          <w:cols w:space="720"/>
        </w:sectPr>
      </w:pPr>
    </w:p>
    <w:p w:rsidR="00F24653" w:rsidRPr="00F24653" w:rsidRDefault="00F24653" w:rsidP="00E72252">
      <w:pPr>
        <w:spacing w:after="0"/>
        <w:ind w:left="1134" w:right="599" w:hanging="1134"/>
        <w:jc w:val="both"/>
        <w:rPr>
          <w:rFonts w:ascii="Arial" w:eastAsia="Times New Roman" w:hAnsi="Arial" w:cs="Arial"/>
        </w:rPr>
      </w:pPr>
      <w:r>
        <w:rPr>
          <w:rFonts w:ascii="Arial" w:eastAsia="Arial" w:hAnsi="Arial" w:cs="Arial"/>
          <w:position w:val="2"/>
          <w:lang w:val="en-US"/>
        </w:rPr>
        <w:lastRenderedPageBreak/>
        <w:t xml:space="preserve">4.1      </w:t>
      </w:r>
      <w:r w:rsidR="00831368" w:rsidRPr="00F24653">
        <w:rPr>
          <w:rFonts w:ascii="Arial" w:eastAsia="Arial" w:hAnsi="Arial" w:cs="Arial"/>
          <w:lang w:val="en-US"/>
        </w:rPr>
        <w:t xml:space="preserve"> </w:t>
      </w:r>
      <w:r w:rsidR="00831368" w:rsidRPr="00F24653">
        <w:rPr>
          <w:rFonts w:ascii="Arial" w:eastAsia="Arial" w:hAnsi="Arial" w:cs="Arial"/>
        </w:rPr>
        <w:t>As despesas decorrentes da contratação dos objetos, cujos Programas de Trabalho e Elementos de Despesas constarão nas respectivas notas de empenho, Contrato ou documento equivalente, observada as condições estabelecidas no edital e ao que dispõe o artigo 62, da Lei Federal n.º 8.666/93 e alterações.</w:t>
      </w:r>
    </w:p>
    <w:p w:rsidR="00831368" w:rsidRPr="00F24653" w:rsidRDefault="00831368" w:rsidP="00F24653">
      <w:pPr>
        <w:spacing w:after="0"/>
        <w:jc w:val="both"/>
        <w:rPr>
          <w:rFonts w:ascii="Arial" w:eastAsia="Times New Roman" w:hAnsi="Arial" w:cs="Arial"/>
        </w:rPr>
      </w:pPr>
    </w:p>
    <w:p w:rsidR="00831368" w:rsidRPr="00F24653" w:rsidRDefault="00F24653" w:rsidP="00F24653">
      <w:pPr>
        <w:spacing w:after="0"/>
        <w:jc w:val="both"/>
        <w:rPr>
          <w:rFonts w:ascii="Arial" w:eastAsia="Times New Roman" w:hAnsi="Arial" w:cs="Arial"/>
        </w:rPr>
      </w:pPr>
      <w:proofErr w:type="gramStart"/>
      <w:r w:rsidRPr="00F24653">
        <w:rPr>
          <w:rFonts w:ascii="Arial" w:eastAsia="Arial" w:hAnsi="Arial" w:cs="Arial"/>
          <w:b/>
        </w:rPr>
        <w:t>5</w:t>
      </w:r>
      <w:proofErr w:type="gramEnd"/>
      <w:r>
        <w:rPr>
          <w:rFonts w:ascii="Arial" w:eastAsia="Arial" w:hAnsi="Arial" w:cs="Arial"/>
        </w:rPr>
        <w:t xml:space="preserve">           </w:t>
      </w:r>
      <w:r w:rsidR="00831368" w:rsidRPr="00F24653">
        <w:rPr>
          <w:rFonts w:ascii="Arial" w:eastAsia="Arial" w:hAnsi="Arial" w:cs="Arial"/>
        </w:rPr>
        <w:t xml:space="preserve">     </w:t>
      </w:r>
      <w:r w:rsidR="00831368" w:rsidRPr="00F24653">
        <w:rPr>
          <w:rFonts w:ascii="Arial" w:eastAsia="Arial" w:hAnsi="Arial" w:cs="Arial"/>
          <w:b/>
        </w:rPr>
        <w:t>DA ESTIMATIVA DE CUSTOS</w:t>
      </w:r>
    </w:p>
    <w:p w:rsidR="00831368" w:rsidRPr="00F24653" w:rsidRDefault="00831368" w:rsidP="00F24653">
      <w:pPr>
        <w:spacing w:after="0"/>
        <w:jc w:val="both"/>
        <w:rPr>
          <w:rFonts w:ascii="Arial" w:eastAsia="Times New Roman" w:hAnsi="Arial" w:cs="Arial"/>
        </w:rPr>
        <w:sectPr w:rsidR="00831368" w:rsidRPr="00F24653" w:rsidSect="00F24653">
          <w:type w:val="continuous"/>
          <w:pgSz w:w="11900" w:h="16840"/>
          <w:pgMar w:top="1900" w:right="276" w:bottom="280" w:left="960" w:header="720" w:footer="720" w:gutter="0"/>
          <w:cols w:space="720"/>
        </w:sectPr>
      </w:pPr>
    </w:p>
    <w:p w:rsidR="00831368" w:rsidRPr="00F24653" w:rsidRDefault="00831368" w:rsidP="00F24653">
      <w:pPr>
        <w:tabs>
          <w:tab w:val="left" w:pos="9072"/>
        </w:tabs>
        <w:spacing w:after="0"/>
        <w:ind w:right="348"/>
        <w:jc w:val="both"/>
        <w:rPr>
          <w:rFonts w:ascii="Arial" w:eastAsia="Arial" w:hAnsi="Arial" w:cs="Arial"/>
        </w:rPr>
      </w:pPr>
      <w:r w:rsidRPr="00F24653">
        <w:rPr>
          <w:rFonts w:ascii="Arial" w:eastAsia="Arial" w:hAnsi="Arial" w:cs="Arial"/>
        </w:rPr>
        <w:lastRenderedPageBreak/>
        <w:t xml:space="preserve">5.1        </w:t>
      </w:r>
      <w:r w:rsidRPr="00F24653">
        <w:rPr>
          <w:rFonts w:ascii="Arial" w:eastAsia="Times New Roman" w:hAnsi="Arial" w:cs="Arial"/>
        </w:rPr>
        <w:br w:type="column"/>
      </w:r>
      <w:r w:rsidRPr="00F24653">
        <w:rPr>
          <w:rFonts w:ascii="Arial" w:eastAsia="Arial" w:hAnsi="Arial" w:cs="Arial"/>
        </w:rPr>
        <w:lastRenderedPageBreak/>
        <w:t xml:space="preserve">A estimativa de custos e preços máximos a serem </w:t>
      </w:r>
      <w:r w:rsidR="00F24653" w:rsidRPr="00F24653">
        <w:rPr>
          <w:rFonts w:ascii="Arial" w:eastAsia="Arial" w:hAnsi="Arial" w:cs="Arial"/>
        </w:rPr>
        <w:t>praticado serão</w:t>
      </w:r>
      <w:r w:rsidRPr="00F24653">
        <w:rPr>
          <w:rFonts w:ascii="Arial" w:eastAsia="Arial" w:hAnsi="Arial" w:cs="Arial"/>
        </w:rPr>
        <w:t xml:space="preserve"> </w:t>
      </w:r>
      <w:r w:rsidRPr="00F24653">
        <w:rPr>
          <w:rFonts w:ascii="Arial" w:eastAsia="Arial" w:hAnsi="Arial" w:cs="Arial"/>
        </w:rPr>
        <w:t xml:space="preserve">de no </w:t>
      </w:r>
      <w:proofErr w:type="gramStart"/>
      <w:r w:rsidRPr="00F24653">
        <w:rPr>
          <w:rFonts w:ascii="Arial" w:eastAsia="Arial" w:hAnsi="Arial" w:cs="Arial"/>
        </w:rPr>
        <w:t>máximo R$ 251.272,00</w:t>
      </w:r>
      <w:proofErr w:type="gramEnd"/>
      <w:r w:rsidRPr="00F24653">
        <w:rPr>
          <w:rFonts w:ascii="Arial" w:eastAsia="Arial" w:hAnsi="Arial" w:cs="Arial"/>
        </w:rPr>
        <w:t>.</w:t>
      </w:r>
    </w:p>
    <w:p w:rsidR="00831368" w:rsidRPr="00F24653" w:rsidRDefault="00831368" w:rsidP="00F24653">
      <w:pPr>
        <w:spacing w:after="0"/>
        <w:jc w:val="both"/>
        <w:rPr>
          <w:rFonts w:ascii="Arial" w:eastAsia="Arial" w:hAnsi="Arial" w:cs="Arial"/>
        </w:rPr>
        <w:sectPr w:rsidR="00831368" w:rsidRPr="00F24653" w:rsidSect="00F24653">
          <w:type w:val="continuous"/>
          <w:pgSz w:w="11900" w:h="16840"/>
          <w:pgMar w:top="1900" w:right="276"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Arial" w:hAnsi="Arial" w:cs="Arial"/>
        </w:rPr>
      </w:pPr>
    </w:p>
    <w:p w:rsidR="00831368" w:rsidRPr="00F24653" w:rsidRDefault="00F24653" w:rsidP="00F24653">
      <w:pPr>
        <w:spacing w:after="0"/>
        <w:jc w:val="both"/>
        <w:rPr>
          <w:rFonts w:ascii="Arial" w:eastAsia="Times New Roman" w:hAnsi="Arial" w:cs="Arial"/>
        </w:rPr>
      </w:pPr>
      <w:proofErr w:type="gramStart"/>
      <w:r w:rsidRPr="00F24653">
        <w:rPr>
          <w:rFonts w:ascii="Arial" w:eastAsia="Arial" w:hAnsi="Arial" w:cs="Arial"/>
          <w:b/>
        </w:rPr>
        <w:t>6</w:t>
      </w:r>
      <w:proofErr w:type="gramEnd"/>
      <w:r>
        <w:rPr>
          <w:rFonts w:ascii="Arial" w:eastAsia="Arial" w:hAnsi="Arial" w:cs="Arial"/>
        </w:rPr>
        <w:t xml:space="preserve">           </w:t>
      </w:r>
      <w:r w:rsidR="00831368" w:rsidRPr="00F24653">
        <w:rPr>
          <w:rFonts w:ascii="Arial" w:eastAsia="Arial" w:hAnsi="Arial" w:cs="Arial"/>
        </w:rPr>
        <w:t xml:space="preserve">     </w:t>
      </w:r>
      <w:r w:rsidR="00831368" w:rsidRPr="00F24653">
        <w:rPr>
          <w:rFonts w:ascii="Arial" w:eastAsia="Arial" w:hAnsi="Arial" w:cs="Arial"/>
          <w:b/>
        </w:rPr>
        <w:t>DAS CONDIÇÕES DE FORNECIMENTO</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09673F" w:rsidRDefault="00831368" w:rsidP="0009673F">
      <w:pPr>
        <w:spacing w:after="0"/>
        <w:ind w:left="993" w:right="-257" w:hanging="993"/>
        <w:jc w:val="both"/>
        <w:rPr>
          <w:rFonts w:ascii="Arial" w:eastAsia="Arial" w:hAnsi="Arial" w:cs="Arial"/>
        </w:rPr>
      </w:pPr>
      <w:r w:rsidRPr="00F24653">
        <w:rPr>
          <w:rFonts w:ascii="Arial" w:eastAsia="Arial" w:hAnsi="Arial" w:cs="Arial"/>
        </w:rPr>
        <w:lastRenderedPageBreak/>
        <w:t xml:space="preserve">6.1        </w:t>
      </w:r>
      <w:r w:rsidR="00F24653" w:rsidRPr="00F24653">
        <w:rPr>
          <w:rFonts w:ascii="Arial" w:eastAsia="Arial" w:hAnsi="Arial" w:cs="Arial"/>
        </w:rPr>
        <w:t xml:space="preserve"> </w:t>
      </w:r>
      <w:r w:rsidR="0009673F">
        <w:rPr>
          <w:rFonts w:ascii="Arial" w:eastAsia="Arial" w:hAnsi="Arial" w:cs="Arial"/>
        </w:rPr>
        <w:t xml:space="preserve"> </w:t>
      </w:r>
      <w:r w:rsidR="00F24653">
        <w:rPr>
          <w:rFonts w:ascii="Arial" w:eastAsia="Arial" w:hAnsi="Arial" w:cs="Arial"/>
        </w:rPr>
        <w:t xml:space="preserve">O prazo de entrega </w:t>
      </w:r>
      <w:r w:rsidRPr="00F24653">
        <w:rPr>
          <w:rFonts w:ascii="Arial" w:eastAsia="Arial" w:hAnsi="Arial" w:cs="Arial"/>
        </w:rPr>
        <w:t>dos</w:t>
      </w:r>
      <w:r w:rsidR="00F24653" w:rsidRPr="00F24653">
        <w:rPr>
          <w:rFonts w:ascii="Arial" w:eastAsia="Arial" w:hAnsi="Arial" w:cs="Arial"/>
        </w:rPr>
        <w:t xml:space="preserve"> </w:t>
      </w:r>
      <w:r w:rsidR="00F24653">
        <w:rPr>
          <w:rFonts w:ascii="Arial" w:eastAsia="Arial" w:hAnsi="Arial" w:cs="Arial"/>
        </w:rPr>
        <w:t>produtos</w:t>
      </w:r>
      <w:r w:rsidR="00F24653" w:rsidRPr="00F24653">
        <w:rPr>
          <w:rFonts w:ascii="Arial" w:eastAsia="Arial" w:hAnsi="Arial" w:cs="Arial"/>
        </w:rPr>
        <w:t xml:space="preserve"> </w:t>
      </w:r>
      <w:r w:rsidRPr="00F24653">
        <w:rPr>
          <w:rFonts w:ascii="Arial" w:eastAsia="Arial" w:hAnsi="Arial" w:cs="Arial"/>
        </w:rPr>
        <w:t>é</w:t>
      </w:r>
      <w:r w:rsidR="00F24653" w:rsidRPr="00F24653">
        <w:rPr>
          <w:rFonts w:ascii="Arial" w:eastAsia="Arial" w:hAnsi="Arial" w:cs="Arial"/>
        </w:rPr>
        <w:t xml:space="preserve"> </w:t>
      </w:r>
      <w:r w:rsidRPr="00F24653">
        <w:rPr>
          <w:rFonts w:ascii="Arial" w:eastAsia="Arial" w:hAnsi="Arial" w:cs="Arial"/>
        </w:rPr>
        <w:t>de</w:t>
      </w:r>
      <w:r w:rsidR="00F24653" w:rsidRPr="00F24653">
        <w:rPr>
          <w:rFonts w:ascii="Arial" w:eastAsia="Arial" w:hAnsi="Arial" w:cs="Arial"/>
        </w:rPr>
        <w:t xml:space="preserve"> </w:t>
      </w:r>
      <w:r w:rsidRPr="00F24653">
        <w:rPr>
          <w:rFonts w:ascii="Arial" w:eastAsia="Arial" w:hAnsi="Arial" w:cs="Arial"/>
        </w:rPr>
        <w:t>48</w:t>
      </w:r>
      <w:r w:rsidR="00F24653" w:rsidRPr="00F24653">
        <w:rPr>
          <w:rFonts w:ascii="Arial" w:eastAsia="Arial" w:hAnsi="Arial" w:cs="Arial"/>
        </w:rPr>
        <w:t xml:space="preserve"> </w:t>
      </w:r>
      <w:r w:rsidRPr="00F24653">
        <w:rPr>
          <w:rFonts w:ascii="Arial" w:eastAsia="Arial" w:hAnsi="Arial" w:cs="Arial"/>
        </w:rPr>
        <w:t>(quarenta</w:t>
      </w:r>
      <w:r w:rsidR="00F24653" w:rsidRPr="00F24653">
        <w:rPr>
          <w:rFonts w:ascii="Arial" w:eastAsia="Arial" w:hAnsi="Arial" w:cs="Arial"/>
        </w:rPr>
        <w:t xml:space="preserve"> </w:t>
      </w:r>
      <w:r w:rsidRPr="00F24653">
        <w:rPr>
          <w:rFonts w:ascii="Arial" w:eastAsia="Arial" w:hAnsi="Arial" w:cs="Arial"/>
        </w:rPr>
        <w:t>e</w:t>
      </w:r>
      <w:r w:rsidR="00F24653" w:rsidRPr="00F24653">
        <w:rPr>
          <w:rFonts w:ascii="Arial" w:eastAsia="Arial" w:hAnsi="Arial" w:cs="Arial"/>
        </w:rPr>
        <w:t xml:space="preserve"> </w:t>
      </w:r>
      <w:r w:rsidRPr="00F24653">
        <w:rPr>
          <w:rFonts w:ascii="Arial" w:eastAsia="Arial" w:hAnsi="Arial" w:cs="Arial"/>
        </w:rPr>
        <w:t>oito)</w:t>
      </w:r>
      <w:r w:rsidR="00F24653" w:rsidRPr="00F24653">
        <w:rPr>
          <w:rFonts w:ascii="Arial" w:eastAsia="Arial" w:hAnsi="Arial" w:cs="Arial"/>
        </w:rPr>
        <w:t xml:space="preserve"> </w:t>
      </w:r>
      <w:r w:rsidRPr="00F24653">
        <w:rPr>
          <w:rFonts w:ascii="Arial" w:eastAsia="Arial" w:hAnsi="Arial" w:cs="Arial"/>
        </w:rPr>
        <w:t>horas,</w:t>
      </w:r>
      <w:r w:rsidR="00F24653" w:rsidRPr="00F24653">
        <w:rPr>
          <w:rFonts w:ascii="Arial" w:eastAsia="Arial" w:hAnsi="Arial" w:cs="Arial"/>
        </w:rPr>
        <w:t xml:space="preserve"> </w:t>
      </w:r>
      <w:r w:rsidRPr="00F24653">
        <w:rPr>
          <w:rFonts w:ascii="Arial" w:eastAsia="Arial" w:hAnsi="Arial" w:cs="Arial"/>
        </w:rPr>
        <w:t>contados</w:t>
      </w:r>
      <w:r w:rsidR="00F24653" w:rsidRPr="00F24653">
        <w:rPr>
          <w:rFonts w:ascii="Arial" w:eastAsia="Arial" w:hAnsi="Arial" w:cs="Arial"/>
        </w:rPr>
        <w:t xml:space="preserve"> </w:t>
      </w:r>
      <w:r w:rsidRPr="00F24653">
        <w:rPr>
          <w:rFonts w:ascii="Arial" w:eastAsia="Arial" w:hAnsi="Arial" w:cs="Arial"/>
        </w:rPr>
        <w:t>do</w:t>
      </w:r>
      <w:r w:rsidR="00F24653" w:rsidRPr="00F24653">
        <w:rPr>
          <w:rFonts w:ascii="Arial" w:eastAsia="Arial" w:hAnsi="Arial" w:cs="Arial"/>
        </w:rPr>
        <w:t xml:space="preserve"> </w:t>
      </w:r>
      <w:r w:rsidRPr="00F24653">
        <w:rPr>
          <w:rFonts w:ascii="Arial" w:eastAsia="Arial" w:hAnsi="Arial" w:cs="Arial"/>
        </w:rPr>
        <w:t>recebimento</w:t>
      </w:r>
      <w:r w:rsidR="00F24653" w:rsidRPr="00F24653">
        <w:rPr>
          <w:rFonts w:ascii="Arial" w:eastAsia="Arial" w:hAnsi="Arial" w:cs="Arial"/>
        </w:rPr>
        <w:t xml:space="preserve"> </w:t>
      </w:r>
      <w:r w:rsidRPr="00F24653">
        <w:rPr>
          <w:rFonts w:ascii="Arial" w:eastAsia="Arial" w:hAnsi="Arial" w:cs="Arial"/>
        </w:rPr>
        <w:t>da</w:t>
      </w:r>
      <w:r w:rsidR="00F24653" w:rsidRPr="00F24653">
        <w:rPr>
          <w:rFonts w:ascii="Arial" w:eastAsia="Arial" w:hAnsi="Arial" w:cs="Arial"/>
        </w:rPr>
        <w:t xml:space="preserve"> </w:t>
      </w:r>
      <w:r w:rsidRPr="00F24653">
        <w:rPr>
          <w:rFonts w:ascii="Arial" w:eastAsia="Arial" w:hAnsi="Arial" w:cs="Arial"/>
        </w:rPr>
        <w:t>Autorização</w:t>
      </w:r>
      <w:r w:rsidR="00F24653" w:rsidRPr="00F24653">
        <w:rPr>
          <w:rFonts w:ascii="Arial" w:eastAsia="Arial" w:hAnsi="Arial" w:cs="Arial"/>
        </w:rPr>
        <w:t xml:space="preserve"> </w:t>
      </w:r>
      <w:r w:rsidRPr="00F24653">
        <w:rPr>
          <w:rFonts w:ascii="Arial" w:eastAsia="Arial" w:hAnsi="Arial" w:cs="Arial"/>
        </w:rPr>
        <w:t>de Fornecimento,</w:t>
      </w:r>
      <w:r w:rsidR="00F24653" w:rsidRPr="00F24653">
        <w:rPr>
          <w:rFonts w:ascii="Arial" w:eastAsia="Arial" w:hAnsi="Arial" w:cs="Arial"/>
        </w:rPr>
        <w:t xml:space="preserve"> </w:t>
      </w:r>
      <w:r w:rsidRPr="00F24653">
        <w:rPr>
          <w:rFonts w:ascii="Arial" w:eastAsia="Arial" w:hAnsi="Arial" w:cs="Arial"/>
        </w:rPr>
        <w:t>em</w:t>
      </w:r>
      <w:r w:rsidR="00F24653" w:rsidRPr="00F24653">
        <w:rPr>
          <w:rFonts w:ascii="Arial" w:eastAsia="Arial" w:hAnsi="Arial" w:cs="Arial"/>
        </w:rPr>
        <w:t xml:space="preserve"> </w:t>
      </w:r>
      <w:r w:rsidRPr="00F24653">
        <w:rPr>
          <w:rFonts w:ascii="Arial" w:eastAsia="Arial" w:hAnsi="Arial" w:cs="Arial"/>
        </w:rPr>
        <w:t>remessa</w:t>
      </w:r>
      <w:r w:rsidR="00F24653" w:rsidRPr="00F24653">
        <w:rPr>
          <w:rFonts w:ascii="Arial" w:eastAsia="Arial" w:hAnsi="Arial" w:cs="Arial"/>
        </w:rPr>
        <w:t xml:space="preserve"> </w:t>
      </w:r>
      <w:r w:rsidRPr="00F24653">
        <w:rPr>
          <w:rFonts w:ascii="Arial" w:eastAsia="Arial" w:hAnsi="Arial" w:cs="Arial"/>
        </w:rPr>
        <w:t>parcelada,</w:t>
      </w:r>
      <w:r w:rsidR="00F24653" w:rsidRPr="00F24653">
        <w:rPr>
          <w:rFonts w:ascii="Arial" w:eastAsia="Arial" w:hAnsi="Arial" w:cs="Arial"/>
        </w:rPr>
        <w:t xml:space="preserve"> </w:t>
      </w:r>
      <w:r w:rsidRPr="00F24653">
        <w:rPr>
          <w:rFonts w:ascii="Arial" w:eastAsia="Arial" w:hAnsi="Arial" w:cs="Arial"/>
        </w:rPr>
        <w:t>conforme</w:t>
      </w:r>
      <w:r w:rsidR="00F24653" w:rsidRPr="00F24653">
        <w:rPr>
          <w:rFonts w:ascii="Arial" w:eastAsia="Arial" w:hAnsi="Arial" w:cs="Arial"/>
        </w:rPr>
        <w:t xml:space="preserve"> </w:t>
      </w:r>
      <w:r w:rsidRPr="00F24653">
        <w:rPr>
          <w:rFonts w:ascii="Arial" w:eastAsia="Arial" w:hAnsi="Arial" w:cs="Arial"/>
        </w:rPr>
        <w:t>definido</w:t>
      </w:r>
      <w:r w:rsidR="00F24653" w:rsidRPr="00F24653">
        <w:rPr>
          <w:rFonts w:ascii="Arial" w:eastAsia="Arial" w:hAnsi="Arial" w:cs="Arial"/>
        </w:rPr>
        <w:t xml:space="preserve"> </w:t>
      </w:r>
      <w:r w:rsidRPr="00F24653">
        <w:rPr>
          <w:rFonts w:ascii="Arial" w:eastAsia="Arial" w:hAnsi="Arial" w:cs="Arial"/>
        </w:rPr>
        <w:t>pela</w:t>
      </w:r>
      <w:r w:rsidR="00F24653" w:rsidRPr="00F24653">
        <w:rPr>
          <w:rFonts w:ascii="Arial" w:eastAsia="Arial" w:hAnsi="Arial" w:cs="Arial"/>
        </w:rPr>
        <w:t xml:space="preserve"> </w:t>
      </w:r>
      <w:r w:rsidRPr="00F24653">
        <w:rPr>
          <w:rFonts w:ascii="Arial" w:eastAsia="Arial" w:hAnsi="Arial" w:cs="Arial"/>
        </w:rPr>
        <w:t>Contratante.</w:t>
      </w:r>
    </w:p>
    <w:p w:rsidR="0009673F" w:rsidRDefault="0009673F" w:rsidP="00F24653">
      <w:pPr>
        <w:spacing w:after="0"/>
        <w:jc w:val="both"/>
        <w:rPr>
          <w:rFonts w:ascii="Arial" w:eastAsia="Arial" w:hAnsi="Arial" w:cs="Arial"/>
        </w:rPr>
      </w:pPr>
    </w:p>
    <w:p w:rsidR="0009673F" w:rsidRPr="0009673F" w:rsidRDefault="0009673F" w:rsidP="00F24653">
      <w:pPr>
        <w:spacing w:after="0"/>
        <w:jc w:val="both"/>
        <w:rPr>
          <w:rFonts w:ascii="Arial" w:eastAsia="Arial" w:hAnsi="Arial" w:cs="Arial"/>
        </w:rPr>
        <w:sectPr w:rsidR="0009673F" w:rsidRPr="0009673F"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6.2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Os produtos serão recebidos provisoriamente a partir da entrega, pelo responsável pelo acompanhamento e fiscalização do contrato, para efeito de posterior verificação da sua conformidade com as especificações constantes na proposta.</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6.3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6.4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 xml:space="preserve">Na hipótese de a verificação a que se refere o subitem anterior não ser procedida dentro do prazo fixado, reputar- </w:t>
      </w:r>
      <w:proofErr w:type="spellStart"/>
      <w:r w:rsidRPr="00F24653">
        <w:rPr>
          <w:rFonts w:ascii="Arial" w:eastAsia="Arial" w:hAnsi="Arial" w:cs="Arial"/>
        </w:rPr>
        <w:t>se-á</w:t>
      </w:r>
      <w:proofErr w:type="spellEnd"/>
      <w:r w:rsidRPr="00F24653">
        <w:rPr>
          <w:rFonts w:ascii="Arial" w:eastAsia="Arial" w:hAnsi="Arial" w:cs="Arial"/>
        </w:rPr>
        <w:t xml:space="preserve"> como realizada, consumando-se o recebimento definitivo no dia do esgotamento do prazo.</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pPr>
    </w:p>
    <w:p w:rsidR="00831368" w:rsidRPr="00F24653" w:rsidRDefault="0009673F" w:rsidP="00F24653">
      <w:pPr>
        <w:spacing w:after="0"/>
        <w:jc w:val="both"/>
        <w:rPr>
          <w:rFonts w:ascii="Arial" w:eastAsia="Arial" w:hAnsi="Arial" w:cs="Arial"/>
          <w:b/>
        </w:rPr>
      </w:pPr>
      <w:proofErr w:type="gramStart"/>
      <w:r w:rsidRPr="00864918">
        <w:rPr>
          <w:rFonts w:ascii="Arial" w:eastAsia="Arial" w:hAnsi="Arial" w:cs="Arial"/>
          <w:b/>
        </w:rPr>
        <w:t>7</w:t>
      </w:r>
      <w:proofErr w:type="gramEnd"/>
      <w:r>
        <w:rPr>
          <w:rFonts w:ascii="Arial" w:eastAsia="Arial" w:hAnsi="Arial" w:cs="Arial"/>
        </w:rPr>
        <w:t xml:space="preserve">           </w:t>
      </w:r>
      <w:r w:rsidR="00831368" w:rsidRPr="00F24653">
        <w:rPr>
          <w:rFonts w:ascii="Arial" w:eastAsia="Arial" w:hAnsi="Arial" w:cs="Arial"/>
        </w:rPr>
        <w:t xml:space="preserve">     </w:t>
      </w:r>
      <w:r w:rsidR="00831368" w:rsidRPr="00F24653">
        <w:rPr>
          <w:rFonts w:ascii="Arial" w:eastAsia="Arial" w:hAnsi="Arial" w:cs="Arial"/>
          <w:b/>
        </w:rPr>
        <w:t>DO LOCAL DE ENTREGA, DO ACEITE E RECEBIMENTO DOS PRODUTOS</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7.1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 xml:space="preserve">Os produtos deverão ser entregues no Almoxarifado Central localizada a Avenida Abílio Espindola Sobrinho, n.º570, JD Seriema - Coronel Sapucaia – MS, </w:t>
      </w:r>
      <w:r w:rsidR="0009673F" w:rsidRPr="00F24653">
        <w:rPr>
          <w:rFonts w:ascii="Arial" w:eastAsia="Arial" w:hAnsi="Arial" w:cs="Arial"/>
        </w:rPr>
        <w:t>obedecendo aos</w:t>
      </w:r>
      <w:r w:rsidRPr="00F24653">
        <w:rPr>
          <w:rFonts w:ascii="Arial" w:eastAsia="Arial" w:hAnsi="Arial" w:cs="Arial"/>
        </w:rPr>
        <w:t xml:space="preserve"> critérios de quantidade conforme Autorização de Fornecimento.</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7.2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Somente serão aceitos os produtos que estiverem de acordo com as especificações contidas nas requisições e neste Termo de Referência</w:t>
      </w:r>
      <w:r w:rsidR="0009673F">
        <w:rPr>
          <w:rFonts w:ascii="Arial" w:eastAsia="Arial" w:hAnsi="Arial" w:cs="Arial"/>
        </w:rPr>
        <w:t>.</w:t>
      </w:r>
    </w:p>
    <w:p w:rsidR="00831368" w:rsidRPr="00F24653" w:rsidRDefault="00831368" w:rsidP="00F24653">
      <w:pPr>
        <w:spacing w:after="0"/>
        <w:jc w:val="both"/>
        <w:rPr>
          <w:rFonts w:ascii="Arial" w:eastAsia="Arial" w:hAnsi="Arial" w:cs="Arial"/>
        </w:rPr>
      </w:pP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7.3        </w:t>
      </w:r>
    </w:p>
    <w:p w:rsidR="00831368" w:rsidRPr="00F24653" w:rsidRDefault="00831368" w:rsidP="0009673F">
      <w:pPr>
        <w:spacing w:after="0"/>
        <w:ind w:right="206"/>
        <w:jc w:val="both"/>
        <w:rPr>
          <w:rFonts w:ascii="Arial" w:eastAsia="Times New Roman" w:hAnsi="Arial" w:cs="Arial"/>
        </w:rPr>
      </w:pPr>
      <w:r w:rsidRPr="00F24653">
        <w:rPr>
          <w:rFonts w:ascii="Arial" w:eastAsia="Times New Roman" w:hAnsi="Arial" w:cs="Arial"/>
        </w:rPr>
        <w:br w:type="column"/>
      </w:r>
      <w:r w:rsidRPr="00F24653">
        <w:rPr>
          <w:rFonts w:ascii="Arial" w:eastAsia="Arial" w:hAnsi="Arial" w:cs="Arial"/>
        </w:rPr>
        <w:lastRenderedPageBreak/>
        <w:t>Os produtos poderão ser rejeitados, no todo ou em parte, quando em desacordo com as especificações constantes neste Termo de Referência e da proposta de preço, devendo ser substituídos no prazo de 48(quarenta e oito) horas, a contar da notificação da contratada, às suas custas, sem prejuízo da aplicação das penalidades.</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380" w:footer="90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7.4        </w:t>
      </w:r>
    </w:p>
    <w:p w:rsidR="00831368" w:rsidRPr="00F24653" w:rsidRDefault="00831368" w:rsidP="0009673F">
      <w:pPr>
        <w:tabs>
          <w:tab w:val="left" w:pos="9214"/>
        </w:tabs>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Não</w:t>
      </w:r>
      <w:r w:rsidR="0009673F" w:rsidRPr="00F24653">
        <w:rPr>
          <w:rFonts w:ascii="Arial" w:eastAsia="Arial" w:hAnsi="Arial" w:cs="Arial"/>
        </w:rPr>
        <w:t xml:space="preserve"> </w:t>
      </w:r>
      <w:r w:rsidRPr="00F24653">
        <w:rPr>
          <w:rFonts w:ascii="Arial" w:eastAsia="Arial" w:hAnsi="Arial" w:cs="Arial"/>
        </w:rPr>
        <w:t>serão</w:t>
      </w:r>
      <w:proofErr w:type="gramStart"/>
      <w:r w:rsidRPr="00F24653">
        <w:rPr>
          <w:rFonts w:ascii="Arial" w:eastAsia="Arial" w:hAnsi="Arial" w:cs="Arial"/>
        </w:rPr>
        <w:t xml:space="preserve">  </w:t>
      </w:r>
      <w:proofErr w:type="gramEnd"/>
      <w:r w:rsidRPr="00F24653">
        <w:rPr>
          <w:rFonts w:ascii="Arial" w:eastAsia="Arial" w:hAnsi="Arial" w:cs="Arial"/>
        </w:rPr>
        <w:t xml:space="preserve">aceitos  produtos  em  quantidade  divergente  da  consignada  na  Autorização  de  Fornecimento, independente  de  </w:t>
      </w:r>
      <w:r w:rsidR="0009673F" w:rsidRPr="00F24653">
        <w:rPr>
          <w:rFonts w:ascii="Arial" w:eastAsia="Arial" w:hAnsi="Arial" w:cs="Arial"/>
        </w:rPr>
        <w:t>correspondência</w:t>
      </w:r>
      <w:r w:rsidRPr="00F24653">
        <w:rPr>
          <w:rFonts w:ascii="Arial" w:eastAsia="Arial" w:hAnsi="Arial" w:cs="Arial"/>
        </w:rPr>
        <w:t xml:space="preserve">  com  a  Nota  Fiscal/Fatura.</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pPr>
    </w:p>
    <w:p w:rsidR="00831368" w:rsidRPr="00F24653" w:rsidRDefault="0009673F" w:rsidP="00F24653">
      <w:pPr>
        <w:spacing w:after="0"/>
        <w:jc w:val="both"/>
        <w:rPr>
          <w:rFonts w:ascii="Arial" w:eastAsia="Arial" w:hAnsi="Arial" w:cs="Arial"/>
        </w:rPr>
      </w:pPr>
      <w:proofErr w:type="gramStart"/>
      <w:r w:rsidRPr="00864918">
        <w:rPr>
          <w:rFonts w:ascii="Arial" w:eastAsia="Arial" w:hAnsi="Arial" w:cs="Arial"/>
          <w:b/>
        </w:rPr>
        <w:t>8</w:t>
      </w:r>
      <w:proofErr w:type="gramEnd"/>
      <w:r>
        <w:rPr>
          <w:rFonts w:ascii="Arial" w:eastAsia="Arial" w:hAnsi="Arial" w:cs="Arial"/>
        </w:rPr>
        <w:t xml:space="preserve">           </w:t>
      </w:r>
      <w:r w:rsidR="00831368" w:rsidRPr="00F24653">
        <w:rPr>
          <w:rFonts w:ascii="Arial" w:eastAsia="Arial" w:hAnsi="Arial" w:cs="Arial"/>
        </w:rPr>
        <w:t xml:space="preserve">     </w:t>
      </w:r>
      <w:r w:rsidR="00831368" w:rsidRPr="00F24653">
        <w:rPr>
          <w:rFonts w:ascii="Arial" w:eastAsia="Arial" w:hAnsi="Arial" w:cs="Arial"/>
          <w:b/>
        </w:rPr>
        <w:t>DO PAGAMENTO</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8.1        </w:t>
      </w:r>
    </w:p>
    <w:p w:rsidR="00831368" w:rsidRPr="00F24653" w:rsidRDefault="00831368" w:rsidP="0009673F">
      <w:pPr>
        <w:tabs>
          <w:tab w:val="left" w:pos="9214"/>
        </w:tabs>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Os pagamentos devidos à Contratada serão depositados em conta corrente, em até 30 (trinta) dias, após a entrega dos produtos, de acordo com os quantitativos entregue, e mediante a apresentação das notas fiscais/</w:t>
      </w:r>
      <w:proofErr w:type="gramStart"/>
      <w:r w:rsidRPr="00F24653">
        <w:rPr>
          <w:rFonts w:ascii="Arial" w:eastAsia="Arial" w:hAnsi="Arial" w:cs="Arial"/>
        </w:rPr>
        <w:t>faturas devidamente conferidas</w:t>
      </w:r>
      <w:proofErr w:type="gramEnd"/>
      <w:r w:rsidRPr="00F24653">
        <w:rPr>
          <w:rFonts w:ascii="Arial" w:eastAsia="Arial" w:hAnsi="Arial" w:cs="Arial"/>
        </w:rPr>
        <w:t xml:space="preserve"> e atestadas por servidor desta Prefeitura.</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09673F" w:rsidRDefault="00831368" w:rsidP="00F24653">
      <w:pPr>
        <w:spacing w:after="0"/>
        <w:jc w:val="both"/>
        <w:rPr>
          <w:rFonts w:ascii="Arial" w:eastAsia="Arial" w:hAnsi="Arial" w:cs="Arial"/>
        </w:rPr>
      </w:pPr>
      <w:r w:rsidRPr="00F24653">
        <w:rPr>
          <w:rFonts w:ascii="Arial" w:eastAsia="Arial" w:hAnsi="Arial" w:cs="Arial"/>
        </w:rPr>
        <w:lastRenderedPageBreak/>
        <w:t>8.2</w:t>
      </w:r>
    </w:p>
    <w:p w:rsidR="0009673F" w:rsidRDefault="0009673F" w:rsidP="00F24653">
      <w:pPr>
        <w:spacing w:after="0"/>
        <w:jc w:val="both"/>
        <w:rPr>
          <w:rFonts w:ascii="Arial" w:eastAsia="Arial" w:hAnsi="Arial" w:cs="Arial"/>
        </w:rPr>
      </w:pPr>
    </w:p>
    <w:p w:rsidR="0009673F" w:rsidRDefault="0009673F" w:rsidP="00F24653">
      <w:pPr>
        <w:spacing w:after="0"/>
        <w:jc w:val="both"/>
        <w:rPr>
          <w:rFonts w:ascii="Arial" w:eastAsia="Arial" w:hAnsi="Arial" w:cs="Arial"/>
        </w:rPr>
      </w:pPr>
    </w:p>
    <w:p w:rsidR="00864918" w:rsidRDefault="00864918" w:rsidP="0009673F">
      <w:pPr>
        <w:spacing w:after="0"/>
        <w:ind w:right="206"/>
        <w:jc w:val="both"/>
        <w:rPr>
          <w:rFonts w:ascii="Arial" w:eastAsia="Arial" w:hAnsi="Arial" w:cs="Arial"/>
        </w:rPr>
      </w:pPr>
    </w:p>
    <w:p w:rsidR="00831368" w:rsidRPr="00F24653" w:rsidRDefault="0009673F" w:rsidP="00864918">
      <w:pPr>
        <w:spacing w:after="0"/>
        <w:ind w:right="206"/>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r w:rsidRPr="00F24653">
        <w:rPr>
          <w:rFonts w:ascii="Arial" w:eastAsia="Arial" w:hAnsi="Arial" w:cs="Arial"/>
        </w:rPr>
        <w:lastRenderedPageBreak/>
        <w:t xml:space="preserve">Será condição para </w:t>
      </w:r>
      <w:r w:rsidR="00831368" w:rsidRPr="00F24653">
        <w:rPr>
          <w:rFonts w:ascii="Arial" w:eastAsia="Arial" w:hAnsi="Arial" w:cs="Arial"/>
        </w:rPr>
        <w:t xml:space="preserve">o pagamento a devida comprovação pela contratada de que não possui irregularidades fiscais, devendo anexar </w:t>
      </w:r>
      <w:proofErr w:type="gramStart"/>
      <w:r w:rsidR="00831368" w:rsidRPr="00F24653">
        <w:rPr>
          <w:rFonts w:ascii="Arial" w:eastAsia="Arial" w:hAnsi="Arial" w:cs="Arial"/>
        </w:rPr>
        <w:t>à</w:t>
      </w:r>
      <w:proofErr w:type="gramEnd"/>
      <w:r w:rsidR="00831368" w:rsidRPr="00F24653">
        <w:rPr>
          <w:rFonts w:ascii="Arial" w:eastAsia="Arial" w:hAnsi="Arial" w:cs="Arial"/>
        </w:rPr>
        <w:t xml:space="preserve"> cada Nota Fiscal as Certidões Negativas (Municipal, Estadual, Federal, FGTS e Trabalhista), conforme rege a Resolução 054/2016 do Tribunal de Contas do Estado de Mato Grosso do Sul</w:t>
      </w:r>
      <w:r w:rsidR="00864918">
        <w:rPr>
          <w:rFonts w:ascii="Arial" w:eastAsia="Arial" w:hAnsi="Arial" w:cs="Arial"/>
        </w:rPr>
        <w:t>.</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E72252" w:rsidRDefault="00831368" w:rsidP="00E72252">
      <w:pPr>
        <w:spacing w:after="0"/>
        <w:jc w:val="both"/>
        <w:rPr>
          <w:rFonts w:ascii="Arial" w:eastAsia="Arial" w:hAnsi="Arial" w:cs="Arial"/>
        </w:rPr>
      </w:pPr>
      <w:r w:rsidRPr="00F24653">
        <w:rPr>
          <w:rFonts w:ascii="Arial" w:eastAsia="Arial" w:hAnsi="Arial" w:cs="Arial"/>
        </w:rPr>
        <w:lastRenderedPageBreak/>
        <w:t>8.3</w:t>
      </w:r>
      <w:proofErr w:type="gramStart"/>
      <w:r w:rsidR="00E72252">
        <w:rPr>
          <w:rFonts w:ascii="Arial" w:eastAsia="Arial" w:hAnsi="Arial" w:cs="Arial"/>
        </w:rPr>
        <w:t xml:space="preserve">  </w:t>
      </w:r>
    </w:p>
    <w:p w:rsidR="00E72252" w:rsidRDefault="00E72252" w:rsidP="00E72252">
      <w:pPr>
        <w:spacing w:after="0"/>
        <w:jc w:val="both"/>
        <w:rPr>
          <w:rFonts w:ascii="Arial" w:eastAsia="Arial" w:hAnsi="Arial" w:cs="Arial"/>
        </w:rPr>
      </w:pPr>
      <w:proofErr w:type="gramEnd"/>
    </w:p>
    <w:p w:rsidR="00E72252" w:rsidRDefault="00E72252" w:rsidP="00E72252">
      <w:pPr>
        <w:spacing w:after="0"/>
        <w:jc w:val="both"/>
        <w:rPr>
          <w:rFonts w:ascii="Arial" w:eastAsia="Arial" w:hAnsi="Arial" w:cs="Arial"/>
        </w:rPr>
      </w:pPr>
    </w:p>
    <w:p w:rsidR="00E72252" w:rsidRDefault="00E72252" w:rsidP="00E72252">
      <w:pPr>
        <w:spacing w:after="0"/>
        <w:jc w:val="both"/>
        <w:rPr>
          <w:rFonts w:ascii="Arial" w:eastAsia="Arial" w:hAnsi="Arial" w:cs="Arial"/>
        </w:rPr>
      </w:pPr>
    </w:p>
    <w:p w:rsidR="00831368" w:rsidRPr="00E72252" w:rsidRDefault="00E72252" w:rsidP="00864918">
      <w:pPr>
        <w:spacing w:after="0"/>
        <w:ind w:right="241"/>
        <w:jc w:val="both"/>
        <w:rPr>
          <w:rFonts w:ascii="Arial" w:eastAsia="Times New Roman" w:hAnsi="Arial" w:cs="Arial"/>
        </w:rPr>
        <w:sectPr w:rsidR="00831368" w:rsidRPr="00E72252" w:rsidSect="00E72252">
          <w:type w:val="continuous"/>
          <w:pgSz w:w="11900" w:h="16840"/>
          <w:pgMar w:top="1900" w:right="991" w:bottom="280" w:left="960" w:header="720" w:footer="720" w:gutter="0"/>
          <w:cols w:num="2" w:space="720" w:equalWidth="0">
            <w:col w:w="790" w:space="235"/>
            <w:col w:w="9455" w:space="384"/>
          </w:cols>
        </w:sectPr>
      </w:pPr>
      <w:proofErr w:type="gramStart"/>
      <w:r w:rsidRPr="00F24653">
        <w:rPr>
          <w:rFonts w:ascii="Arial" w:eastAsia="Arial" w:hAnsi="Arial" w:cs="Arial"/>
        </w:rPr>
        <w:lastRenderedPageBreak/>
        <w:t>As Nota</w:t>
      </w:r>
      <w:proofErr w:type="gramEnd"/>
      <w:r w:rsidRPr="00F24653">
        <w:rPr>
          <w:rFonts w:ascii="Arial" w:eastAsia="Arial" w:hAnsi="Arial" w:cs="Arial"/>
        </w:rPr>
        <w:t xml:space="preserve"> Fiscal/Faturas ou Documento correspondente, além do determinado pela legislação pertinente, deverá conter o numero do Processo Licitatório, do</w:t>
      </w:r>
      <w:r>
        <w:rPr>
          <w:rFonts w:ascii="Arial" w:eastAsia="Arial" w:hAnsi="Arial" w:cs="Arial"/>
        </w:rPr>
        <w:t xml:space="preserve"> P</w:t>
      </w:r>
      <w:r w:rsidRPr="00F24653">
        <w:rPr>
          <w:rFonts w:ascii="Arial" w:eastAsia="Arial" w:hAnsi="Arial" w:cs="Arial"/>
        </w:rPr>
        <w:t>regão Presencial, da Ata de Registro de Preço/Termo de Contrato ou equiparado, be</w:t>
      </w:r>
      <w:r w:rsidR="00864918">
        <w:rPr>
          <w:rFonts w:ascii="Arial" w:eastAsia="Arial" w:hAnsi="Arial" w:cs="Arial"/>
        </w:rPr>
        <w:t>m como da Ordem de Fornecimento.</w:t>
      </w: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8.4        </w:t>
      </w:r>
    </w:p>
    <w:p w:rsidR="00831368" w:rsidRPr="00F24653" w:rsidRDefault="00831368" w:rsidP="0009673F">
      <w:pPr>
        <w:tabs>
          <w:tab w:val="left" w:pos="9214"/>
        </w:tabs>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 xml:space="preserve">Caso seja apresentada Nota Fiscal/Fatura em desconformidade com </w:t>
      </w:r>
      <w:r w:rsidR="0009673F" w:rsidRPr="00F24653">
        <w:rPr>
          <w:rFonts w:ascii="Arial" w:eastAsia="Arial" w:hAnsi="Arial" w:cs="Arial"/>
        </w:rPr>
        <w:t>as exigências</w:t>
      </w:r>
      <w:r w:rsidRPr="00F24653">
        <w:rPr>
          <w:rFonts w:ascii="Arial" w:eastAsia="Arial" w:hAnsi="Arial" w:cs="Arial"/>
        </w:rPr>
        <w:t xml:space="preserve"> estabelecidas neste termo de referência, será o fornecedor notificado para que </w:t>
      </w:r>
      <w:proofErr w:type="gramStart"/>
      <w:r w:rsidRPr="00F24653">
        <w:rPr>
          <w:rFonts w:ascii="Arial" w:eastAsia="Arial" w:hAnsi="Arial" w:cs="Arial"/>
        </w:rPr>
        <w:t>proceda</w:t>
      </w:r>
      <w:proofErr w:type="gramEnd"/>
      <w:r w:rsidRPr="00F24653">
        <w:rPr>
          <w:rFonts w:ascii="Arial" w:eastAsia="Arial" w:hAnsi="Arial" w:cs="Arial"/>
        </w:rPr>
        <w:t xml:space="preserve"> as necessárias correções, contando o prazo do item 8.1 a partir da apresentação da Nota Fiscal/Fatura </w:t>
      </w:r>
      <w:r w:rsidR="0009673F" w:rsidRPr="00F24653">
        <w:rPr>
          <w:rFonts w:ascii="Arial" w:eastAsia="Arial" w:hAnsi="Arial" w:cs="Arial"/>
        </w:rPr>
        <w:t>devidamente</w:t>
      </w:r>
      <w:r w:rsidRPr="00F24653">
        <w:rPr>
          <w:rFonts w:ascii="Arial" w:eastAsia="Arial" w:hAnsi="Arial" w:cs="Arial"/>
        </w:rPr>
        <w:t xml:space="preserve"> corrigida.</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pPr>
    </w:p>
    <w:p w:rsidR="00831368" w:rsidRPr="00F24653" w:rsidRDefault="00831368" w:rsidP="00F24653">
      <w:pPr>
        <w:spacing w:after="0"/>
        <w:jc w:val="both"/>
        <w:rPr>
          <w:rFonts w:ascii="Arial" w:eastAsia="Arial" w:hAnsi="Arial" w:cs="Arial"/>
        </w:rPr>
      </w:pPr>
      <w:proofErr w:type="gramStart"/>
      <w:r w:rsidRPr="00864918">
        <w:rPr>
          <w:rFonts w:ascii="Arial" w:eastAsia="Arial" w:hAnsi="Arial" w:cs="Arial"/>
          <w:b/>
        </w:rPr>
        <w:t>9</w:t>
      </w:r>
      <w:proofErr w:type="gramEnd"/>
      <w:r w:rsidRPr="00F24653">
        <w:rPr>
          <w:rFonts w:ascii="Arial" w:eastAsia="Arial" w:hAnsi="Arial" w:cs="Arial"/>
        </w:rPr>
        <w:t xml:space="preserve">                </w:t>
      </w:r>
      <w:r w:rsidRPr="00F24653">
        <w:rPr>
          <w:rFonts w:ascii="Arial" w:eastAsia="Arial" w:hAnsi="Arial" w:cs="Arial"/>
          <w:b/>
        </w:rPr>
        <w:t>DA CONTRATAÇÃO</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9.1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Será firmado contrato ou instrumento equivalente com a licitante vencedora com base nos dispositivos da Lei Federal nº 8.666/93.</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9.2        </w:t>
      </w:r>
    </w:p>
    <w:p w:rsidR="00831368" w:rsidRPr="00F24653" w:rsidRDefault="00831368" w:rsidP="0009673F">
      <w:pPr>
        <w:spacing w:after="0"/>
        <w:ind w:right="348"/>
        <w:jc w:val="both"/>
        <w:rPr>
          <w:rFonts w:ascii="Arial" w:eastAsia="Times New Roman" w:hAnsi="Arial" w:cs="Arial"/>
        </w:rPr>
      </w:pPr>
      <w:r w:rsidRPr="00F24653">
        <w:rPr>
          <w:rFonts w:ascii="Arial" w:eastAsia="Times New Roman" w:hAnsi="Arial" w:cs="Arial"/>
        </w:rPr>
        <w:br w:type="column"/>
      </w:r>
      <w:r w:rsidRPr="00F24653">
        <w:rPr>
          <w:rFonts w:ascii="Arial" w:eastAsia="Arial" w:hAnsi="Arial" w:cs="Arial"/>
        </w:rPr>
        <w:lastRenderedPageBreak/>
        <w:t>O</w:t>
      </w:r>
      <w:r w:rsidR="00E72252" w:rsidRPr="00F24653">
        <w:rPr>
          <w:rFonts w:ascii="Arial" w:eastAsia="Arial" w:hAnsi="Arial" w:cs="Arial"/>
        </w:rPr>
        <w:t xml:space="preserve"> </w:t>
      </w:r>
      <w:r w:rsidRPr="00F24653">
        <w:rPr>
          <w:rFonts w:ascii="Arial" w:eastAsia="Arial" w:hAnsi="Arial" w:cs="Arial"/>
        </w:rPr>
        <w:t>prazo</w:t>
      </w:r>
      <w:r w:rsidR="00E72252" w:rsidRPr="00F24653">
        <w:rPr>
          <w:rFonts w:ascii="Arial" w:eastAsia="Arial" w:hAnsi="Arial" w:cs="Arial"/>
        </w:rPr>
        <w:t xml:space="preserve"> </w:t>
      </w:r>
      <w:r w:rsidRPr="00F24653">
        <w:rPr>
          <w:rFonts w:ascii="Arial" w:eastAsia="Arial" w:hAnsi="Arial" w:cs="Arial"/>
        </w:rPr>
        <w:t>para</w:t>
      </w:r>
      <w:r w:rsidR="00E72252" w:rsidRPr="00F24653">
        <w:rPr>
          <w:rFonts w:ascii="Arial" w:eastAsia="Arial" w:hAnsi="Arial" w:cs="Arial"/>
        </w:rPr>
        <w:t xml:space="preserve"> </w:t>
      </w:r>
      <w:r w:rsidRPr="00F24653">
        <w:rPr>
          <w:rFonts w:ascii="Arial" w:eastAsia="Arial" w:hAnsi="Arial" w:cs="Arial"/>
        </w:rPr>
        <w:t>assinatura</w:t>
      </w:r>
      <w:r w:rsidR="00E72252" w:rsidRPr="00F24653">
        <w:rPr>
          <w:rFonts w:ascii="Arial" w:eastAsia="Arial" w:hAnsi="Arial" w:cs="Arial"/>
        </w:rPr>
        <w:t xml:space="preserve"> </w:t>
      </w:r>
      <w:r w:rsidRPr="00F24653">
        <w:rPr>
          <w:rFonts w:ascii="Arial" w:eastAsia="Arial" w:hAnsi="Arial" w:cs="Arial"/>
        </w:rPr>
        <w:t>do</w:t>
      </w:r>
      <w:r w:rsidR="00E72252" w:rsidRPr="00F24653">
        <w:rPr>
          <w:rFonts w:ascii="Arial" w:eastAsia="Arial" w:hAnsi="Arial" w:cs="Arial"/>
        </w:rPr>
        <w:t xml:space="preserve"> </w:t>
      </w:r>
      <w:r w:rsidRPr="00F24653">
        <w:rPr>
          <w:rFonts w:ascii="Arial" w:eastAsia="Arial" w:hAnsi="Arial" w:cs="Arial"/>
        </w:rPr>
        <w:t>contrato</w:t>
      </w:r>
      <w:proofErr w:type="gramStart"/>
      <w:r w:rsidRPr="00F24653">
        <w:rPr>
          <w:rFonts w:ascii="Arial" w:eastAsia="Arial" w:hAnsi="Arial" w:cs="Arial"/>
        </w:rPr>
        <w:t xml:space="preserve">  </w:t>
      </w:r>
      <w:proofErr w:type="gramEnd"/>
      <w:r w:rsidRPr="00F24653">
        <w:rPr>
          <w:rFonts w:ascii="Arial" w:eastAsia="Arial" w:hAnsi="Arial" w:cs="Arial"/>
        </w:rPr>
        <w:t>ou  instrumento  equivalente  será  de  até  05  (cinco)  dias,  após  regular convocação  da  Prefeitura  de  Coronel  Sapucaia/MS.</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9.3        </w:t>
      </w:r>
    </w:p>
    <w:p w:rsidR="00831368" w:rsidRPr="00F24653" w:rsidRDefault="00831368" w:rsidP="00F24653">
      <w:pPr>
        <w:spacing w:after="0"/>
        <w:jc w:val="both"/>
        <w:rPr>
          <w:rFonts w:ascii="Arial" w:eastAsia="Times New Roman" w:hAnsi="Arial" w:cs="Arial"/>
        </w:rPr>
      </w:pPr>
    </w:p>
    <w:p w:rsidR="00831368" w:rsidRPr="00F24653" w:rsidRDefault="00831368" w:rsidP="0009673F">
      <w:pPr>
        <w:tabs>
          <w:tab w:val="left" w:pos="9214"/>
        </w:tabs>
        <w:spacing w:after="0"/>
        <w:ind w:right="206"/>
        <w:jc w:val="both"/>
        <w:rPr>
          <w:rFonts w:ascii="Arial" w:eastAsia="Arial" w:hAnsi="Arial" w:cs="Arial"/>
        </w:rPr>
      </w:pPr>
      <w:r w:rsidRPr="00F24653">
        <w:rPr>
          <w:rFonts w:ascii="Arial" w:eastAsia="Arial" w:hAnsi="Arial" w:cs="Arial"/>
        </w:rPr>
        <w:lastRenderedPageBreak/>
        <w:t>O prazo de vigência do contrato será de 12 (doze meses), iniciando-se na data de sua assinatura ora consignado.</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09673F" w:rsidRPr="0009673F" w:rsidRDefault="0009673F" w:rsidP="00F24653">
      <w:pPr>
        <w:spacing w:after="0"/>
        <w:jc w:val="both"/>
        <w:rPr>
          <w:rFonts w:ascii="Arial" w:eastAsia="Arial" w:hAnsi="Arial" w:cs="Arial"/>
        </w:rPr>
      </w:pPr>
      <w:r>
        <w:rPr>
          <w:rFonts w:ascii="Arial" w:eastAsia="Arial" w:hAnsi="Arial" w:cs="Arial"/>
        </w:rPr>
        <w:lastRenderedPageBreak/>
        <w:t xml:space="preserve">10             </w:t>
      </w:r>
      <w:r w:rsidR="00831368" w:rsidRPr="00F24653">
        <w:rPr>
          <w:rFonts w:ascii="Arial" w:eastAsia="Arial" w:hAnsi="Arial" w:cs="Arial"/>
          <w:b/>
        </w:rPr>
        <w:t>DA FISCALIZAÇÃO DO CONTRATO</w:t>
      </w: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10.1      </w:t>
      </w:r>
    </w:p>
    <w:p w:rsidR="00831368" w:rsidRPr="00F24653" w:rsidRDefault="00831368" w:rsidP="0009673F">
      <w:pPr>
        <w:tabs>
          <w:tab w:val="left" w:pos="9214"/>
        </w:tabs>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A fiscalização será exercida pela CONTRATANTE, através de servidor designado pela Prefeitura Municipal de Coronel Sapucaia/MS, o que não exclui e nem diminui a responsabilidade da CONTRATADA com a entrega dos produtos de acordo com as especificações e quantidades descritas no Termo de Referência e proposta de preços.</w:t>
      </w:r>
    </w:p>
    <w:p w:rsidR="00831368" w:rsidRPr="00F24653" w:rsidRDefault="00831368" w:rsidP="00F24653">
      <w:pPr>
        <w:spacing w:after="0"/>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
    <w:p w:rsidR="00831368" w:rsidRPr="00F24653" w:rsidRDefault="00831368" w:rsidP="00F24653">
      <w:pPr>
        <w:spacing w:after="0"/>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
    <w:p w:rsidR="00831368" w:rsidRPr="00F24653" w:rsidRDefault="00831368" w:rsidP="00E72252">
      <w:pPr>
        <w:spacing w:after="0"/>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r w:rsidRPr="00F24653">
        <w:rPr>
          <w:rFonts w:ascii="Arial" w:eastAsia="Arial" w:hAnsi="Arial" w:cs="Arial"/>
        </w:rPr>
        <w:lastRenderedPageBreak/>
        <w:t>11</w:t>
      </w:r>
      <w:r w:rsidR="0009673F">
        <w:rPr>
          <w:rFonts w:ascii="Arial" w:eastAsia="Arial" w:hAnsi="Arial" w:cs="Arial"/>
        </w:rPr>
        <w:t xml:space="preserve">         </w:t>
      </w:r>
      <w:r w:rsidR="00E72252">
        <w:rPr>
          <w:rFonts w:ascii="Arial" w:eastAsia="Arial" w:hAnsi="Arial" w:cs="Arial"/>
        </w:rPr>
        <w:t xml:space="preserve">    </w:t>
      </w:r>
      <w:r w:rsidR="0009673F">
        <w:rPr>
          <w:rFonts w:ascii="Arial" w:eastAsia="Arial" w:hAnsi="Arial" w:cs="Arial"/>
          <w:b/>
        </w:rPr>
        <w:t>DAS INFORMAÇÕES</w:t>
      </w:r>
    </w:p>
    <w:p w:rsidR="00831368" w:rsidRPr="00F24653" w:rsidRDefault="00831368" w:rsidP="00F24653">
      <w:pPr>
        <w:spacing w:after="0"/>
        <w:jc w:val="both"/>
        <w:rPr>
          <w:rFonts w:ascii="Arial" w:eastAsia="Arial" w:hAnsi="Arial" w:cs="Arial"/>
        </w:rPr>
      </w:pPr>
      <w:r w:rsidRPr="00F24653">
        <w:rPr>
          <w:rFonts w:ascii="Arial" w:eastAsia="Arial" w:hAnsi="Arial" w:cs="Arial"/>
        </w:rPr>
        <w:lastRenderedPageBreak/>
        <w:t xml:space="preserve">11.1      </w:t>
      </w:r>
    </w:p>
    <w:p w:rsidR="00831368" w:rsidRPr="00F24653" w:rsidRDefault="00831368" w:rsidP="0009673F">
      <w:pPr>
        <w:spacing w:after="0"/>
        <w:ind w:right="206"/>
        <w:jc w:val="both"/>
        <w:rPr>
          <w:rFonts w:ascii="Arial" w:eastAsia="Arial" w:hAnsi="Arial" w:cs="Arial"/>
        </w:rPr>
      </w:pPr>
      <w:r w:rsidRPr="00F24653">
        <w:rPr>
          <w:rFonts w:ascii="Arial" w:eastAsia="Times New Roman" w:hAnsi="Arial" w:cs="Arial"/>
        </w:rPr>
        <w:br w:type="column"/>
      </w:r>
      <w:r w:rsidRPr="00F24653">
        <w:rPr>
          <w:rFonts w:ascii="Arial" w:eastAsia="Arial" w:hAnsi="Arial" w:cs="Arial"/>
        </w:rPr>
        <w:lastRenderedPageBreak/>
        <w:t>As</w:t>
      </w:r>
      <w:r w:rsidR="0009673F" w:rsidRPr="00F24653">
        <w:rPr>
          <w:rFonts w:ascii="Arial" w:eastAsia="Arial" w:hAnsi="Arial" w:cs="Arial"/>
        </w:rPr>
        <w:t xml:space="preserve"> </w:t>
      </w:r>
      <w:r w:rsidRPr="00F24653">
        <w:rPr>
          <w:rFonts w:ascii="Arial" w:eastAsia="Arial" w:hAnsi="Arial" w:cs="Arial"/>
        </w:rPr>
        <w:t>informações</w:t>
      </w:r>
      <w:r w:rsidR="00E72252" w:rsidRPr="00F24653">
        <w:rPr>
          <w:rFonts w:ascii="Arial" w:eastAsia="Arial" w:hAnsi="Arial" w:cs="Arial"/>
        </w:rPr>
        <w:t xml:space="preserve"> </w:t>
      </w:r>
      <w:r w:rsidRPr="00F24653">
        <w:rPr>
          <w:rFonts w:ascii="Arial" w:eastAsia="Arial" w:hAnsi="Arial" w:cs="Arial"/>
        </w:rPr>
        <w:t>poderão</w:t>
      </w:r>
      <w:r w:rsidR="00E72252" w:rsidRPr="00F24653">
        <w:rPr>
          <w:rFonts w:ascii="Arial" w:eastAsia="Arial" w:hAnsi="Arial" w:cs="Arial"/>
        </w:rPr>
        <w:t xml:space="preserve"> </w:t>
      </w:r>
      <w:r w:rsidRPr="00F24653">
        <w:rPr>
          <w:rFonts w:ascii="Arial" w:eastAsia="Arial" w:hAnsi="Arial" w:cs="Arial"/>
        </w:rPr>
        <w:t>ser</w:t>
      </w:r>
      <w:r w:rsidR="00E72252" w:rsidRPr="00F24653">
        <w:rPr>
          <w:rFonts w:ascii="Arial" w:eastAsia="Arial" w:hAnsi="Arial" w:cs="Arial"/>
        </w:rPr>
        <w:t xml:space="preserve"> </w:t>
      </w:r>
      <w:r w:rsidRPr="00F24653">
        <w:rPr>
          <w:rFonts w:ascii="Arial" w:eastAsia="Arial" w:hAnsi="Arial" w:cs="Arial"/>
        </w:rPr>
        <w:t>obtidas,</w:t>
      </w:r>
      <w:r w:rsidR="00E72252" w:rsidRPr="00F24653">
        <w:rPr>
          <w:rFonts w:ascii="Arial" w:eastAsia="Arial" w:hAnsi="Arial" w:cs="Arial"/>
        </w:rPr>
        <w:t xml:space="preserve"> </w:t>
      </w:r>
      <w:r w:rsidRPr="00F24653">
        <w:rPr>
          <w:rFonts w:ascii="Arial" w:eastAsia="Arial" w:hAnsi="Arial" w:cs="Arial"/>
        </w:rPr>
        <w:t>pelos</w:t>
      </w:r>
      <w:r w:rsidR="00E72252" w:rsidRPr="00F24653">
        <w:rPr>
          <w:rFonts w:ascii="Arial" w:eastAsia="Arial" w:hAnsi="Arial" w:cs="Arial"/>
        </w:rPr>
        <w:t xml:space="preserve"> </w:t>
      </w:r>
      <w:r w:rsidRPr="00F24653">
        <w:rPr>
          <w:rFonts w:ascii="Arial" w:eastAsia="Arial" w:hAnsi="Arial" w:cs="Arial"/>
        </w:rPr>
        <w:t>interessados,</w:t>
      </w:r>
      <w:r w:rsidR="00E72252" w:rsidRPr="00F24653">
        <w:rPr>
          <w:rFonts w:ascii="Arial" w:eastAsia="Arial" w:hAnsi="Arial" w:cs="Arial"/>
        </w:rPr>
        <w:t xml:space="preserve"> </w:t>
      </w:r>
      <w:r w:rsidRPr="00F24653">
        <w:rPr>
          <w:rFonts w:ascii="Arial" w:eastAsia="Arial" w:hAnsi="Arial" w:cs="Arial"/>
        </w:rPr>
        <w:t>junto</w:t>
      </w:r>
      <w:r w:rsidR="00E72252" w:rsidRPr="00F24653">
        <w:rPr>
          <w:rFonts w:ascii="Arial" w:eastAsia="Arial" w:hAnsi="Arial" w:cs="Arial"/>
        </w:rPr>
        <w:t xml:space="preserve"> </w:t>
      </w:r>
      <w:r w:rsidRPr="00F24653">
        <w:rPr>
          <w:rFonts w:ascii="Arial" w:eastAsia="Arial" w:hAnsi="Arial" w:cs="Arial"/>
        </w:rPr>
        <w:t>ao</w:t>
      </w:r>
      <w:r w:rsidR="00E72252" w:rsidRPr="00F24653">
        <w:rPr>
          <w:rFonts w:ascii="Arial" w:eastAsia="Arial" w:hAnsi="Arial" w:cs="Arial"/>
        </w:rPr>
        <w:t xml:space="preserve"> </w:t>
      </w:r>
      <w:r w:rsidRPr="00F24653">
        <w:rPr>
          <w:rFonts w:ascii="Arial" w:eastAsia="Arial" w:hAnsi="Arial" w:cs="Arial"/>
        </w:rPr>
        <w:t>Departamento</w:t>
      </w:r>
      <w:r w:rsidR="00E72252" w:rsidRPr="00F24653">
        <w:rPr>
          <w:rFonts w:ascii="Arial" w:eastAsia="Arial" w:hAnsi="Arial" w:cs="Arial"/>
        </w:rPr>
        <w:t xml:space="preserve"> </w:t>
      </w:r>
      <w:r w:rsidRPr="00F24653">
        <w:rPr>
          <w:rFonts w:ascii="Arial" w:eastAsia="Arial" w:hAnsi="Arial" w:cs="Arial"/>
        </w:rPr>
        <w:t>de</w:t>
      </w:r>
      <w:r w:rsidR="00E72252" w:rsidRPr="00F24653">
        <w:rPr>
          <w:rFonts w:ascii="Arial" w:eastAsia="Arial" w:hAnsi="Arial" w:cs="Arial"/>
        </w:rPr>
        <w:t xml:space="preserve"> </w:t>
      </w:r>
      <w:r w:rsidRPr="00F24653">
        <w:rPr>
          <w:rFonts w:ascii="Arial" w:eastAsia="Arial" w:hAnsi="Arial" w:cs="Arial"/>
        </w:rPr>
        <w:t>Licitação</w:t>
      </w:r>
      <w:r w:rsidR="00E72252" w:rsidRPr="00F24653">
        <w:rPr>
          <w:rFonts w:ascii="Arial" w:eastAsia="Arial" w:hAnsi="Arial" w:cs="Arial"/>
        </w:rPr>
        <w:t xml:space="preserve"> </w:t>
      </w:r>
      <w:r w:rsidRPr="00F24653">
        <w:rPr>
          <w:rFonts w:ascii="Arial" w:eastAsia="Arial" w:hAnsi="Arial" w:cs="Arial"/>
        </w:rPr>
        <w:t>da</w:t>
      </w:r>
      <w:r w:rsidR="00E72252" w:rsidRPr="00F24653">
        <w:rPr>
          <w:rFonts w:ascii="Arial" w:eastAsia="Arial" w:hAnsi="Arial" w:cs="Arial"/>
        </w:rPr>
        <w:t xml:space="preserve"> </w:t>
      </w:r>
      <w:r w:rsidRPr="00F24653">
        <w:rPr>
          <w:rFonts w:ascii="Arial" w:eastAsia="Arial" w:hAnsi="Arial" w:cs="Arial"/>
        </w:rPr>
        <w:t xml:space="preserve">Prefeitura Municipal de Coronel Sapucaia/MS, estando disponível para atendimento de Segunda a Sexta-feira, das 07h00min às 13h00min, na Rua </w:t>
      </w:r>
      <w:r w:rsidR="0009673F" w:rsidRPr="00F24653">
        <w:rPr>
          <w:rFonts w:ascii="Arial" w:eastAsia="Arial" w:hAnsi="Arial" w:cs="Arial"/>
        </w:rPr>
        <w:t>Abíl</w:t>
      </w:r>
      <w:r w:rsidR="0009673F">
        <w:rPr>
          <w:rFonts w:ascii="Arial" w:eastAsia="Arial" w:hAnsi="Arial" w:cs="Arial"/>
        </w:rPr>
        <w:t>i</w:t>
      </w:r>
      <w:r w:rsidR="0009673F" w:rsidRPr="00F24653">
        <w:rPr>
          <w:rFonts w:ascii="Arial" w:eastAsia="Arial" w:hAnsi="Arial" w:cs="Arial"/>
        </w:rPr>
        <w:t>o</w:t>
      </w:r>
      <w:r w:rsidRPr="00F24653">
        <w:rPr>
          <w:rFonts w:ascii="Arial" w:eastAsia="Arial" w:hAnsi="Arial" w:cs="Arial"/>
        </w:rPr>
        <w:t xml:space="preserve"> Espindola Sobrinho, nº 570, telefone (067) 3483-1144.</w:t>
      </w:r>
    </w:p>
    <w:p w:rsidR="00831368" w:rsidRPr="00F24653" w:rsidRDefault="00831368" w:rsidP="0009673F">
      <w:pPr>
        <w:spacing w:after="0"/>
        <w:ind w:right="206"/>
        <w:jc w:val="both"/>
        <w:rPr>
          <w:rFonts w:ascii="Arial" w:eastAsia="Arial" w:hAnsi="Arial" w:cs="Arial"/>
        </w:rPr>
        <w:sectPr w:rsidR="00831368" w:rsidRPr="00F24653" w:rsidSect="00831368">
          <w:type w:val="continuous"/>
          <w:pgSz w:w="11900" w:h="16840"/>
          <w:pgMar w:top="1900" w:right="991" w:bottom="280" w:left="960" w:header="720" w:footer="720" w:gutter="0"/>
          <w:cols w:num="2" w:space="720" w:equalWidth="0">
            <w:col w:w="790" w:space="270"/>
            <w:col w:w="9420" w:space="384"/>
          </w:cols>
        </w:sectPr>
      </w:pPr>
      <w:proofErr w:type="gramStart"/>
    </w:p>
    <w:p w:rsidR="00831368" w:rsidRPr="00F24653" w:rsidRDefault="00831368" w:rsidP="0009673F">
      <w:pPr>
        <w:spacing w:after="0"/>
        <w:ind w:right="206"/>
        <w:jc w:val="both"/>
        <w:rPr>
          <w:rFonts w:ascii="Arial" w:eastAsia="Times New Roman" w:hAnsi="Arial" w:cs="Arial"/>
        </w:rPr>
        <w:sectPr w:rsidR="00831368" w:rsidRPr="00F24653" w:rsidSect="00831368">
          <w:type w:val="continuous"/>
          <w:pgSz w:w="11900" w:h="16840"/>
          <w:pgMar w:top="1900" w:right="991" w:bottom="280" w:left="960" w:header="720" w:footer="720" w:gutter="0"/>
          <w:cols w:space="720"/>
        </w:sectPr>
      </w:pPr>
      <w:proofErr w:type="gramEnd"/>
    </w:p>
    <w:p w:rsidR="00831368" w:rsidRDefault="0009673F" w:rsidP="0009673F">
      <w:pPr>
        <w:spacing w:after="0"/>
        <w:ind w:right="206"/>
        <w:jc w:val="both"/>
        <w:rPr>
          <w:rFonts w:ascii="Arial" w:eastAsia="Times New Roman" w:hAnsi="Arial" w:cs="Arial"/>
        </w:rPr>
      </w:pPr>
      <w:r>
        <w:rPr>
          <w:rFonts w:ascii="Arial" w:eastAsia="Arial" w:hAnsi="Arial" w:cs="Arial"/>
        </w:rPr>
        <w:lastRenderedPageBreak/>
        <w:t xml:space="preserve">12             </w:t>
      </w:r>
      <w:r w:rsidR="00831368" w:rsidRPr="00F24653">
        <w:rPr>
          <w:rFonts w:ascii="Arial" w:eastAsia="Arial" w:hAnsi="Arial" w:cs="Arial"/>
          <w:b/>
        </w:rPr>
        <w:t>DAS CONSIDERAÇÕES FINAIS</w:t>
      </w:r>
    </w:p>
    <w:p w:rsidR="00E72252" w:rsidRDefault="0009673F" w:rsidP="00E72252">
      <w:pPr>
        <w:tabs>
          <w:tab w:val="left" w:pos="10348"/>
        </w:tabs>
        <w:spacing w:after="0"/>
        <w:ind w:left="993" w:right="32" w:hanging="993"/>
        <w:jc w:val="both"/>
        <w:rPr>
          <w:rFonts w:ascii="Arial" w:eastAsia="Arial" w:hAnsi="Arial" w:cs="Arial"/>
        </w:rPr>
      </w:pPr>
      <w:r w:rsidRPr="00F24653">
        <w:rPr>
          <w:rFonts w:ascii="Arial" w:eastAsia="Arial" w:hAnsi="Arial" w:cs="Arial"/>
        </w:rPr>
        <w:t xml:space="preserve">12.1      </w:t>
      </w:r>
      <w:r>
        <w:rPr>
          <w:rFonts w:ascii="Arial" w:eastAsia="Arial" w:hAnsi="Arial" w:cs="Arial"/>
          <w:position w:val="-3"/>
        </w:rPr>
        <w:t xml:space="preserve">  </w:t>
      </w:r>
      <w:r w:rsidRPr="00F24653">
        <w:rPr>
          <w:rFonts w:ascii="Arial" w:eastAsia="Arial" w:hAnsi="Arial" w:cs="Arial"/>
        </w:rPr>
        <w:t xml:space="preserve">A empresa contratada deverá cumprir integralmente com as exigências estabelecidas no Termo de Referência </w:t>
      </w:r>
      <w:r>
        <w:rPr>
          <w:rFonts w:ascii="Arial" w:eastAsia="Arial" w:hAnsi="Arial" w:cs="Arial"/>
        </w:rPr>
        <w:t xml:space="preserve">e </w:t>
      </w:r>
      <w:r w:rsidRPr="00F24653">
        <w:rPr>
          <w:rFonts w:ascii="Arial" w:eastAsia="Arial" w:hAnsi="Arial" w:cs="Arial"/>
        </w:rPr>
        <w:t>Contrato elaborado pelo setor de licitações e contratos</w:t>
      </w:r>
      <w:r w:rsidR="00E72252">
        <w:rPr>
          <w:rFonts w:ascii="Arial" w:eastAsia="Arial" w:hAnsi="Arial" w:cs="Arial"/>
        </w:rPr>
        <w:t>.</w:t>
      </w:r>
    </w:p>
    <w:p w:rsidR="00E72252" w:rsidRDefault="00E72252" w:rsidP="00E72252">
      <w:pPr>
        <w:tabs>
          <w:tab w:val="left" w:pos="10348"/>
        </w:tabs>
        <w:spacing w:after="0"/>
        <w:ind w:left="993" w:right="32" w:hanging="993"/>
        <w:jc w:val="both"/>
        <w:rPr>
          <w:rFonts w:ascii="Arial" w:eastAsia="Arial" w:hAnsi="Arial" w:cs="Arial"/>
        </w:rPr>
      </w:pPr>
    </w:p>
    <w:p w:rsidR="0009673F" w:rsidRPr="00F24653" w:rsidRDefault="0009673F" w:rsidP="00E72252">
      <w:pPr>
        <w:tabs>
          <w:tab w:val="left" w:pos="10348"/>
        </w:tabs>
        <w:spacing w:after="0"/>
        <w:ind w:left="993" w:right="32" w:hanging="993"/>
        <w:jc w:val="both"/>
        <w:rPr>
          <w:rFonts w:ascii="Arial" w:eastAsia="Arial" w:hAnsi="Arial" w:cs="Arial"/>
        </w:rPr>
      </w:pPr>
      <w:r w:rsidRPr="00F24653">
        <w:rPr>
          <w:rFonts w:ascii="Arial" w:eastAsia="Arial" w:hAnsi="Arial" w:cs="Arial"/>
        </w:rPr>
        <w:t xml:space="preserve">12.2      </w:t>
      </w:r>
      <w:r w:rsidR="00E72252">
        <w:rPr>
          <w:rFonts w:ascii="Arial" w:eastAsia="Arial" w:hAnsi="Arial" w:cs="Arial"/>
        </w:rPr>
        <w:t xml:space="preserve">  </w:t>
      </w:r>
      <w:proofErr w:type="gramStart"/>
      <w:r w:rsidRPr="00F24653">
        <w:rPr>
          <w:rFonts w:ascii="Arial" w:eastAsia="Arial" w:hAnsi="Arial" w:cs="Arial"/>
        </w:rPr>
        <w:t>O(</w:t>
      </w:r>
      <w:proofErr w:type="gramEnd"/>
      <w:r w:rsidRPr="00F24653">
        <w:rPr>
          <w:rFonts w:ascii="Arial" w:eastAsia="Arial" w:hAnsi="Arial" w:cs="Arial"/>
        </w:rPr>
        <w:t>A) FUNDO MUNICIPAL DE ASSISTÊNCIA SOCIAL fica concedida com poderes de embargo à contratada quando for constatada desobediência ostensiva as especificações, quando constatar incompatibilidade comprovada no fornecimento dos serviços e produtos ou comportamento inconveniente.</w:t>
      </w:r>
    </w:p>
    <w:p w:rsidR="0009673F" w:rsidRPr="00F24653" w:rsidRDefault="0009673F" w:rsidP="0009673F">
      <w:pPr>
        <w:spacing w:after="0"/>
        <w:jc w:val="both"/>
        <w:rPr>
          <w:rFonts w:ascii="Arial" w:eastAsia="Arial" w:hAnsi="Arial" w:cs="Arial"/>
        </w:rPr>
      </w:pPr>
    </w:p>
    <w:p w:rsidR="0009673F" w:rsidRDefault="0009673F" w:rsidP="00E72252">
      <w:pPr>
        <w:spacing w:after="0"/>
        <w:jc w:val="right"/>
        <w:rPr>
          <w:rFonts w:ascii="Arial" w:eastAsia="Arial" w:hAnsi="Arial" w:cs="Arial"/>
          <w:position w:val="-1"/>
        </w:rPr>
      </w:pPr>
      <w:r w:rsidRPr="00F24653">
        <w:rPr>
          <w:rFonts w:ascii="Arial" w:eastAsia="Arial" w:hAnsi="Arial" w:cs="Arial"/>
          <w:position w:val="-1"/>
        </w:rPr>
        <w:t>Coronel Sapucaia/</w:t>
      </w:r>
      <w:r w:rsidRPr="00F24653">
        <w:rPr>
          <w:rFonts w:ascii="Arial" w:eastAsia="Arial" w:hAnsi="Arial" w:cs="Arial"/>
          <w:position w:val="-1"/>
        </w:rPr>
        <w:t>MS,</w:t>
      </w:r>
      <w:r>
        <w:rPr>
          <w:rFonts w:ascii="Arial" w:eastAsia="Arial" w:hAnsi="Arial" w:cs="Arial"/>
          <w:position w:val="-1"/>
        </w:rPr>
        <w:t xml:space="preserve"> </w:t>
      </w:r>
      <w:r w:rsidRPr="00F24653">
        <w:rPr>
          <w:rFonts w:ascii="Arial" w:eastAsia="Arial" w:hAnsi="Arial" w:cs="Arial"/>
          <w:position w:val="-1"/>
        </w:rPr>
        <w:t>03 de Abril de 2019.</w:t>
      </w:r>
    </w:p>
    <w:p w:rsidR="0009673F" w:rsidRDefault="0009673F" w:rsidP="0009673F">
      <w:pPr>
        <w:spacing w:after="0"/>
        <w:rPr>
          <w:rFonts w:ascii="Arial" w:eastAsia="Arial" w:hAnsi="Arial" w:cs="Arial"/>
          <w:position w:val="-1"/>
        </w:rPr>
      </w:pPr>
    </w:p>
    <w:p w:rsidR="0009673F" w:rsidRDefault="00757450" w:rsidP="00E72252">
      <w:pPr>
        <w:spacing w:after="0"/>
        <w:jc w:val="center"/>
        <w:rPr>
          <w:rFonts w:ascii="Arial" w:eastAsia="Arial" w:hAnsi="Arial" w:cs="Arial"/>
          <w:position w:val="-1"/>
        </w:rPr>
      </w:pPr>
      <w:bookmarkStart w:id="0" w:name="_GoBack"/>
      <w:r>
        <w:rPr>
          <w:rFonts w:ascii="Arial" w:eastAsia="Arial" w:hAnsi="Arial" w:cs="Arial"/>
          <w:position w:val="-1"/>
        </w:rPr>
        <w:t xml:space="preserve">Ivone </w:t>
      </w:r>
      <w:proofErr w:type="spellStart"/>
      <w:r>
        <w:rPr>
          <w:rFonts w:ascii="Arial" w:eastAsia="Arial" w:hAnsi="Arial" w:cs="Arial"/>
          <w:position w:val="-1"/>
        </w:rPr>
        <w:t>Paetzold</w:t>
      </w:r>
      <w:proofErr w:type="spellEnd"/>
      <w:r>
        <w:rPr>
          <w:rFonts w:ascii="Arial" w:eastAsia="Arial" w:hAnsi="Arial" w:cs="Arial"/>
          <w:position w:val="-1"/>
        </w:rPr>
        <w:t xml:space="preserve"> Soares</w:t>
      </w:r>
      <w:bookmarkEnd w:id="0"/>
    </w:p>
    <w:p w:rsidR="0009673F" w:rsidRDefault="0009673F" w:rsidP="00E72252">
      <w:pPr>
        <w:spacing w:after="0"/>
        <w:jc w:val="center"/>
        <w:rPr>
          <w:rFonts w:ascii="Arial" w:eastAsia="Arial" w:hAnsi="Arial" w:cs="Arial"/>
          <w:position w:val="-1"/>
        </w:rPr>
      </w:pPr>
    </w:p>
    <w:p w:rsidR="0009673F" w:rsidRPr="00757450" w:rsidRDefault="0009673F" w:rsidP="00E72252">
      <w:pPr>
        <w:spacing w:after="0"/>
        <w:jc w:val="center"/>
        <w:rPr>
          <w:rFonts w:ascii="Arial" w:eastAsia="Arial" w:hAnsi="Arial" w:cs="Arial"/>
          <w:b/>
        </w:rPr>
        <w:sectPr w:rsidR="0009673F" w:rsidRPr="00757450" w:rsidSect="00E72252">
          <w:type w:val="continuous"/>
          <w:pgSz w:w="11900" w:h="16840"/>
          <w:pgMar w:top="1900" w:right="560" w:bottom="280" w:left="960" w:header="720" w:footer="720" w:gutter="0"/>
          <w:cols w:space="720"/>
        </w:sectPr>
      </w:pPr>
      <w:r w:rsidRPr="00757450">
        <w:rPr>
          <w:rFonts w:ascii="Arial" w:eastAsia="Arial" w:hAnsi="Arial" w:cs="Arial"/>
          <w:b/>
          <w:position w:val="-1"/>
        </w:rPr>
        <w:t>SECRE</w:t>
      </w:r>
      <w:r w:rsidR="00E72252" w:rsidRPr="00757450">
        <w:rPr>
          <w:rFonts w:ascii="Arial" w:eastAsia="Arial" w:hAnsi="Arial" w:cs="Arial"/>
          <w:b/>
          <w:position w:val="-1"/>
        </w:rPr>
        <w:t>TARIA MUN. DE ASSISTÊNCIA SOCIAL</w:t>
      </w:r>
      <w:proofErr w:type="gramStart"/>
    </w:p>
    <w:p w:rsidR="00674ABD" w:rsidRPr="00F24653" w:rsidRDefault="00674ABD" w:rsidP="00F24653">
      <w:pPr>
        <w:jc w:val="both"/>
        <w:rPr>
          <w:rFonts w:ascii="Arial" w:hAnsi="Arial" w:cs="Arial"/>
        </w:rPr>
      </w:pPr>
      <w:proofErr w:type="gramEnd"/>
    </w:p>
    <w:sectPr w:rsidR="00674ABD" w:rsidRPr="00F24653" w:rsidSect="0083136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13" w:rsidRDefault="00872313" w:rsidP="00831368">
      <w:pPr>
        <w:spacing w:after="0" w:line="240" w:lineRule="auto"/>
      </w:pPr>
      <w:r>
        <w:separator/>
      </w:r>
    </w:p>
  </w:endnote>
  <w:endnote w:type="continuationSeparator" w:id="0">
    <w:p w:rsidR="00872313" w:rsidRDefault="00872313" w:rsidP="0083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13" w:rsidRDefault="00872313" w:rsidP="00831368">
      <w:pPr>
        <w:spacing w:after="0" w:line="240" w:lineRule="auto"/>
      </w:pPr>
      <w:r>
        <w:separator/>
      </w:r>
    </w:p>
  </w:footnote>
  <w:footnote w:type="continuationSeparator" w:id="0">
    <w:p w:rsidR="00872313" w:rsidRDefault="00872313" w:rsidP="00831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252" w:rsidRPr="008F437F" w:rsidRDefault="00E72252" w:rsidP="00E72252">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283845</wp:posOffset>
          </wp:positionH>
          <wp:positionV relativeFrom="paragraph">
            <wp:posOffset>-66675</wp:posOffset>
          </wp:positionV>
          <wp:extent cx="882015" cy="8743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252" w:rsidRPr="00E72252" w:rsidRDefault="00E72252" w:rsidP="00E72252">
    <w:pPr>
      <w:spacing w:after="60" w:line="240" w:lineRule="auto"/>
      <w:ind w:firstLine="709"/>
      <w:jc w:val="center"/>
      <w:rPr>
        <w:rFonts w:ascii="Arial" w:hAnsi="Arial" w:cs="Arial"/>
        <w:b/>
        <w:sz w:val="20"/>
        <w:szCs w:val="20"/>
      </w:rPr>
    </w:pPr>
    <w:r w:rsidRPr="00E72252">
      <w:rPr>
        <w:rFonts w:ascii="Arial" w:hAnsi="Arial" w:cs="Arial"/>
        <w:b/>
        <w:sz w:val="20"/>
        <w:szCs w:val="20"/>
      </w:rPr>
      <w:t>PREFEITURA MUNICIPAL DE CORONEL SAPUCAIA</w:t>
    </w:r>
  </w:p>
  <w:p w:rsidR="00E72252" w:rsidRPr="00E72252" w:rsidRDefault="00E72252" w:rsidP="00E72252">
    <w:pPr>
      <w:spacing w:after="60" w:line="240" w:lineRule="auto"/>
      <w:ind w:firstLine="709"/>
      <w:jc w:val="center"/>
      <w:rPr>
        <w:rFonts w:ascii="Arial" w:hAnsi="Arial" w:cs="Arial"/>
        <w:b/>
        <w:sz w:val="20"/>
        <w:szCs w:val="20"/>
      </w:rPr>
    </w:pPr>
    <w:r w:rsidRPr="00E72252">
      <w:rPr>
        <w:rFonts w:ascii="Arial" w:hAnsi="Arial" w:cs="Arial"/>
        <w:b/>
        <w:sz w:val="20"/>
        <w:szCs w:val="20"/>
      </w:rPr>
      <w:t>ESTADO DE MATO GROSSO DO SUL</w:t>
    </w:r>
  </w:p>
  <w:p w:rsidR="00E72252" w:rsidRPr="00E72252" w:rsidRDefault="00E72252" w:rsidP="00E72252">
    <w:pPr>
      <w:spacing w:after="60" w:line="240" w:lineRule="auto"/>
      <w:ind w:firstLine="709"/>
      <w:jc w:val="center"/>
      <w:rPr>
        <w:rFonts w:ascii="Arial" w:hAnsi="Arial" w:cs="Arial"/>
        <w:b/>
        <w:sz w:val="20"/>
        <w:szCs w:val="20"/>
      </w:rPr>
    </w:pPr>
    <w:r>
      <w:rPr>
        <w:rFonts w:ascii="Arial" w:hAnsi="Arial" w:cs="Arial"/>
        <w:b/>
        <w:sz w:val="20"/>
        <w:szCs w:val="20"/>
      </w:rPr>
      <w:t>SECRETARIA MUNICIPAL DE ASSISTÊNCIA SOCIAL</w:t>
    </w:r>
  </w:p>
  <w:p w:rsidR="00E72252" w:rsidRDefault="00E722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9673F"/>
    <w:rsid w:val="000F008F"/>
    <w:rsid w:val="00674ABD"/>
    <w:rsid w:val="00757450"/>
    <w:rsid w:val="00831368"/>
    <w:rsid w:val="00864918"/>
    <w:rsid w:val="00872313"/>
    <w:rsid w:val="00E72252"/>
    <w:rsid w:val="00F24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6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13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368"/>
    <w:rPr>
      <w:rFonts w:ascii="Calibri" w:eastAsia="Calibri" w:hAnsi="Calibri" w:cs="Times New Roman"/>
    </w:rPr>
  </w:style>
  <w:style w:type="paragraph" w:styleId="Rodap">
    <w:name w:val="footer"/>
    <w:basedOn w:val="Normal"/>
    <w:link w:val="RodapChar"/>
    <w:uiPriority w:val="99"/>
    <w:unhideWhenUsed/>
    <w:rsid w:val="00831368"/>
    <w:pPr>
      <w:tabs>
        <w:tab w:val="center" w:pos="4252"/>
        <w:tab w:val="right" w:pos="8504"/>
      </w:tabs>
      <w:spacing w:after="0" w:line="240" w:lineRule="auto"/>
    </w:pPr>
  </w:style>
  <w:style w:type="character" w:customStyle="1" w:styleId="RodapChar">
    <w:name w:val="Rodapé Char"/>
    <w:basedOn w:val="Fontepargpadro"/>
    <w:link w:val="Rodap"/>
    <w:uiPriority w:val="99"/>
    <w:rsid w:val="008313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6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13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368"/>
    <w:rPr>
      <w:rFonts w:ascii="Calibri" w:eastAsia="Calibri" w:hAnsi="Calibri" w:cs="Times New Roman"/>
    </w:rPr>
  </w:style>
  <w:style w:type="paragraph" w:styleId="Rodap">
    <w:name w:val="footer"/>
    <w:basedOn w:val="Normal"/>
    <w:link w:val="RodapChar"/>
    <w:uiPriority w:val="99"/>
    <w:unhideWhenUsed/>
    <w:rsid w:val="00831368"/>
    <w:pPr>
      <w:tabs>
        <w:tab w:val="center" w:pos="4252"/>
        <w:tab w:val="right" w:pos="8504"/>
      </w:tabs>
      <w:spacing w:after="0" w:line="240" w:lineRule="auto"/>
    </w:pPr>
  </w:style>
  <w:style w:type="character" w:customStyle="1" w:styleId="RodapChar">
    <w:name w:val="Rodapé Char"/>
    <w:basedOn w:val="Fontepargpadro"/>
    <w:link w:val="Rodap"/>
    <w:uiPriority w:val="99"/>
    <w:rsid w:val="008313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9F11-7253-4087-9BA6-1AD2EA28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1769</Words>
  <Characters>9557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2019-04-03T14:16:00Z</dcterms:created>
  <dcterms:modified xsi:type="dcterms:W3CDTF">2019-04-03T15:06:00Z</dcterms:modified>
</cp:coreProperties>
</file>