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057" w:rsidRPr="004B6057" w:rsidRDefault="004B6057" w:rsidP="004B6057">
      <w:pPr>
        <w:spacing w:before="40" w:after="0" w:line="240" w:lineRule="auto"/>
        <w:ind w:right="-1"/>
        <w:rPr>
          <w:rFonts w:ascii="Garamond" w:eastAsia="Calibri" w:hAnsi="Garamond" w:cs="Arial"/>
          <w:b/>
          <w:bCs/>
          <w:spacing w:val="20"/>
          <w:w w:val="200"/>
          <w:sz w:val="24"/>
          <w:szCs w:val="24"/>
        </w:rPr>
      </w:pPr>
    </w:p>
    <w:p w:rsidR="004B6057" w:rsidRPr="004B6057" w:rsidRDefault="004B6057" w:rsidP="004B6057">
      <w:pPr>
        <w:spacing w:before="40" w:after="0" w:line="240" w:lineRule="auto"/>
        <w:ind w:right="-1"/>
        <w:jc w:val="center"/>
        <w:rPr>
          <w:rFonts w:ascii="Garamond" w:eastAsia="Calibri" w:hAnsi="Garamond" w:cs="Arial"/>
          <w:b/>
          <w:bCs/>
          <w:spacing w:val="20"/>
          <w:w w:val="200"/>
          <w:sz w:val="24"/>
          <w:szCs w:val="24"/>
        </w:rPr>
      </w:pPr>
      <w:r w:rsidRPr="004B6057">
        <w:rPr>
          <w:rFonts w:ascii="Garamond" w:eastAsia="Calibri" w:hAnsi="Garamond" w:cs="Arial"/>
          <w:b/>
          <w:bCs/>
          <w:spacing w:val="20"/>
          <w:w w:val="200"/>
          <w:sz w:val="24"/>
          <w:szCs w:val="24"/>
        </w:rPr>
        <w:t>EDITAL</w:t>
      </w:r>
    </w:p>
    <w:p w:rsidR="004B6057" w:rsidRPr="00D43CA1" w:rsidRDefault="004B6057" w:rsidP="00D43CA1">
      <w:pPr>
        <w:pStyle w:val="SemEspaamento"/>
        <w:jc w:val="center"/>
        <w:rPr>
          <w:b/>
        </w:rPr>
      </w:pPr>
      <w:r w:rsidRPr="00D43CA1">
        <w:rPr>
          <w:b/>
        </w:rPr>
        <w:t xml:space="preserve">PREGÃO PRESENCIAL </w:t>
      </w:r>
      <w:r w:rsidRPr="00D43CA1">
        <w:rPr>
          <w:b/>
          <w:color w:val="212121"/>
          <w:shd w:val="clear" w:color="auto" w:fill="FAFAFA"/>
        </w:rPr>
        <w:t>N.º</w:t>
      </w:r>
      <w:r w:rsidR="008028C6" w:rsidRPr="00D43CA1">
        <w:rPr>
          <w:b/>
        </w:rPr>
        <w:t xml:space="preserve"> 023/2019</w:t>
      </w:r>
    </w:p>
    <w:p w:rsidR="00D43CA1" w:rsidRPr="00D43CA1" w:rsidRDefault="00D43CA1" w:rsidP="00D43CA1">
      <w:pPr>
        <w:pStyle w:val="SemEspaamento"/>
        <w:jc w:val="center"/>
        <w:rPr>
          <w:b/>
        </w:rPr>
      </w:pPr>
      <w:r w:rsidRPr="00D43CA1">
        <w:rPr>
          <w:b/>
        </w:rPr>
        <w:t>PROCESSO ADMINISTRATIVO 062/2019</w:t>
      </w:r>
    </w:p>
    <w:tbl>
      <w:tblPr>
        <w:tblW w:w="9781" w:type="dxa"/>
        <w:tblInd w:w="250" w:type="dxa"/>
        <w:tblLayout w:type="fixed"/>
        <w:tblLook w:val="04A0"/>
      </w:tblPr>
      <w:tblGrid>
        <w:gridCol w:w="992"/>
        <w:gridCol w:w="8789"/>
      </w:tblGrid>
      <w:tr w:rsidR="004B6057" w:rsidRPr="004B6057" w:rsidTr="008028C6">
        <w:tc>
          <w:tcPr>
            <w:tcW w:w="9781" w:type="dxa"/>
            <w:gridSpan w:val="2"/>
            <w:tcBorders>
              <w:top w:val="single" w:sz="8" w:space="0" w:color="auto"/>
              <w:left w:val="single" w:sz="8" w:space="0" w:color="auto"/>
              <w:bottom w:val="single" w:sz="8" w:space="0" w:color="auto"/>
              <w:right w:val="single" w:sz="8" w:space="0" w:color="auto"/>
            </w:tcBorders>
            <w:shd w:val="pct10" w:color="auto" w:fill="auto"/>
          </w:tcPr>
          <w:p w:rsidR="004B6057" w:rsidRPr="004B6057" w:rsidRDefault="004B6057" w:rsidP="004B6057">
            <w:pPr>
              <w:keepNext/>
              <w:autoSpaceDE w:val="0"/>
              <w:autoSpaceDN w:val="0"/>
              <w:adjustRightInd w:val="0"/>
              <w:spacing w:before="60" w:after="60" w:line="240" w:lineRule="auto"/>
              <w:ind w:left="34"/>
              <w:jc w:val="both"/>
              <w:outlineLvl w:val="0"/>
              <w:rPr>
                <w:rFonts w:ascii="Garamond" w:eastAsia="Times New Roman" w:hAnsi="Garamond" w:cs="Times New Roman"/>
                <w:b/>
                <w:bCs/>
                <w:sz w:val="24"/>
                <w:szCs w:val="20"/>
                <w:lang w:eastAsia="pt-BR"/>
              </w:rPr>
            </w:pPr>
            <w:bookmarkStart w:id="0" w:name="_Toc462908495"/>
            <w:bookmarkStart w:id="1" w:name="_Toc469044774"/>
            <w:r w:rsidRPr="004B6057">
              <w:rPr>
                <w:rFonts w:ascii="Garamond" w:eastAsia="Times New Roman" w:hAnsi="Garamond" w:cs="Times New Roman"/>
                <w:b/>
                <w:bCs/>
                <w:sz w:val="24"/>
                <w:szCs w:val="20"/>
                <w:lang w:eastAsia="pt-BR"/>
              </w:rPr>
              <w:t>PREÂMBULO</w:t>
            </w:r>
            <w:bookmarkEnd w:id="0"/>
            <w:bookmarkEnd w:id="1"/>
          </w:p>
        </w:tc>
      </w:tr>
      <w:tr w:rsidR="004B6057" w:rsidRPr="004B6057" w:rsidTr="008028C6">
        <w:tc>
          <w:tcPr>
            <w:tcW w:w="9781" w:type="dxa"/>
            <w:gridSpan w:val="2"/>
            <w:tcBorders>
              <w:top w:val="single" w:sz="8" w:space="0" w:color="auto"/>
            </w:tcBorders>
          </w:tcPr>
          <w:p w:rsidR="004B6057" w:rsidRPr="004B6057" w:rsidRDefault="004B6057" w:rsidP="004B6057">
            <w:pPr>
              <w:jc w:val="both"/>
              <w:rPr>
                <w:rFonts w:ascii="Gramond" w:eastAsia="Calibri" w:hAnsi="Gramond" w:cs="Times New Roman"/>
              </w:rPr>
            </w:pPr>
            <w:r w:rsidRPr="004B6057">
              <w:rPr>
                <w:rFonts w:ascii="Gramond" w:eastAsia="Calibri" w:hAnsi="Gramond" w:cs="Times New Roman"/>
              </w:rPr>
              <w:t>A Prefeitura Municipal de Coronel Sapucaia-MS, através do Pregoeira designado pelo Decreto n.º.   036, de 13 de junho de 2018, torna público para conhecimento dos interessados que fará realizar licitação na modalidade PREGÃO (Presencial), do tipo “Menor Preço” por Item, conforme descrito neste Edital e seus Anexos.</w:t>
            </w:r>
          </w:p>
        </w:tc>
      </w:tr>
      <w:tr w:rsidR="004B6057" w:rsidRPr="004B6057" w:rsidTr="008028C6">
        <w:tc>
          <w:tcPr>
            <w:tcW w:w="9781" w:type="dxa"/>
            <w:gridSpan w:val="2"/>
          </w:tcPr>
          <w:p w:rsidR="004B6057" w:rsidRPr="004B6057" w:rsidRDefault="004B6057" w:rsidP="004B6057">
            <w:pPr>
              <w:jc w:val="both"/>
              <w:rPr>
                <w:rFonts w:ascii="Gramond" w:eastAsia="Calibri" w:hAnsi="Gramond" w:cs="Times New Roman"/>
              </w:rPr>
            </w:pPr>
            <w:r w:rsidRPr="004B6057">
              <w:rPr>
                <w:rFonts w:ascii="Gramond" w:eastAsia="Calibri" w:hAnsi="Gramond" w:cs="Times New Roman"/>
              </w:rPr>
              <w:t>O procedimento licitatório que dele resultar obedecerá integralmente à Lei Federal n.º 10.520/2002, Lei Complementar n.º 123, de 14 de dezembro de 2006 com suas alterações e ao Decreto Municipal n.º 076, de 01 de junho de 2017, com aplicação subsidiária da Lei Federal n.º 8.666/93 e suas alterações, legislação pertinente e demais especificações e condições previstas neste edital e seus anexos.</w:t>
            </w:r>
          </w:p>
        </w:tc>
      </w:tr>
      <w:tr w:rsidR="004B6057" w:rsidRPr="004B6057" w:rsidTr="008028C6">
        <w:tc>
          <w:tcPr>
            <w:tcW w:w="992" w:type="dxa"/>
          </w:tcPr>
          <w:p w:rsidR="004B6057" w:rsidRPr="004B6057" w:rsidRDefault="004B6057" w:rsidP="004B6057">
            <w:pPr>
              <w:snapToGrid w:val="0"/>
              <w:spacing w:after="0" w:line="240" w:lineRule="auto"/>
              <w:ind w:left="34" w:right="-108"/>
              <w:jc w:val="both"/>
              <w:rPr>
                <w:rFonts w:ascii="Garamond" w:eastAsia="Times New Roman" w:hAnsi="Garamond" w:cs="Arial"/>
                <w:bCs/>
                <w:sz w:val="24"/>
                <w:lang w:eastAsia="pt-BR"/>
              </w:rPr>
            </w:pPr>
          </w:p>
        </w:tc>
        <w:tc>
          <w:tcPr>
            <w:tcW w:w="8789" w:type="dxa"/>
            <w:tcBorders>
              <w:bottom w:val="single" w:sz="8" w:space="0" w:color="auto"/>
            </w:tcBorders>
          </w:tcPr>
          <w:p w:rsidR="004B6057" w:rsidRPr="004B6057" w:rsidRDefault="004B6057" w:rsidP="004B6057">
            <w:pPr>
              <w:snapToGrid w:val="0"/>
              <w:spacing w:after="0" w:line="240" w:lineRule="auto"/>
              <w:ind w:left="-108"/>
              <w:jc w:val="both"/>
              <w:rPr>
                <w:rFonts w:ascii="Garamond" w:eastAsia="Times New Roman" w:hAnsi="Garamond" w:cs="Arial"/>
                <w:bCs/>
                <w:sz w:val="24"/>
                <w:lang w:eastAsia="pt-BR"/>
              </w:rPr>
            </w:pPr>
          </w:p>
        </w:tc>
      </w:tr>
      <w:tr w:rsidR="004B6057" w:rsidRPr="004B6057" w:rsidTr="008028C6">
        <w:tc>
          <w:tcPr>
            <w:tcW w:w="992" w:type="dxa"/>
            <w:tcBorders>
              <w:right w:val="single" w:sz="8" w:space="0" w:color="auto"/>
            </w:tcBorders>
          </w:tcPr>
          <w:p w:rsidR="004B6057" w:rsidRPr="004B6057" w:rsidRDefault="004B6057" w:rsidP="004B6057">
            <w:pPr>
              <w:numPr>
                <w:ilvl w:val="0"/>
                <w:numId w:val="20"/>
              </w:numPr>
              <w:spacing w:before="60" w:after="60" w:line="240" w:lineRule="auto"/>
              <w:ind w:left="34" w:right="-108"/>
              <w:rPr>
                <w:rFonts w:ascii="Garamond" w:eastAsia="Times New Roman" w:hAnsi="Garamond" w:cs="Times New Roman"/>
                <w:color w:val="000000"/>
                <w:sz w:val="24"/>
                <w:szCs w:val="28"/>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4B6057" w:rsidRPr="004B6057" w:rsidRDefault="004B6057" w:rsidP="004B6057">
            <w:pPr>
              <w:keepNext/>
              <w:autoSpaceDE w:val="0"/>
              <w:autoSpaceDN w:val="0"/>
              <w:adjustRightInd w:val="0"/>
              <w:spacing w:before="60" w:after="60" w:line="240" w:lineRule="auto"/>
              <w:jc w:val="both"/>
              <w:outlineLvl w:val="0"/>
              <w:rPr>
                <w:rFonts w:ascii="Garamond" w:eastAsia="Times New Roman" w:hAnsi="Garamond" w:cs="Times New Roman"/>
                <w:b/>
                <w:bCs/>
                <w:sz w:val="24"/>
                <w:szCs w:val="20"/>
                <w:lang w:eastAsia="pt-BR"/>
              </w:rPr>
            </w:pPr>
            <w:bookmarkStart w:id="2" w:name="_Toc462908496"/>
            <w:bookmarkStart w:id="3" w:name="_Toc469044775"/>
            <w:r w:rsidRPr="004B6057">
              <w:rPr>
                <w:rFonts w:ascii="Garamond" w:eastAsia="Times New Roman" w:hAnsi="Garamond" w:cs="Times New Roman"/>
                <w:b/>
                <w:bCs/>
                <w:sz w:val="24"/>
                <w:szCs w:val="20"/>
                <w:lang w:eastAsia="pt-BR"/>
              </w:rPr>
              <w:t>DO OBJETO</w:t>
            </w:r>
            <w:bookmarkEnd w:id="2"/>
            <w:bookmarkEnd w:id="3"/>
          </w:p>
        </w:tc>
      </w:tr>
      <w:tr w:rsidR="004B6057" w:rsidRPr="004B6057" w:rsidTr="008028C6">
        <w:tc>
          <w:tcPr>
            <w:tcW w:w="992" w:type="dxa"/>
          </w:tcPr>
          <w:p w:rsidR="004B6057" w:rsidRPr="004B6057" w:rsidRDefault="004B6057" w:rsidP="004B6057">
            <w:pPr>
              <w:numPr>
                <w:ilvl w:val="1"/>
                <w:numId w:val="20"/>
              </w:numPr>
              <w:spacing w:before="60" w:after="120" w:line="240" w:lineRule="auto"/>
              <w:ind w:left="34" w:right="-108"/>
              <w:rPr>
                <w:rFonts w:ascii="Garamond" w:eastAsia="Times New Roman" w:hAnsi="Garamond" w:cs="Times New Roman"/>
                <w:color w:val="000000"/>
                <w:sz w:val="24"/>
                <w:szCs w:val="24"/>
                <w:lang w:eastAsia="pt-BR"/>
              </w:rPr>
            </w:pPr>
          </w:p>
        </w:tc>
        <w:tc>
          <w:tcPr>
            <w:tcW w:w="8789" w:type="dxa"/>
            <w:tcBorders>
              <w:top w:val="single" w:sz="8" w:space="0" w:color="auto"/>
            </w:tcBorders>
          </w:tcPr>
          <w:p w:rsidR="004B6057" w:rsidRPr="004B6057" w:rsidRDefault="004B6057" w:rsidP="004B6057">
            <w:pPr>
              <w:autoSpaceDE w:val="0"/>
              <w:autoSpaceDN w:val="0"/>
              <w:adjustRightInd w:val="0"/>
              <w:spacing w:before="60" w:after="120" w:line="240" w:lineRule="auto"/>
              <w:ind w:left="-108" w:right="-108"/>
              <w:jc w:val="both"/>
              <w:rPr>
                <w:rFonts w:ascii="Garamond" w:eastAsia="Calibri" w:hAnsi="Garamond" w:cs="Arial"/>
                <w:sz w:val="24"/>
                <w:szCs w:val="24"/>
              </w:rPr>
            </w:pPr>
            <w:r w:rsidRPr="004B6057">
              <w:rPr>
                <w:rFonts w:ascii="Garamond" w:eastAsia="Calibri" w:hAnsi="Garamond" w:cs="Times New Roman"/>
                <w:sz w:val="24"/>
                <w:szCs w:val="20"/>
              </w:rPr>
              <w:t xml:space="preserve">Registro de Preços para FUTURA e EVENTUAL aquisição de gêneros alimentícios, relativos à Merenda Escolar dos Centros de Educação Infantil Mundo Encantado, Crescer e Aprender e das Escolas Municipais Mauricio Rodrigues de Paula, Fernando de Souza Romanini e Ruy Espindola, e também para a Merenda Escolar das Escolas Indígenas </w:t>
            </w:r>
            <w:proofErr w:type="spellStart"/>
            <w:r w:rsidRPr="004B6057">
              <w:rPr>
                <w:rFonts w:ascii="Garamond" w:eastAsia="Calibri" w:hAnsi="Garamond" w:cs="Times New Roman"/>
                <w:sz w:val="24"/>
                <w:szCs w:val="20"/>
              </w:rPr>
              <w:t>Mbo’eroyArandu</w:t>
            </w:r>
            <w:proofErr w:type="spellEnd"/>
            <w:r w:rsidRPr="004B6057">
              <w:rPr>
                <w:rFonts w:ascii="Garamond" w:eastAsia="Calibri" w:hAnsi="Garamond" w:cs="Times New Roman"/>
                <w:sz w:val="24"/>
                <w:szCs w:val="20"/>
              </w:rPr>
              <w:t xml:space="preserve"> e </w:t>
            </w:r>
            <w:proofErr w:type="spellStart"/>
            <w:r w:rsidRPr="004B6057">
              <w:rPr>
                <w:rFonts w:ascii="Garamond" w:eastAsia="Calibri" w:hAnsi="Garamond" w:cs="Times New Roman"/>
                <w:sz w:val="24"/>
                <w:szCs w:val="20"/>
              </w:rPr>
              <w:t>ÑandeRekoArandu</w:t>
            </w:r>
            <w:proofErr w:type="spellEnd"/>
            <w:r w:rsidRPr="004B6057">
              <w:rPr>
                <w:rFonts w:ascii="Garamond" w:eastAsia="Calibri" w:hAnsi="Garamond" w:cs="Times New Roman"/>
                <w:sz w:val="24"/>
                <w:szCs w:val="20"/>
              </w:rPr>
              <w:t>, em atendimento à Secretaria de Educação e Cultura de acordo com as especificações e quantidades detalhadas no Termo de Referência e Anexos, parte integrante da licitação em epígrafe.</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Arial"/>
                <w:bCs/>
                <w:sz w:val="24"/>
                <w:szCs w:val="24"/>
              </w:rPr>
            </w:pPr>
            <w:r w:rsidRPr="004B6057">
              <w:rPr>
                <w:rFonts w:ascii="Garamond" w:eastAsia="Calibri" w:hAnsi="Garamond" w:cs="Arial"/>
                <w:bCs/>
                <w:sz w:val="24"/>
                <w:szCs w:val="24"/>
              </w:rPr>
              <w:t>O Registro de Preços será formalizado por intermédio da Ata ou Termo de Registro de Preços, na forma do Anexo IV enas condições previstas neste edital</w:t>
            </w:r>
            <w:r w:rsidRPr="004B6057">
              <w:rPr>
                <w:rFonts w:ascii="Garamond" w:eastAsia="Calibri" w:hAnsi="Garamond" w:cs="ArialMT"/>
                <w:sz w:val="24"/>
              </w:rPr>
              <w:t>.</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ArialMT"/>
                <w:sz w:val="24"/>
              </w:rPr>
            </w:pPr>
            <w:r w:rsidRPr="004B6057">
              <w:rPr>
                <w:rFonts w:ascii="Garamond" w:eastAsia="Calibri" w:hAnsi="Garamond" w:cs="Times New Roman"/>
                <w:sz w:val="24"/>
              </w:rPr>
              <w:t xml:space="preserve">As especificações dos produtos, quantidades, condições comerciais e demais informações encontram-se descritas </w:t>
            </w:r>
            <w:r w:rsidRPr="004B6057">
              <w:rPr>
                <w:rFonts w:ascii="Garamond" w:eastAsia="Calibri" w:hAnsi="Garamond" w:cs="ArialMT"/>
                <w:sz w:val="24"/>
              </w:rPr>
              <w:t>no Termo de Referência e demais anexos, que fazem parte integrante deste edital, independente de transcrição.</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Arial"/>
                <w:bCs/>
                <w:sz w:val="24"/>
                <w:szCs w:val="24"/>
              </w:rPr>
            </w:pPr>
            <w:r w:rsidRPr="004B6057">
              <w:rPr>
                <w:rFonts w:ascii="Garamond" w:eastAsia="Calibri" w:hAnsi="Garamond" w:cs="Arial"/>
                <w:bCs/>
                <w:sz w:val="24"/>
                <w:szCs w:val="24"/>
              </w:rPr>
              <w:t>As quantidades constantes do Anexo I são estimativas de consumo anual.</w:t>
            </w:r>
          </w:p>
        </w:tc>
      </w:tr>
      <w:tr w:rsidR="004B6057" w:rsidRPr="004B6057" w:rsidTr="008028C6">
        <w:tc>
          <w:tcPr>
            <w:tcW w:w="992" w:type="dxa"/>
          </w:tcPr>
          <w:p w:rsidR="004B6057" w:rsidRPr="004B6057" w:rsidRDefault="004B6057" w:rsidP="004B6057">
            <w:pPr>
              <w:spacing w:after="0" w:line="240" w:lineRule="auto"/>
              <w:ind w:left="34" w:right="-108"/>
              <w:rPr>
                <w:rFonts w:ascii="Garamond" w:eastAsia="Times New Roman" w:hAnsi="Garamond" w:cs="Times New Roman"/>
                <w:color w:val="000000"/>
                <w:sz w:val="24"/>
                <w:szCs w:val="24"/>
                <w:lang w:eastAsia="pt-BR"/>
              </w:rPr>
            </w:pPr>
          </w:p>
        </w:tc>
        <w:tc>
          <w:tcPr>
            <w:tcW w:w="8789" w:type="dxa"/>
            <w:tcBorders>
              <w:bottom w:val="single" w:sz="8" w:space="0" w:color="auto"/>
            </w:tcBorders>
          </w:tcPr>
          <w:p w:rsidR="004B6057" w:rsidRPr="004B6057" w:rsidRDefault="004B6057" w:rsidP="004B6057">
            <w:pPr>
              <w:snapToGrid w:val="0"/>
              <w:spacing w:after="0" w:line="240" w:lineRule="auto"/>
              <w:ind w:left="-108" w:right="-108"/>
              <w:jc w:val="both"/>
              <w:rPr>
                <w:rFonts w:ascii="Garamond" w:eastAsia="Times New Roman" w:hAnsi="Garamond" w:cs="Arial"/>
                <w:bCs/>
                <w:sz w:val="24"/>
                <w:lang w:eastAsia="pt-BR"/>
              </w:rPr>
            </w:pPr>
          </w:p>
        </w:tc>
      </w:tr>
      <w:tr w:rsidR="004B6057" w:rsidRPr="004B6057" w:rsidTr="008028C6">
        <w:tc>
          <w:tcPr>
            <w:tcW w:w="992" w:type="dxa"/>
            <w:tcBorders>
              <w:right w:val="single" w:sz="8" w:space="0" w:color="auto"/>
            </w:tcBorders>
          </w:tcPr>
          <w:p w:rsidR="004B6057" w:rsidRPr="004B6057" w:rsidRDefault="004B6057" w:rsidP="004B6057">
            <w:pPr>
              <w:numPr>
                <w:ilvl w:val="0"/>
                <w:numId w:val="20"/>
              </w:numPr>
              <w:spacing w:before="60" w:after="60" w:line="240" w:lineRule="auto"/>
              <w:ind w:left="34" w:right="-108"/>
              <w:rPr>
                <w:rFonts w:ascii="Garamond" w:eastAsia="Times New Roman" w:hAnsi="Garamond" w:cs="Times New Roman"/>
                <w:color w:val="000000"/>
                <w:sz w:val="24"/>
                <w:szCs w:val="28"/>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4B6057" w:rsidRPr="004B6057" w:rsidRDefault="004B6057" w:rsidP="004B6057">
            <w:pPr>
              <w:keepNext/>
              <w:autoSpaceDE w:val="0"/>
              <w:autoSpaceDN w:val="0"/>
              <w:adjustRightInd w:val="0"/>
              <w:spacing w:before="60" w:after="60" w:line="240" w:lineRule="auto"/>
              <w:jc w:val="both"/>
              <w:outlineLvl w:val="0"/>
              <w:rPr>
                <w:rFonts w:ascii="Garamond" w:eastAsia="Times New Roman" w:hAnsi="Garamond" w:cs="Times New Roman"/>
                <w:b/>
                <w:bCs/>
                <w:sz w:val="24"/>
                <w:szCs w:val="20"/>
                <w:lang w:eastAsia="pt-BR"/>
              </w:rPr>
            </w:pPr>
            <w:bookmarkStart w:id="4" w:name="_Toc383464415"/>
            <w:bookmarkStart w:id="5" w:name="_Toc385839240"/>
            <w:bookmarkStart w:id="6" w:name="_Toc462908497"/>
            <w:bookmarkStart w:id="7" w:name="_Toc469044776"/>
            <w:r w:rsidRPr="004B6057">
              <w:rPr>
                <w:rFonts w:ascii="Garamond" w:eastAsia="Times New Roman" w:hAnsi="Garamond" w:cs="Times New Roman"/>
                <w:b/>
                <w:bCs/>
                <w:sz w:val="24"/>
                <w:szCs w:val="24"/>
                <w:lang w:eastAsia="pt-BR"/>
              </w:rPr>
              <w:t>DA</w:t>
            </w:r>
            <w:r w:rsidRPr="004B6057">
              <w:rPr>
                <w:rFonts w:ascii="Garamond" w:eastAsia="Times New Roman" w:hAnsi="Garamond" w:cs="Arial"/>
                <w:b/>
                <w:caps/>
                <w:sz w:val="24"/>
                <w:szCs w:val="24"/>
                <w:lang w:eastAsia="pt-BR"/>
              </w:rPr>
              <w:t xml:space="preserve"> DATA E Local da Realização DA SESSÃO DE JULGAMENTO</w:t>
            </w:r>
            <w:bookmarkEnd w:id="4"/>
            <w:bookmarkEnd w:id="5"/>
            <w:bookmarkEnd w:id="6"/>
            <w:bookmarkEnd w:id="7"/>
          </w:p>
        </w:tc>
      </w:tr>
      <w:tr w:rsidR="004B6057" w:rsidRPr="004B6057" w:rsidTr="008028C6">
        <w:tc>
          <w:tcPr>
            <w:tcW w:w="992" w:type="dxa"/>
          </w:tcPr>
          <w:p w:rsidR="004B6057" w:rsidRPr="004B6057" w:rsidRDefault="004B6057" w:rsidP="004B6057">
            <w:pPr>
              <w:numPr>
                <w:ilvl w:val="1"/>
                <w:numId w:val="20"/>
              </w:numPr>
              <w:spacing w:before="60" w:after="120" w:line="240" w:lineRule="auto"/>
              <w:ind w:left="34" w:right="-108"/>
              <w:rPr>
                <w:rFonts w:ascii="Garamond" w:eastAsia="Times New Roman" w:hAnsi="Garamond" w:cs="Times New Roman"/>
                <w:color w:val="000000"/>
                <w:sz w:val="24"/>
                <w:szCs w:val="24"/>
                <w:lang w:eastAsia="pt-BR"/>
              </w:rPr>
            </w:pPr>
          </w:p>
        </w:tc>
        <w:tc>
          <w:tcPr>
            <w:tcW w:w="8789" w:type="dxa"/>
            <w:tcBorders>
              <w:top w:val="single" w:sz="8" w:space="0" w:color="auto"/>
            </w:tcBorders>
          </w:tcPr>
          <w:p w:rsidR="004B6057" w:rsidRPr="004B6057" w:rsidRDefault="004B6057" w:rsidP="004B6057">
            <w:pPr>
              <w:snapToGrid w:val="0"/>
              <w:spacing w:before="60" w:after="120" w:line="240" w:lineRule="auto"/>
              <w:ind w:left="-108" w:right="-108"/>
              <w:jc w:val="both"/>
              <w:rPr>
                <w:rFonts w:ascii="Garamond" w:eastAsia="Times New Roman" w:hAnsi="Garamond" w:cs="Arial"/>
                <w:bCs/>
                <w:sz w:val="24"/>
                <w:lang w:eastAsia="pt-BR"/>
              </w:rPr>
            </w:pPr>
            <w:r w:rsidRPr="004B6057">
              <w:rPr>
                <w:rFonts w:ascii="Garamond" w:eastAsia="Times New Roman" w:hAnsi="Garamond" w:cs="Times New Roman"/>
                <w:bCs/>
                <w:color w:val="000000"/>
                <w:sz w:val="24"/>
                <w:szCs w:val="24"/>
                <w:lang w:eastAsia="pt-BR"/>
              </w:rPr>
              <w:t xml:space="preserve">O credenciamento e o recebimento dos envelopes de proposta de preços e de habilitação serão no </w:t>
            </w:r>
            <w:r w:rsidR="008028C6">
              <w:rPr>
                <w:rFonts w:ascii="Garamond" w:eastAsia="Times New Roman" w:hAnsi="Garamond" w:cs="Times New Roman"/>
                <w:b/>
                <w:bCs/>
                <w:color w:val="000000"/>
                <w:sz w:val="24"/>
                <w:szCs w:val="24"/>
                <w:lang w:eastAsia="pt-BR"/>
              </w:rPr>
              <w:t>dia 11 de Junho de 2019</w:t>
            </w:r>
            <w:r w:rsidRPr="004B6057">
              <w:rPr>
                <w:rFonts w:ascii="Garamond" w:eastAsia="Times New Roman" w:hAnsi="Garamond" w:cs="Times New Roman"/>
                <w:b/>
                <w:bCs/>
                <w:color w:val="000000"/>
                <w:sz w:val="24"/>
                <w:szCs w:val="24"/>
                <w:lang w:eastAsia="pt-BR"/>
              </w:rPr>
              <w:t>, às 09h00min, na sala de reunião de Licitação e Contratos</w:t>
            </w:r>
            <w:r w:rsidRPr="004B6057">
              <w:rPr>
                <w:rFonts w:ascii="Garamond" w:eastAsia="Times New Roman" w:hAnsi="Garamond" w:cs="Times New Roman"/>
                <w:bCs/>
                <w:color w:val="000000"/>
                <w:sz w:val="24"/>
                <w:szCs w:val="24"/>
                <w:lang w:eastAsia="pt-BR"/>
              </w:rPr>
              <w:t>, localizada a Avenida Abílio Espindola Sobrinho, n.º 570, JD Seriema, Coronel Sapucaia-MS.</w:t>
            </w:r>
          </w:p>
        </w:tc>
      </w:tr>
      <w:tr w:rsidR="004B6057" w:rsidRPr="004B6057" w:rsidTr="008028C6">
        <w:tc>
          <w:tcPr>
            <w:tcW w:w="992" w:type="dxa"/>
          </w:tcPr>
          <w:p w:rsidR="004B6057" w:rsidRPr="004B6057" w:rsidRDefault="004B6057" w:rsidP="004B6057">
            <w:pPr>
              <w:numPr>
                <w:ilvl w:val="1"/>
                <w:numId w:val="20"/>
              </w:numPr>
              <w:spacing w:after="12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napToGrid w:val="0"/>
              <w:spacing w:after="120" w:line="240" w:lineRule="auto"/>
              <w:ind w:left="-108" w:right="-108"/>
              <w:jc w:val="both"/>
              <w:rPr>
                <w:rFonts w:ascii="Garamond" w:eastAsia="Times New Roman" w:hAnsi="Garamond" w:cs="Times New Roman"/>
                <w:bCs/>
                <w:color w:val="000000"/>
                <w:sz w:val="24"/>
                <w:szCs w:val="24"/>
                <w:lang w:eastAsia="pt-BR"/>
              </w:rPr>
            </w:pPr>
            <w:r w:rsidRPr="004B6057">
              <w:rPr>
                <w:rFonts w:ascii="Garamond" w:eastAsia="Times New Roman" w:hAnsi="Garamond" w:cs="TimesNewRomanPSMT"/>
                <w:bCs/>
                <w:sz w:val="24"/>
                <w:szCs w:val="24"/>
                <w:lang w:eastAsia="pt-BR"/>
              </w:rPr>
              <w:t>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Pregoeira em contrário</w:t>
            </w:r>
            <w:r w:rsidRPr="004B6057">
              <w:rPr>
                <w:rFonts w:ascii="Garamond" w:eastAsia="Times New Roman" w:hAnsi="Garamond" w:cs="Times New Roman"/>
                <w:bCs/>
                <w:color w:val="000000"/>
                <w:sz w:val="24"/>
                <w:szCs w:val="20"/>
                <w:lang w:eastAsia="pt-BR"/>
              </w:rPr>
              <w:t>.</w:t>
            </w:r>
          </w:p>
        </w:tc>
      </w:tr>
      <w:tr w:rsidR="004B6057" w:rsidRPr="004B6057" w:rsidTr="008028C6">
        <w:tc>
          <w:tcPr>
            <w:tcW w:w="992" w:type="dxa"/>
          </w:tcPr>
          <w:p w:rsidR="004B6057" w:rsidRPr="004B6057" w:rsidRDefault="004B6057" w:rsidP="004B6057">
            <w:pPr>
              <w:spacing w:after="0" w:line="240" w:lineRule="auto"/>
              <w:ind w:left="34" w:right="-108"/>
              <w:rPr>
                <w:rFonts w:ascii="Garamond" w:eastAsia="Times New Roman" w:hAnsi="Garamond" w:cs="Times New Roman"/>
                <w:color w:val="000000"/>
                <w:sz w:val="24"/>
                <w:szCs w:val="24"/>
                <w:lang w:eastAsia="pt-BR"/>
              </w:rPr>
            </w:pPr>
          </w:p>
        </w:tc>
        <w:tc>
          <w:tcPr>
            <w:tcW w:w="8789" w:type="dxa"/>
            <w:tcBorders>
              <w:bottom w:val="single" w:sz="8" w:space="0" w:color="auto"/>
            </w:tcBorders>
          </w:tcPr>
          <w:p w:rsidR="004B6057" w:rsidRPr="004B6057" w:rsidRDefault="004B6057" w:rsidP="004B6057">
            <w:pPr>
              <w:snapToGrid w:val="0"/>
              <w:spacing w:after="0" w:line="240" w:lineRule="auto"/>
              <w:ind w:left="-108" w:right="-108"/>
              <w:jc w:val="both"/>
              <w:rPr>
                <w:rFonts w:ascii="Garamond" w:eastAsia="Times New Roman" w:hAnsi="Garamond" w:cs="Arial"/>
                <w:bCs/>
                <w:sz w:val="24"/>
                <w:lang w:eastAsia="pt-BR"/>
              </w:rPr>
            </w:pPr>
          </w:p>
        </w:tc>
      </w:tr>
      <w:tr w:rsidR="004B6057" w:rsidRPr="004B6057" w:rsidTr="008028C6">
        <w:tc>
          <w:tcPr>
            <w:tcW w:w="992" w:type="dxa"/>
            <w:tcBorders>
              <w:right w:val="single" w:sz="8" w:space="0" w:color="auto"/>
            </w:tcBorders>
          </w:tcPr>
          <w:p w:rsidR="004B6057" w:rsidRPr="004B6057" w:rsidRDefault="004B6057" w:rsidP="004B6057">
            <w:pPr>
              <w:numPr>
                <w:ilvl w:val="0"/>
                <w:numId w:val="20"/>
              </w:numPr>
              <w:spacing w:before="60" w:after="60" w:line="240" w:lineRule="auto"/>
              <w:ind w:left="34" w:right="-108"/>
              <w:rPr>
                <w:rFonts w:ascii="Garamond" w:eastAsia="Times New Roman" w:hAnsi="Garamond" w:cs="Times New Roman"/>
                <w:color w:val="000000"/>
                <w:sz w:val="24"/>
                <w:szCs w:val="28"/>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4B6057" w:rsidRPr="004B6057" w:rsidRDefault="004B6057" w:rsidP="004B6057">
            <w:pPr>
              <w:keepNext/>
              <w:autoSpaceDE w:val="0"/>
              <w:autoSpaceDN w:val="0"/>
              <w:adjustRightInd w:val="0"/>
              <w:spacing w:before="60" w:after="60" w:line="240" w:lineRule="auto"/>
              <w:jc w:val="both"/>
              <w:outlineLvl w:val="0"/>
              <w:rPr>
                <w:rFonts w:ascii="Garamond" w:eastAsia="Times New Roman" w:hAnsi="Garamond" w:cs="Times New Roman"/>
                <w:b/>
                <w:bCs/>
                <w:sz w:val="24"/>
                <w:szCs w:val="20"/>
                <w:lang w:eastAsia="pt-BR"/>
              </w:rPr>
            </w:pPr>
            <w:bookmarkStart w:id="8" w:name="_Toc368554350"/>
            <w:bookmarkStart w:id="9" w:name="_Toc370992747"/>
            <w:bookmarkStart w:id="10" w:name="_Toc371000523"/>
            <w:bookmarkStart w:id="11" w:name="_Toc462908498"/>
            <w:bookmarkStart w:id="12" w:name="_Toc469044777"/>
            <w:r w:rsidRPr="004B6057">
              <w:rPr>
                <w:rFonts w:ascii="Garamond" w:eastAsia="Times New Roman" w:hAnsi="Garamond" w:cs="Times New Roman"/>
                <w:b/>
                <w:bCs/>
                <w:sz w:val="24"/>
                <w:szCs w:val="20"/>
                <w:lang w:eastAsia="pt-BR"/>
              </w:rPr>
              <w:t>DAS CONDIÇÕES DE PARTICIPAÇÃO</w:t>
            </w:r>
            <w:bookmarkEnd w:id="8"/>
            <w:bookmarkEnd w:id="9"/>
            <w:bookmarkEnd w:id="10"/>
            <w:bookmarkEnd w:id="11"/>
            <w:bookmarkEnd w:id="12"/>
          </w:p>
        </w:tc>
      </w:tr>
      <w:tr w:rsidR="004B6057" w:rsidRPr="004B6057" w:rsidTr="008028C6">
        <w:tc>
          <w:tcPr>
            <w:tcW w:w="992" w:type="dxa"/>
          </w:tcPr>
          <w:p w:rsidR="004B6057" w:rsidRPr="004B6057" w:rsidRDefault="004B6057" w:rsidP="004B6057">
            <w:pPr>
              <w:numPr>
                <w:ilvl w:val="1"/>
                <w:numId w:val="20"/>
              </w:numPr>
              <w:spacing w:before="60" w:after="120" w:line="240" w:lineRule="auto"/>
              <w:ind w:left="34" w:right="-108"/>
              <w:rPr>
                <w:rFonts w:ascii="Garamond" w:eastAsia="Times New Roman" w:hAnsi="Garamond" w:cs="Times New Roman"/>
                <w:color w:val="000000"/>
                <w:sz w:val="24"/>
                <w:szCs w:val="24"/>
                <w:lang w:eastAsia="pt-BR"/>
              </w:rPr>
            </w:pPr>
          </w:p>
        </w:tc>
        <w:tc>
          <w:tcPr>
            <w:tcW w:w="8789" w:type="dxa"/>
            <w:tcBorders>
              <w:top w:val="single" w:sz="8" w:space="0" w:color="auto"/>
            </w:tcBorders>
          </w:tcPr>
          <w:p w:rsidR="004B6057" w:rsidRPr="004B6057" w:rsidRDefault="004B6057" w:rsidP="004B6057">
            <w:pPr>
              <w:spacing w:before="60" w:after="120" w:line="240" w:lineRule="auto"/>
              <w:ind w:left="-108" w:right="-108"/>
              <w:jc w:val="both"/>
              <w:rPr>
                <w:rFonts w:ascii="Garamond" w:eastAsia="Calibri" w:hAnsi="Garamond" w:cs="Times New Roman"/>
                <w:color w:val="000000"/>
                <w:sz w:val="24"/>
                <w:szCs w:val="20"/>
              </w:rPr>
            </w:pPr>
            <w:r w:rsidRPr="004B6057">
              <w:rPr>
                <w:rFonts w:ascii="Garamond" w:eastAsia="Calibri" w:hAnsi="Garamond" w:cs="Times New Roman"/>
                <w:color w:val="000000"/>
                <w:sz w:val="24"/>
                <w:szCs w:val="20"/>
              </w:rPr>
              <w:t>Poderá participar desta licitação qualquer interessado que detenha atividade pertinente e compatível com o objeto deste Pregão e que atenda a todas as exigências, inclusive quanto à documentação, constante deste edital e seus anexos.</w:t>
            </w:r>
          </w:p>
        </w:tc>
      </w:tr>
      <w:tr w:rsidR="004B6057" w:rsidRPr="004B6057" w:rsidTr="008028C6">
        <w:tc>
          <w:tcPr>
            <w:tcW w:w="992" w:type="dxa"/>
          </w:tcPr>
          <w:p w:rsidR="004B6057" w:rsidRPr="004B6057" w:rsidRDefault="004B6057" w:rsidP="004B6057">
            <w:pPr>
              <w:numPr>
                <w:ilvl w:val="1"/>
                <w:numId w:val="20"/>
              </w:numPr>
              <w:spacing w:after="12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color w:val="000000"/>
                <w:sz w:val="24"/>
                <w:szCs w:val="20"/>
              </w:rPr>
            </w:pPr>
            <w:r w:rsidRPr="004B6057">
              <w:rPr>
                <w:rFonts w:ascii="Garamond" w:eastAsia="Calibri" w:hAnsi="Garamond" w:cs="Times New Roman"/>
                <w:color w:val="000000"/>
                <w:sz w:val="24"/>
                <w:szCs w:val="20"/>
              </w:rPr>
              <w:t xml:space="preserve">Não será admitida nesta licitação a participação de empresa enquadrada em quaisquer das </w:t>
            </w:r>
            <w:r w:rsidRPr="004B6057">
              <w:rPr>
                <w:rFonts w:ascii="Garamond" w:eastAsia="Calibri" w:hAnsi="Garamond" w:cs="Times New Roman"/>
                <w:color w:val="000000"/>
                <w:sz w:val="24"/>
                <w:szCs w:val="20"/>
              </w:rPr>
              <w:lastRenderedPageBreak/>
              <w:t>hipóteses a seguir elencadas:</w:t>
            </w:r>
          </w:p>
        </w:tc>
      </w:tr>
      <w:tr w:rsidR="004B6057" w:rsidRPr="004B6057" w:rsidTr="008028C6">
        <w:tc>
          <w:tcPr>
            <w:tcW w:w="992" w:type="dxa"/>
          </w:tcPr>
          <w:p w:rsidR="004B6057" w:rsidRPr="004B6057" w:rsidRDefault="004B6057" w:rsidP="004B6057">
            <w:pPr>
              <w:spacing w:after="120" w:line="240" w:lineRule="auto"/>
              <w:ind w:left="34" w:right="-108"/>
              <w:rPr>
                <w:rFonts w:ascii="Garamond" w:eastAsia="Times New Roman" w:hAnsi="Garamond" w:cs="Times New Roman"/>
                <w:caps/>
                <w:color w:val="000000"/>
                <w:sz w:val="24"/>
                <w:szCs w:val="24"/>
                <w:lang w:eastAsia="pt-BR"/>
              </w:rPr>
            </w:pPr>
          </w:p>
        </w:tc>
        <w:tc>
          <w:tcPr>
            <w:tcW w:w="8789" w:type="dxa"/>
          </w:tcPr>
          <w:p w:rsidR="004B6057" w:rsidRPr="004B6057" w:rsidRDefault="004B6057" w:rsidP="004B6057">
            <w:pPr>
              <w:numPr>
                <w:ilvl w:val="0"/>
                <w:numId w:val="5"/>
              </w:numPr>
              <w:spacing w:after="120" w:line="240" w:lineRule="auto"/>
              <w:ind w:left="355" w:right="-108" w:hanging="463"/>
              <w:jc w:val="both"/>
              <w:rPr>
                <w:rFonts w:ascii="Garamond" w:eastAsia="Calibri" w:hAnsi="Garamond" w:cs="Times New Roman"/>
                <w:color w:val="000000"/>
                <w:sz w:val="24"/>
                <w:szCs w:val="20"/>
              </w:rPr>
            </w:pPr>
            <w:r w:rsidRPr="004B6057">
              <w:rPr>
                <w:rFonts w:ascii="Garamond" w:eastAsia="Calibri" w:hAnsi="Garamond" w:cs="Times New Roman"/>
                <w:sz w:val="24"/>
                <w:szCs w:val="24"/>
              </w:rPr>
              <w:t>Que estejam em recuperação judicial ou extrajudicial, bem como em processo de falência, dissolução ou liquidação</w:t>
            </w:r>
            <w:r w:rsidRPr="004B6057">
              <w:rPr>
                <w:rFonts w:ascii="Garamond" w:eastAsia="Calibri" w:hAnsi="Garamond" w:cs="Times New Roman"/>
                <w:sz w:val="24"/>
              </w:rPr>
              <w:t>;</w:t>
            </w:r>
          </w:p>
        </w:tc>
      </w:tr>
      <w:tr w:rsidR="004B6057" w:rsidRPr="004B6057" w:rsidTr="008028C6">
        <w:tc>
          <w:tcPr>
            <w:tcW w:w="992" w:type="dxa"/>
          </w:tcPr>
          <w:p w:rsidR="004B6057" w:rsidRPr="004B6057" w:rsidRDefault="004B6057" w:rsidP="004B6057">
            <w:pPr>
              <w:spacing w:after="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5"/>
              </w:numPr>
              <w:spacing w:after="0" w:line="240" w:lineRule="auto"/>
              <w:ind w:left="355" w:right="-108" w:hanging="463"/>
              <w:jc w:val="both"/>
              <w:rPr>
                <w:rFonts w:ascii="Garamond" w:eastAsia="Calibri" w:hAnsi="Garamond" w:cs="Times New Roman"/>
                <w:color w:val="000000"/>
                <w:sz w:val="24"/>
                <w:szCs w:val="20"/>
              </w:rPr>
            </w:pPr>
            <w:r w:rsidRPr="004B6057">
              <w:rPr>
                <w:rFonts w:ascii="Garamond" w:eastAsia="Calibri" w:hAnsi="Garamond" w:cs="Times New Roman"/>
                <w:color w:val="000000"/>
                <w:sz w:val="24"/>
                <w:szCs w:val="20"/>
              </w:rPr>
              <w:t>Que estejam com o direito de licitar e contratar com a Administração Pública suspensa ou que por esta tenham sido declaradas inidôneas;</w:t>
            </w:r>
          </w:p>
        </w:tc>
      </w:tr>
      <w:tr w:rsidR="004B6057" w:rsidRPr="004B6057" w:rsidTr="008028C6">
        <w:tc>
          <w:tcPr>
            <w:tcW w:w="992" w:type="dxa"/>
          </w:tcPr>
          <w:p w:rsidR="004B6057" w:rsidRPr="004B6057" w:rsidRDefault="004B6057" w:rsidP="004B6057">
            <w:pPr>
              <w:spacing w:after="12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5"/>
              </w:numPr>
              <w:spacing w:after="120" w:line="240" w:lineRule="auto"/>
              <w:ind w:left="355" w:right="-108" w:hanging="463"/>
              <w:jc w:val="both"/>
              <w:rPr>
                <w:rFonts w:ascii="Garamond" w:eastAsia="Calibri" w:hAnsi="Garamond" w:cs="Times New Roman"/>
                <w:color w:val="000000"/>
                <w:sz w:val="24"/>
                <w:szCs w:val="20"/>
              </w:rPr>
            </w:pPr>
            <w:r w:rsidRPr="004B6057">
              <w:rPr>
                <w:rFonts w:ascii="Garamond" w:eastAsia="Calibri" w:hAnsi="Garamond" w:cs="Times New Roman"/>
                <w:color w:val="000000"/>
                <w:sz w:val="24"/>
                <w:szCs w:val="20"/>
              </w:rPr>
              <w:t xml:space="preserve">Que possua entre seus sócios, proprietários ou assemelhados </w:t>
            </w:r>
            <w:proofErr w:type="gramStart"/>
            <w:r w:rsidRPr="004B6057">
              <w:rPr>
                <w:rFonts w:ascii="Garamond" w:eastAsia="Calibri" w:hAnsi="Garamond" w:cs="Times New Roman"/>
                <w:color w:val="000000"/>
                <w:sz w:val="24"/>
                <w:szCs w:val="20"/>
              </w:rPr>
              <w:t>servidor de qualquer órgão</w:t>
            </w:r>
            <w:proofErr w:type="gramEnd"/>
            <w:r w:rsidRPr="004B6057">
              <w:rPr>
                <w:rFonts w:ascii="Garamond" w:eastAsia="Calibri" w:hAnsi="Garamond" w:cs="Times New Roman"/>
                <w:color w:val="000000"/>
                <w:sz w:val="24"/>
                <w:szCs w:val="20"/>
              </w:rPr>
              <w:t xml:space="preserve"> ou entidade vinculada ao órgão promotor da licitação, bem como a empresa da qual tal servidor seja sócio, dirigente ou responsável técnico;</w:t>
            </w:r>
          </w:p>
        </w:tc>
      </w:tr>
      <w:tr w:rsidR="004B6057" w:rsidRPr="004B6057" w:rsidTr="008028C6">
        <w:tc>
          <w:tcPr>
            <w:tcW w:w="992" w:type="dxa"/>
          </w:tcPr>
          <w:p w:rsidR="004B6057" w:rsidRPr="004B6057" w:rsidRDefault="004B6057" w:rsidP="004B6057">
            <w:pPr>
              <w:spacing w:after="12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5"/>
              </w:numPr>
              <w:spacing w:after="120" w:line="240" w:lineRule="auto"/>
              <w:ind w:left="355" w:right="-108" w:hanging="463"/>
              <w:jc w:val="both"/>
              <w:rPr>
                <w:rFonts w:ascii="Garamond" w:eastAsia="Calibri" w:hAnsi="Garamond" w:cs="Times New Roman"/>
                <w:color w:val="000000"/>
                <w:sz w:val="24"/>
                <w:szCs w:val="20"/>
              </w:rPr>
            </w:pPr>
            <w:r w:rsidRPr="004B6057">
              <w:rPr>
                <w:rFonts w:ascii="Garamond" w:eastAsia="Calibri" w:hAnsi="Garamond" w:cs="Times New Roman"/>
                <w:color w:val="000000"/>
                <w:sz w:val="24"/>
                <w:szCs w:val="20"/>
              </w:rPr>
              <w:t>Que estejam reunidas em consórcio, qualquer que seja a sua forma de constituição, e sejam controladoras, coligadas ou subsidiárias entre si;</w:t>
            </w:r>
          </w:p>
        </w:tc>
      </w:tr>
      <w:tr w:rsidR="004B6057" w:rsidRPr="004B6057" w:rsidTr="008028C6">
        <w:tc>
          <w:tcPr>
            <w:tcW w:w="992" w:type="dxa"/>
          </w:tcPr>
          <w:p w:rsidR="004B6057" w:rsidRPr="004B6057" w:rsidRDefault="004B6057" w:rsidP="004B6057">
            <w:pPr>
              <w:spacing w:after="12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5"/>
              </w:numPr>
              <w:spacing w:after="120" w:line="240" w:lineRule="auto"/>
              <w:ind w:left="355" w:right="-108" w:hanging="463"/>
              <w:jc w:val="both"/>
              <w:rPr>
                <w:rFonts w:ascii="Garamond" w:eastAsia="Calibri" w:hAnsi="Garamond" w:cs="Times New Roman"/>
                <w:color w:val="000000"/>
                <w:sz w:val="24"/>
                <w:szCs w:val="20"/>
              </w:rPr>
            </w:pPr>
            <w:r w:rsidRPr="004B6057">
              <w:rPr>
                <w:rFonts w:ascii="Garamond" w:eastAsia="Calibri" w:hAnsi="Garamond" w:cs="Times New Roman"/>
                <w:color w:val="000000"/>
                <w:sz w:val="24"/>
                <w:szCs w:val="20"/>
              </w:rPr>
              <w:t>Que sejam estrangeiras e que não funcionem no Brasil.</w:t>
            </w:r>
          </w:p>
        </w:tc>
      </w:tr>
      <w:tr w:rsidR="004B6057" w:rsidRPr="004B6057" w:rsidTr="008028C6">
        <w:tc>
          <w:tcPr>
            <w:tcW w:w="992" w:type="dxa"/>
          </w:tcPr>
          <w:p w:rsidR="004B6057" w:rsidRPr="004B6057" w:rsidRDefault="004B6057" w:rsidP="004B6057">
            <w:pPr>
              <w:spacing w:before="120" w:after="12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before="120" w:after="120" w:line="240" w:lineRule="auto"/>
              <w:ind w:left="-108" w:right="-108"/>
              <w:jc w:val="both"/>
              <w:rPr>
                <w:rFonts w:ascii="Garamond" w:eastAsia="Calibri" w:hAnsi="Garamond" w:cs="Times New Roman"/>
                <w:color w:val="000000"/>
                <w:sz w:val="24"/>
                <w:szCs w:val="20"/>
              </w:rPr>
            </w:pPr>
          </w:p>
        </w:tc>
      </w:tr>
      <w:tr w:rsidR="004B6057" w:rsidRPr="004B6057" w:rsidTr="008028C6">
        <w:tc>
          <w:tcPr>
            <w:tcW w:w="992" w:type="dxa"/>
            <w:tcBorders>
              <w:right w:val="single" w:sz="8" w:space="0" w:color="auto"/>
            </w:tcBorders>
          </w:tcPr>
          <w:p w:rsidR="004B6057" w:rsidRPr="004B6057" w:rsidRDefault="004B6057" w:rsidP="004B6057">
            <w:pPr>
              <w:numPr>
                <w:ilvl w:val="0"/>
                <w:numId w:val="20"/>
              </w:numPr>
              <w:spacing w:before="60" w:after="60" w:line="240" w:lineRule="auto"/>
              <w:ind w:left="34" w:right="-108"/>
              <w:rPr>
                <w:rFonts w:ascii="Garamond" w:eastAsia="Times New Roman" w:hAnsi="Garamond" w:cs="Times New Roman"/>
                <w:color w:val="000000"/>
                <w:sz w:val="24"/>
                <w:szCs w:val="28"/>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4B6057" w:rsidRPr="004B6057" w:rsidRDefault="004B6057" w:rsidP="004B6057">
            <w:pPr>
              <w:keepNext/>
              <w:autoSpaceDE w:val="0"/>
              <w:autoSpaceDN w:val="0"/>
              <w:adjustRightInd w:val="0"/>
              <w:spacing w:before="60" w:after="60" w:line="240" w:lineRule="auto"/>
              <w:jc w:val="both"/>
              <w:outlineLvl w:val="0"/>
              <w:rPr>
                <w:rFonts w:ascii="Garamond" w:eastAsia="Times New Roman" w:hAnsi="Garamond" w:cs="Times New Roman"/>
                <w:b/>
                <w:bCs/>
                <w:sz w:val="24"/>
                <w:szCs w:val="28"/>
                <w:lang w:eastAsia="pt-BR"/>
              </w:rPr>
            </w:pPr>
            <w:bookmarkStart w:id="13" w:name="_Toc358194036"/>
            <w:bookmarkStart w:id="14" w:name="_Toc359835456"/>
            <w:bookmarkStart w:id="15" w:name="_Toc394493645"/>
            <w:bookmarkStart w:id="16" w:name="_Toc412551070"/>
            <w:bookmarkStart w:id="17" w:name="_Toc462908499"/>
            <w:bookmarkStart w:id="18" w:name="_Toc469044778"/>
            <w:r w:rsidRPr="004B6057">
              <w:rPr>
                <w:rFonts w:ascii="Garamond" w:eastAsia="Times New Roman" w:hAnsi="Garamond" w:cs="Times New Roman"/>
                <w:b/>
                <w:bCs/>
                <w:sz w:val="24"/>
                <w:szCs w:val="28"/>
                <w:lang/>
              </w:rPr>
              <w:t xml:space="preserve">DA PARTICIPAÇÃO DE </w:t>
            </w:r>
            <w:r w:rsidRPr="004B6057">
              <w:rPr>
                <w:rFonts w:ascii="Garamond" w:eastAsia="Times New Roman" w:hAnsi="Garamond" w:cs="Arial"/>
                <w:b/>
                <w:bCs/>
                <w:caps/>
                <w:color w:val="000000"/>
                <w:sz w:val="24"/>
                <w:szCs w:val="20"/>
                <w:lang/>
              </w:rPr>
              <w:t>Microempresas e Empresas de Pequeno Porte</w:t>
            </w:r>
            <w:bookmarkEnd w:id="13"/>
            <w:bookmarkEnd w:id="14"/>
            <w:bookmarkEnd w:id="15"/>
            <w:bookmarkEnd w:id="16"/>
            <w:bookmarkEnd w:id="17"/>
            <w:bookmarkEnd w:id="18"/>
          </w:p>
        </w:tc>
      </w:tr>
      <w:tr w:rsidR="004B6057" w:rsidRPr="004B6057" w:rsidTr="008028C6">
        <w:tc>
          <w:tcPr>
            <w:tcW w:w="992" w:type="dxa"/>
          </w:tcPr>
          <w:p w:rsidR="004B6057" w:rsidRPr="004B6057" w:rsidRDefault="004B6057" w:rsidP="004B6057">
            <w:pPr>
              <w:numPr>
                <w:ilvl w:val="1"/>
                <w:numId w:val="20"/>
              </w:numPr>
              <w:spacing w:before="60" w:after="140" w:line="240" w:lineRule="auto"/>
              <w:ind w:left="34" w:right="-108"/>
              <w:rPr>
                <w:rFonts w:ascii="Garamond" w:eastAsia="Times New Roman" w:hAnsi="Garamond" w:cs="Times New Roman"/>
                <w:color w:val="000000"/>
                <w:sz w:val="24"/>
                <w:szCs w:val="24"/>
                <w:lang w:eastAsia="pt-BR"/>
              </w:rPr>
            </w:pPr>
          </w:p>
        </w:tc>
        <w:tc>
          <w:tcPr>
            <w:tcW w:w="8789" w:type="dxa"/>
            <w:tcBorders>
              <w:top w:val="single" w:sz="8" w:space="0" w:color="auto"/>
            </w:tcBorders>
          </w:tcPr>
          <w:p w:rsidR="004B6057" w:rsidRPr="004B6057" w:rsidRDefault="004B6057" w:rsidP="004B6057">
            <w:pPr>
              <w:autoSpaceDE w:val="0"/>
              <w:autoSpaceDN w:val="0"/>
              <w:adjustRightInd w:val="0"/>
              <w:spacing w:before="60" w:after="140" w:line="240" w:lineRule="auto"/>
              <w:ind w:left="-108" w:right="-108"/>
              <w:jc w:val="both"/>
              <w:rPr>
                <w:rFonts w:ascii="Garamond" w:eastAsia="Times New Roman" w:hAnsi="Garamond" w:cs="Arial"/>
                <w:sz w:val="24"/>
                <w:szCs w:val="24"/>
                <w:lang w:eastAsia="pt-BR"/>
              </w:rPr>
            </w:pPr>
            <w:r w:rsidRPr="004B6057">
              <w:rPr>
                <w:rFonts w:ascii="Garamond" w:eastAsia="Calibri" w:hAnsi="Garamond" w:cs="Times New Roman"/>
                <w:color w:val="000000"/>
                <w:sz w:val="24"/>
              </w:rPr>
              <w:t>Na hipótese de Microempresas (</w:t>
            </w:r>
            <w:proofErr w:type="spellStart"/>
            <w:r w:rsidRPr="004B6057">
              <w:rPr>
                <w:rFonts w:ascii="Garamond" w:eastAsia="Calibri" w:hAnsi="Garamond" w:cs="Times New Roman"/>
                <w:color w:val="000000"/>
                <w:sz w:val="24"/>
              </w:rPr>
              <w:t>ME´</w:t>
            </w:r>
            <w:proofErr w:type="spellEnd"/>
            <w:r w:rsidRPr="004B6057">
              <w:rPr>
                <w:rFonts w:ascii="Garamond" w:eastAsia="Calibri" w:hAnsi="Garamond" w:cs="Times New Roman"/>
                <w:color w:val="000000"/>
                <w:sz w:val="24"/>
              </w:rPr>
              <w:t>s) e Empresas de Pequeno Porte (</w:t>
            </w:r>
            <w:proofErr w:type="spellStart"/>
            <w:r w:rsidRPr="004B6057">
              <w:rPr>
                <w:rFonts w:ascii="Garamond" w:eastAsia="Calibri" w:hAnsi="Garamond" w:cs="Times New Roman"/>
                <w:color w:val="000000"/>
                <w:sz w:val="24"/>
              </w:rPr>
              <w:t>EPP´</w:t>
            </w:r>
            <w:proofErr w:type="spellEnd"/>
            <w:r w:rsidRPr="004B6057">
              <w:rPr>
                <w:rFonts w:ascii="Garamond" w:eastAsia="Calibri" w:hAnsi="Garamond" w:cs="Times New Roman"/>
                <w:color w:val="000000"/>
                <w:sz w:val="24"/>
              </w:rPr>
              <w:t>s) serão aplicados os benefícios e exigências do Capítulo V da Lei Complementar n.º 123/06 e suas alterações</w:t>
            </w:r>
            <w:r w:rsidRPr="004B6057">
              <w:rPr>
                <w:rFonts w:ascii="Garamond" w:eastAsia="Calibri" w:hAnsi="Garamond" w:cs="Arial"/>
                <w:color w:val="000000"/>
                <w:sz w:val="24"/>
              </w:rPr>
              <w:t>.</w:t>
            </w:r>
          </w:p>
        </w:tc>
      </w:tr>
      <w:tr w:rsidR="004B6057" w:rsidRPr="004B6057" w:rsidTr="008028C6">
        <w:tc>
          <w:tcPr>
            <w:tcW w:w="992" w:type="dxa"/>
          </w:tcPr>
          <w:p w:rsidR="004B6057" w:rsidRPr="004B6057" w:rsidRDefault="004B6057" w:rsidP="004B6057">
            <w:pPr>
              <w:numPr>
                <w:ilvl w:val="1"/>
                <w:numId w:val="20"/>
              </w:numPr>
              <w:spacing w:after="14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140" w:line="240" w:lineRule="auto"/>
              <w:ind w:left="-108" w:right="-108"/>
              <w:jc w:val="both"/>
              <w:rPr>
                <w:rFonts w:ascii="Garamond" w:eastAsia="Calibri" w:hAnsi="Garamond" w:cs="Times New Roman"/>
                <w:color w:val="000000"/>
                <w:sz w:val="24"/>
                <w:szCs w:val="20"/>
              </w:rPr>
            </w:pPr>
            <w:r w:rsidRPr="004B6057">
              <w:rPr>
                <w:rFonts w:ascii="Garamond" w:eastAsia="Calibri" w:hAnsi="Garamond" w:cs="Times New Roman"/>
                <w:sz w:val="24"/>
              </w:rPr>
              <w:t xml:space="preserve">Deverá ser reservado às </w:t>
            </w:r>
            <w:r w:rsidRPr="004B6057">
              <w:rPr>
                <w:rFonts w:ascii="Garamond" w:eastAsia="Calibri" w:hAnsi="Garamond" w:cs="Times New Roman"/>
                <w:color w:val="000000"/>
                <w:sz w:val="24"/>
              </w:rPr>
              <w:t>Microempresas (</w:t>
            </w:r>
            <w:proofErr w:type="spellStart"/>
            <w:r w:rsidRPr="004B6057">
              <w:rPr>
                <w:rFonts w:ascii="Garamond" w:eastAsia="Calibri" w:hAnsi="Garamond" w:cs="Times New Roman"/>
                <w:color w:val="000000"/>
                <w:sz w:val="24"/>
              </w:rPr>
              <w:t>ME´</w:t>
            </w:r>
            <w:proofErr w:type="spellEnd"/>
            <w:r w:rsidRPr="004B6057">
              <w:rPr>
                <w:rFonts w:ascii="Garamond" w:eastAsia="Calibri" w:hAnsi="Garamond" w:cs="Times New Roman"/>
                <w:color w:val="000000"/>
                <w:sz w:val="24"/>
              </w:rPr>
              <w:t>s) e Empresas de Pequeno Porte (</w:t>
            </w:r>
            <w:proofErr w:type="spellStart"/>
            <w:r w:rsidRPr="004B6057">
              <w:rPr>
                <w:rFonts w:ascii="Garamond" w:eastAsia="Calibri" w:hAnsi="Garamond" w:cs="Times New Roman"/>
                <w:color w:val="000000"/>
                <w:sz w:val="24"/>
              </w:rPr>
              <w:t>EPP´</w:t>
            </w:r>
            <w:proofErr w:type="spellEnd"/>
            <w:r w:rsidRPr="004B6057">
              <w:rPr>
                <w:rFonts w:ascii="Garamond" w:eastAsia="Calibri" w:hAnsi="Garamond" w:cs="Times New Roman"/>
                <w:color w:val="000000"/>
                <w:sz w:val="24"/>
              </w:rPr>
              <w:t>s) cota de até 25% (vinte e cinco por cento) do referido objeto, em certames para aquisição de bens de natureza divisível, conforme determina a legislação vigente.</w:t>
            </w:r>
          </w:p>
        </w:tc>
      </w:tr>
      <w:tr w:rsidR="004B6057" w:rsidRPr="004B6057" w:rsidTr="008028C6">
        <w:tc>
          <w:tcPr>
            <w:tcW w:w="992" w:type="dxa"/>
          </w:tcPr>
          <w:p w:rsidR="004B6057" w:rsidRPr="004B6057" w:rsidRDefault="004B6057" w:rsidP="004B6057">
            <w:pPr>
              <w:numPr>
                <w:ilvl w:val="1"/>
                <w:numId w:val="20"/>
              </w:numPr>
              <w:spacing w:after="14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140" w:line="240" w:lineRule="auto"/>
              <w:ind w:left="-108" w:right="-108"/>
              <w:jc w:val="both"/>
              <w:rPr>
                <w:rFonts w:ascii="Garamond" w:eastAsia="Calibri" w:hAnsi="Garamond" w:cs="Times New Roman"/>
                <w:sz w:val="24"/>
              </w:rPr>
            </w:pPr>
            <w:r w:rsidRPr="004B6057">
              <w:rPr>
                <w:rFonts w:ascii="Garamond" w:eastAsia="Calibri" w:hAnsi="Garamond" w:cs="Times New Roman"/>
                <w:sz w:val="24"/>
              </w:rPr>
              <w:t xml:space="preserve">Em se tratando de </w:t>
            </w:r>
            <w:r w:rsidRPr="004B6057">
              <w:rPr>
                <w:rFonts w:ascii="Garamond" w:eastAsia="Calibri" w:hAnsi="Garamond" w:cs="Times New Roman"/>
                <w:color w:val="000000"/>
                <w:sz w:val="24"/>
              </w:rPr>
              <w:t>Microempresas (</w:t>
            </w:r>
            <w:proofErr w:type="spellStart"/>
            <w:r w:rsidRPr="004B6057">
              <w:rPr>
                <w:rFonts w:ascii="Garamond" w:eastAsia="Calibri" w:hAnsi="Garamond" w:cs="Times New Roman"/>
                <w:color w:val="000000"/>
                <w:sz w:val="24"/>
              </w:rPr>
              <w:t>ME´</w:t>
            </w:r>
            <w:proofErr w:type="spellEnd"/>
            <w:r w:rsidRPr="004B6057">
              <w:rPr>
                <w:rFonts w:ascii="Garamond" w:eastAsia="Calibri" w:hAnsi="Garamond" w:cs="Times New Roman"/>
                <w:color w:val="000000"/>
                <w:sz w:val="24"/>
              </w:rPr>
              <w:t>s) e Empresas de Pequeno Porte (</w:t>
            </w:r>
            <w:proofErr w:type="spellStart"/>
            <w:r w:rsidRPr="004B6057">
              <w:rPr>
                <w:rFonts w:ascii="Garamond" w:eastAsia="Calibri" w:hAnsi="Garamond" w:cs="Times New Roman"/>
                <w:color w:val="000000"/>
                <w:sz w:val="24"/>
              </w:rPr>
              <w:t>EPP´</w:t>
            </w:r>
            <w:proofErr w:type="spellEnd"/>
            <w:r w:rsidRPr="004B6057">
              <w:rPr>
                <w:rFonts w:ascii="Garamond" w:eastAsia="Calibri" w:hAnsi="Garamond" w:cs="Times New Roman"/>
                <w:color w:val="000000"/>
                <w:sz w:val="24"/>
              </w:rPr>
              <w:t>s)</w:t>
            </w:r>
            <w:r w:rsidRPr="004B6057">
              <w:rPr>
                <w:rFonts w:ascii="Garamond" w:eastAsia="Calibri" w:hAnsi="Garamond" w:cs="Times New Roman"/>
                <w:sz w:val="24"/>
              </w:rPr>
              <w:t xml:space="preserve"> deverão comprovar seu enquadramento em um dos regimes, mediante a apresentação da </w:t>
            </w:r>
            <w:r w:rsidRPr="004B6057">
              <w:rPr>
                <w:rFonts w:ascii="Garamond" w:eastAsia="Calibri" w:hAnsi="Garamond" w:cs="Times New Roman"/>
                <w:b/>
                <w:sz w:val="24"/>
              </w:rPr>
              <w:t>Certidão expedida pela Junta Comercial ou pelo Registro Civil das Pessoas Jurídicas</w:t>
            </w:r>
            <w:r w:rsidRPr="004B6057">
              <w:rPr>
                <w:rFonts w:ascii="Garamond" w:eastAsia="Calibri" w:hAnsi="Garamond" w:cs="Arial"/>
                <w:sz w:val="24"/>
              </w:rPr>
              <w:t>de seu domicílio</w:t>
            </w:r>
            <w:r w:rsidRPr="004B6057">
              <w:rPr>
                <w:rFonts w:ascii="Garamond" w:eastAsia="Calibri" w:hAnsi="Garamond" w:cs="Times New Roman"/>
                <w:sz w:val="24"/>
              </w:rPr>
              <w:t>, conforme o caso,</w:t>
            </w:r>
            <w:r w:rsidRPr="004B6057">
              <w:rPr>
                <w:rFonts w:ascii="Garamond" w:eastAsia="Calibri" w:hAnsi="Garamond" w:cs="Arial"/>
                <w:color w:val="000000"/>
                <w:sz w:val="24"/>
              </w:rPr>
              <w:t>segundo disposição do art. 8º da Instrução Normativa do Departamento Nacional de Registro do Comércio – DNRC n.º 103 de 30.04.2007.</w:t>
            </w:r>
          </w:p>
        </w:tc>
      </w:tr>
      <w:tr w:rsidR="004B6057" w:rsidRPr="004B6057" w:rsidTr="008028C6">
        <w:tc>
          <w:tcPr>
            <w:tcW w:w="992" w:type="dxa"/>
          </w:tcPr>
          <w:p w:rsidR="004B6057" w:rsidRPr="004B6057" w:rsidRDefault="004B6057" w:rsidP="004B6057">
            <w:pPr>
              <w:spacing w:after="14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18"/>
              </w:numPr>
              <w:spacing w:after="140" w:line="240" w:lineRule="auto"/>
              <w:ind w:left="459" w:right="-108" w:hanging="567"/>
              <w:jc w:val="both"/>
              <w:rPr>
                <w:rFonts w:ascii="Garamond" w:eastAsia="Calibri" w:hAnsi="Garamond" w:cs="Times New Roman"/>
                <w:sz w:val="24"/>
              </w:rPr>
            </w:pPr>
            <w:r w:rsidRPr="004B6057">
              <w:rPr>
                <w:rFonts w:ascii="Garamond" w:eastAsia="Calibri" w:hAnsi="Garamond" w:cs="Times New Roman"/>
                <w:sz w:val="24"/>
              </w:rPr>
              <w:t>A Certidão deverá ser apresentada em conjunto com a documentação exigida para o Credenciamento, antes da abertura dos envelopes de “PROPOSTA” e “DOCUMENTAÇÃO”, ou quando o Pregoeira o exigir;</w:t>
            </w:r>
          </w:p>
        </w:tc>
      </w:tr>
      <w:tr w:rsidR="004B6057" w:rsidRPr="004B6057" w:rsidTr="008028C6">
        <w:tc>
          <w:tcPr>
            <w:tcW w:w="992" w:type="dxa"/>
          </w:tcPr>
          <w:p w:rsidR="004B6057" w:rsidRPr="004B6057" w:rsidRDefault="004B6057" w:rsidP="004B6057">
            <w:pPr>
              <w:spacing w:after="14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18"/>
              </w:numPr>
              <w:spacing w:after="140" w:line="240" w:lineRule="auto"/>
              <w:ind w:left="459" w:right="-108" w:hanging="567"/>
              <w:jc w:val="both"/>
              <w:rPr>
                <w:rFonts w:ascii="Garamond" w:eastAsia="Calibri" w:hAnsi="Garamond" w:cs="Times New Roman"/>
                <w:sz w:val="24"/>
              </w:rPr>
            </w:pPr>
            <w:r w:rsidRPr="004B6057">
              <w:rPr>
                <w:rFonts w:ascii="Garamond" w:eastAsia="Calibri" w:hAnsi="Garamond" w:cs="Times New Roman"/>
                <w:sz w:val="24"/>
              </w:rPr>
              <w:t xml:space="preserve">A Certidão deverá ser apresentada </w:t>
            </w:r>
            <w:r w:rsidRPr="004B6057">
              <w:rPr>
                <w:rFonts w:ascii="Garamond" w:eastAsia="Calibri" w:hAnsi="Garamond" w:cs="Times New Roman"/>
                <w:color w:val="000000"/>
                <w:sz w:val="24"/>
              </w:rPr>
              <w:t xml:space="preserve">de modo a </w:t>
            </w:r>
            <w:r w:rsidRPr="004B6057">
              <w:rPr>
                <w:rFonts w:ascii="Garamond" w:eastAsia="Calibri" w:hAnsi="Garamond" w:cs="Times New Roman"/>
                <w:sz w:val="24"/>
              </w:rPr>
              <w:t xml:space="preserve">comprovar seu enquadramento em um dos regimes citados, para efeito de beneficiarem-se na presente licitação, do tratamento diferenciado e favorecido disposto </w:t>
            </w:r>
            <w:r w:rsidRPr="004B6057">
              <w:rPr>
                <w:rFonts w:ascii="Garamond" w:eastAsia="Calibri" w:hAnsi="Garamond" w:cs="Times New Roman"/>
                <w:color w:val="000000"/>
                <w:sz w:val="24"/>
              </w:rPr>
              <w:t xml:space="preserve">no Capítulo V da Lei Complementar n.º 123/06, sendo que, </w:t>
            </w:r>
            <w:r w:rsidRPr="004B6057">
              <w:rPr>
                <w:rFonts w:ascii="Garamond" w:eastAsia="Calibri" w:hAnsi="Garamond" w:cs="Times New Roman"/>
                <w:sz w:val="24"/>
              </w:rPr>
              <w:t>em hipótese alguma será aceito documento diferente do citado acima;</w:t>
            </w:r>
          </w:p>
        </w:tc>
      </w:tr>
      <w:tr w:rsidR="004B6057" w:rsidRPr="004B6057" w:rsidTr="008028C6">
        <w:tc>
          <w:tcPr>
            <w:tcW w:w="992" w:type="dxa"/>
          </w:tcPr>
          <w:p w:rsidR="004B6057" w:rsidRPr="004B6057" w:rsidRDefault="004B6057" w:rsidP="004B6057">
            <w:pPr>
              <w:spacing w:after="14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18"/>
              </w:numPr>
              <w:spacing w:after="140" w:line="240" w:lineRule="auto"/>
              <w:ind w:left="459" w:right="-108" w:hanging="567"/>
              <w:jc w:val="both"/>
              <w:rPr>
                <w:rFonts w:ascii="Garamond" w:eastAsia="Times New Roman" w:hAnsi="Garamond" w:cs="Arial"/>
                <w:bCs/>
                <w:sz w:val="24"/>
                <w:lang w:eastAsia="pt-BR"/>
              </w:rPr>
            </w:pPr>
            <w:r w:rsidRPr="004B6057">
              <w:rPr>
                <w:rFonts w:ascii="Garamond" w:eastAsia="Times New Roman" w:hAnsi="Garamond" w:cs="Arial"/>
                <w:bCs/>
                <w:sz w:val="24"/>
                <w:lang w:eastAsia="pt-BR"/>
              </w:rPr>
              <w:t xml:space="preserve">A Certidão deve ter </w:t>
            </w:r>
            <w:r w:rsidRPr="004B6057">
              <w:rPr>
                <w:rFonts w:ascii="Garamond" w:eastAsia="Calibri" w:hAnsi="Garamond" w:cs="Arial"/>
                <w:color w:val="000000"/>
                <w:sz w:val="24"/>
              </w:rPr>
              <w:t>data de emissão não superior a 90 (noventa) dias consecutivos de antecedência da data prevista para apresentação das propostas;</w:t>
            </w:r>
          </w:p>
        </w:tc>
      </w:tr>
      <w:tr w:rsidR="004B6057" w:rsidRPr="004B6057" w:rsidTr="008028C6">
        <w:tc>
          <w:tcPr>
            <w:tcW w:w="992" w:type="dxa"/>
          </w:tcPr>
          <w:p w:rsidR="004B6057" w:rsidRPr="004B6057" w:rsidRDefault="004B6057" w:rsidP="004B6057">
            <w:pPr>
              <w:spacing w:after="14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18"/>
              </w:numPr>
              <w:spacing w:after="140" w:line="240" w:lineRule="auto"/>
              <w:ind w:left="459" w:right="-108" w:hanging="567"/>
              <w:jc w:val="both"/>
              <w:rPr>
                <w:rFonts w:ascii="Garamond" w:eastAsia="Calibri" w:hAnsi="Garamond" w:cs="Times New Roman"/>
                <w:sz w:val="24"/>
                <w:szCs w:val="24"/>
              </w:rPr>
            </w:pPr>
            <w:r w:rsidRPr="004B6057">
              <w:rPr>
                <w:rFonts w:ascii="Garamond" w:eastAsia="Calibri" w:hAnsi="Garamond" w:cs="Times New Roman"/>
                <w:sz w:val="24"/>
              </w:rPr>
              <w:t xml:space="preserve">A não entrega da </w:t>
            </w:r>
            <w:r w:rsidRPr="004B6057">
              <w:rPr>
                <w:rFonts w:ascii="Garamond" w:eastAsia="Times New Roman" w:hAnsi="Garamond" w:cs="Arial"/>
                <w:sz w:val="24"/>
                <w:lang w:eastAsia="pt-BR"/>
              </w:rPr>
              <w:t xml:space="preserve">Certidão ou sua imperfeição, não </w:t>
            </w:r>
            <w:r w:rsidRPr="004B6057">
              <w:rPr>
                <w:rFonts w:ascii="Garamond" w:eastAsia="Calibri" w:hAnsi="Garamond" w:cs="Times New Roman"/>
                <w:sz w:val="24"/>
              </w:rPr>
              <w:t>será motivo de inabilitação da licitante,</w:t>
            </w:r>
            <w:r w:rsidRPr="004B6057">
              <w:rPr>
                <w:rFonts w:ascii="Garamond" w:eastAsia="Times New Roman" w:hAnsi="Garamond" w:cs="Arial"/>
                <w:sz w:val="24"/>
                <w:lang w:eastAsia="pt-BR"/>
              </w:rPr>
              <w:t xml:space="preserve"> nem conduzirá ao seu afastamento da licitação,</w:t>
            </w:r>
            <w:r w:rsidRPr="004B6057">
              <w:rPr>
                <w:rFonts w:ascii="Garamond" w:eastAsia="Calibri" w:hAnsi="Garamond" w:cs="Times New Roman"/>
                <w:sz w:val="24"/>
              </w:rPr>
              <w:t xml:space="preserve"> implicará tão somente na anulação do direito em usufruir o regime diferenciado garantido pela Lei Complementar n.º 123/06</w:t>
            </w:r>
            <w:r w:rsidRPr="004B6057">
              <w:rPr>
                <w:rFonts w:ascii="Garamond" w:eastAsia="Calibri" w:hAnsi="Garamond" w:cs="Times New Roman"/>
                <w:sz w:val="24"/>
                <w:szCs w:val="24"/>
              </w:rPr>
              <w:t>.</w:t>
            </w:r>
          </w:p>
        </w:tc>
      </w:tr>
      <w:tr w:rsidR="004B6057" w:rsidRPr="004B6057" w:rsidTr="008028C6">
        <w:tc>
          <w:tcPr>
            <w:tcW w:w="992" w:type="dxa"/>
          </w:tcPr>
          <w:p w:rsidR="004B6057" w:rsidRPr="004B6057" w:rsidRDefault="004B6057" w:rsidP="004B6057">
            <w:pPr>
              <w:numPr>
                <w:ilvl w:val="1"/>
                <w:numId w:val="20"/>
              </w:numPr>
              <w:spacing w:after="14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40" w:line="240" w:lineRule="auto"/>
              <w:ind w:left="-108" w:right="-108"/>
              <w:jc w:val="both"/>
              <w:rPr>
                <w:rFonts w:ascii="Garamond" w:eastAsia="Calibri" w:hAnsi="Garamond" w:cs="Times New Roman"/>
                <w:sz w:val="24"/>
                <w:szCs w:val="20"/>
              </w:rPr>
            </w:pPr>
            <w:r w:rsidRPr="004B6057">
              <w:rPr>
                <w:rFonts w:ascii="Garamond" w:eastAsia="Calibri" w:hAnsi="Garamond" w:cs="Times New Roman"/>
                <w:sz w:val="24"/>
              </w:rPr>
              <w:t xml:space="preserve">As </w:t>
            </w:r>
            <w:r w:rsidRPr="004B6057">
              <w:rPr>
                <w:rFonts w:ascii="Garamond" w:eastAsia="Calibri" w:hAnsi="Garamond" w:cs="ArialMT"/>
                <w:sz w:val="24"/>
                <w:lang w:eastAsia="pt-BR"/>
              </w:rPr>
              <w:t>Microempresas (</w:t>
            </w:r>
            <w:proofErr w:type="spellStart"/>
            <w:r w:rsidRPr="004B6057">
              <w:rPr>
                <w:rFonts w:ascii="Garamond" w:eastAsia="Calibri" w:hAnsi="Garamond" w:cs="ArialMT"/>
                <w:sz w:val="24"/>
                <w:lang w:eastAsia="pt-BR"/>
              </w:rPr>
              <w:t>ME´</w:t>
            </w:r>
            <w:proofErr w:type="spellEnd"/>
            <w:r w:rsidRPr="004B6057">
              <w:rPr>
                <w:rFonts w:ascii="Garamond" w:eastAsia="Calibri" w:hAnsi="Garamond" w:cs="ArialMT"/>
                <w:sz w:val="24"/>
                <w:lang w:eastAsia="pt-BR"/>
              </w:rPr>
              <w:t>s) e Empresas de Pequeno Porte (</w:t>
            </w:r>
            <w:proofErr w:type="spellStart"/>
            <w:r w:rsidRPr="004B6057">
              <w:rPr>
                <w:rFonts w:ascii="Garamond" w:eastAsia="Calibri" w:hAnsi="Garamond" w:cs="ArialMT"/>
                <w:sz w:val="24"/>
                <w:lang w:eastAsia="pt-BR"/>
              </w:rPr>
              <w:t>EPP´</w:t>
            </w:r>
            <w:proofErr w:type="spellEnd"/>
            <w:r w:rsidRPr="004B6057">
              <w:rPr>
                <w:rFonts w:ascii="Garamond" w:eastAsia="Calibri" w:hAnsi="Garamond" w:cs="ArialMT"/>
                <w:sz w:val="24"/>
                <w:lang w:eastAsia="pt-BR"/>
              </w:rPr>
              <w:t>s)</w:t>
            </w:r>
            <w:r w:rsidRPr="004B6057">
              <w:rPr>
                <w:rFonts w:ascii="Garamond" w:eastAsia="Times New Roman" w:hAnsi="Garamond" w:cs="Arial"/>
                <w:sz w:val="24"/>
                <w:lang w:eastAsia="pt-BR"/>
              </w:rPr>
              <w:t>deverão apresentar toda a documentação exigida para a habilitação, inclusive os documentos comprobatórios da regularidade fiscal e trabalhista</w:t>
            </w:r>
            <w:r w:rsidRPr="004B6057">
              <w:rPr>
                <w:rFonts w:ascii="Garamond" w:eastAsia="Calibri" w:hAnsi="Garamond" w:cs="Times New Roman"/>
                <w:sz w:val="24"/>
              </w:rPr>
              <w:t xml:space="preserve">, ainda que os mesmos veiculem restrições impeditivas à referida comprovação, </w:t>
            </w:r>
            <w:r w:rsidRPr="004B6057">
              <w:rPr>
                <w:rFonts w:ascii="Garamond" w:eastAsia="Calibri" w:hAnsi="Garamond" w:cs="Arial"/>
                <w:bCs/>
                <w:color w:val="000000"/>
                <w:sz w:val="24"/>
              </w:rPr>
              <w:t xml:space="preserve">ou seja, </w:t>
            </w:r>
            <w:r w:rsidRPr="004B6057">
              <w:rPr>
                <w:rFonts w:ascii="Garamond" w:eastAsia="Calibri" w:hAnsi="Garamond" w:cs="Times New Roman"/>
                <w:sz w:val="24"/>
              </w:rPr>
              <w:t xml:space="preserve">como critério de habilitação não será exigida comprovação da regularidade, </w:t>
            </w:r>
            <w:r w:rsidRPr="004B6057">
              <w:rPr>
                <w:rFonts w:ascii="Garamond" w:eastAsia="Calibri" w:hAnsi="Garamond" w:cs="Arial"/>
                <w:sz w:val="24"/>
              </w:rPr>
              <w:t>sendo a confirmação dessa situação condicionada à posterior regularização da documentação.</w:t>
            </w:r>
            <w:r w:rsidRPr="004B6057">
              <w:rPr>
                <w:rFonts w:ascii="Garamond" w:eastAsia="Times New Roman" w:hAnsi="Garamond" w:cs="Times New Roman"/>
                <w:i/>
                <w:iCs/>
                <w:sz w:val="24"/>
                <w:lang w:eastAsia="pt-BR"/>
              </w:rPr>
              <w:t>(Lei Complementar</w:t>
            </w:r>
            <w:r w:rsidRPr="004B6057">
              <w:rPr>
                <w:rFonts w:ascii="Garamond" w:eastAsia="Times New Roman" w:hAnsi="Garamond" w:cs="Arial"/>
                <w:i/>
                <w:sz w:val="24"/>
                <w:lang w:eastAsia="pt-BR"/>
              </w:rPr>
              <w:t xml:space="preserve"> n.º 123 art. 43, § 1º, com redação dada pela </w:t>
            </w:r>
            <w:r w:rsidRPr="004B6057">
              <w:rPr>
                <w:rFonts w:ascii="Garamond" w:eastAsia="Times New Roman" w:hAnsi="Garamond" w:cs="Times New Roman"/>
                <w:i/>
                <w:iCs/>
                <w:sz w:val="24"/>
                <w:lang w:eastAsia="pt-BR"/>
              </w:rPr>
              <w:t>Lei Complementar n.º 147</w:t>
            </w:r>
            <w:r w:rsidRPr="004B6057">
              <w:rPr>
                <w:rFonts w:ascii="Garamond" w:eastAsia="Times New Roman" w:hAnsi="Garamond" w:cs="Arial"/>
                <w:i/>
                <w:sz w:val="24"/>
                <w:lang w:eastAsia="pt-BR"/>
              </w:rPr>
              <w:t>/14)</w:t>
            </w:r>
            <w:r w:rsidRPr="004B6057">
              <w:rPr>
                <w:rFonts w:ascii="Garamond" w:eastAsia="Calibri" w:hAnsi="Garamond" w:cs="Times New Roman"/>
                <w:color w:val="000000"/>
                <w:sz w:val="24"/>
                <w:szCs w:val="20"/>
              </w:rPr>
              <w:t>.</w:t>
            </w:r>
          </w:p>
        </w:tc>
      </w:tr>
      <w:tr w:rsidR="004B6057" w:rsidRPr="004B6057" w:rsidTr="008028C6">
        <w:tc>
          <w:tcPr>
            <w:tcW w:w="992" w:type="dxa"/>
          </w:tcPr>
          <w:p w:rsidR="004B6057" w:rsidRPr="004B6057" w:rsidRDefault="004B6057" w:rsidP="004B6057">
            <w:pPr>
              <w:spacing w:after="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19"/>
              </w:numPr>
              <w:spacing w:after="0" w:line="240" w:lineRule="auto"/>
              <w:ind w:left="459" w:right="-108" w:hanging="567"/>
              <w:jc w:val="both"/>
              <w:rPr>
                <w:rFonts w:ascii="Garamond" w:eastAsia="Calibri" w:hAnsi="Garamond" w:cs="Times New Roman"/>
                <w:sz w:val="24"/>
              </w:rPr>
            </w:pPr>
            <w:r w:rsidRPr="004B6057">
              <w:rPr>
                <w:rFonts w:ascii="Garamond" w:eastAsia="Calibri" w:hAnsi="Garamond" w:cs="Times New Roman"/>
                <w:sz w:val="24"/>
              </w:rPr>
              <w:t xml:space="preserve">Havendo alguma restrição na comprovação da regularidade fiscal e trabalhista, será </w:t>
            </w:r>
            <w:r w:rsidRPr="004B6057">
              <w:rPr>
                <w:rFonts w:ascii="Garamond" w:eastAsia="Calibri" w:hAnsi="Garamond" w:cs="Times New Roman"/>
                <w:sz w:val="24"/>
              </w:rPr>
              <w:lastRenderedPageBreak/>
              <w:t xml:space="preserve">assegurado o prazo de </w:t>
            </w:r>
            <w:proofErr w:type="gramStart"/>
            <w:r w:rsidRPr="004B6057">
              <w:rPr>
                <w:rFonts w:ascii="Garamond" w:eastAsia="Calibri" w:hAnsi="Garamond" w:cs="Times New Roman"/>
                <w:sz w:val="24"/>
              </w:rPr>
              <w:t>5</w:t>
            </w:r>
            <w:proofErr w:type="gramEnd"/>
            <w:r w:rsidRPr="004B6057">
              <w:rPr>
                <w:rFonts w:ascii="Garamond" w:eastAsia="Calibri" w:hAnsi="Garamond" w:cs="Times New Roman"/>
                <w:sz w:val="24"/>
              </w:rPr>
              <w:t xml:space="preserve"> (cinco) dias úteis, cujo termo inicial corresponderá ao momento em que o proponente for declarado o vencedor do certame, prorrogável por igual período, </w:t>
            </w:r>
            <w:r w:rsidRPr="004B6057">
              <w:rPr>
                <w:rFonts w:ascii="Garamond" w:eastAsia="Calibri" w:hAnsi="Garamond" w:cs="Arial"/>
                <w:sz w:val="24"/>
              </w:rPr>
              <w:t xml:space="preserve">a pedido do interessado e a critério </w:t>
            </w:r>
            <w:r w:rsidRPr="004B6057">
              <w:rPr>
                <w:rFonts w:ascii="Garamond" w:eastAsia="Calibri" w:hAnsi="Garamond" w:cs="Times New Roman"/>
                <w:sz w:val="24"/>
              </w:rPr>
              <w:t xml:space="preserve">do </w:t>
            </w:r>
            <w:r w:rsidRPr="004B6057">
              <w:rPr>
                <w:rFonts w:ascii="Garamond" w:eastAsia="Calibri" w:hAnsi="Garamond" w:cs="Arial"/>
                <w:sz w:val="24"/>
              </w:rPr>
              <w:t>Município de Coronel Sapucaia-MS</w:t>
            </w:r>
            <w:r w:rsidRPr="004B6057">
              <w:rPr>
                <w:rFonts w:ascii="Garamond" w:eastAsia="Calibri" w:hAnsi="Garamond" w:cs="Times New Roman"/>
                <w:sz w:val="24"/>
              </w:rPr>
              <w:t>, para a regularização da documentação, pagamento ou parcelamento do débito e emissão de eventuais certidões negativas ou positivas com efeito de certidão negativa;</w:t>
            </w:r>
          </w:p>
        </w:tc>
      </w:tr>
      <w:tr w:rsidR="004B6057" w:rsidRPr="004B6057" w:rsidTr="008028C6">
        <w:tc>
          <w:tcPr>
            <w:tcW w:w="992" w:type="dxa"/>
          </w:tcPr>
          <w:p w:rsidR="004B6057" w:rsidRPr="004B6057" w:rsidRDefault="004B6057" w:rsidP="004B6057">
            <w:pPr>
              <w:spacing w:after="8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19"/>
              </w:numPr>
              <w:spacing w:after="80" w:line="240" w:lineRule="auto"/>
              <w:ind w:left="459" w:right="-108" w:hanging="567"/>
              <w:jc w:val="both"/>
              <w:rPr>
                <w:rFonts w:ascii="Garamond" w:eastAsia="Calibri" w:hAnsi="Garamond" w:cs="Times New Roman"/>
                <w:sz w:val="24"/>
              </w:rPr>
            </w:pPr>
            <w:r w:rsidRPr="004B6057">
              <w:rPr>
                <w:rFonts w:ascii="Garamond" w:eastAsia="Times New Roman" w:hAnsi="Garamond" w:cs="Arial"/>
                <w:sz w:val="24"/>
                <w:lang w:eastAsia="pt-BR"/>
              </w:rPr>
              <w:t>A prorrogação do prazo para a regularização fiscal dependerá de requerimento, devidamente fundamentado, a ser dirigido ao Pregoeira;</w:t>
            </w:r>
          </w:p>
        </w:tc>
      </w:tr>
      <w:tr w:rsidR="004B6057" w:rsidRPr="004B6057" w:rsidTr="008028C6">
        <w:tc>
          <w:tcPr>
            <w:tcW w:w="992" w:type="dxa"/>
          </w:tcPr>
          <w:p w:rsidR="004B6057" w:rsidRPr="004B6057" w:rsidRDefault="004B6057" w:rsidP="004B6057">
            <w:pPr>
              <w:spacing w:after="80" w:line="240" w:lineRule="auto"/>
              <w:ind w:left="34" w:right="-108"/>
              <w:rPr>
                <w:rFonts w:ascii="Garamond" w:eastAsia="Times New Roman" w:hAnsi="Garamond" w:cs="Times New Roman"/>
                <w:color w:val="000000"/>
                <w:sz w:val="24"/>
                <w:szCs w:val="28"/>
                <w:lang w:eastAsia="pt-BR"/>
              </w:rPr>
            </w:pPr>
          </w:p>
        </w:tc>
        <w:tc>
          <w:tcPr>
            <w:tcW w:w="8789" w:type="dxa"/>
          </w:tcPr>
          <w:p w:rsidR="004B6057" w:rsidRPr="004B6057" w:rsidRDefault="004B6057" w:rsidP="004B6057">
            <w:pPr>
              <w:numPr>
                <w:ilvl w:val="0"/>
                <w:numId w:val="19"/>
              </w:numPr>
              <w:spacing w:after="80" w:line="240" w:lineRule="auto"/>
              <w:ind w:left="459" w:right="-108" w:hanging="567"/>
              <w:jc w:val="both"/>
              <w:rPr>
                <w:rFonts w:ascii="Garamond" w:eastAsia="Times New Roman" w:hAnsi="Garamond" w:cs="Arial"/>
                <w:sz w:val="24"/>
                <w:lang w:eastAsia="pt-BR"/>
              </w:rPr>
            </w:pPr>
            <w:r w:rsidRPr="004B6057">
              <w:rPr>
                <w:rFonts w:ascii="Garamond" w:eastAsia="Times New Roman" w:hAnsi="Garamond" w:cs="Arial"/>
                <w:sz w:val="24"/>
                <w:lang w:eastAsia="pt-BR"/>
              </w:rPr>
              <w:t>Entende-se por tempestivo o requerimento apresentado dentro dos 05 (cinco) dias úteis inicialmente concedidos;</w:t>
            </w:r>
          </w:p>
        </w:tc>
      </w:tr>
      <w:tr w:rsidR="004B6057" w:rsidRPr="004B6057" w:rsidTr="008028C6">
        <w:tc>
          <w:tcPr>
            <w:tcW w:w="992" w:type="dxa"/>
          </w:tcPr>
          <w:p w:rsidR="004B6057" w:rsidRPr="004B6057" w:rsidRDefault="004B6057" w:rsidP="004B6057">
            <w:pPr>
              <w:spacing w:after="8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19"/>
              </w:numPr>
              <w:spacing w:after="80" w:line="240" w:lineRule="auto"/>
              <w:ind w:left="459" w:right="-108" w:hanging="567"/>
              <w:jc w:val="both"/>
              <w:rPr>
                <w:rFonts w:ascii="Garamond" w:eastAsia="Times New Roman" w:hAnsi="Garamond" w:cs="Arial"/>
                <w:sz w:val="24"/>
                <w:szCs w:val="30"/>
                <w:lang w:eastAsia="pt-BR"/>
              </w:rPr>
            </w:pPr>
            <w:r w:rsidRPr="004B6057">
              <w:rPr>
                <w:rFonts w:ascii="Garamond" w:eastAsia="Times New Roman" w:hAnsi="Garamond" w:cs="Arial"/>
                <w:sz w:val="24"/>
                <w:lang w:eastAsia="pt-BR"/>
              </w:rPr>
              <w:t>A não regularização da documentação no prazo previsto implicará decadência do direito à contratação, sem prejuízo das sanções cabíveis</w:t>
            </w:r>
            <w:r w:rsidRPr="004B6057">
              <w:rPr>
                <w:rFonts w:ascii="Garamond" w:eastAsia="Times New Roman" w:hAnsi="Garamond" w:cs="Arial"/>
                <w:sz w:val="24"/>
                <w:szCs w:val="30"/>
                <w:lang w:eastAsia="pt-BR"/>
              </w:rPr>
              <w:t>.</w:t>
            </w:r>
          </w:p>
        </w:tc>
      </w:tr>
      <w:tr w:rsidR="004B6057" w:rsidRPr="004B6057" w:rsidTr="008028C6">
        <w:tc>
          <w:tcPr>
            <w:tcW w:w="992" w:type="dxa"/>
          </w:tcPr>
          <w:p w:rsidR="004B6057" w:rsidRPr="004B6057" w:rsidRDefault="004B6057" w:rsidP="004B6057">
            <w:pPr>
              <w:numPr>
                <w:ilvl w:val="1"/>
                <w:numId w:val="20"/>
              </w:numPr>
              <w:spacing w:after="0" w:line="240" w:lineRule="auto"/>
              <w:ind w:left="34" w:right="-108"/>
              <w:rPr>
                <w:rFonts w:ascii="Garamond" w:eastAsia="Times New Roman" w:hAnsi="Garamond" w:cs="Times New Roman"/>
                <w:color w:val="000000"/>
                <w:sz w:val="24"/>
                <w:szCs w:val="24"/>
                <w:lang w:eastAsia="pt-BR"/>
              </w:rPr>
            </w:pPr>
          </w:p>
        </w:tc>
        <w:tc>
          <w:tcPr>
            <w:tcW w:w="8789" w:type="dxa"/>
            <w:vAlign w:val="center"/>
          </w:tcPr>
          <w:p w:rsidR="004B6057" w:rsidRPr="004B6057" w:rsidRDefault="004B6057" w:rsidP="004B6057">
            <w:pPr>
              <w:spacing w:after="0" w:line="240" w:lineRule="auto"/>
              <w:ind w:left="-108" w:right="-108"/>
              <w:jc w:val="both"/>
              <w:rPr>
                <w:rFonts w:ascii="Garamond" w:eastAsia="Times New Roman" w:hAnsi="Garamond" w:cs="Arial"/>
                <w:sz w:val="24"/>
                <w:szCs w:val="30"/>
                <w:lang w:eastAsia="pt-BR"/>
              </w:rPr>
            </w:pPr>
            <w:r w:rsidRPr="004B6057">
              <w:rPr>
                <w:rFonts w:ascii="Garamond" w:eastAsia="Times New Roman" w:hAnsi="Garamond" w:cs="Arial"/>
                <w:sz w:val="24"/>
                <w:lang w:eastAsia="pt-BR"/>
              </w:rPr>
              <w:t xml:space="preserve">Serão aplicados ainda as </w:t>
            </w:r>
            <w:r w:rsidRPr="004B6057">
              <w:rPr>
                <w:rFonts w:ascii="Garamond" w:eastAsia="Calibri" w:hAnsi="Garamond" w:cs="ArialMT"/>
                <w:sz w:val="24"/>
                <w:lang w:eastAsia="pt-BR"/>
              </w:rPr>
              <w:t>Microempresas (</w:t>
            </w:r>
            <w:proofErr w:type="spellStart"/>
            <w:r w:rsidRPr="004B6057">
              <w:rPr>
                <w:rFonts w:ascii="Garamond" w:eastAsia="Calibri" w:hAnsi="Garamond" w:cs="ArialMT"/>
                <w:sz w:val="24"/>
                <w:lang w:eastAsia="pt-BR"/>
              </w:rPr>
              <w:t>ME´</w:t>
            </w:r>
            <w:proofErr w:type="spellEnd"/>
            <w:r w:rsidRPr="004B6057">
              <w:rPr>
                <w:rFonts w:ascii="Garamond" w:eastAsia="Calibri" w:hAnsi="Garamond" w:cs="ArialMT"/>
                <w:sz w:val="24"/>
                <w:lang w:eastAsia="pt-BR"/>
              </w:rPr>
              <w:t>s) e Empresas de Pequeno Porte (</w:t>
            </w:r>
            <w:proofErr w:type="spellStart"/>
            <w:r w:rsidRPr="004B6057">
              <w:rPr>
                <w:rFonts w:ascii="Garamond" w:eastAsia="Calibri" w:hAnsi="Garamond" w:cs="ArialMT"/>
                <w:sz w:val="24"/>
                <w:lang w:eastAsia="pt-BR"/>
              </w:rPr>
              <w:t>EPP´</w:t>
            </w:r>
            <w:proofErr w:type="spellEnd"/>
            <w:r w:rsidRPr="004B6057">
              <w:rPr>
                <w:rFonts w:ascii="Garamond" w:eastAsia="Calibri" w:hAnsi="Garamond" w:cs="ArialMT"/>
                <w:sz w:val="24"/>
                <w:lang w:eastAsia="pt-BR"/>
              </w:rPr>
              <w:t>s),</w:t>
            </w:r>
            <w:r w:rsidRPr="004B6057">
              <w:rPr>
                <w:rFonts w:ascii="Garamond" w:eastAsia="Times New Roman" w:hAnsi="Garamond" w:cs="Arial"/>
                <w:sz w:val="24"/>
                <w:lang w:eastAsia="pt-BR"/>
              </w:rPr>
              <w:t xml:space="preserve"> quando do julgamento e classificação das Propostas de Preços, os critérios e benefícios dispostos na </w:t>
            </w:r>
            <w:r w:rsidRPr="004B6057">
              <w:rPr>
                <w:rFonts w:ascii="Garamond" w:eastAsia="Calibri" w:hAnsi="Garamond" w:cs="Times New Roman"/>
                <w:sz w:val="24"/>
              </w:rPr>
              <w:t>Lei Complementar n.º 123/06 e alterações</w:t>
            </w:r>
            <w:r w:rsidRPr="004B6057">
              <w:rPr>
                <w:rFonts w:ascii="Garamond" w:eastAsia="Times New Roman" w:hAnsi="Garamond" w:cs="Arial"/>
                <w:sz w:val="24"/>
                <w:szCs w:val="30"/>
                <w:lang w:eastAsia="pt-BR"/>
              </w:rPr>
              <w:t>.</w:t>
            </w:r>
          </w:p>
        </w:tc>
      </w:tr>
      <w:tr w:rsidR="004B6057" w:rsidRPr="004B6057" w:rsidTr="008028C6">
        <w:tc>
          <w:tcPr>
            <w:tcW w:w="992" w:type="dxa"/>
          </w:tcPr>
          <w:p w:rsidR="004B6057" w:rsidRPr="004B6057" w:rsidRDefault="004B6057" w:rsidP="004B6057">
            <w:pPr>
              <w:spacing w:after="0" w:line="240" w:lineRule="auto"/>
              <w:ind w:left="34" w:right="-108"/>
              <w:rPr>
                <w:rFonts w:ascii="Garamond" w:eastAsia="Times New Roman" w:hAnsi="Garamond" w:cs="Times New Roman"/>
                <w:color w:val="000000"/>
                <w:sz w:val="24"/>
                <w:szCs w:val="24"/>
                <w:lang w:eastAsia="pt-BR"/>
              </w:rPr>
            </w:pPr>
          </w:p>
        </w:tc>
        <w:tc>
          <w:tcPr>
            <w:tcW w:w="8789" w:type="dxa"/>
            <w:vAlign w:val="center"/>
          </w:tcPr>
          <w:p w:rsidR="004B6057" w:rsidRPr="004B6057" w:rsidRDefault="004B6057" w:rsidP="004B6057">
            <w:pPr>
              <w:spacing w:after="0" w:line="240" w:lineRule="auto"/>
              <w:ind w:left="-108" w:right="-108"/>
              <w:jc w:val="both"/>
              <w:rPr>
                <w:rFonts w:ascii="Garamond" w:eastAsia="Times New Roman" w:hAnsi="Garamond" w:cs="Arial"/>
                <w:sz w:val="24"/>
                <w:lang w:eastAsia="pt-BR"/>
              </w:rPr>
            </w:pPr>
          </w:p>
        </w:tc>
      </w:tr>
      <w:tr w:rsidR="004B6057" w:rsidRPr="004B6057" w:rsidTr="008028C6">
        <w:tc>
          <w:tcPr>
            <w:tcW w:w="992" w:type="dxa"/>
            <w:tcBorders>
              <w:right w:val="single" w:sz="8" w:space="0" w:color="auto"/>
            </w:tcBorders>
          </w:tcPr>
          <w:p w:rsidR="004B6057" w:rsidRPr="004B6057" w:rsidRDefault="004B6057" w:rsidP="004B6057">
            <w:pPr>
              <w:numPr>
                <w:ilvl w:val="0"/>
                <w:numId w:val="20"/>
              </w:numPr>
              <w:spacing w:after="120" w:line="240" w:lineRule="auto"/>
              <w:ind w:left="34" w:right="-108"/>
              <w:rPr>
                <w:rFonts w:ascii="Garamond" w:eastAsia="Times New Roman" w:hAnsi="Garamond" w:cs="Times New Roman"/>
                <w:color w:val="000000"/>
                <w:sz w:val="24"/>
                <w:szCs w:val="24"/>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4B6057" w:rsidRPr="004B6057" w:rsidRDefault="004B6057" w:rsidP="004B6057">
            <w:pPr>
              <w:keepNext/>
              <w:autoSpaceDE w:val="0"/>
              <w:autoSpaceDN w:val="0"/>
              <w:adjustRightInd w:val="0"/>
              <w:spacing w:before="60" w:after="60" w:line="240" w:lineRule="auto"/>
              <w:jc w:val="both"/>
              <w:outlineLvl w:val="0"/>
              <w:rPr>
                <w:rFonts w:ascii="Garamond" w:eastAsia="Times New Roman" w:hAnsi="Garamond" w:cs="Times New Roman"/>
                <w:b/>
                <w:bCs/>
                <w:sz w:val="24"/>
                <w:szCs w:val="28"/>
                <w:lang w:eastAsia="pt-BR"/>
              </w:rPr>
            </w:pPr>
            <w:bookmarkStart w:id="19" w:name="_Toc368554351"/>
            <w:bookmarkStart w:id="20" w:name="_Toc370992748"/>
            <w:bookmarkStart w:id="21" w:name="_Toc371000524"/>
            <w:bookmarkStart w:id="22" w:name="_Toc462908500"/>
            <w:bookmarkStart w:id="23" w:name="_Toc469044779"/>
            <w:r w:rsidRPr="004B6057">
              <w:rPr>
                <w:rFonts w:ascii="Garamond" w:eastAsia="Times New Roman" w:hAnsi="Garamond" w:cs="Times New Roman"/>
                <w:b/>
                <w:bCs/>
                <w:sz w:val="24"/>
                <w:szCs w:val="28"/>
                <w:lang w:eastAsia="pt-BR"/>
              </w:rPr>
              <w:t>DO CREDENCIAMENTO</w:t>
            </w:r>
            <w:bookmarkEnd w:id="19"/>
            <w:bookmarkEnd w:id="20"/>
            <w:bookmarkEnd w:id="21"/>
            <w:bookmarkEnd w:id="22"/>
            <w:bookmarkEnd w:id="23"/>
          </w:p>
        </w:tc>
      </w:tr>
      <w:tr w:rsidR="004B6057" w:rsidRPr="004B6057" w:rsidTr="008028C6">
        <w:tc>
          <w:tcPr>
            <w:tcW w:w="992" w:type="dxa"/>
          </w:tcPr>
          <w:p w:rsidR="004B6057" w:rsidRPr="004B6057" w:rsidRDefault="004B6057" w:rsidP="004B6057">
            <w:pPr>
              <w:numPr>
                <w:ilvl w:val="1"/>
                <w:numId w:val="20"/>
              </w:numPr>
              <w:spacing w:before="60" w:after="80" w:line="240" w:lineRule="auto"/>
              <w:ind w:left="34" w:right="-108"/>
              <w:rPr>
                <w:rFonts w:ascii="Garamond" w:eastAsia="Times New Roman" w:hAnsi="Garamond" w:cs="Times New Roman"/>
                <w:color w:val="000000"/>
                <w:sz w:val="24"/>
                <w:szCs w:val="24"/>
                <w:lang w:eastAsia="pt-BR"/>
              </w:rPr>
            </w:pPr>
          </w:p>
        </w:tc>
        <w:tc>
          <w:tcPr>
            <w:tcW w:w="8789" w:type="dxa"/>
            <w:tcBorders>
              <w:top w:val="single" w:sz="8" w:space="0" w:color="auto"/>
            </w:tcBorders>
          </w:tcPr>
          <w:p w:rsidR="004B6057" w:rsidRPr="004B6057" w:rsidRDefault="004B6057" w:rsidP="004B6057">
            <w:pPr>
              <w:spacing w:before="60" w:after="80" w:line="240" w:lineRule="auto"/>
              <w:ind w:left="-108" w:right="-108"/>
              <w:jc w:val="both"/>
              <w:rPr>
                <w:rFonts w:ascii="Garamond" w:eastAsia="Calibri" w:hAnsi="Garamond" w:cs="Times New Roman"/>
                <w:sz w:val="24"/>
              </w:rPr>
            </w:pPr>
            <w:r w:rsidRPr="004B6057">
              <w:rPr>
                <w:rFonts w:ascii="Garamond" w:eastAsia="Calibri" w:hAnsi="Garamond" w:cs="Times New Roman"/>
                <w:sz w:val="24"/>
                <w:szCs w:val="24"/>
              </w:rPr>
              <w:t xml:space="preserve">Antes de ser aberta a sessão, os interessados, pessoalmente ou através de seus representantes, entregarão ao Pregoeira as suas credenciais, que deverão ser apresentadas preferencialmente em papel timbrado da licitante, contendo o seu nome, número de inscrição no Cadastro de Pessoa Física-CPF e da Carteira de Identidade-RG, bem como a autorização para praticar os atos necessários e inerentes à representação durante o processo licitatório e vir assinadas e carimbadas pelo </w:t>
            </w:r>
            <w:proofErr w:type="spellStart"/>
            <w:r w:rsidRPr="004B6057">
              <w:rPr>
                <w:rFonts w:ascii="Garamond" w:eastAsia="Calibri" w:hAnsi="Garamond" w:cs="Times New Roman"/>
                <w:sz w:val="24"/>
                <w:szCs w:val="24"/>
              </w:rPr>
              <w:t>credenciante</w:t>
            </w:r>
            <w:proofErr w:type="spellEnd"/>
            <w:r w:rsidRPr="004B6057">
              <w:rPr>
                <w:rFonts w:ascii="Garamond" w:eastAsia="Calibri" w:hAnsi="Garamond" w:cs="Times New Roman"/>
                <w:sz w:val="24"/>
              </w:rPr>
              <w:t>.</w:t>
            </w:r>
          </w:p>
        </w:tc>
      </w:tr>
      <w:tr w:rsidR="004B6057" w:rsidRPr="004B6057" w:rsidTr="008028C6">
        <w:tc>
          <w:tcPr>
            <w:tcW w:w="992" w:type="dxa"/>
          </w:tcPr>
          <w:p w:rsidR="004B6057" w:rsidRPr="004B6057" w:rsidRDefault="004B6057" w:rsidP="004B6057">
            <w:pPr>
              <w:numPr>
                <w:ilvl w:val="1"/>
                <w:numId w:val="20"/>
              </w:numPr>
              <w:spacing w:after="8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80" w:line="240" w:lineRule="auto"/>
              <w:ind w:left="-108" w:right="-108"/>
              <w:jc w:val="both"/>
              <w:rPr>
                <w:rFonts w:ascii="Garamond" w:eastAsia="Calibri" w:hAnsi="Garamond" w:cs="Times New Roman"/>
                <w:sz w:val="24"/>
                <w:szCs w:val="24"/>
              </w:rPr>
            </w:pPr>
            <w:r w:rsidRPr="004B6057">
              <w:rPr>
                <w:rFonts w:ascii="Garamond" w:eastAsia="Calibri" w:hAnsi="Garamond" w:cs="Times New Roman"/>
                <w:color w:val="000000"/>
                <w:sz w:val="24"/>
                <w:szCs w:val="20"/>
              </w:rPr>
              <w:t>A licitante poderá vir representada por seu administrador ou por mandatário, sendo que somente será admitido o credenciamento de um único representante para cada licitante</w:t>
            </w:r>
            <w:r w:rsidRPr="004B6057">
              <w:rPr>
                <w:rFonts w:ascii="Garamond" w:eastAsia="Calibri" w:hAnsi="Garamond" w:cs="Times New Roman"/>
                <w:sz w:val="24"/>
                <w:szCs w:val="24"/>
              </w:rPr>
              <w:t>.</w:t>
            </w:r>
          </w:p>
        </w:tc>
      </w:tr>
      <w:tr w:rsidR="004B6057" w:rsidRPr="004B6057" w:rsidTr="008028C6">
        <w:tc>
          <w:tcPr>
            <w:tcW w:w="992" w:type="dxa"/>
          </w:tcPr>
          <w:p w:rsidR="004B6057" w:rsidRPr="004B6057" w:rsidRDefault="004B6057" w:rsidP="004B6057">
            <w:pPr>
              <w:numPr>
                <w:ilvl w:val="2"/>
                <w:numId w:val="20"/>
              </w:numPr>
              <w:spacing w:after="8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80" w:line="240" w:lineRule="auto"/>
              <w:ind w:left="-108" w:right="-108"/>
              <w:jc w:val="both"/>
              <w:rPr>
                <w:rFonts w:ascii="Garamond" w:eastAsia="Calibri" w:hAnsi="Garamond" w:cs="Times New Roman"/>
                <w:color w:val="000000"/>
                <w:sz w:val="24"/>
                <w:szCs w:val="20"/>
              </w:rPr>
            </w:pPr>
            <w:r w:rsidRPr="004B6057">
              <w:rPr>
                <w:rFonts w:ascii="Garamond" w:eastAsia="Calibri" w:hAnsi="Garamond" w:cs="Times New Roman"/>
                <w:color w:val="000000"/>
                <w:sz w:val="24"/>
                <w:szCs w:val="20"/>
              </w:rPr>
              <w:t>Uma mesma pessoa poderá representar mais de uma empresa do mesmo grupo ou licitante diversa, desde que as propostas venham em envelopes separados e se refiram a itens ou lotes diferentes.</w:t>
            </w:r>
          </w:p>
        </w:tc>
      </w:tr>
      <w:tr w:rsidR="004B6057" w:rsidRPr="004B6057" w:rsidTr="008028C6">
        <w:tc>
          <w:tcPr>
            <w:tcW w:w="992" w:type="dxa"/>
          </w:tcPr>
          <w:p w:rsidR="004B6057" w:rsidRPr="004B6057" w:rsidRDefault="004B6057" w:rsidP="004B6057">
            <w:pPr>
              <w:numPr>
                <w:ilvl w:val="2"/>
                <w:numId w:val="20"/>
              </w:numPr>
              <w:spacing w:after="8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80" w:line="240" w:lineRule="auto"/>
              <w:ind w:left="-108" w:right="-108"/>
              <w:jc w:val="both"/>
              <w:rPr>
                <w:rFonts w:ascii="Garamond" w:eastAsia="Calibri" w:hAnsi="Garamond" w:cs="Times New Roman"/>
                <w:color w:val="000000"/>
                <w:sz w:val="24"/>
                <w:szCs w:val="20"/>
              </w:rPr>
            </w:pPr>
            <w:r w:rsidRPr="004B6057">
              <w:rPr>
                <w:rFonts w:ascii="Garamond" w:eastAsia="Calibri" w:hAnsi="Garamond" w:cs="Times New Roman"/>
                <w:color w:val="000000"/>
                <w:sz w:val="24"/>
                <w:szCs w:val="20"/>
              </w:rPr>
              <w:t>Acaso o mesmo representante deseje apresentar proposta para um mesmo item ou lote, deverá optar em dar lances apenas para a empresa que sabe ter melhor proposta final, ficando as demais empresas representadas por ele declinadas dos lances e concorrerão apenas com a proposta inicial.</w:t>
            </w:r>
          </w:p>
        </w:tc>
      </w:tr>
      <w:tr w:rsidR="004B6057" w:rsidRPr="004B6057" w:rsidTr="008028C6">
        <w:tc>
          <w:tcPr>
            <w:tcW w:w="992" w:type="dxa"/>
          </w:tcPr>
          <w:p w:rsidR="004B6057" w:rsidRPr="004B6057" w:rsidRDefault="004B6057" w:rsidP="004B6057">
            <w:pPr>
              <w:numPr>
                <w:ilvl w:val="1"/>
                <w:numId w:val="20"/>
              </w:numPr>
              <w:spacing w:after="8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80" w:line="240" w:lineRule="auto"/>
              <w:ind w:left="-108" w:right="-108"/>
              <w:jc w:val="both"/>
              <w:rPr>
                <w:rFonts w:ascii="Garamond" w:eastAsia="Times New Roman" w:hAnsi="Garamond" w:cs="Times New Roman"/>
                <w:color w:val="000000"/>
                <w:sz w:val="24"/>
                <w:szCs w:val="24"/>
                <w:lang w:eastAsia="pt-BR"/>
              </w:rPr>
            </w:pPr>
            <w:r w:rsidRPr="004B6057">
              <w:rPr>
                <w:rFonts w:ascii="Garamond" w:eastAsia="Calibri" w:hAnsi="Garamond" w:cs="Times New Roman"/>
                <w:color w:val="000000"/>
                <w:sz w:val="24"/>
              </w:rPr>
              <w:t xml:space="preserve">O representante deverá ter poderes para, em nome da licitante, praticar todos os atos relativos às etapas do pregão, </w:t>
            </w:r>
            <w:r w:rsidRPr="004B6057">
              <w:rPr>
                <w:rFonts w:ascii="Garamond" w:eastAsia="Calibri" w:hAnsi="Garamond" w:cs="Times New Roman"/>
                <w:color w:val="000000"/>
                <w:sz w:val="24"/>
                <w:u w:val="single"/>
              </w:rPr>
              <w:t>principalmente para formular propostas, oferta de descontos, apresentar recursos, impugnações e para a prática dos demais atos inerentes ao certame.</w:t>
            </w:r>
          </w:p>
        </w:tc>
      </w:tr>
      <w:tr w:rsidR="004B6057" w:rsidRPr="004B6057" w:rsidTr="008028C6">
        <w:tc>
          <w:tcPr>
            <w:tcW w:w="992" w:type="dxa"/>
          </w:tcPr>
          <w:p w:rsidR="004B6057" w:rsidRPr="004B6057" w:rsidRDefault="004B6057" w:rsidP="004B6057">
            <w:pPr>
              <w:numPr>
                <w:ilvl w:val="1"/>
                <w:numId w:val="20"/>
              </w:numPr>
              <w:spacing w:after="8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80" w:line="240" w:lineRule="auto"/>
              <w:ind w:left="-108" w:right="-108"/>
              <w:jc w:val="both"/>
              <w:rPr>
                <w:rFonts w:ascii="Garamond" w:eastAsia="Calibri" w:hAnsi="Garamond" w:cs="Times New Roman"/>
                <w:color w:val="000000"/>
                <w:sz w:val="24"/>
              </w:rPr>
            </w:pPr>
            <w:r w:rsidRPr="004B6057">
              <w:rPr>
                <w:rFonts w:ascii="Garamond" w:eastAsia="Calibri" w:hAnsi="Garamond" w:cs="Times New Roman"/>
                <w:color w:val="000000"/>
                <w:sz w:val="24"/>
                <w:szCs w:val="20"/>
              </w:rPr>
              <w:t xml:space="preserve">Todos os documentos relativos ao credenciamento de representantes </w:t>
            </w:r>
            <w:r w:rsidRPr="004B6057">
              <w:rPr>
                <w:rFonts w:ascii="Garamond" w:eastAsia="Calibri" w:hAnsi="Garamond" w:cs="Times New Roman"/>
                <w:color w:val="000000"/>
                <w:sz w:val="24"/>
                <w:szCs w:val="20"/>
                <w:u w:val="single"/>
              </w:rPr>
              <w:t xml:space="preserve">devem estar fora dos envelopes de proposta ou de documentos, inclusive a declaração de cumprimento das condições de habilitação </w:t>
            </w:r>
            <w:r w:rsidRPr="004B6057">
              <w:rPr>
                <w:rFonts w:ascii="Garamond" w:eastAsia="Calibri" w:hAnsi="Garamond" w:cs="Times New Roman"/>
                <w:sz w:val="24"/>
                <w:szCs w:val="24"/>
                <w:u w:val="single"/>
              </w:rPr>
              <w:t xml:space="preserve">e a de </w:t>
            </w:r>
            <w:r w:rsidRPr="004B6057">
              <w:rPr>
                <w:rFonts w:ascii="Garamond" w:eastAsia="Calibri" w:hAnsi="Garamond" w:cs="Times New Roman"/>
                <w:color w:val="000000"/>
                <w:sz w:val="24"/>
                <w:szCs w:val="24"/>
                <w:u w:val="single"/>
              </w:rPr>
              <w:t>inexistência de fato superveniente impeditivo de habilitação</w:t>
            </w:r>
            <w:r w:rsidRPr="004B6057">
              <w:rPr>
                <w:rFonts w:ascii="Garamond" w:eastAsia="Calibri" w:hAnsi="Garamond" w:cs="Times New Roman"/>
                <w:color w:val="000000"/>
                <w:sz w:val="24"/>
                <w:szCs w:val="24"/>
              </w:rPr>
              <w:t>.</w:t>
            </w:r>
          </w:p>
        </w:tc>
      </w:tr>
      <w:tr w:rsidR="004B6057" w:rsidRPr="004B6057" w:rsidTr="008028C6">
        <w:tc>
          <w:tcPr>
            <w:tcW w:w="992" w:type="dxa"/>
          </w:tcPr>
          <w:p w:rsidR="004B6057" w:rsidRPr="004B6057" w:rsidRDefault="004B6057" w:rsidP="004B6057">
            <w:pPr>
              <w:numPr>
                <w:ilvl w:val="1"/>
                <w:numId w:val="20"/>
              </w:numPr>
              <w:spacing w:after="8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80" w:line="240" w:lineRule="auto"/>
              <w:ind w:left="-108" w:right="-108"/>
              <w:jc w:val="both"/>
              <w:rPr>
                <w:rFonts w:ascii="Garamond" w:eastAsia="Calibri" w:hAnsi="Garamond" w:cs="Times New Roman"/>
                <w:color w:val="000000"/>
                <w:sz w:val="24"/>
                <w:szCs w:val="20"/>
              </w:rPr>
            </w:pPr>
            <w:r w:rsidRPr="004B6057">
              <w:rPr>
                <w:rFonts w:ascii="Garamond" w:eastAsia="Calibri" w:hAnsi="Garamond" w:cs="Times New Roman"/>
                <w:color w:val="000000"/>
                <w:sz w:val="24"/>
                <w:szCs w:val="20"/>
              </w:rPr>
              <w:t xml:space="preserve">A falta de clareza quanto aos poderes ou incorreção dos documentos de credenciamento não implicará a exclusão da licitante em participar do certame, mas impedirá o representante de manifestar-se na apresentação de lances verbais, valendo, contudo, para efeito de ordenação das propostas e apuração do menor preço, os termos de sua proposta escrita. </w:t>
            </w:r>
            <w:proofErr w:type="gramStart"/>
            <w:r w:rsidRPr="004B6057">
              <w:rPr>
                <w:rFonts w:ascii="Garamond" w:eastAsia="Calibri" w:hAnsi="Garamond" w:cs="Times New Roman"/>
                <w:color w:val="000000"/>
                <w:sz w:val="24"/>
                <w:szCs w:val="20"/>
              </w:rPr>
              <w:t>Outrossim</w:t>
            </w:r>
            <w:proofErr w:type="gramEnd"/>
            <w:r w:rsidRPr="004B6057">
              <w:rPr>
                <w:rFonts w:ascii="Garamond" w:eastAsia="Calibri" w:hAnsi="Garamond" w:cs="Times New Roman"/>
                <w:color w:val="000000"/>
                <w:sz w:val="24"/>
                <w:szCs w:val="20"/>
              </w:rPr>
              <w:t>, a licitante não poderá praticar qualquer ato na sessão de realização do procedimento licitatório.</w:t>
            </w:r>
          </w:p>
        </w:tc>
      </w:tr>
      <w:tr w:rsidR="004B6057" w:rsidRPr="004B6057" w:rsidTr="008028C6">
        <w:tc>
          <w:tcPr>
            <w:tcW w:w="992" w:type="dxa"/>
          </w:tcPr>
          <w:p w:rsidR="004B6057" w:rsidRPr="004B6057" w:rsidRDefault="004B6057" w:rsidP="004B6057">
            <w:pPr>
              <w:numPr>
                <w:ilvl w:val="1"/>
                <w:numId w:val="20"/>
              </w:numPr>
              <w:spacing w:after="8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80" w:line="240" w:lineRule="auto"/>
              <w:ind w:left="-108" w:right="-108"/>
              <w:jc w:val="both"/>
              <w:rPr>
                <w:rFonts w:ascii="Garamond" w:eastAsia="Calibri" w:hAnsi="Garamond" w:cs="Times New Roman"/>
                <w:color w:val="000000"/>
                <w:sz w:val="24"/>
                <w:szCs w:val="20"/>
              </w:rPr>
            </w:pPr>
            <w:r w:rsidRPr="004B6057">
              <w:rPr>
                <w:rFonts w:ascii="Garamond" w:eastAsia="Calibri" w:hAnsi="Garamond" w:cs="Times New Roman"/>
                <w:sz w:val="24"/>
                <w:szCs w:val="24"/>
              </w:rPr>
              <w:t>O representante legal da licitante só poderá participar das sessões da licitação se apresentar as credenciais até o início da sessão. Caso não o faça tempestivamente, somente poderá acompanhá-la, na condição de cidadão, sem interferir, perturbar ou impedir a sua realização.</w:t>
            </w:r>
          </w:p>
        </w:tc>
      </w:tr>
      <w:tr w:rsidR="004B6057" w:rsidRPr="004B6057" w:rsidTr="008028C6">
        <w:tc>
          <w:tcPr>
            <w:tcW w:w="992" w:type="dxa"/>
          </w:tcPr>
          <w:p w:rsidR="004B6057" w:rsidRPr="004B6057" w:rsidRDefault="004B6057" w:rsidP="004B6057">
            <w:pPr>
              <w:numPr>
                <w:ilvl w:val="1"/>
                <w:numId w:val="20"/>
              </w:numPr>
              <w:spacing w:after="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0" w:line="240" w:lineRule="auto"/>
              <w:ind w:left="-108" w:right="-108"/>
              <w:jc w:val="both"/>
              <w:rPr>
                <w:rFonts w:ascii="Garamond" w:eastAsia="Calibri" w:hAnsi="Garamond" w:cs="Times New Roman"/>
                <w:sz w:val="24"/>
                <w:szCs w:val="24"/>
              </w:rPr>
            </w:pPr>
            <w:r w:rsidRPr="004B6057">
              <w:rPr>
                <w:rFonts w:ascii="Garamond" w:eastAsia="Calibri" w:hAnsi="Garamond" w:cs="Times New Roman"/>
                <w:sz w:val="24"/>
              </w:rPr>
              <w:t xml:space="preserve">A licitante que não enviar à sessão o seu representante legal, </w:t>
            </w:r>
            <w:r w:rsidRPr="004B6057">
              <w:rPr>
                <w:rFonts w:ascii="Garamond" w:eastAsia="Calibri" w:hAnsi="Garamond" w:cs="Times New Roman"/>
                <w:color w:val="000000"/>
                <w:sz w:val="24"/>
                <w:szCs w:val="20"/>
              </w:rPr>
              <w:t>mas enviar toda a documentação necessária dentro do prazo estipulado</w:t>
            </w:r>
            <w:r w:rsidRPr="004B6057">
              <w:rPr>
                <w:rFonts w:ascii="Garamond" w:eastAsia="Calibri" w:hAnsi="Garamond" w:cs="Times New Roman"/>
                <w:sz w:val="24"/>
              </w:rPr>
              <w:t>,</w:t>
            </w:r>
            <w:r w:rsidRPr="004B6057">
              <w:rPr>
                <w:rFonts w:ascii="Garamond" w:eastAsia="Calibri" w:hAnsi="Garamond" w:cs="Times New Roman"/>
                <w:color w:val="000000"/>
                <w:sz w:val="24"/>
                <w:szCs w:val="20"/>
              </w:rPr>
              <w:t xml:space="preserve"> ou, ainda que presente, não puder praticar atos em seu nome por conta da apresentação de documentação preliminar defeituosa, participará do Pregão com a primeira proposta apresentada, mas ficará impedido de participar da fase de </w:t>
            </w:r>
            <w:r w:rsidRPr="004B6057">
              <w:rPr>
                <w:rFonts w:ascii="Garamond" w:eastAsia="Calibri" w:hAnsi="Garamond" w:cs="Times New Roman"/>
                <w:color w:val="000000"/>
                <w:sz w:val="24"/>
                <w:szCs w:val="20"/>
              </w:rPr>
              <w:lastRenderedPageBreak/>
              <w:t>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tc>
      </w:tr>
      <w:tr w:rsidR="004B6057" w:rsidRPr="004B6057" w:rsidTr="008028C6">
        <w:tc>
          <w:tcPr>
            <w:tcW w:w="992" w:type="dxa"/>
          </w:tcPr>
          <w:p w:rsidR="004B6057" w:rsidRPr="004B6057" w:rsidRDefault="004B6057" w:rsidP="004B6057">
            <w:pPr>
              <w:numPr>
                <w:ilvl w:val="1"/>
                <w:numId w:val="20"/>
              </w:numPr>
              <w:spacing w:after="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0" w:line="240" w:lineRule="auto"/>
              <w:ind w:left="-108" w:right="-108"/>
              <w:jc w:val="both"/>
              <w:rPr>
                <w:rFonts w:ascii="Garamond" w:eastAsia="Calibri" w:hAnsi="Garamond" w:cs="Times New Roman"/>
                <w:color w:val="000000"/>
                <w:sz w:val="24"/>
                <w:szCs w:val="20"/>
              </w:rPr>
            </w:pPr>
            <w:r w:rsidRPr="004B6057">
              <w:rPr>
                <w:rFonts w:ascii="Garamond" w:eastAsia="Calibri" w:hAnsi="Garamond" w:cs="Times New Roman"/>
                <w:sz w:val="24"/>
                <w:szCs w:val="24"/>
              </w:rPr>
              <w:t xml:space="preserve">Serão aceitas propostas encaminhadas por terceiros não credenciados, desde que os envelopes de “Proposta” e “Documentação” sejam entregues simultaneamente, junto </w:t>
            </w:r>
            <w:proofErr w:type="gramStart"/>
            <w:r w:rsidRPr="004B6057">
              <w:rPr>
                <w:rFonts w:ascii="Garamond" w:eastAsia="Calibri" w:hAnsi="Garamond" w:cs="Times New Roman"/>
                <w:sz w:val="24"/>
                <w:szCs w:val="24"/>
              </w:rPr>
              <w:t>as</w:t>
            </w:r>
            <w:proofErr w:type="gramEnd"/>
            <w:r w:rsidRPr="004B6057">
              <w:rPr>
                <w:rFonts w:ascii="Garamond" w:eastAsia="Calibri" w:hAnsi="Garamond" w:cs="Times New Roman"/>
                <w:sz w:val="24"/>
                <w:szCs w:val="24"/>
              </w:rPr>
              <w:t xml:space="preserve"> declarações exigidas nos subitens “6.1.3.”, “6.1.4.” e no caso de licitante que se enquadre como </w:t>
            </w:r>
            <w:r w:rsidRPr="004B6057">
              <w:rPr>
                <w:rFonts w:ascii="Garamond" w:eastAsia="Calibri" w:hAnsi="Garamond" w:cs="Times New Roman"/>
                <w:color w:val="000000"/>
                <w:sz w:val="24"/>
                <w:szCs w:val="20"/>
              </w:rPr>
              <w:t>Microempresas e Empresas de Pequeno Porte também a documentação</w:t>
            </w:r>
            <w:r w:rsidRPr="004B6057">
              <w:rPr>
                <w:rFonts w:ascii="Garamond" w:eastAsia="Calibri" w:hAnsi="Garamond" w:cs="Times New Roman"/>
                <w:sz w:val="24"/>
                <w:szCs w:val="24"/>
              </w:rPr>
              <w:t xml:space="preserve"> exigida no subitem “4.3.” deste edital.</w:t>
            </w:r>
          </w:p>
        </w:tc>
      </w:tr>
      <w:tr w:rsidR="004B6057" w:rsidRPr="004B6057" w:rsidTr="008028C6">
        <w:tc>
          <w:tcPr>
            <w:tcW w:w="992" w:type="dxa"/>
          </w:tcPr>
          <w:p w:rsidR="004B6057" w:rsidRPr="004B6057" w:rsidRDefault="004B6057" w:rsidP="004B6057">
            <w:pPr>
              <w:spacing w:after="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0" w:line="240" w:lineRule="auto"/>
              <w:ind w:left="-108" w:right="-108"/>
              <w:jc w:val="both"/>
              <w:rPr>
                <w:rFonts w:ascii="Garamond" w:eastAsia="Calibri" w:hAnsi="Garamond" w:cs="Times New Roman"/>
                <w:sz w:val="24"/>
                <w:szCs w:val="24"/>
              </w:rPr>
            </w:pPr>
          </w:p>
        </w:tc>
      </w:tr>
      <w:tr w:rsidR="004B6057" w:rsidRPr="004B6057" w:rsidTr="008028C6">
        <w:tc>
          <w:tcPr>
            <w:tcW w:w="992" w:type="dxa"/>
            <w:tcBorders>
              <w:right w:val="single" w:sz="8" w:space="0" w:color="auto"/>
            </w:tcBorders>
          </w:tcPr>
          <w:p w:rsidR="004B6057" w:rsidRPr="004B6057" w:rsidRDefault="004B6057" w:rsidP="004B6057">
            <w:pPr>
              <w:numPr>
                <w:ilvl w:val="0"/>
                <w:numId w:val="20"/>
              </w:numPr>
              <w:spacing w:after="120" w:line="240" w:lineRule="auto"/>
              <w:ind w:left="34" w:right="-108"/>
              <w:rPr>
                <w:rFonts w:ascii="Garamond" w:eastAsia="Times New Roman" w:hAnsi="Garamond" w:cs="Times New Roman"/>
                <w:color w:val="000000"/>
                <w:sz w:val="24"/>
                <w:szCs w:val="24"/>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4B6057" w:rsidRPr="004B6057" w:rsidRDefault="004B6057" w:rsidP="004B6057">
            <w:pPr>
              <w:keepNext/>
              <w:autoSpaceDE w:val="0"/>
              <w:autoSpaceDN w:val="0"/>
              <w:adjustRightInd w:val="0"/>
              <w:spacing w:before="60" w:after="60" w:line="240" w:lineRule="auto"/>
              <w:jc w:val="both"/>
              <w:outlineLvl w:val="0"/>
              <w:rPr>
                <w:rFonts w:ascii="Garamond" w:eastAsia="Times New Roman" w:hAnsi="Garamond" w:cs="Times New Roman"/>
                <w:b/>
                <w:bCs/>
                <w:sz w:val="24"/>
                <w:szCs w:val="28"/>
                <w:lang w:eastAsia="pt-BR"/>
              </w:rPr>
            </w:pPr>
            <w:bookmarkStart w:id="24" w:name="_Toc368554352"/>
            <w:bookmarkStart w:id="25" w:name="_Toc370992749"/>
            <w:bookmarkStart w:id="26" w:name="_Toc371000525"/>
            <w:bookmarkStart w:id="27" w:name="_Toc462908501"/>
            <w:bookmarkStart w:id="28" w:name="_Toc469044780"/>
            <w:r w:rsidRPr="004B6057">
              <w:rPr>
                <w:rFonts w:ascii="Garamond" w:eastAsia="Times New Roman" w:hAnsi="Garamond" w:cs="Times New Roman"/>
                <w:b/>
                <w:bCs/>
                <w:sz w:val="24"/>
                <w:szCs w:val="28"/>
                <w:lang w:eastAsia="pt-BR"/>
              </w:rPr>
              <w:t>DA REPRESENTAÇÃO DAS LICITANTES</w:t>
            </w:r>
            <w:bookmarkEnd w:id="24"/>
            <w:bookmarkEnd w:id="25"/>
            <w:bookmarkEnd w:id="26"/>
            <w:bookmarkEnd w:id="27"/>
            <w:bookmarkEnd w:id="28"/>
          </w:p>
        </w:tc>
      </w:tr>
      <w:tr w:rsidR="004B6057" w:rsidRPr="004B6057" w:rsidTr="008028C6">
        <w:tc>
          <w:tcPr>
            <w:tcW w:w="992" w:type="dxa"/>
          </w:tcPr>
          <w:p w:rsidR="004B6057" w:rsidRPr="004B6057" w:rsidRDefault="004B6057" w:rsidP="004B6057">
            <w:pPr>
              <w:numPr>
                <w:ilvl w:val="1"/>
                <w:numId w:val="20"/>
              </w:numPr>
              <w:spacing w:before="60" w:after="12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before="60" w:after="120" w:line="240" w:lineRule="auto"/>
              <w:ind w:left="-108" w:right="-108"/>
              <w:jc w:val="both"/>
              <w:rPr>
                <w:rFonts w:ascii="Garamond" w:eastAsia="Calibri" w:hAnsi="Garamond" w:cs="Times New Roman"/>
                <w:sz w:val="24"/>
              </w:rPr>
            </w:pPr>
            <w:r w:rsidRPr="004B6057">
              <w:rPr>
                <w:rFonts w:ascii="Garamond" w:eastAsia="Calibri" w:hAnsi="Garamond" w:cs="Times New Roman"/>
                <w:sz w:val="24"/>
              </w:rPr>
              <w:t xml:space="preserve">Na data e horário estabelecidos para a realização da sessão pública do Pregão, a licitante interessada, </w:t>
            </w:r>
            <w:r w:rsidRPr="004B6057">
              <w:rPr>
                <w:rFonts w:ascii="Garamond" w:eastAsia="Times New Roman" w:hAnsi="Garamond" w:cs="Times New Roman"/>
                <w:color w:val="000000"/>
                <w:sz w:val="24"/>
                <w:szCs w:val="24"/>
                <w:lang w:eastAsia="pt-BR"/>
              </w:rPr>
              <w:t xml:space="preserve">deverá entregar ao Pregoeira ou Equipe de Apoio, simultaneamente e </w:t>
            </w:r>
            <w:r w:rsidRPr="004B6057">
              <w:rPr>
                <w:rFonts w:ascii="Garamond" w:eastAsia="Calibri" w:hAnsi="Garamond" w:cs="Arial"/>
                <w:sz w:val="24"/>
                <w:szCs w:val="24"/>
              </w:rPr>
              <w:t>em separado dos envelopes</w:t>
            </w:r>
            <w:r w:rsidRPr="004B6057">
              <w:rPr>
                <w:rFonts w:ascii="Garamond" w:eastAsia="Times New Roman" w:hAnsi="Garamond" w:cs="Times New Roman"/>
                <w:color w:val="000000"/>
                <w:sz w:val="24"/>
                <w:szCs w:val="24"/>
                <w:lang w:eastAsia="pt-BR"/>
              </w:rPr>
              <w:t>, a seguinte documentação:</w:t>
            </w:r>
          </w:p>
        </w:tc>
      </w:tr>
      <w:tr w:rsidR="004B6057" w:rsidRPr="004B6057" w:rsidTr="008028C6">
        <w:tc>
          <w:tcPr>
            <w:tcW w:w="992" w:type="dxa"/>
          </w:tcPr>
          <w:p w:rsidR="004B6057" w:rsidRPr="004B6057" w:rsidRDefault="004B6057" w:rsidP="004B6057">
            <w:pPr>
              <w:numPr>
                <w:ilvl w:val="2"/>
                <w:numId w:val="20"/>
              </w:numPr>
              <w:spacing w:after="4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40" w:line="240" w:lineRule="auto"/>
              <w:ind w:left="-108" w:right="-108"/>
              <w:jc w:val="both"/>
              <w:rPr>
                <w:rFonts w:ascii="Garamond" w:eastAsia="Calibri" w:hAnsi="Garamond" w:cs="Times New Roman"/>
                <w:color w:val="000000"/>
                <w:sz w:val="24"/>
                <w:szCs w:val="20"/>
              </w:rPr>
            </w:pPr>
            <w:r w:rsidRPr="004B6057">
              <w:rPr>
                <w:rFonts w:ascii="Garamond" w:eastAsia="Calibri" w:hAnsi="Garamond" w:cs="Times New Roman"/>
                <w:b/>
                <w:color w:val="000000"/>
                <w:sz w:val="24"/>
              </w:rPr>
              <w:t>Comprovação dos poderes de representação</w:t>
            </w:r>
            <w:r w:rsidRPr="004B6057">
              <w:rPr>
                <w:rFonts w:ascii="Garamond" w:eastAsia="Calibri" w:hAnsi="Garamond" w:cs="Times New Roman"/>
                <w:color w:val="000000"/>
                <w:sz w:val="24"/>
              </w:rPr>
              <w:t xml:space="preserve">, por meio de instrumentos públicos ou particulares, </w:t>
            </w:r>
            <w:proofErr w:type="gramStart"/>
            <w:r w:rsidRPr="004B6057">
              <w:rPr>
                <w:rFonts w:ascii="Garamond" w:eastAsia="Calibri" w:hAnsi="Garamond" w:cs="Times New Roman"/>
                <w:color w:val="000000"/>
                <w:sz w:val="24"/>
              </w:rPr>
              <w:t>devidamente autenticados, observado</w:t>
            </w:r>
            <w:proofErr w:type="gramEnd"/>
            <w:r w:rsidRPr="004B6057">
              <w:rPr>
                <w:rFonts w:ascii="Garamond" w:eastAsia="Calibri" w:hAnsi="Garamond" w:cs="Times New Roman"/>
                <w:color w:val="000000"/>
                <w:sz w:val="24"/>
              </w:rPr>
              <w:t xml:space="preserve"> o seguinte</w:t>
            </w:r>
            <w:r w:rsidRPr="004B6057">
              <w:rPr>
                <w:rFonts w:ascii="Garamond" w:eastAsia="Calibri" w:hAnsi="Garamond" w:cs="Times New Roman"/>
                <w:color w:val="000000"/>
                <w:sz w:val="24"/>
                <w:szCs w:val="20"/>
              </w:rPr>
              <w:t>:</w:t>
            </w:r>
          </w:p>
        </w:tc>
      </w:tr>
      <w:tr w:rsidR="004B6057" w:rsidRPr="004B6057" w:rsidTr="008028C6">
        <w:tc>
          <w:tcPr>
            <w:tcW w:w="992" w:type="dxa"/>
          </w:tcPr>
          <w:p w:rsidR="004B6057" w:rsidRPr="004B6057" w:rsidRDefault="004B6057" w:rsidP="004B6057">
            <w:pPr>
              <w:spacing w:after="40" w:line="240" w:lineRule="auto"/>
              <w:ind w:left="34" w:right="-108"/>
              <w:jc w:val="both"/>
              <w:rPr>
                <w:rFonts w:ascii="Garamond" w:eastAsia="Times New Roman" w:hAnsi="Garamond" w:cs="Times New Roman"/>
                <w:color w:val="000000"/>
                <w:sz w:val="24"/>
                <w:szCs w:val="28"/>
                <w:lang w:eastAsia="pt-BR"/>
              </w:rPr>
            </w:pPr>
          </w:p>
        </w:tc>
        <w:tc>
          <w:tcPr>
            <w:tcW w:w="8789" w:type="dxa"/>
          </w:tcPr>
          <w:p w:rsidR="004B6057" w:rsidRPr="004B6057" w:rsidRDefault="004B6057" w:rsidP="004B6057">
            <w:pPr>
              <w:numPr>
                <w:ilvl w:val="0"/>
                <w:numId w:val="2"/>
              </w:numPr>
              <w:spacing w:after="40" w:line="240" w:lineRule="auto"/>
              <w:ind w:left="459" w:right="-108" w:hanging="567"/>
              <w:jc w:val="both"/>
              <w:rPr>
                <w:rFonts w:ascii="Garamond" w:eastAsia="Calibri" w:hAnsi="Garamond" w:cs="Times New Roman"/>
                <w:sz w:val="24"/>
                <w:szCs w:val="24"/>
              </w:rPr>
            </w:pPr>
            <w:r w:rsidRPr="004B6057">
              <w:rPr>
                <w:rFonts w:ascii="Garamond" w:eastAsia="Times New Roman" w:hAnsi="Garamond" w:cs="Arial"/>
                <w:caps/>
                <w:sz w:val="24"/>
                <w:szCs w:val="20"/>
                <w:lang w:eastAsia="pt-BR"/>
              </w:rPr>
              <w:t>Tratando-se de representante legal</w:t>
            </w:r>
            <w:r w:rsidRPr="004B6057">
              <w:rPr>
                <w:rFonts w:ascii="Garamond" w:eastAsia="Times New Roman" w:hAnsi="Garamond" w:cs="Arial"/>
                <w:sz w:val="24"/>
                <w:szCs w:val="20"/>
                <w:lang w:eastAsia="pt-BR"/>
              </w:rPr>
              <w:t>: cópia autenticada do estatuto social, contrato social e/ou outro instrumento de registro comercial, devidamente registrado na Junta Comercial ou, tratando-se de sociedades civis, o ato constitutivo registrado no Cartório de Registro Civil de Pessoas Jurídicas, acompanhado de prova de diretoria em exercício no qual estejam expressos seus poderes para exercer direitos e assumir obrigações em decorrência de tal investidura</w:t>
            </w:r>
            <w:r w:rsidRPr="004B6057">
              <w:rPr>
                <w:rFonts w:ascii="Garamond" w:eastAsia="Calibri" w:hAnsi="Garamond" w:cs="Times New Roman"/>
                <w:color w:val="000000"/>
                <w:sz w:val="24"/>
                <w:szCs w:val="24"/>
              </w:rPr>
              <w:t>;</w:t>
            </w:r>
          </w:p>
        </w:tc>
      </w:tr>
      <w:tr w:rsidR="004B6057" w:rsidRPr="004B6057" w:rsidTr="008028C6">
        <w:tc>
          <w:tcPr>
            <w:tcW w:w="992" w:type="dxa"/>
          </w:tcPr>
          <w:p w:rsidR="004B6057" w:rsidRPr="004B6057" w:rsidRDefault="004B6057" w:rsidP="004B6057">
            <w:p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2"/>
              </w:numPr>
              <w:spacing w:after="100" w:line="240" w:lineRule="auto"/>
              <w:ind w:left="459" w:right="-108" w:hanging="567"/>
              <w:jc w:val="both"/>
              <w:rPr>
                <w:rFonts w:ascii="Garamond" w:eastAsia="Times New Roman" w:hAnsi="Garamond" w:cs="Arial"/>
                <w:caps/>
                <w:sz w:val="24"/>
                <w:szCs w:val="20"/>
                <w:lang w:eastAsia="pt-BR"/>
              </w:rPr>
            </w:pPr>
            <w:r w:rsidRPr="004B6057">
              <w:rPr>
                <w:rFonts w:ascii="Garamond" w:eastAsia="Calibri" w:hAnsi="Garamond" w:cs="Times New Roman"/>
                <w:caps/>
                <w:color w:val="000000"/>
                <w:sz w:val="24"/>
                <w:szCs w:val="20"/>
              </w:rPr>
              <w:t>Tratando-se de procurador</w:t>
            </w:r>
            <w:r w:rsidRPr="004B6057">
              <w:rPr>
                <w:rFonts w:ascii="Garamond" w:eastAsia="Calibri" w:hAnsi="Garamond" w:cs="Times New Roman"/>
                <w:color w:val="000000"/>
                <w:sz w:val="24"/>
                <w:szCs w:val="20"/>
              </w:rPr>
              <w:t>: o instrumento de procuração público e/ou particular, com firma reconhecida, no qual constem poderes específicos para formular lances, negociar preços, interpor recursos e/ou desistir de sua interposição e, ainda, para praticar todos os demais atos pertinentes ao certame.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w:t>
            </w:r>
          </w:p>
        </w:tc>
      </w:tr>
      <w:tr w:rsidR="004B6057" w:rsidRPr="004B6057" w:rsidTr="008028C6">
        <w:tc>
          <w:tcPr>
            <w:tcW w:w="992" w:type="dxa"/>
          </w:tcPr>
          <w:p w:rsidR="004B6057" w:rsidRPr="004B6057" w:rsidRDefault="004B6057" w:rsidP="004B6057">
            <w:pPr>
              <w:numPr>
                <w:ilvl w:val="2"/>
                <w:numId w:val="20"/>
              </w:numPr>
              <w:spacing w:after="100" w:line="240" w:lineRule="auto"/>
              <w:ind w:left="34"/>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Calibri" w:hAnsi="Garamond" w:cs="Times New Roman"/>
                <w:color w:val="000000"/>
                <w:sz w:val="24"/>
                <w:szCs w:val="20"/>
              </w:rPr>
            </w:pPr>
            <w:r w:rsidRPr="004B6057">
              <w:rPr>
                <w:rFonts w:ascii="Garamond" w:eastAsia="Calibri" w:hAnsi="Garamond" w:cs="Times New Roman"/>
                <w:b/>
                <w:color w:val="000000"/>
                <w:sz w:val="24"/>
                <w:szCs w:val="20"/>
              </w:rPr>
              <w:t>Credenciamento</w:t>
            </w:r>
            <w:r w:rsidRPr="004B6057">
              <w:rPr>
                <w:rFonts w:ascii="Garamond" w:eastAsia="Calibri" w:hAnsi="Garamond" w:cs="Times New Roman"/>
                <w:color w:val="000000"/>
                <w:sz w:val="24"/>
                <w:szCs w:val="20"/>
              </w:rPr>
              <w:t>;</w:t>
            </w:r>
          </w:p>
        </w:tc>
      </w:tr>
      <w:tr w:rsidR="004B6057" w:rsidRPr="004B6057" w:rsidTr="008028C6">
        <w:tc>
          <w:tcPr>
            <w:tcW w:w="992" w:type="dxa"/>
          </w:tcPr>
          <w:p w:rsidR="004B6057" w:rsidRPr="004B6057" w:rsidRDefault="004B6057" w:rsidP="004B6057">
            <w:pPr>
              <w:numPr>
                <w:ilvl w:val="2"/>
                <w:numId w:val="20"/>
              </w:numPr>
              <w:spacing w:after="100" w:line="240" w:lineRule="auto"/>
              <w:ind w:left="34"/>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Calibri" w:hAnsi="Garamond" w:cs="Arial"/>
                <w:b/>
                <w:color w:val="000000"/>
                <w:sz w:val="24"/>
              </w:rPr>
            </w:pPr>
            <w:r w:rsidRPr="004B6057">
              <w:rPr>
                <w:rFonts w:ascii="Garamond" w:eastAsia="Calibri" w:hAnsi="Garamond" w:cs="Arial"/>
                <w:b/>
                <w:color w:val="000000"/>
                <w:sz w:val="24"/>
              </w:rPr>
              <w:t xml:space="preserve">Declaração da licitante dando ciência de que cumpre plenamente </w:t>
            </w:r>
            <w:proofErr w:type="gramStart"/>
            <w:r w:rsidRPr="004B6057">
              <w:rPr>
                <w:rFonts w:ascii="Garamond" w:eastAsia="Calibri" w:hAnsi="Garamond" w:cs="Arial"/>
                <w:b/>
                <w:color w:val="000000"/>
                <w:sz w:val="24"/>
              </w:rPr>
              <w:t>os requisitos de habilitação ao presente processo licitatório</w:t>
            </w:r>
            <w:proofErr w:type="gramEnd"/>
            <w:r w:rsidRPr="004B6057">
              <w:rPr>
                <w:rFonts w:ascii="Garamond" w:eastAsia="Calibri" w:hAnsi="Garamond" w:cs="Arial"/>
                <w:color w:val="000000"/>
                <w:sz w:val="24"/>
              </w:rPr>
              <w:t>;</w:t>
            </w:r>
          </w:p>
        </w:tc>
      </w:tr>
      <w:tr w:rsidR="004B6057" w:rsidRPr="004B6057" w:rsidTr="008028C6">
        <w:tc>
          <w:tcPr>
            <w:tcW w:w="992" w:type="dxa"/>
          </w:tcPr>
          <w:p w:rsidR="004B6057" w:rsidRPr="004B6057" w:rsidRDefault="004B6057" w:rsidP="004B6057">
            <w:pPr>
              <w:numPr>
                <w:ilvl w:val="2"/>
                <w:numId w:val="20"/>
              </w:numPr>
              <w:spacing w:after="60" w:line="240" w:lineRule="auto"/>
              <w:ind w:left="34"/>
              <w:jc w:val="both"/>
              <w:rPr>
                <w:rFonts w:ascii="Garamond" w:eastAsia="Times New Roman" w:hAnsi="Garamond" w:cs="Times New Roman"/>
                <w:b/>
                <w:color w:val="000000"/>
                <w:sz w:val="24"/>
                <w:szCs w:val="24"/>
                <w:lang w:eastAsia="pt-BR"/>
              </w:rPr>
            </w:pPr>
          </w:p>
          <w:p w:rsidR="004B6057" w:rsidRPr="004B6057" w:rsidRDefault="004B6057" w:rsidP="004B6057">
            <w:pPr>
              <w:rPr>
                <w:rFonts w:ascii="Garamond" w:eastAsia="Times New Roman" w:hAnsi="Garamond" w:cs="Times New Roman"/>
                <w:b/>
                <w:sz w:val="24"/>
                <w:szCs w:val="24"/>
                <w:lang w:eastAsia="pt-BR"/>
              </w:rPr>
            </w:pPr>
          </w:p>
          <w:p w:rsidR="004B6057" w:rsidRPr="004B6057" w:rsidRDefault="004B6057" w:rsidP="004B6057">
            <w:pPr>
              <w:ind w:left="34"/>
              <w:rPr>
                <w:rFonts w:ascii="Garamond" w:eastAsia="Times New Roman" w:hAnsi="Garamond" w:cs="Times New Roman"/>
                <w:b/>
                <w:sz w:val="24"/>
                <w:szCs w:val="24"/>
                <w:lang w:eastAsia="pt-BR"/>
              </w:rPr>
            </w:pPr>
            <w:r w:rsidRPr="004B6057">
              <w:rPr>
                <w:rFonts w:ascii="Garamond" w:eastAsia="Times New Roman" w:hAnsi="Garamond" w:cs="Times New Roman"/>
                <w:b/>
                <w:sz w:val="24"/>
                <w:szCs w:val="24"/>
                <w:lang w:eastAsia="pt-BR"/>
              </w:rPr>
              <w:t>6.1.5.</w:t>
            </w:r>
          </w:p>
        </w:tc>
        <w:tc>
          <w:tcPr>
            <w:tcW w:w="8789" w:type="dxa"/>
          </w:tcPr>
          <w:p w:rsidR="004B6057" w:rsidRPr="004B6057" w:rsidRDefault="004B6057" w:rsidP="004B6057">
            <w:pPr>
              <w:spacing w:after="60" w:line="240" w:lineRule="auto"/>
              <w:ind w:left="-108" w:right="-108"/>
              <w:jc w:val="both"/>
              <w:rPr>
                <w:rFonts w:ascii="Garamond" w:eastAsia="Calibri" w:hAnsi="Garamond" w:cs="Arial"/>
                <w:b/>
                <w:color w:val="000000"/>
                <w:sz w:val="24"/>
              </w:rPr>
            </w:pPr>
            <w:r w:rsidRPr="004B6057">
              <w:rPr>
                <w:rFonts w:ascii="Garamond" w:eastAsia="Calibri" w:hAnsi="Garamond" w:cs="Arial"/>
                <w:b/>
                <w:color w:val="000000"/>
                <w:sz w:val="24"/>
              </w:rPr>
              <w:t xml:space="preserve">Declaração da licitante de inexistência de fato superveniente impeditivo de habilitação, na forma do Art. 32, § </w:t>
            </w:r>
            <w:proofErr w:type="gramStart"/>
            <w:r w:rsidRPr="004B6057">
              <w:rPr>
                <w:rFonts w:ascii="Garamond" w:eastAsia="Calibri" w:hAnsi="Garamond" w:cs="Arial"/>
                <w:b/>
                <w:color w:val="000000"/>
                <w:sz w:val="24"/>
              </w:rPr>
              <w:t>2.</w:t>
            </w:r>
            <w:proofErr w:type="gramEnd"/>
            <w:r w:rsidRPr="004B6057">
              <w:rPr>
                <w:rFonts w:ascii="Garamond" w:eastAsia="Calibri" w:hAnsi="Garamond" w:cs="Arial"/>
                <w:b/>
                <w:color w:val="000000"/>
                <w:sz w:val="24"/>
              </w:rPr>
              <w:t>°, da Lei Federal n.º 8.666/93.</w:t>
            </w:r>
          </w:p>
          <w:p w:rsidR="004B6057" w:rsidRPr="004B6057" w:rsidRDefault="004B6057" w:rsidP="004B6057">
            <w:pPr>
              <w:spacing w:after="60" w:line="240" w:lineRule="auto"/>
              <w:ind w:right="-108"/>
              <w:jc w:val="both"/>
              <w:rPr>
                <w:rFonts w:ascii="Garamond" w:eastAsia="Calibri" w:hAnsi="Garamond" w:cs="Arial"/>
                <w:b/>
                <w:color w:val="000000"/>
                <w:sz w:val="14"/>
                <w:szCs w:val="14"/>
              </w:rPr>
            </w:pPr>
          </w:p>
          <w:p w:rsidR="004B6057" w:rsidRPr="004B6057" w:rsidRDefault="004B6057" w:rsidP="004B6057">
            <w:pPr>
              <w:spacing w:after="60" w:line="240" w:lineRule="auto"/>
              <w:ind w:left="-108" w:right="-108"/>
              <w:jc w:val="both"/>
              <w:rPr>
                <w:rFonts w:ascii="Garamond" w:eastAsia="Calibri" w:hAnsi="Garamond" w:cs="Arial"/>
                <w:b/>
                <w:color w:val="000000"/>
                <w:sz w:val="24"/>
              </w:rPr>
            </w:pPr>
            <w:r w:rsidRPr="004B6057">
              <w:rPr>
                <w:rFonts w:ascii="Garamond" w:eastAsia="Calibri" w:hAnsi="Garamond" w:cs="Arial"/>
                <w:b/>
                <w:color w:val="000000"/>
                <w:sz w:val="24"/>
              </w:rPr>
              <w:t>Recibo de retirada do edital.</w:t>
            </w:r>
          </w:p>
        </w:tc>
      </w:tr>
      <w:tr w:rsidR="004B6057" w:rsidRPr="004B6057" w:rsidTr="008028C6">
        <w:tc>
          <w:tcPr>
            <w:tcW w:w="992" w:type="dxa"/>
          </w:tcPr>
          <w:p w:rsidR="004B6057" w:rsidRPr="004B6057" w:rsidRDefault="004B6057" w:rsidP="004B6057">
            <w:pPr>
              <w:spacing w:after="60" w:line="240" w:lineRule="auto"/>
              <w:ind w:left="34" w:right="-108"/>
              <w:jc w:val="both"/>
              <w:rPr>
                <w:rFonts w:ascii="Garamond" w:eastAsia="Times New Roman" w:hAnsi="Garamond" w:cs="Times New Roman"/>
                <w:color w:val="000000"/>
                <w:sz w:val="24"/>
                <w:szCs w:val="24"/>
                <w:lang w:eastAsia="pt-BR"/>
              </w:rPr>
            </w:pPr>
            <w:r w:rsidRPr="004B6057">
              <w:rPr>
                <w:rFonts w:ascii="Garamond" w:eastAsia="Calibri" w:hAnsi="Garamond" w:cs="Arial"/>
                <w:color w:val="000000"/>
                <w:sz w:val="24"/>
                <w:u w:val="single"/>
              </w:rPr>
              <w:t>OBS.</w:t>
            </w:r>
            <w:r w:rsidRPr="004B6057">
              <w:rPr>
                <w:rFonts w:ascii="Garamond" w:eastAsia="Calibri" w:hAnsi="Garamond" w:cs="Arial"/>
                <w:color w:val="000000"/>
                <w:sz w:val="24"/>
              </w:rPr>
              <w:t>:</w:t>
            </w:r>
          </w:p>
        </w:tc>
        <w:tc>
          <w:tcPr>
            <w:tcW w:w="8789" w:type="dxa"/>
          </w:tcPr>
          <w:p w:rsidR="004B6057" w:rsidRPr="004B6057" w:rsidRDefault="004B6057" w:rsidP="004B6057">
            <w:pPr>
              <w:numPr>
                <w:ilvl w:val="0"/>
                <w:numId w:val="15"/>
              </w:numPr>
              <w:spacing w:after="60" w:line="240" w:lineRule="auto"/>
              <w:ind w:left="318" w:right="-108" w:hanging="426"/>
              <w:jc w:val="both"/>
              <w:rPr>
                <w:rFonts w:ascii="Garamond" w:eastAsia="Calibri" w:hAnsi="Garamond" w:cs="Arial"/>
                <w:color w:val="000000"/>
                <w:sz w:val="24"/>
              </w:rPr>
            </w:pPr>
            <w:r w:rsidRPr="004B6057">
              <w:rPr>
                <w:rFonts w:ascii="Garamond" w:eastAsia="Calibri" w:hAnsi="Garamond" w:cs="Arial"/>
                <w:color w:val="000000"/>
                <w:sz w:val="24"/>
              </w:rPr>
              <w:t xml:space="preserve">O credenciamento e as declarações deverão ser apresentados, </w:t>
            </w:r>
            <w:r w:rsidRPr="004B6057">
              <w:rPr>
                <w:rFonts w:ascii="Garamond" w:eastAsia="Calibri" w:hAnsi="Garamond" w:cs="Arial"/>
                <w:sz w:val="24"/>
              </w:rPr>
              <w:t xml:space="preserve">preferencialmente, em papel timbrado da empresa ou que conste o carimbo padronizado do CNPJ, </w:t>
            </w:r>
            <w:r w:rsidRPr="004B6057">
              <w:rPr>
                <w:rFonts w:ascii="Garamond" w:eastAsia="Calibri" w:hAnsi="Garamond" w:cs="Arial"/>
                <w:bCs/>
                <w:sz w:val="24"/>
                <w:szCs w:val="24"/>
                <w:lang w:eastAsia="pt-BR"/>
              </w:rPr>
              <w:t>p</w:t>
            </w:r>
            <w:r w:rsidRPr="004B6057">
              <w:rPr>
                <w:rFonts w:ascii="Garamond" w:eastAsia="Calibri" w:hAnsi="Garamond" w:cs="Times New Roman"/>
                <w:sz w:val="24"/>
              </w:rPr>
              <w:t>odendo ser utilizado os</w:t>
            </w:r>
            <w:r w:rsidRPr="004B6057">
              <w:rPr>
                <w:rFonts w:ascii="Garamond" w:eastAsia="Calibri" w:hAnsi="Garamond" w:cs="Times New Roman"/>
                <w:color w:val="000000"/>
                <w:sz w:val="24"/>
              </w:rPr>
              <w:t xml:space="preserve"> modelos sugeridosno Anexo III do</w:t>
            </w:r>
            <w:r w:rsidRPr="004B6057">
              <w:rPr>
                <w:rFonts w:ascii="Garamond" w:eastAsia="Calibri" w:hAnsi="Garamond" w:cs="Arial"/>
                <w:color w:val="000000"/>
                <w:sz w:val="24"/>
              </w:rPr>
              <w:t xml:space="preserve"> edital.</w:t>
            </w:r>
          </w:p>
        </w:tc>
      </w:tr>
      <w:tr w:rsidR="004B6057" w:rsidRPr="004B6057" w:rsidTr="008028C6">
        <w:tc>
          <w:tcPr>
            <w:tcW w:w="992" w:type="dxa"/>
          </w:tcPr>
          <w:p w:rsidR="004B6057" w:rsidRPr="004B6057" w:rsidRDefault="004B6057" w:rsidP="004B6057">
            <w:pPr>
              <w:spacing w:after="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15"/>
              </w:numPr>
              <w:spacing w:after="0" w:line="240" w:lineRule="auto"/>
              <w:ind w:left="318" w:right="-108" w:hanging="426"/>
              <w:jc w:val="both"/>
              <w:rPr>
                <w:rFonts w:ascii="Garamond" w:eastAsia="Calibri" w:hAnsi="Garamond" w:cs="Arial"/>
                <w:color w:val="000000"/>
                <w:sz w:val="24"/>
              </w:rPr>
            </w:pPr>
            <w:r w:rsidRPr="004B6057">
              <w:rPr>
                <w:rFonts w:ascii="Garamond" w:eastAsia="Calibri" w:hAnsi="Garamond" w:cs="Arial"/>
                <w:color w:val="000000"/>
                <w:sz w:val="24"/>
              </w:rPr>
              <w:t xml:space="preserve">A não apresentação das declarações supracitadas implicará em não recebimento, por parte do Pregoeira, dos envelopes </w:t>
            </w:r>
            <w:r w:rsidRPr="004B6057">
              <w:rPr>
                <w:rFonts w:ascii="Garamond" w:eastAsia="Calibri" w:hAnsi="Garamond" w:cs="Arial"/>
                <w:sz w:val="24"/>
              </w:rPr>
              <w:t>n.º 01 – “Proposta” e n.º 02 – “Documentação”</w:t>
            </w:r>
            <w:r w:rsidRPr="004B6057">
              <w:rPr>
                <w:rFonts w:ascii="Garamond" w:eastAsia="Calibri" w:hAnsi="Garamond" w:cs="Arial"/>
                <w:color w:val="000000"/>
                <w:sz w:val="24"/>
              </w:rPr>
              <w:t xml:space="preserve"> e, portanto, a não aceitação da licitante no certame licitatório.</w:t>
            </w:r>
          </w:p>
        </w:tc>
      </w:tr>
      <w:tr w:rsidR="004B6057" w:rsidRPr="004B6057" w:rsidTr="008028C6">
        <w:tc>
          <w:tcPr>
            <w:tcW w:w="992" w:type="dxa"/>
          </w:tcPr>
          <w:p w:rsidR="004B6057" w:rsidRPr="004B6057" w:rsidRDefault="004B6057" w:rsidP="004B6057">
            <w:pPr>
              <w:spacing w:after="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0" w:line="240" w:lineRule="auto"/>
              <w:ind w:left="-70" w:right="-108"/>
              <w:jc w:val="both"/>
              <w:rPr>
                <w:rFonts w:ascii="Garamond" w:eastAsia="Calibri" w:hAnsi="Garamond" w:cs="Times New Roman"/>
                <w:sz w:val="24"/>
                <w:szCs w:val="24"/>
              </w:rPr>
            </w:pPr>
          </w:p>
        </w:tc>
      </w:tr>
      <w:tr w:rsidR="004B6057" w:rsidRPr="004B6057" w:rsidTr="008028C6">
        <w:tc>
          <w:tcPr>
            <w:tcW w:w="992" w:type="dxa"/>
            <w:tcBorders>
              <w:right w:val="single" w:sz="8" w:space="0" w:color="auto"/>
            </w:tcBorders>
          </w:tcPr>
          <w:p w:rsidR="004B6057" w:rsidRPr="004B6057" w:rsidRDefault="004B6057" w:rsidP="004B6057">
            <w:pPr>
              <w:numPr>
                <w:ilvl w:val="0"/>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4B6057" w:rsidRPr="004B6057" w:rsidRDefault="004B6057" w:rsidP="004B6057">
            <w:pPr>
              <w:keepNext/>
              <w:autoSpaceDE w:val="0"/>
              <w:autoSpaceDN w:val="0"/>
              <w:adjustRightInd w:val="0"/>
              <w:spacing w:before="60" w:after="60" w:line="240" w:lineRule="auto"/>
              <w:jc w:val="both"/>
              <w:outlineLvl w:val="0"/>
              <w:rPr>
                <w:rFonts w:ascii="Garamond" w:eastAsia="Times New Roman" w:hAnsi="Garamond" w:cs="Times New Roman"/>
                <w:b/>
                <w:bCs/>
                <w:color w:val="000000"/>
                <w:sz w:val="24"/>
                <w:szCs w:val="28"/>
                <w:lang w:eastAsia="pt-BR"/>
              </w:rPr>
            </w:pPr>
            <w:bookmarkStart w:id="29" w:name="_Toc367255352"/>
            <w:bookmarkStart w:id="30" w:name="_Toc462908502"/>
            <w:bookmarkStart w:id="31" w:name="_Toc469044781"/>
            <w:r w:rsidRPr="004B6057">
              <w:rPr>
                <w:rFonts w:ascii="Garamond" w:eastAsia="Times New Roman" w:hAnsi="Garamond" w:cs="Times New Roman"/>
                <w:b/>
                <w:bCs/>
                <w:sz w:val="24"/>
                <w:szCs w:val="28"/>
                <w:lang w:eastAsia="pt-BR"/>
              </w:rPr>
              <w:t>DAS FASES DA SESSÃO PÚBLICA E PROCEDIMENTOS</w:t>
            </w:r>
            <w:bookmarkEnd w:id="29"/>
            <w:bookmarkEnd w:id="30"/>
            <w:bookmarkEnd w:id="31"/>
          </w:p>
        </w:tc>
      </w:tr>
      <w:tr w:rsidR="004B6057" w:rsidRPr="004B6057" w:rsidTr="008028C6">
        <w:tc>
          <w:tcPr>
            <w:tcW w:w="992" w:type="dxa"/>
          </w:tcPr>
          <w:p w:rsidR="004B6057" w:rsidRPr="004B6057" w:rsidRDefault="004B6057" w:rsidP="004B6057">
            <w:pPr>
              <w:numPr>
                <w:ilvl w:val="1"/>
                <w:numId w:val="20"/>
              </w:numPr>
              <w:spacing w:before="60" w:after="120" w:line="240" w:lineRule="auto"/>
              <w:ind w:left="34" w:right="-108"/>
              <w:rPr>
                <w:rFonts w:ascii="Garamond" w:eastAsia="Times New Roman" w:hAnsi="Garamond" w:cs="Times New Roman"/>
                <w:color w:val="000000"/>
                <w:sz w:val="24"/>
                <w:szCs w:val="24"/>
                <w:lang w:eastAsia="pt-BR"/>
              </w:rPr>
            </w:pPr>
          </w:p>
        </w:tc>
        <w:tc>
          <w:tcPr>
            <w:tcW w:w="8789" w:type="dxa"/>
            <w:tcBorders>
              <w:top w:val="single" w:sz="8" w:space="0" w:color="auto"/>
            </w:tcBorders>
          </w:tcPr>
          <w:p w:rsidR="004B6057" w:rsidRPr="004B6057" w:rsidRDefault="004B6057" w:rsidP="004B6057">
            <w:pPr>
              <w:spacing w:before="60" w:after="120" w:line="240" w:lineRule="auto"/>
              <w:ind w:left="-108" w:right="-108"/>
              <w:jc w:val="both"/>
              <w:rPr>
                <w:rFonts w:ascii="Garamond" w:eastAsia="Calibri" w:hAnsi="Garamond" w:cs="Times New Roman"/>
                <w:sz w:val="24"/>
                <w:szCs w:val="20"/>
              </w:rPr>
            </w:pPr>
            <w:r w:rsidRPr="004B6057">
              <w:rPr>
                <w:rFonts w:ascii="Garamond" w:eastAsia="Calibri" w:hAnsi="Garamond" w:cs="Times New Roman"/>
                <w:sz w:val="24"/>
                <w:szCs w:val="20"/>
              </w:rPr>
              <w:t xml:space="preserve">A reunião para recebimento e abertura dos envelopes contendo a proposta de preços e </w:t>
            </w:r>
            <w:proofErr w:type="gramStart"/>
            <w:r w:rsidRPr="004B6057">
              <w:rPr>
                <w:rFonts w:ascii="Garamond" w:eastAsia="Calibri" w:hAnsi="Garamond" w:cs="Times New Roman"/>
                <w:sz w:val="24"/>
                <w:szCs w:val="20"/>
              </w:rPr>
              <w:t>os documentos de habilitação será</w:t>
            </w:r>
            <w:proofErr w:type="gramEnd"/>
            <w:r w:rsidRPr="004B6057">
              <w:rPr>
                <w:rFonts w:ascii="Garamond" w:eastAsia="Calibri" w:hAnsi="Garamond" w:cs="Times New Roman"/>
                <w:sz w:val="24"/>
                <w:szCs w:val="20"/>
              </w:rPr>
              <w:t xml:space="preserve"> pública, dirigida por um Pregoeira, em conformidade com este </w:t>
            </w:r>
            <w:r w:rsidRPr="004B6057">
              <w:rPr>
                <w:rFonts w:ascii="Garamond" w:eastAsia="Calibri" w:hAnsi="Garamond" w:cs="Times New Roman"/>
                <w:sz w:val="24"/>
                <w:szCs w:val="20"/>
              </w:rPr>
              <w:lastRenderedPageBreak/>
              <w:t>edital e seus anexos, no local e horário determinados no preâmbulo deste edital.</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ermond" w:eastAsia="Calibri" w:hAnsi="Germond" w:cs="Times New Roman"/>
                <w:color w:val="000000"/>
                <w:sz w:val="24"/>
                <w:szCs w:val="20"/>
              </w:rPr>
            </w:pPr>
            <w:r w:rsidRPr="004B6057">
              <w:rPr>
                <w:rFonts w:ascii="Germond" w:eastAsia="Calibri" w:hAnsi="Germond" w:cs="ArialMT"/>
                <w:color w:val="000000"/>
                <w:sz w:val="24"/>
              </w:rPr>
              <w:t xml:space="preserve">O processamento do Pregão será coordenado pelo Pregoeira e sua Equipe de Apoio designados </w:t>
            </w:r>
            <w:r w:rsidRPr="004B6057">
              <w:rPr>
                <w:rFonts w:ascii="Germond" w:eastAsia="Calibri" w:hAnsi="Germond" w:cs="Tunga"/>
                <w:color w:val="000000"/>
                <w:sz w:val="24"/>
              </w:rPr>
              <w:t xml:space="preserve">através do </w:t>
            </w:r>
            <w:r w:rsidRPr="004B6057">
              <w:rPr>
                <w:rFonts w:ascii="Germond" w:eastAsia="Calibri" w:hAnsi="Germond" w:cs="Times New Roman"/>
                <w:color w:val="000000"/>
                <w:sz w:val="24"/>
                <w:szCs w:val="24"/>
              </w:rPr>
              <w:t>Decreto n.º 036, de 13 de junho de 2018</w:t>
            </w:r>
            <w:r w:rsidRPr="004B6057">
              <w:rPr>
                <w:rFonts w:ascii="Germond" w:eastAsia="Calibri" w:hAnsi="Germond" w:cs="Times New Roman"/>
                <w:snapToGrid w:val="0"/>
                <w:color w:val="000000"/>
                <w:sz w:val="24"/>
              </w:rPr>
              <w:t>.</w:t>
            </w:r>
          </w:p>
        </w:tc>
      </w:tr>
      <w:tr w:rsidR="004B6057" w:rsidRPr="004B6057" w:rsidTr="008028C6">
        <w:tc>
          <w:tcPr>
            <w:tcW w:w="992" w:type="dxa"/>
          </w:tcPr>
          <w:p w:rsidR="004B6057" w:rsidRPr="004B6057" w:rsidRDefault="004B6057" w:rsidP="004B6057">
            <w:pPr>
              <w:numPr>
                <w:ilvl w:val="1"/>
                <w:numId w:val="20"/>
              </w:numPr>
              <w:spacing w:after="12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sz w:val="24"/>
                <w:szCs w:val="24"/>
              </w:rPr>
              <w:t>O certame será conduzido pelo Pregoeira, que terá, em especial, as seguintes atribuições:</w:t>
            </w:r>
          </w:p>
        </w:tc>
      </w:tr>
      <w:tr w:rsidR="004B6057" w:rsidRPr="004B6057" w:rsidTr="008028C6">
        <w:tc>
          <w:tcPr>
            <w:tcW w:w="992" w:type="dxa"/>
          </w:tcPr>
          <w:p w:rsidR="004B6057" w:rsidRPr="004B6057" w:rsidRDefault="004B6057" w:rsidP="004B6057">
            <w:p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11"/>
              </w:numPr>
              <w:spacing w:after="120" w:line="240" w:lineRule="auto"/>
              <w:ind w:left="459" w:right="-108" w:hanging="567"/>
              <w:jc w:val="both"/>
              <w:rPr>
                <w:rFonts w:ascii="Garamond" w:eastAsia="Calibri" w:hAnsi="Garamond" w:cs="Times New Roman"/>
                <w:sz w:val="24"/>
                <w:szCs w:val="24"/>
              </w:rPr>
            </w:pPr>
            <w:r w:rsidRPr="004B6057">
              <w:rPr>
                <w:rFonts w:ascii="Garamond" w:eastAsia="Calibri" w:hAnsi="Garamond" w:cs="Times New Roman"/>
                <w:sz w:val="24"/>
                <w:szCs w:val="24"/>
              </w:rPr>
              <w:t xml:space="preserve">Credenciamento dos interessados; </w:t>
            </w:r>
          </w:p>
        </w:tc>
      </w:tr>
      <w:tr w:rsidR="004B6057" w:rsidRPr="004B6057" w:rsidTr="008028C6">
        <w:tc>
          <w:tcPr>
            <w:tcW w:w="992" w:type="dxa"/>
          </w:tcPr>
          <w:p w:rsidR="004B6057" w:rsidRPr="004B6057" w:rsidRDefault="004B6057" w:rsidP="004B6057">
            <w:pPr>
              <w:spacing w:after="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11"/>
              </w:numPr>
              <w:spacing w:after="0" w:line="240" w:lineRule="auto"/>
              <w:ind w:left="459" w:right="-108" w:hanging="567"/>
              <w:jc w:val="both"/>
              <w:rPr>
                <w:rFonts w:ascii="Garamond" w:eastAsia="Calibri" w:hAnsi="Garamond" w:cs="Times New Roman"/>
                <w:sz w:val="24"/>
                <w:szCs w:val="24"/>
              </w:rPr>
            </w:pPr>
            <w:r w:rsidRPr="004B6057">
              <w:rPr>
                <w:rFonts w:ascii="Garamond" w:eastAsia="Calibri" w:hAnsi="Garamond" w:cs="Times New Roman"/>
                <w:sz w:val="24"/>
                <w:szCs w:val="24"/>
              </w:rPr>
              <w:t>Recebimento dos envelopes das propostas de preços e da documentação de habilitação;</w:t>
            </w:r>
          </w:p>
        </w:tc>
      </w:tr>
      <w:tr w:rsidR="004B6057" w:rsidRPr="004B6057" w:rsidTr="008028C6">
        <w:tc>
          <w:tcPr>
            <w:tcW w:w="992" w:type="dxa"/>
          </w:tcPr>
          <w:p w:rsidR="004B6057" w:rsidRPr="004B6057" w:rsidRDefault="004B6057" w:rsidP="004B6057">
            <w:p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11"/>
              </w:numPr>
              <w:spacing w:after="120" w:line="240" w:lineRule="auto"/>
              <w:ind w:left="459" w:right="-108" w:hanging="567"/>
              <w:jc w:val="both"/>
              <w:rPr>
                <w:rFonts w:ascii="Garamond" w:eastAsia="Calibri" w:hAnsi="Garamond" w:cs="Times New Roman"/>
                <w:sz w:val="24"/>
                <w:szCs w:val="24"/>
              </w:rPr>
            </w:pPr>
            <w:r w:rsidRPr="004B6057">
              <w:rPr>
                <w:rFonts w:ascii="Garamond" w:eastAsia="Calibri" w:hAnsi="Garamond" w:cs="Times New Roman"/>
                <w:sz w:val="24"/>
                <w:szCs w:val="24"/>
              </w:rPr>
              <w:t>A abertura dos envelopes das propostas de preços, o seu exame e a classificação das licitantes;</w:t>
            </w:r>
          </w:p>
        </w:tc>
      </w:tr>
      <w:tr w:rsidR="004B6057" w:rsidRPr="004B6057" w:rsidTr="008028C6">
        <w:tc>
          <w:tcPr>
            <w:tcW w:w="992" w:type="dxa"/>
          </w:tcPr>
          <w:p w:rsidR="004B6057" w:rsidRPr="004B6057" w:rsidRDefault="004B6057" w:rsidP="004B6057">
            <w:p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11"/>
              </w:numPr>
              <w:spacing w:after="120" w:line="240" w:lineRule="auto"/>
              <w:ind w:left="459" w:right="-108" w:hanging="567"/>
              <w:jc w:val="both"/>
              <w:rPr>
                <w:rFonts w:ascii="Garamond" w:eastAsia="Calibri" w:hAnsi="Garamond" w:cs="Times New Roman"/>
                <w:sz w:val="24"/>
                <w:szCs w:val="24"/>
              </w:rPr>
            </w:pPr>
            <w:r w:rsidRPr="004B6057">
              <w:rPr>
                <w:rFonts w:ascii="Garamond" w:eastAsia="Calibri" w:hAnsi="Garamond" w:cs="Times New Roman"/>
                <w:sz w:val="24"/>
                <w:szCs w:val="24"/>
              </w:rPr>
              <w:t>A condução dos procedimentos relativos aos lances e à escolha da proposta ou do lance de menor preço;</w:t>
            </w:r>
          </w:p>
        </w:tc>
      </w:tr>
      <w:tr w:rsidR="004B6057" w:rsidRPr="004B6057" w:rsidTr="008028C6">
        <w:tc>
          <w:tcPr>
            <w:tcW w:w="992" w:type="dxa"/>
          </w:tcPr>
          <w:p w:rsidR="004B6057" w:rsidRPr="004B6057" w:rsidRDefault="004B6057" w:rsidP="004B6057">
            <w:p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11"/>
              </w:numPr>
              <w:spacing w:after="120" w:line="240" w:lineRule="auto"/>
              <w:ind w:left="459" w:right="-108" w:hanging="567"/>
              <w:jc w:val="both"/>
              <w:rPr>
                <w:rFonts w:ascii="Garamond" w:eastAsia="Calibri" w:hAnsi="Garamond" w:cs="Times New Roman"/>
                <w:sz w:val="24"/>
                <w:szCs w:val="24"/>
              </w:rPr>
            </w:pPr>
            <w:r w:rsidRPr="004B6057">
              <w:rPr>
                <w:rFonts w:ascii="Garamond" w:eastAsia="Calibri" w:hAnsi="Garamond" w:cs="Times New Roman"/>
                <w:sz w:val="24"/>
                <w:szCs w:val="24"/>
              </w:rPr>
              <w:t>A abertura dos envelopes da documentação da(s) empresa(s) classificada(s);</w:t>
            </w:r>
          </w:p>
        </w:tc>
      </w:tr>
      <w:tr w:rsidR="004B6057" w:rsidRPr="004B6057" w:rsidTr="008028C6">
        <w:tc>
          <w:tcPr>
            <w:tcW w:w="992" w:type="dxa"/>
          </w:tcPr>
          <w:p w:rsidR="004B6057" w:rsidRPr="004B6057" w:rsidRDefault="004B6057" w:rsidP="004B6057">
            <w:p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11"/>
              </w:numPr>
              <w:spacing w:after="120" w:line="240" w:lineRule="auto"/>
              <w:ind w:left="459" w:right="-108" w:hanging="567"/>
              <w:jc w:val="both"/>
              <w:rPr>
                <w:rFonts w:ascii="Garamond" w:eastAsia="Calibri" w:hAnsi="Garamond" w:cs="Times New Roman"/>
                <w:sz w:val="24"/>
                <w:szCs w:val="24"/>
              </w:rPr>
            </w:pPr>
            <w:r w:rsidRPr="004B6057">
              <w:rPr>
                <w:rFonts w:ascii="Garamond" w:eastAsia="Calibri" w:hAnsi="Garamond" w:cs="Times New Roman"/>
                <w:sz w:val="24"/>
                <w:szCs w:val="24"/>
              </w:rPr>
              <w:t>A adjudicação da proposta de menor preço;</w:t>
            </w:r>
          </w:p>
        </w:tc>
      </w:tr>
      <w:tr w:rsidR="004B6057" w:rsidRPr="004B6057" w:rsidTr="008028C6">
        <w:tc>
          <w:tcPr>
            <w:tcW w:w="992" w:type="dxa"/>
          </w:tcPr>
          <w:p w:rsidR="004B6057" w:rsidRPr="004B6057" w:rsidRDefault="004B6057" w:rsidP="004B6057">
            <w:p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11"/>
              </w:numPr>
              <w:spacing w:after="120" w:line="240" w:lineRule="auto"/>
              <w:ind w:left="459" w:right="-108" w:hanging="567"/>
              <w:jc w:val="both"/>
              <w:rPr>
                <w:rFonts w:ascii="Garamond" w:eastAsia="Calibri" w:hAnsi="Garamond" w:cs="Times New Roman"/>
                <w:sz w:val="24"/>
                <w:szCs w:val="24"/>
              </w:rPr>
            </w:pPr>
            <w:r w:rsidRPr="004B6057">
              <w:rPr>
                <w:rFonts w:ascii="Garamond" w:eastAsia="Calibri" w:hAnsi="Garamond" w:cs="Times New Roman"/>
                <w:sz w:val="24"/>
                <w:szCs w:val="24"/>
              </w:rPr>
              <w:t>A elaboração de ata;</w:t>
            </w:r>
          </w:p>
        </w:tc>
      </w:tr>
      <w:tr w:rsidR="004B6057" w:rsidRPr="004B6057" w:rsidTr="008028C6">
        <w:tc>
          <w:tcPr>
            <w:tcW w:w="992" w:type="dxa"/>
          </w:tcPr>
          <w:p w:rsidR="004B6057" w:rsidRPr="004B6057" w:rsidRDefault="004B6057" w:rsidP="004B6057">
            <w:p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11"/>
              </w:numPr>
              <w:spacing w:after="120" w:line="240" w:lineRule="auto"/>
              <w:ind w:left="459" w:right="-108" w:hanging="567"/>
              <w:jc w:val="both"/>
              <w:rPr>
                <w:rFonts w:ascii="Garamond" w:eastAsia="Calibri" w:hAnsi="Garamond" w:cs="Times New Roman"/>
                <w:sz w:val="24"/>
                <w:szCs w:val="24"/>
              </w:rPr>
            </w:pPr>
            <w:r w:rsidRPr="004B6057">
              <w:rPr>
                <w:rFonts w:ascii="Garamond" w:eastAsia="Calibri" w:hAnsi="Garamond" w:cs="Times New Roman"/>
                <w:sz w:val="24"/>
                <w:szCs w:val="24"/>
              </w:rPr>
              <w:t xml:space="preserve">O recebimento, o exame e a decisão de retratação sobre recursos, bem como o encaminhamento do processo devidamente instruído, após a adjudicação, à autoridade superior, visando </w:t>
            </w:r>
            <w:proofErr w:type="gramStart"/>
            <w:r w:rsidRPr="004B6057">
              <w:rPr>
                <w:rFonts w:ascii="Garamond" w:eastAsia="Calibri" w:hAnsi="Garamond" w:cs="Times New Roman"/>
                <w:sz w:val="24"/>
                <w:szCs w:val="24"/>
              </w:rPr>
              <w:t>a</w:t>
            </w:r>
            <w:proofErr w:type="gramEnd"/>
            <w:r w:rsidRPr="004B6057">
              <w:rPr>
                <w:rFonts w:ascii="Garamond" w:eastAsia="Calibri" w:hAnsi="Garamond" w:cs="Times New Roman"/>
                <w:sz w:val="24"/>
                <w:szCs w:val="24"/>
              </w:rPr>
              <w:t xml:space="preserve"> homologação e a contratação.</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sz w:val="24"/>
                <w:szCs w:val="24"/>
              </w:rPr>
            </w:pPr>
            <w:r w:rsidRPr="004B6057">
              <w:rPr>
                <w:rFonts w:ascii="Garamond" w:eastAsia="Calibri" w:hAnsi="Garamond" w:cs="Arial"/>
                <w:color w:val="000000"/>
                <w:sz w:val="24"/>
              </w:rPr>
              <w:t>O Pregoeira poderá sanar erros ou falhas que não alterem a substância das propostas, dos documentos e sua validade jurídica, mediante despacho fundamentado, registrado em ata e acessível a todos, atribuindo-lhes validade e eficácia para fins de habilitação e classificação.</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Arial"/>
                <w:color w:val="000000"/>
                <w:sz w:val="24"/>
              </w:rPr>
            </w:pPr>
            <w:r w:rsidRPr="004B6057">
              <w:rPr>
                <w:rFonts w:ascii="Garamond" w:eastAsia="Calibri" w:hAnsi="Garamond" w:cs="Times New Roman"/>
                <w:sz w:val="24"/>
              </w:rPr>
              <w:t>O Pregoeira poderá relevar erros formais ou simples omissões em quaisquer documentos, para fins de habilitação e classificação da proponente, desde que sejam irrelevantes, não firam o entendimento da proposta e o ato não acarrete violação aos princípios básicos da licitação; e convocar as licitantes para quaisquer esclarecimentos porventura necessários ao entendimento de suas propostas.</w:t>
            </w:r>
          </w:p>
        </w:tc>
      </w:tr>
      <w:tr w:rsidR="004B6057" w:rsidRPr="004B6057" w:rsidTr="008028C6">
        <w:tc>
          <w:tcPr>
            <w:tcW w:w="992" w:type="dxa"/>
          </w:tcPr>
          <w:p w:rsidR="004B6057" w:rsidRPr="004B6057" w:rsidRDefault="004B6057" w:rsidP="004B6057">
            <w:pPr>
              <w:numPr>
                <w:ilvl w:val="1"/>
                <w:numId w:val="20"/>
              </w:numPr>
              <w:spacing w:before="80" w:after="12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before="80" w:after="120" w:line="240" w:lineRule="auto"/>
              <w:ind w:left="-108" w:right="-108"/>
              <w:jc w:val="both"/>
              <w:rPr>
                <w:rFonts w:ascii="Garamond" w:eastAsia="Calibri" w:hAnsi="Garamond" w:cs="Times New Roman"/>
                <w:color w:val="000000"/>
                <w:sz w:val="24"/>
                <w:szCs w:val="20"/>
                <w:u w:val="single"/>
              </w:rPr>
            </w:pPr>
            <w:r w:rsidRPr="004B6057">
              <w:rPr>
                <w:rFonts w:ascii="Garamond" w:eastAsia="Calibri" w:hAnsi="Garamond" w:cs="Times New Roman"/>
                <w:color w:val="000000"/>
                <w:sz w:val="24"/>
                <w:szCs w:val="20"/>
                <w:u w:val="single"/>
              </w:rPr>
              <w:t>PRIMEIRA FASE</w:t>
            </w:r>
            <w:r w:rsidRPr="004B6057">
              <w:rPr>
                <w:rFonts w:ascii="Garamond" w:eastAsia="Calibri" w:hAnsi="Garamond" w:cs="Times New Roman"/>
                <w:color w:val="000000"/>
                <w:sz w:val="24"/>
                <w:szCs w:val="20"/>
              </w:rPr>
              <w:t>: ABERTURA DA SESSÃO – CREDENCIAMENTO E RECEBIMENTO DOS ENVELOPES</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color w:val="000000"/>
                <w:sz w:val="24"/>
                <w:szCs w:val="20"/>
              </w:rPr>
            </w:pPr>
            <w:r w:rsidRPr="004B6057">
              <w:rPr>
                <w:rFonts w:ascii="Garamond" w:eastAsia="Calibri" w:hAnsi="Garamond" w:cs="Times New Roman"/>
                <w:color w:val="000000"/>
                <w:sz w:val="24"/>
                <w:szCs w:val="20"/>
              </w:rPr>
              <w:t>No dia, hora e local fixados no preâmbulo deste edital, o Pregoeira instaurará a sessão pública destinada ao credenciamento dos representantes, ao recebimento dos envelopes e, ainda, à realização do procedimento licitatório, iniciando a sessão recebendo do(s) representante(s) da(s) licitante(s) o credenciamento e os envelopes de proposta de preços e de documentação.</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Inicialmente será verificado o credenciamento dos representantes, devendo o Pregoeira motivar suas decisões quanto a esta fase, consignando-as em ata, principalmente nos casos em que se decidir pela irregularidade da representação.</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O representante (legal ou procurador) da empresa interessada deverá identificar-se exibindo documento oficial que contenha foto.</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 xml:space="preserve">O Pregoeira verificará a regularidade dos envelopes trazidos pelas licitantes, observando o preenchimento dos requisitos fixados neste </w:t>
            </w:r>
            <w:r w:rsidRPr="004B6057">
              <w:rPr>
                <w:rFonts w:ascii="Garamond" w:eastAsia="Calibri" w:hAnsi="Garamond" w:cs="Times New Roman"/>
                <w:color w:val="000000"/>
                <w:sz w:val="24"/>
                <w:szCs w:val="20"/>
              </w:rPr>
              <w:t>edital</w:t>
            </w:r>
            <w:r w:rsidRPr="004B6057">
              <w:rPr>
                <w:rFonts w:ascii="Garamond" w:eastAsia="Calibri" w:hAnsi="Garamond" w:cs="Times New Roman"/>
                <w:color w:val="000000"/>
                <w:sz w:val="24"/>
                <w:szCs w:val="24"/>
              </w:rPr>
              <w:t>.</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A partir desse momento o Pregoeira dará como encerrada a primeira fase e não será mais aceita a admissão de novas licitantes.</w:t>
            </w:r>
          </w:p>
        </w:tc>
      </w:tr>
      <w:tr w:rsidR="004B6057" w:rsidRPr="004B6057" w:rsidTr="008028C6">
        <w:tc>
          <w:tcPr>
            <w:tcW w:w="992" w:type="dxa"/>
          </w:tcPr>
          <w:p w:rsidR="004B6057" w:rsidRPr="004B6057" w:rsidRDefault="004B6057" w:rsidP="004B6057">
            <w:pPr>
              <w:numPr>
                <w:ilvl w:val="1"/>
                <w:numId w:val="20"/>
              </w:numPr>
              <w:spacing w:before="120" w:after="12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before="120" w:after="120" w:line="240" w:lineRule="auto"/>
              <w:ind w:left="-108" w:right="-108"/>
              <w:jc w:val="both"/>
              <w:rPr>
                <w:rFonts w:ascii="Garamond" w:eastAsia="Calibri" w:hAnsi="Garamond" w:cs="Times New Roman"/>
                <w:color w:val="000000"/>
                <w:sz w:val="24"/>
                <w:szCs w:val="24"/>
                <w:u w:val="single"/>
              </w:rPr>
            </w:pPr>
            <w:r w:rsidRPr="004B6057">
              <w:rPr>
                <w:rFonts w:ascii="Garamond" w:eastAsia="Calibri" w:hAnsi="Garamond" w:cs="Times New Roman"/>
                <w:color w:val="000000"/>
                <w:sz w:val="24"/>
                <w:szCs w:val="24"/>
                <w:u w:val="single"/>
              </w:rPr>
              <w:t>SEGUNDA FASE</w:t>
            </w:r>
            <w:r w:rsidRPr="004B6057">
              <w:rPr>
                <w:rFonts w:ascii="Garamond" w:eastAsia="Calibri" w:hAnsi="Garamond" w:cs="Times New Roman"/>
                <w:color w:val="000000"/>
                <w:sz w:val="24"/>
                <w:szCs w:val="24"/>
              </w:rPr>
              <w:t>: ANÁLISE, ACEITABILIDADE, CLASSIFICAÇÃO E JULGAMENTO DAS PROPOSTAS E LANCES VERBAIS</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 xml:space="preserve">Terminada a fase de credenciamento, constatada a inviolabilidade dos envelopes o Pregoeira procederá à abertura dos envelopes contendo as propostas de preços e as examinarão, a fim de </w:t>
            </w:r>
            <w:r w:rsidRPr="004B6057">
              <w:rPr>
                <w:rFonts w:ascii="Garamond" w:eastAsia="Calibri" w:hAnsi="Garamond" w:cs="Times New Roman"/>
                <w:color w:val="000000"/>
                <w:sz w:val="24"/>
                <w:szCs w:val="24"/>
              </w:rPr>
              <w:lastRenderedPageBreak/>
              <w:t xml:space="preserve">verificar o cumprimento das condições formais e </w:t>
            </w:r>
            <w:proofErr w:type="gramStart"/>
            <w:r w:rsidRPr="004B6057">
              <w:rPr>
                <w:rFonts w:ascii="Garamond" w:eastAsia="Calibri" w:hAnsi="Garamond" w:cs="Times New Roman"/>
                <w:color w:val="000000"/>
                <w:sz w:val="24"/>
                <w:szCs w:val="24"/>
              </w:rPr>
              <w:t xml:space="preserve">materiais estabelecidas neste </w:t>
            </w:r>
            <w:r w:rsidRPr="004B6057">
              <w:rPr>
                <w:rFonts w:ascii="Garamond" w:eastAsia="Calibri" w:hAnsi="Garamond" w:cs="Times New Roman"/>
                <w:color w:val="000000"/>
                <w:sz w:val="24"/>
                <w:szCs w:val="20"/>
              </w:rPr>
              <w:t>edital</w:t>
            </w:r>
            <w:r w:rsidRPr="004B6057">
              <w:rPr>
                <w:rFonts w:ascii="Garamond" w:eastAsia="Calibri" w:hAnsi="Garamond" w:cs="Times New Roman"/>
                <w:color w:val="000000"/>
                <w:sz w:val="24"/>
                <w:szCs w:val="24"/>
              </w:rPr>
              <w:t>, devendo ser desclassificadas, de plano</w:t>
            </w:r>
            <w:proofErr w:type="gramEnd"/>
            <w:r w:rsidRPr="004B6057">
              <w:rPr>
                <w:rFonts w:ascii="Garamond" w:eastAsia="Calibri" w:hAnsi="Garamond" w:cs="Times New Roman"/>
                <w:color w:val="000000"/>
                <w:sz w:val="24"/>
                <w:szCs w:val="24"/>
              </w:rPr>
              <w:t>, as que estiverem em desacordo, sendo em seguida rubricados pelas licitantes presentes, ou por licitante escolhido por estes para representá-los.</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sz w:val="24"/>
                <w:szCs w:val="24"/>
              </w:rPr>
              <w:t>Uma vez abertos os envelopes de proposta, não caberá desistência, salvo por motivo justo decorrente de fato superveniente e aceito pelo Pregoeira.</w:t>
            </w:r>
          </w:p>
        </w:tc>
      </w:tr>
      <w:tr w:rsidR="004B6057" w:rsidRPr="004B6057" w:rsidTr="008028C6">
        <w:tc>
          <w:tcPr>
            <w:tcW w:w="992" w:type="dxa"/>
          </w:tcPr>
          <w:p w:rsidR="004B6057" w:rsidRPr="004B6057" w:rsidRDefault="004B6057" w:rsidP="004B6057">
            <w:pPr>
              <w:numPr>
                <w:ilvl w:val="2"/>
                <w:numId w:val="20"/>
              </w:numPr>
              <w:spacing w:after="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 xml:space="preserve">O Pregoeira passará a análise das propostas, onde será verificado o atendimento de todas as especificações e condições estabelecidas neste </w:t>
            </w:r>
            <w:r w:rsidRPr="004B6057">
              <w:rPr>
                <w:rFonts w:ascii="Garamond" w:eastAsia="Calibri" w:hAnsi="Garamond" w:cs="Times New Roman"/>
                <w:color w:val="000000"/>
                <w:sz w:val="24"/>
                <w:szCs w:val="20"/>
              </w:rPr>
              <w:t>edital</w:t>
            </w:r>
            <w:r w:rsidRPr="004B6057">
              <w:rPr>
                <w:rFonts w:ascii="Garamond" w:eastAsia="Calibri" w:hAnsi="Garamond" w:cs="Times New Roman"/>
                <w:color w:val="000000"/>
                <w:sz w:val="24"/>
                <w:szCs w:val="24"/>
              </w:rPr>
              <w:t xml:space="preserve"> e seus anexos.</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Após proceder a verificação do preenchimento do requisito acima, o Pregoeira selecionará as propostas para a fase de lances, observando os seguintes critérios:</w:t>
            </w:r>
          </w:p>
        </w:tc>
      </w:tr>
      <w:tr w:rsidR="004B6057" w:rsidRPr="004B6057" w:rsidTr="008028C6">
        <w:tc>
          <w:tcPr>
            <w:tcW w:w="992" w:type="dxa"/>
          </w:tcPr>
          <w:p w:rsidR="004B6057" w:rsidRPr="004B6057" w:rsidRDefault="004B6057" w:rsidP="004B6057">
            <w:p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9"/>
              </w:numPr>
              <w:spacing w:after="100" w:line="240" w:lineRule="auto"/>
              <w:ind w:left="459" w:right="-108" w:hanging="567"/>
              <w:jc w:val="both"/>
              <w:rPr>
                <w:rFonts w:ascii="Garamond" w:eastAsia="Calibri" w:hAnsi="Garamond" w:cs="Times New Roman"/>
                <w:sz w:val="24"/>
                <w:szCs w:val="24"/>
              </w:rPr>
            </w:pPr>
            <w:r w:rsidRPr="004B6057">
              <w:rPr>
                <w:rFonts w:ascii="Garamond" w:eastAsia="Calibri" w:hAnsi="Garamond" w:cs="Times New Roman"/>
                <w:sz w:val="24"/>
                <w:szCs w:val="24"/>
              </w:rPr>
              <w:t>Seleção da proposta de menor preço e das demais com preços até 10% (dez por cento) superiores àquela</w:t>
            </w:r>
            <w:r w:rsidRPr="004B6057">
              <w:rPr>
                <w:rFonts w:ascii="Garamond" w:eastAsia="Calibri" w:hAnsi="Garamond" w:cs="Times New Roman"/>
                <w:color w:val="000000"/>
                <w:sz w:val="24"/>
                <w:szCs w:val="24"/>
              </w:rPr>
              <w:t xml:space="preserve">, dispostos em ordem crescente, para que os representantes legais das licitantes participem da etapa de lances </w:t>
            </w:r>
            <w:proofErr w:type="gramStart"/>
            <w:r w:rsidRPr="004B6057">
              <w:rPr>
                <w:rFonts w:ascii="Garamond" w:eastAsia="Calibri" w:hAnsi="Garamond" w:cs="Times New Roman"/>
                <w:color w:val="000000"/>
                <w:sz w:val="24"/>
                <w:szCs w:val="24"/>
              </w:rPr>
              <w:t>verbais;</w:t>
            </w:r>
            <w:proofErr w:type="gramEnd"/>
            <w:r w:rsidRPr="004B6057">
              <w:rPr>
                <w:rFonts w:ascii="Garamond" w:eastAsia="Calibri" w:hAnsi="Garamond" w:cs="Times New Roman"/>
                <w:sz w:val="24"/>
                <w:szCs w:val="24"/>
              </w:rPr>
              <w:t>e</w:t>
            </w:r>
          </w:p>
        </w:tc>
      </w:tr>
      <w:tr w:rsidR="004B6057" w:rsidRPr="004B6057" w:rsidTr="008028C6">
        <w:tc>
          <w:tcPr>
            <w:tcW w:w="992" w:type="dxa"/>
          </w:tcPr>
          <w:p w:rsidR="004B6057" w:rsidRPr="004B6057" w:rsidRDefault="004B6057" w:rsidP="004B6057">
            <w:p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9"/>
              </w:numPr>
              <w:spacing w:after="100" w:line="240" w:lineRule="auto"/>
              <w:ind w:left="459" w:right="-108" w:hanging="567"/>
              <w:jc w:val="both"/>
              <w:rPr>
                <w:rFonts w:ascii="Garamond" w:eastAsia="Calibri" w:hAnsi="Garamond" w:cs="Times New Roman"/>
                <w:sz w:val="24"/>
                <w:szCs w:val="24"/>
              </w:rPr>
            </w:pPr>
            <w:r w:rsidRPr="004B6057">
              <w:rPr>
                <w:rFonts w:ascii="Garamond" w:eastAsia="Calibri" w:hAnsi="Garamond" w:cs="Times New Roman"/>
                <w:sz w:val="24"/>
                <w:szCs w:val="24"/>
              </w:rPr>
              <w:t>Não havendo pelo menos 03 (três) preços nas condições definidas no inciso anterior, serão selecionadas as propostas que apresentarem os menores preços, até o máximo de 03 (três)</w:t>
            </w:r>
            <w:r w:rsidRPr="004B6057">
              <w:rPr>
                <w:rFonts w:ascii="Garamond" w:eastAsia="Calibri" w:hAnsi="Garamond" w:cs="Times New Roman"/>
                <w:color w:val="000000"/>
                <w:sz w:val="24"/>
                <w:szCs w:val="24"/>
              </w:rPr>
              <w:t>, dispostos em ordem crescente, quaisquer que sejam os valores ofertados, para que os representantes legais das licitantes participem da etapa de lances verbais.</w:t>
            </w:r>
          </w:p>
        </w:tc>
      </w:tr>
      <w:tr w:rsidR="004B6057" w:rsidRPr="004B6057" w:rsidTr="008028C6">
        <w:tc>
          <w:tcPr>
            <w:tcW w:w="992" w:type="dxa"/>
          </w:tcPr>
          <w:p w:rsidR="004B6057" w:rsidRPr="004B6057" w:rsidRDefault="004B6057" w:rsidP="004B6057">
            <w:pPr>
              <w:numPr>
                <w:ilvl w:val="3"/>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No caso de empate nos preços, serão admitidas todas as propostas empatadas, independentemente do número de licitantes.</w:t>
            </w:r>
          </w:p>
        </w:tc>
      </w:tr>
      <w:tr w:rsidR="004B6057" w:rsidRPr="004B6057" w:rsidTr="008028C6">
        <w:tc>
          <w:tcPr>
            <w:tcW w:w="992" w:type="dxa"/>
          </w:tcPr>
          <w:p w:rsidR="004B6057" w:rsidRPr="004B6057" w:rsidRDefault="004B6057" w:rsidP="004B6057">
            <w:pPr>
              <w:numPr>
                <w:ilvl w:val="3"/>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Havendo empate entre 02 (duas) ou mais propostas selecionadas para a fase de lances, realizar-se-á o sorteio para definir a ordem da apresentação dos lances.</w:t>
            </w:r>
          </w:p>
        </w:tc>
      </w:tr>
      <w:tr w:rsidR="004B6057" w:rsidRPr="004B6057" w:rsidTr="008028C6">
        <w:tc>
          <w:tcPr>
            <w:tcW w:w="992" w:type="dxa"/>
          </w:tcPr>
          <w:p w:rsidR="004B6057" w:rsidRPr="004B6057" w:rsidRDefault="004B6057" w:rsidP="004B6057">
            <w:pPr>
              <w:numPr>
                <w:ilvl w:val="3"/>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O Pregoeira convocará as licitantes selecionadas conforme estabelecido no subitem anterior para a apresentação de lances verbais, de forma sucessiva, de valores distintos e decrescentes, iniciando-</w:t>
            </w:r>
            <w:r w:rsidRPr="004B6057">
              <w:rPr>
                <w:rFonts w:ascii="Garamond" w:eastAsia="Calibri" w:hAnsi="Garamond" w:cs="Times New Roman"/>
                <w:sz w:val="24"/>
                <w:szCs w:val="24"/>
              </w:rPr>
              <w:t xml:space="preserve"> a partir do autor da proposta de maior preço e os demais em ordem decrescente de valor, decidindo-se por meio de sorteio no caso de empate de preços</w:t>
            </w:r>
            <w:r w:rsidRPr="004B6057">
              <w:rPr>
                <w:rFonts w:ascii="Garamond" w:eastAsia="Calibri" w:hAnsi="Garamond" w:cs="Times New Roman"/>
                <w:color w:val="000000"/>
                <w:sz w:val="24"/>
                <w:szCs w:val="24"/>
              </w:rPr>
              <w:t>.</w:t>
            </w:r>
          </w:p>
        </w:tc>
      </w:tr>
      <w:tr w:rsidR="004B6057" w:rsidRPr="004B6057" w:rsidTr="008028C6">
        <w:tc>
          <w:tcPr>
            <w:tcW w:w="992" w:type="dxa"/>
          </w:tcPr>
          <w:p w:rsidR="004B6057" w:rsidRPr="004B6057" w:rsidRDefault="004B6057" w:rsidP="004B6057">
            <w:pPr>
              <w:numPr>
                <w:ilvl w:val="3"/>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Os lances verbais destinam-se a cobrir o lance do primeiro classificado, ou seja, tem de ser, obrigatoriamente, inferior a este, não sendo aceitos lances para igualar valores.</w:t>
            </w:r>
          </w:p>
        </w:tc>
      </w:tr>
      <w:tr w:rsidR="004B6057" w:rsidRPr="004B6057" w:rsidTr="008028C6">
        <w:tc>
          <w:tcPr>
            <w:tcW w:w="992" w:type="dxa"/>
          </w:tcPr>
          <w:p w:rsidR="004B6057" w:rsidRPr="004B6057" w:rsidRDefault="004B6057" w:rsidP="004B6057">
            <w:pPr>
              <w:numPr>
                <w:ilvl w:val="3"/>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sz w:val="24"/>
                <w:szCs w:val="24"/>
              </w:rPr>
              <w:t xml:space="preserve">O valor mínimo admitido para redução entre os lances será estabelecido pelo Pregoeira, na própria sessão de lances, em comum acordo com </w:t>
            </w:r>
            <w:proofErr w:type="gramStart"/>
            <w:r w:rsidRPr="004B6057">
              <w:rPr>
                <w:rFonts w:ascii="Garamond" w:eastAsia="Calibri" w:hAnsi="Garamond" w:cs="Times New Roman"/>
                <w:sz w:val="24"/>
                <w:szCs w:val="24"/>
              </w:rPr>
              <w:t>as licitantes aptos a formularem os lances</w:t>
            </w:r>
            <w:proofErr w:type="gramEnd"/>
            <w:r w:rsidRPr="004B6057">
              <w:rPr>
                <w:rFonts w:ascii="Garamond" w:eastAsia="Calibri" w:hAnsi="Garamond" w:cs="Times New Roman"/>
                <w:sz w:val="24"/>
                <w:szCs w:val="24"/>
              </w:rPr>
              <w:t>.</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Somente serão aceitos lances cujo valor for inferior ao último lance que tenha sido anteriormente apregoado.</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Se, não for possível a obtenção do número mínimo de 03 (três) proponentes, seja por desinteresse do mercado, seja por desclassificação de propostas, o certame transcorrerá normalmente com dois licitantes na fase de lances.</w:t>
            </w:r>
          </w:p>
        </w:tc>
      </w:tr>
      <w:tr w:rsidR="004B6057" w:rsidRPr="004B6057" w:rsidTr="008028C6">
        <w:tc>
          <w:tcPr>
            <w:tcW w:w="992" w:type="dxa"/>
          </w:tcPr>
          <w:p w:rsidR="004B6057" w:rsidRPr="004B6057" w:rsidRDefault="004B6057" w:rsidP="004B6057">
            <w:pPr>
              <w:numPr>
                <w:ilvl w:val="3"/>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 xml:space="preserve">Caso haja o comparecimento de 01 (um) único interessado ou uma só proposta admitida, o Pregoeira dará continuidade ao procedimento, com a realização da fase de ofertas verbais, </w:t>
            </w:r>
            <w:r w:rsidRPr="004B6057">
              <w:rPr>
                <w:rFonts w:ascii="Garamond" w:eastAsia="Batang" w:hAnsi="Garamond" w:cs="Times New Roman"/>
                <w:sz w:val="24"/>
              </w:rPr>
              <w:t xml:space="preserve">aplicando os dispositivos deste edital concernentes </w:t>
            </w:r>
            <w:proofErr w:type="gramStart"/>
            <w:r w:rsidRPr="004B6057">
              <w:rPr>
                <w:rFonts w:ascii="Garamond" w:eastAsia="Batang" w:hAnsi="Garamond" w:cs="Times New Roman"/>
                <w:sz w:val="24"/>
              </w:rPr>
              <w:t>a</w:t>
            </w:r>
            <w:proofErr w:type="gramEnd"/>
            <w:r w:rsidRPr="004B6057">
              <w:rPr>
                <w:rFonts w:ascii="Garamond" w:eastAsia="Batang" w:hAnsi="Garamond" w:cs="Times New Roman"/>
                <w:sz w:val="24"/>
              </w:rPr>
              <w:t xml:space="preserve"> aceitabilidade da proposta, à habilitação, à negociação e a adjudicação</w:t>
            </w:r>
            <w:r w:rsidRPr="004B6057">
              <w:rPr>
                <w:rFonts w:ascii="Garamond" w:eastAsia="Calibri" w:hAnsi="Garamond" w:cs="Times New Roman"/>
                <w:color w:val="000000"/>
                <w:sz w:val="24"/>
                <w:szCs w:val="24"/>
              </w:rPr>
              <w:t>.</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A formulação de lances não é obrigatória. A desistência em apresentar lance verbal, quando convocado pelo Pregoeira, implicará a exclusão da licitante da etapa de lances verbais e na manutenção do último preço apresentado pela licitante, para efeito de ordenação das propostas.</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 xml:space="preserve">Quando convidado a ofertar seu lance, o representante da licitante poderá requerer tempo para analisar seus custos ou para consultar terceiros, podendo, para tanto, valer-se de aparelho eletrônico. O tempo concedido não poderá exceder </w:t>
            </w:r>
            <w:proofErr w:type="gramStart"/>
            <w:r w:rsidRPr="004B6057">
              <w:rPr>
                <w:rFonts w:ascii="Garamond" w:eastAsia="Calibri" w:hAnsi="Garamond" w:cs="Times New Roman"/>
                <w:color w:val="000000"/>
                <w:sz w:val="24"/>
                <w:szCs w:val="24"/>
              </w:rPr>
              <w:t>5</w:t>
            </w:r>
            <w:proofErr w:type="gramEnd"/>
            <w:r w:rsidRPr="004B6057">
              <w:rPr>
                <w:rFonts w:ascii="Garamond" w:eastAsia="Calibri" w:hAnsi="Garamond" w:cs="Times New Roman"/>
                <w:color w:val="000000"/>
                <w:sz w:val="24"/>
                <w:szCs w:val="24"/>
              </w:rPr>
              <w:t xml:space="preserve"> (cinco) minutos.</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 xml:space="preserve">Não poderá haver desistência dos lances ofertados no pregão, sujeitando-se a proponente desistente às penalidades cabíveis, </w:t>
            </w:r>
            <w:r w:rsidRPr="004B6057">
              <w:rPr>
                <w:rFonts w:ascii="Garamond" w:eastAsia="Calibri" w:hAnsi="Garamond" w:cs="Times New Roman"/>
                <w:sz w:val="24"/>
                <w:szCs w:val="24"/>
              </w:rPr>
              <w:t>constantes no art. 7º da Lei Federal n.º 10.520/02</w:t>
            </w:r>
            <w:r w:rsidRPr="004B6057">
              <w:rPr>
                <w:rFonts w:ascii="Garamond" w:eastAsia="Calibri" w:hAnsi="Garamond" w:cs="Times New Roman"/>
                <w:color w:val="000000"/>
                <w:sz w:val="24"/>
                <w:szCs w:val="24"/>
              </w:rPr>
              <w:t>.</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color w:val="000000"/>
                <w:sz w:val="24"/>
                <w:szCs w:val="24"/>
              </w:rPr>
            </w:pPr>
            <w:proofErr w:type="gramStart"/>
            <w:r w:rsidRPr="004B6057">
              <w:rPr>
                <w:rFonts w:ascii="Garamond" w:eastAsia="Calibri" w:hAnsi="Garamond" w:cs="Times New Roman"/>
                <w:color w:val="000000"/>
                <w:sz w:val="24"/>
                <w:szCs w:val="24"/>
              </w:rPr>
              <w:t>Caso não se realizem</w:t>
            </w:r>
            <w:proofErr w:type="gramEnd"/>
            <w:r w:rsidRPr="004B6057">
              <w:rPr>
                <w:rFonts w:ascii="Garamond" w:eastAsia="Calibri" w:hAnsi="Garamond" w:cs="Times New Roman"/>
                <w:color w:val="000000"/>
                <w:sz w:val="24"/>
                <w:szCs w:val="24"/>
              </w:rPr>
              <w:t xml:space="preserve"> lances verbais, será verificada a conformidade entre a proposta escrita de menor preço e o valor estimado para o cumprimento do objeto do certame.</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O Pregoeira poderá fixar em até 15 (quinze) minutos o tempo máximo para os lances verbais, devendo avisar às licitantes quando decidir pela última rodada de lances que poderá, inclusive, ocorrer antes do exaurimento do tempo máximo anteriormente estipulado.</w:t>
            </w:r>
          </w:p>
        </w:tc>
      </w:tr>
      <w:tr w:rsidR="004B6057" w:rsidRPr="004B6057" w:rsidTr="008028C6">
        <w:tc>
          <w:tcPr>
            <w:tcW w:w="992" w:type="dxa"/>
          </w:tcPr>
          <w:p w:rsidR="004B6057" w:rsidRPr="004B6057" w:rsidRDefault="004B6057" w:rsidP="004B6057">
            <w:pPr>
              <w:numPr>
                <w:ilvl w:val="2"/>
                <w:numId w:val="20"/>
              </w:numPr>
              <w:spacing w:after="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Durante a etapa de lances verbais, o Pregoeira monitorará os preços ofertados, de modo a desclassificar propostas inexequíveis ou com preço excessivo.</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rPr>
              <w:t>O representante da licitante que se retirar antes do término da sessão deixando de assinar a ata, considerar-se-á que tenha renunciado ao direito de oferecer lances e recorrer dos atos do Pregoeira.</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sz w:val="24"/>
                <w:szCs w:val="24"/>
              </w:rPr>
              <w:t>A etapa de lances será considerada encerrada quando todos os participantes declinarem da formulação de lances</w:t>
            </w:r>
            <w:r w:rsidRPr="004B6057">
              <w:rPr>
                <w:rFonts w:ascii="Garamond" w:eastAsia="Calibri" w:hAnsi="Garamond" w:cs="Times New Roman"/>
                <w:color w:val="000000"/>
                <w:sz w:val="24"/>
                <w:szCs w:val="24"/>
              </w:rPr>
              <w:t>.</w:t>
            </w:r>
          </w:p>
        </w:tc>
      </w:tr>
      <w:tr w:rsidR="004B6057" w:rsidRPr="004B6057" w:rsidTr="008028C6">
        <w:trPr>
          <w:trHeight w:val="170"/>
        </w:trPr>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Calibri" w:hAnsi="Garamond" w:cs="Times New Roman"/>
                <w:sz w:val="24"/>
                <w:szCs w:val="24"/>
              </w:rPr>
            </w:pPr>
            <w:r w:rsidRPr="004B6057">
              <w:rPr>
                <w:rFonts w:ascii="Garamond" w:eastAsia="Calibri" w:hAnsi="Garamond" w:cs="Times New Roman"/>
                <w:sz w:val="24"/>
                <w:szCs w:val="23"/>
              </w:rPr>
              <w:t>Declarada encerrada a etapa competitiva e ordenadas as propostas, o Pregoeira examinará a aceitabilidade da primeira classificada, quanto ao objeto e valor, decidindo motivadamente a esse respeito.</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Calibri" w:hAnsi="Garamond" w:cs="Times New Roman"/>
                <w:i/>
                <w:color w:val="000000"/>
                <w:sz w:val="24"/>
                <w:szCs w:val="24"/>
              </w:rPr>
            </w:pPr>
            <w:r w:rsidRPr="004B6057">
              <w:rPr>
                <w:rFonts w:ascii="Garamond" w:eastAsia="Times New Roman" w:hAnsi="Garamond" w:cs="Arial"/>
                <w:sz w:val="24"/>
                <w:lang w:eastAsia="pt-BR"/>
              </w:rPr>
              <w:t xml:space="preserve">Caberá ainda ao Pregoeira, verificar e </w:t>
            </w:r>
            <w:r w:rsidRPr="004B6057">
              <w:rPr>
                <w:rFonts w:ascii="Garamond" w:eastAsia="Times New Roman" w:hAnsi="Garamond" w:cs="Arial"/>
                <w:sz w:val="24"/>
                <w:szCs w:val="24"/>
                <w:lang w:eastAsia="pt-BR"/>
              </w:rPr>
              <w:t xml:space="preserve">comunicar a todas as licitantes que existe ao menos um licitante que dispõe dos benefícios da Lei Complementar n.º 123/06, </w:t>
            </w:r>
            <w:r w:rsidRPr="004B6057">
              <w:rPr>
                <w:rFonts w:ascii="Garamond" w:eastAsia="Times New Roman" w:hAnsi="Garamond" w:cs="Arial"/>
                <w:bCs/>
                <w:sz w:val="24"/>
                <w:lang w:eastAsia="pt-BR"/>
              </w:rPr>
              <w:t>aplicando-se assim os critérios e benefícios dispostos na referida lei</w:t>
            </w:r>
            <w:r w:rsidRPr="004B6057">
              <w:rPr>
                <w:rFonts w:ascii="Garamond" w:eastAsia="Calibri" w:hAnsi="Garamond" w:cs="Times New Roman"/>
                <w:sz w:val="24"/>
                <w:szCs w:val="24"/>
              </w:rPr>
              <w:t>.</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Calibri" w:hAnsi="Garamond" w:cs="Times New Roman"/>
                <w:color w:val="000000"/>
                <w:sz w:val="24"/>
                <w:szCs w:val="24"/>
              </w:rPr>
            </w:pPr>
            <w:proofErr w:type="gramStart"/>
            <w:r w:rsidRPr="004B6057">
              <w:rPr>
                <w:rFonts w:ascii="Garamond" w:eastAsia="Calibri" w:hAnsi="Garamond" w:cs="Times New Roman"/>
                <w:color w:val="000000"/>
                <w:sz w:val="24"/>
                <w:szCs w:val="24"/>
              </w:rPr>
              <w:t>Após</w:t>
            </w:r>
            <w:proofErr w:type="gramEnd"/>
            <w:r w:rsidRPr="004B6057">
              <w:rPr>
                <w:rFonts w:ascii="Garamond" w:eastAsia="Calibri" w:hAnsi="Garamond" w:cs="Times New Roman"/>
                <w:color w:val="000000"/>
                <w:sz w:val="24"/>
                <w:szCs w:val="24"/>
              </w:rPr>
              <w:t xml:space="preserve"> cumpridas as exigências previstas no subitem anterior e sendo a proposta da primeira classificada aceita, o Pregoeira dará por encerrada a fase competitiva, iniciando-se em sequência a fase de habilitação.</w:t>
            </w:r>
          </w:p>
        </w:tc>
      </w:tr>
      <w:tr w:rsidR="004B6057" w:rsidRPr="004B6057" w:rsidTr="008028C6">
        <w:tc>
          <w:tcPr>
            <w:tcW w:w="992" w:type="dxa"/>
          </w:tcPr>
          <w:p w:rsidR="004B6057" w:rsidRPr="004B6057" w:rsidRDefault="004B6057" w:rsidP="004B6057">
            <w:pPr>
              <w:numPr>
                <w:ilvl w:val="1"/>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Calibri" w:hAnsi="Garamond" w:cs="Times New Roman"/>
                <w:color w:val="000000"/>
                <w:sz w:val="24"/>
                <w:szCs w:val="24"/>
                <w:u w:val="single"/>
              </w:rPr>
            </w:pPr>
            <w:r w:rsidRPr="004B6057">
              <w:rPr>
                <w:rFonts w:ascii="Garamond" w:eastAsia="Calibri" w:hAnsi="Garamond" w:cs="Times New Roman"/>
                <w:color w:val="000000"/>
                <w:sz w:val="24"/>
                <w:szCs w:val="24"/>
                <w:u w:val="single"/>
              </w:rPr>
              <w:t>TERCEIRA FASE</w:t>
            </w:r>
            <w:r w:rsidRPr="004B6057">
              <w:rPr>
                <w:rFonts w:ascii="Garamond" w:eastAsia="Calibri" w:hAnsi="Garamond" w:cs="Times New Roman"/>
                <w:color w:val="000000"/>
                <w:sz w:val="24"/>
                <w:szCs w:val="24"/>
              </w:rPr>
              <w:t>: HABILITAÇÃO</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 xml:space="preserve">Encerrada a etapa competitiva, ordenadas as ofertas e </w:t>
            </w:r>
            <w:proofErr w:type="gramStart"/>
            <w:r w:rsidRPr="004B6057">
              <w:rPr>
                <w:rFonts w:ascii="Garamond" w:eastAsia="Calibri" w:hAnsi="Garamond" w:cs="Times New Roman"/>
                <w:color w:val="000000"/>
                <w:sz w:val="24"/>
                <w:szCs w:val="24"/>
              </w:rPr>
              <w:t>após</w:t>
            </w:r>
            <w:proofErr w:type="gramEnd"/>
            <w:r w:rsidRPr="004B6057">
              <w:rPr>
                <w:rFonts w:ascii="Garamond" w:eastAsia="Calibri" w:hAnsi="Garamond" w:cs="Times New Roman"/>
                <w:color w:val="000000"/>
                <w:sz w:val="24"/>
                <w:szCs w:val="24"/>
              </w:rPr>
              <w:t xml:space="preserve"> cumpridas todas as exigências e privilégios </w:t>
            </w:r>
            <w:proofErr w:type="spellStart"/>
            <w:r w:rsidRPr="004B6057">
              <w:rPr>
                <w:rFonts w:ascii="Garamond" w:eastAsia="Calibri" w:hAnsi="Garamond" w:cs="Times New Roman"/>
                <w:color w:val="000000"/>
                <w:sz w:val="24"/>
                <w:szCs w:val="24"/>
              </w:rPr>
              <w:t>editalícios</w:t>
            </w:r>
            <w:proofErr w:type="spellEnd"/>
            <w:r w:rsidRPr="004B6057">
              <w:rPr>
                <w:rFonts w:ascii="Garamond" w:eastAsia="Calibri" w:hAnsi="Garamond" w:cs="Times New Roman"/>
                <w:color w:val="000000"/>
                <w:sz w:val="24"/>
                <w:szCs w:val="24"/>
              </w:rPr>
              <w:t xml:space="preserve"> previstos, o </w:t>
            </w:r>
            <w:proofErr w:type="spellStart"/>
            <w:r w:rsidRPr="004B6057">
              <w:rPr>
                <w:rFonts w:ascii="Garamond" w:eastAsia="Calibri" w:hAnsi="Garamond" w:cs="Times New Roman"/>
                <w:color w:val="000000"/>
                <w:sz w:val="24"/>
                <w:szCs w:val="24"/>
              </w:rPr>
              <w:t>Pregoeira</w:t>
            </w:r>
            <w:proofErr w:type="spellEnd"/>
            <w:r w:rsidRPr="004B6057">
              <w:rPr>
                <w:rFonts w:ascii="Garamond" w:eastAsia="Calibri" w:hAnsi="Garamond" w:cs="Times New Roman"/>
                <w:color w:val="000000"/>
                <w:sz w:val="24"/>
                <w:szCs w:val="24"/>
              </w:rPr>
              <w:t xml:space="preserve"> procederá a abertura do envelope contendo os documentos de habilitação da licitante que apresentou o melhor lance, para verificação do atendimento às condições </w:t>
            </w:r>
            <w:proofErr w:type="spellStart"/>
            <w:r w:rsidRPr="004B6057">
              <w:rPr>
                <w:rFonts w:ascii="Garamond" w:eastAsia="Calibri" w:hAnsi="Garamond" w:cs="Times New Roman"/>
                <w:color w:val="000000"/>
                <w:sz w:val="24"/>
                <w:szCs w:val="24"/>
              </w:rPr>
              <w:t>habilitatórias</w:t>
            </w:r>
            <w:proofErr w:type="spellEnd"/>
            <w:r w:rsidRPr="004B6057">
              <w:rPr>
                <w:rFonts w:ascii="Garamond" w:eastAsia="Calibri" w:hAnsi="Garamond" w:cs="Times New Roman"/>
                <w:color w:val="000000"/>
                <w:sz w:val="24"/>
                <w:szCs w:val="24"/>
              </w:rPr>
              <w:t xml:space="preserve"> fixadas neste edital.</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NewRomanPSMT"/>
                <w:sz w:val="24"/>
                <w:szCs w:val="24"/>
                <w:lang w:eastAsia="pt-BR"/>
              </w:rPr>
              <w:t>A habilitação far-se-á com a verificação de que a licitante está em situação regular com suas obrigações, sendo que esta comprovação será feita com base na documentação apresentada pela licitante, que atendendo as exigências estipuladas será considerada habilitada para o certame licitatório.</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Calibri" w:hAnsi="Garamond" w:cs="Times New Roman"/>
                <w:sz w:val="24"/>
                <w:szCs w:val="24"/>
              </w:rPr>
            </w:pPr>
            <w:r w:rsidRPr="004B6057">
              <w:rPr>
                <w:rFonts w:ascii="Garamond" w:eastAsia="Calibri" w:hAnsi="Garamond" w:cs="Times New Roman"/>
                <w:sz w:val="24"/>
              </w:rPr>
              <w:t>A falta de quaisquer documentos exigidos ou suas apresentações com vícios insanáveis ou em desconformidade com o edital e seus anexos, implicará na inabilitação da licitante.</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Calibri" w:hAnsi="Garamond" w:cs="Times New Roman"/>
                <w:sz w:val="24"/>
              </w:rPr>
            </w:pPr>
            <w:r w:rsidRPr="004B6057">
              <w:rPr>
                <w:rFonts w:ascii="Garamond" w:eastAsia="Calibri" w:hAnsi="Garamond" w:cs="Times New Roman"/>
                <w:sz w:val="24"/>
                <w:szCs w:val="24"/>
              </w:rPr>
              <w:t xml:space="preserve">O Pregoeira, observando o motivo do desatendimento das exigências </w:t>
            </w:r>
            <w:proofErr w:type="spellStart"/>
            <w:r w:rsidRPr="004B6057">
              <w:rPr>
                <w:rFonts w:ascii="Garamond" w:eastAsia="Calibri" w:hAnsi="Garamond" w:cs="Times New Roman"/>
                <w:sz w:val="24"/>
                <w:szCs w:val="24"/>
              </w:rPr>
              <w:t>habilitatórias</w:t>
            </w:r>
            <w:proofErr w:type="spellEnd"/>
            <w:r w:rsidRPr="004B6057">
              <w:rPr>
                <w:rFonts w:ascii="Garamond" w:eastAsia="Calibri" w:hAnsi="Garamond" w:cs="Times New Roman"/>
                <w:sz w:val="24"/>
                <w:szCs w:val="24"/>
              </w:rPr>
              <w:t>, aplicará as penalidades previstas no art. 7º da Lei Federal n.º 10.520/02.</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Calibri" w:hAnsi="Garamond" w:cs="Times New Roman"/>
                <w:sz w:val="24"/>
              </w:rPr>
            </w:pPr>
            <w:r w:rsidRPr="004B6057">
              <w:rPr>
                <w:rFonts w:ascii="Garamond" w:eastAsia="Calibri" w:hAnsi="Garamond" w:cs="Times New Roman"/>
                <w:sz w:val="24"/>
                <w:szCs w:val="24"/>
              </w:rPr>
              <w:t xml:space="preserve">Se a licitante desatender às exigências </w:t>
            </w:r>
            <w:proofErr w:type="spellStart"/>
            <w:r w:rsidRPr="004B6057">
              <w:rPr>
                <w:rFonts w:ascii="Garamond" w:eastAsia="Calibri" w:hAnsi="Garamond" w:cs="Times New Roman"/>
                <w:sz w:val="24"/>
                <w:szCs w:val="24"/>
              </w:rPr>
              <w:t>habilitatórias</w:t>
            </w:r>
            <w:proofErr w:type="spellEnd"/>
            <w:r w:rsidRPr="004B6057">
              <w:rPr>
                <w:rFonts w:ascii="Garamond" w:eastAsia="Calibri" w:hAnsi="Garamond" w:cs="Times New Roman"/>
                <w:sz w:val="24"/>
                <w:szCs w:val="24"/>
              </w:rPr>
              <w:t xml:space="preserve">, o </w:t>
            </w:r>
            <w:proofErr w:type="spellStart"/>
            <w:r w:rsidRPr="004B6057">
              <w:rPr>
                <w:rFonts w:ascii="Garamond" w:eastAsia="Calibri" w:hAnsi="Garamond" w:cs="Times New Roman"/>
                <w:sz w:val="24"/>
                <w:szCs w:val="24"/>
              </w:rPr>
              <w:t>Pregoeira</w:t>
            </w:r>
            <w:proofErr w:type="spellEnd"/>
            <w:r w:rsidRPr="004B6057">
              <w:rPr>
                <w:rFonts w:ascii="Garamond" w:eastAsia="Calibri" w:hAnsi="Garamond" w:cs="Times New Roman"/>
                <w:sz w:val="24"/>
                <w:szCs w:val="24"/>
              </w:rPr>
              <w:t xml:space="preserve"> examinará a proposta ou o lance subsequente, verificando a sua compatibilidade e a habilitação do participante, na ordem de classificação, e assim sucessivamente, até a apuração de uma proposta ou lance que atenda o edital.</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Calibri" w:hAnsi="Garamond" w:cs="Times New Roman"/>
                <w:sz w:val="24"/>
              </w:rPr>
            </w:pPr>
            <w:r w:rsidRPr="004B6057">
              <w:rPr>
                <w:rFonts w:ascii="Garamond" w:eastAsia="Calibri" w:hAnsi="Garamond" w:cs="Times New Roman"/>
                <w:sz w:val="24"/>
              </w:rPr>
              <w:t xml:space="preserve">O Pregoeira se reserva no direito de exigir em qualquer época ou oportunidade, a exibição de documentos ou prestação de informações complementares que julgar necessários ao perfeito esclarecimento e comprovação da documentação apresentada, além de </w:t>
            </w:r>
            <w:proofErr w:type="gramStart"/>
            <w:r w:rsidRPr="004B6057">
              <w:rPr>
                <w:rFonts w:ascii="Garamond" w:eastAsia="Calibri" w:hAnsi="Garamond" w:cs="Times New Roman"/>
                <w:sz w:val="24"/>
              </w:rPr>
              <w:t>proceder</w:t>
            </w:r>
            <w:proofErr w:type="gramEnd"/>
            <w:r w:rsidRPr="004B6057">
              <w:rPr>
                <w:rFonts w:ascii="Garamond" w:eastAsia="Calibri" w:hAnsi="Garamond" w:cs="Times New Roman"/>
                <w:sz w:val="24"/>
              </w:rPr>
              <w:t xml:space="preserve"> diligências e verificações, na forma da lei.</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 xml:space="preserve">Poderá o Pregoeira declarar qualquer fato formal, desde que não implique desobediência à legislação e for evidente a vantagem para o </w:t>
            </w:r>
            <w:r w:rsidRPr="004B6057">
              <w:rPr>
                <w:rFonts w:ascii="Garamond" w:eastAsia="Calibri" w:hAnsi="Garamond" w:cs="Arial"/>
                <w:color w:val="000000"/>
                <w:sz w:val="24"/>
                <w:szCs w:val="24"/>
              </w:rPr>
              <w:t>Município de Coronel Sapucaia-MS</w:t>
            </w:r>
            <w:r w:rsidRPr="004B6057">
              <w:rPr>
                <w:rFonts w:ascii="Garamond" w:eastAsia="Calibri" w:hAnsi="Garamond" w:cs="Times New Roman"/>
                <w:color w:val="000000"/>
                <w:sz w:val="24"/>
                <w:szCs w:val="24"/>
              </w:rPr>
              <w:t>, devendo também, se necessário for, promover diligência para dirimir a dúvida, cabendo, inclusive, estabelecer um prazo máximo de 48 horas para a solução.</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 xml:space="preserve">Constatando através da diligência o não atendimento ao estabelecido, o Pregoeira considerará </w:t>
            </w:r>
            <w:r w:rsidRPr="004B6057">
              <w:rPr>
                <w:rFonts w:ascii="Garamond" w:eastAsia="Calibri" w:hAnsi="Garamond" w:cs="Times New Roman"/>
                <w:color w:val="000000"/>
                <w:sz w:val="24"/>
                <w:szCs w:val="24"/>
              </w:rPr>
              <w:lastRenderedPageBreak/>
              <w:t>a proponente inabilitada e prosseguirá a sessão.</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Calibri" w:hAnsi="Garamond" w:cs="Times New Roman"/>
                <w:sz w:val="24"/>
                <w:szCs w:val="24"/>
              </w:rPr>
            </w:pPr>
            <w:r w:rsidRPr="004B6057">
              <w:rPr>
                <w:rFonts w:ascii="Garamond" w:eastAsia="Calibri" w:hAnsi="Garamond" w:cs="Times New Roman"/>
                <w:color w:val="000000"/>
                <w:sz w:val="24"/>
                <w:szCs w:val="24"/>
              </w:rPr>
              <w:t>Após a fase de habilitação, será assegurada, às licitantes que desejarem, vista de todas as propostas e documentação de habilitação.</w:t>
            </w:r>
          </w:p>
        </w:tc>
      </w:tr>
      <w:tr w:rsidR="004B6057" w:rsidRPr="004B6057" w:rsidTr="008028C6">
        <w:tc>
          <w:tcPr>
            <w:tcW w:w="992" w:type="dxa"/>
          </w:tcPr>
          <w:p w:rsidR="004B6057" w:rsidRPr="004B6057" w:rsidRDefault="004B6057" w:rsidP="004B6057">
            <w:pPr>
              <w:numPr>
                <w:ilvl w:val="2"/>
                <w:numId w:val="20"/>
              </w:numPr>
              <w:spacing w:after="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Uma vez proclamado o vencedor da licitação, o Pregoeira poderá ainda</w:t>
            </w:r>
            <w:r w:rsidRPr="004B6057">
              <w:rPr>
                <w:rFonts w:ascii="Garamond" w:eastAsia="Calibri" w:hAnsi="Garamond" w:cs="Times New Roman"/>
                <w:sz w:val="24"/>
                <w:szCs w:val="24"/>
              </w:rPr>
              <w:t xml:space="preserve"> nessa etapa</w:t>
            </w:r>
            <w:r w:rsidRPr="004B6057">
              <w:rPr>
                <w:rFonts w:ascii="Garamond" w:eastAsia="Calibri" w:hAnsi="Garamond" w:cs="Times New Roman"/>
                <w:color w:val="000000"/>
                <w:sz w:val="24"/>
                <w:szCs w:val="24"/>
              </w:rPr>
              <w:t xml:space="preserve"> negociar com este, melhores condições para o cumprimento do objeto, inclusive quanto aos preços. Em caso de resultado positivo na negociação, os novos valores ajustados serão consignados na ata da sessão e passarão a compor a proposta.</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A adjudicação imediata do objeto ao vencedor somente será feita pelo Pregoeira se não houver manifestações recursais.</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sz w:val="24"/>
                <w:szCs w:val="23"/>
              </w:rPr>
              <w:t>Obedecidas todas as exigências do edital, não havendo intenção de interpor recursos, o Pregoeira adjudicará o objeto ao vencedor do certame e encaminhará o processo para homologação.</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Da reunião, lavrar-se-á ata circunstanciada, na qual serão registradas as ocorrências relevantes, devendo a mesma, ao final, ser assinada pelo Pregoeira e as licitantes presentes, ressaltando-se que poderá constar à assinatura da equipe de apoio, sendo-lhes facultado esse direito.</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Arial"/>
                <w:color w:val="000000"/>
                <w:sz w:val="24"/>
                <w:szCs w:val="24"/>
              </w:rPr>
            </w:pPr>
            <w:r w:rsidRPr="004B6057">
              <w:rPr>
                <w:rFonts w:ascii="Garamond" w:eastAsia="Calibri" w:hAnsi="Garamond" w:cs="Arial"/>
                <w:color w:val="000000"/>
                <w:sz w:val="24"/>
                <w:szCs w:val="24"/>
              </w:rPr>
              <w:t xml:space="preserve">A adjudicação do objeto à licitante vencedora não produz o efeito liberatório das demais licitantes classificadas, que somente se desvincularão e terão sua documentação </w:t>
            </w:r>
            <w:proofErr w:type="spellStart"/>
            <w:r w:rsidRPr="004B6057">
              <w:rPr>
                <w:rFonts w:ascii="Garamond" w:eastAsia="Calibri" w:hAnsi="Garamond" w:cs="Arial"/>
                <w:color w:val="000000"/>
                <w:sz w:val="24"/>
                <w:szCs w:val="24"/>
              </w:rPr>
              <w:t>habilitatória</w:t>
            </w:r>
            <w:proofErr w:type="spellEnd"/>
            <w:r w:rsidRPr="004B6057">
              <w:rPr>
                <w:rFonts w:ascii="Garamond" w:eastAsia="Calibri" w:hAnsi="Garamond" w:cs="Arial"/>
                <w:color w:val="000000"/>
                <w:sz w:val="24"/>
                <w:szCs w:val="24"/>
              </w:rPr>
              <w:t xml:space="preserve"> devolvida após a assinatura do contrato pelo adjudicatário.</w:t>
            </w:r>
          </w:p>
        </w:tc>
      </w:tr>
      <w:tr w:rsidR="004B6057" w:rsidRPr="004B6057" w:rsidTr="008028C6">
        <w:tc>
          <w:tcPr>
            <w:tcW w:w="992" w:type="dxa"/>
          </w:tcPr>
          <w:p w:rsidR="004B6057" w:rsidRPr="004B6057" w:rsidRDefault="004B6057" w:rsidP="004B6057">
            <w:pPr>
              <w:numPr>
                <w:ilvl w:val="2"/>
                <w:numId w:val="20"/>
              </w:numPr>
              <w:spacing w:after="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0" w:line="240" w:lineRule="auto"/>
              <w:ind w:left="-108" w:right="-108"/>
              <w:jc w:val="both"/>
              <w:rPr>
                <w:rFonts w:ascii="Garamond" w:eastAsia="Calibri" w:hAnsi="Garamond" w:cs="Arial"/>
                <w:color w:val="000000"/>
                <w:sz w:val="24"/>
                <w:szCs w:val="24"/>
              </w:rPr>
            </w:pPr>
            <w:r w:rsidRPr="004B6057">
              <w:rPr>
                <w:rFonts w:ascii="Garamond" w:eastAsia="Calibri" w:hAnsi="Garamond" w:cs="Arial"/>
                <w:sz w:val="24"/>
              </w:rPr>
              <w:t>Os envelopes contendo os documentos de habilitação permanecerão fechados, em poder do Pregoeira. Após a publicação do extrato do Contrato, as licitantes não classificadas terão o prazo de 15 (quinze) dias para retirá-los no Departamento de Licitação. Decorrido este prazo, os documentos que não forem retirados serão inutilizados</w:t>
            </w:r>
            <w:r w:rsidRPr="004B6057">
              <w:rPr>
                <w:rFonts w:ascii="Garamond" w:eastAsia="Calibri" w:hAnsi="Garamond" w:cs="Arial"/>
                <w:color w:val="000000"/>
                <w:sz w:val="24"/>
                <w:szCs w:val="24"/>
              </w:rPr>
              <w:t>.</w:t>
            </w:r>
          </w:p>
        </w:tc>
      </w:tr>
      <w:tr w:rsidR="004B6057" w:rsidRPr="004B6057" w:rsidTr="008028C6">
        <w:tc>
          <w:tcPr>
            <w:tcW w:w="992" w:type="dxa"/>
          </w:tcPr>
          <w:p w:rsidR="004B6057" w:rsidRPr="004B6057" w:rsidRDefault="004B6057" w:rsidP="004B6057">
            <w:pPr>
              <w:spacing w:after="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0" w:line="240" w:lineRule="auto"/>
              <w:ind w:left="-108" w:right="-108"/>
              <w:jc w:val="both"/>
              <w:rPr>
                <w:rFonts w:ascii="Garamond" w:eastAsia="Calibri" w:hAnsi="Garamond" w:cs="Arial"/>
                <w:sz w:val="24"/>
              </w:rPr>
            </w:pPr>
          </w:p>
        </w:tc>
      </w:tr>
      <w:tr w:rsidR="004B6057" w:rsidRPr="004B6057" w:rsidTr="008028C6">
        <w:tc>
          <w:tcPr>
            <w:tcW w:w="992" w:type="dxa"/>
            <w:tcBorders>
              <w:right w:val="single" w:sz="8" w:space="0" w:color="auto"/>
            </w:tcBorders>
          </w:tcPr>
          <w:p w:rsidR="004B6057" w:rsidRPr="004B6057" w:rsidRDefault="004B6057" w:rsidP="004B6057">
            <w:pPr>
              <w:numPr>
                <w:ilvl w:val="0"/>
                <w:numId w:val="20"/>
              </w:numPr>
              <w:spacing w:before="60" w:after="60" w:line="240" w:lineRule="auto"/>
              <w:ind w:left="34" w:right="-108"/>
              <w:rPr>
                <w:rFonts w:ascii="Garamond" w:eastAsia="Times New Roman" w:hAnsi="Garamond" w:cs="Times New Roman"/>
                <w:color w:val="000000"/>
                <w:sz w:val="24"/>
                <w:szCs w:val="28"/>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4B6057" w:rsidRPr="004B6057" w:rsidRDefault="004B6057" w:rsidP="004B6057">
            <w:pPr>
              <w:keepNext/>
              <w:autoSpaceDE w:val="0"/>
              <w:autoSpaceDN w:val="0"/>
              <w:adjustRightInd w:val="0"/>
              <w:spacing w:before="60" w:after="60" w:line="240" w:lineRule="auto"/>
              <w:jc w:val="both"/>
              <w:outlineLvl w:val="0"/>
              <w:rPr>
                <w:rFonts w:ascii="Garamond" w:eastAsia="Times New Roman" w:hAnsi="Garamond" w:cs="Times New Roman"/>
                <w:b/>
                <w:bCs/>
                <w:sz w:val="24"/>
                <w:szCs w:val="28"/>
                <w:lang w:eastAsia="pt-BR"/>
              </w:rPr>
            </w:pPr>
            <w:bookmarkStart w:id="32" w:name="_Toc368554354"/>
            <w:bookmarkStart w:id="33" w:name="_Toc370992751"/>
            <w:bookmarkStart w:id="34" w:name="_Toc371000527"/>
            <w:bookmarkStart w:id="35" w:name="_Toc462908503"/>
            <w:bookmarkStart w:id="36" w:name="_Toc469044782"/>
            <w:r w:rsidRPr="004B6057">
              <w:rPr>
                <w:rFonts w:ascii="Garamond" w:eastAsia="Times New Roman" w:hAnsi="Garamond" w:cs="Times New Roman"/>
                <w:b/>
                <w:bCs/>
                <w:sz w:val="24"/>
                <w:szCs w:val="24"/>
                <w:lang w:eastAsia="pt-BR"/>
              </w:rPr>
              <w:t>DA APRESENTAÇÃO DOS ENVELOPES</w:t>
            </w:r>
            <w:bookmarkEnd w:id="32"/>
            <w:bookmarkEnd w:id="33"/>
            <w:bookmarkEnd w:id="34"/>
            <w:bookmarkEnd w:id="35"/>
            <w:bookmarkEnd w:id="36"/>
          </w:p>
        </w:tc>
      </w:tr>
      <w:tr w:rsidR="004B6057" w:rsidRPr="004B6057" w:rsidTr="008028C6">
        <w:tc>
          <w:tcPr>
            <w:tcW w:w="992" w:type="dxa"/>
          </w:tcPr>
          <w:p w:rsidR="004B6057" w:rsidRPr="004B6057" w:rsidRDefault="004B6057" w:rsidP="004B6057">
            <w:pPr>
              <w:numPr>
                <w:ilvl w:val="1"/>
                <w:numId w:val="20"/>
              </w:numPr>
              <w:spacing w:before="60" w:after="120" w:line="240" w:lineRule="auto"/>
              <w:ind w:left="34" w:right="-108"/>
              <w:rPr>
                <w:rFonts w:ascii="Garamond" w:eastAsia="Times New Roman" w:hAnsi="Garamond" w:cs="Times New Roman"/>
                <w:color w:val="000000"/>
                <w:sz w:val="24"/>
                <w:szCs w:val="24"/>
                <w:lang w:eastAsia="pt-BR"/>
              </w:rPr>
            </w:pPr>
          </w:p>
        </w:tc>
        <w:tc>
          <w:tcPr>
            <w:tcW w:w="8789" w:type="dxa"/>
            <w:tcBorders>
              <w:top w:val="single" w:sz="8" w:space="0" w:color="auto"/>
            </w:tcBorders>
          </w:tcPr>
          <w:p w:rsidR="004B6057" w:rsidRPr="004B6057" w:rsidRDefault="004B6057" w:rsidP="004B6057">
            <w:pPr>
              <w:spacing w:before="60" w:after="12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 xml:space="preserve">A proposta e a documentação deverão ser apresentadas em envelopes separados, fechados e rubricados no fecho e, de preferência, opacos, </w:t>
            </w:r>
            <w:r w:rsidRPr="004B6057">
              <w:rPr>
                <w:rFonts w:ascii="Garamond" w:eastAsia="Calibri" w:hAnsi="Garamond" w:cs="Times New Roman"/>
                <w:sz w:val="24"/>
                <w:szCs w:val="24"/>
              </w:rPr>
              <w:t>tendo no frontispício do envelope os seguintes dizeres:</w:t>
            </w:r>
          </w:p>
        </w:tc>
      </w:tr>
      <w:tr w:rsidR="004B6057" w:rsidRPr="004B6057" w:rsidTr="008028C6">
        <w:trPr>
          <w:trHeight w:val="1701"/>
        </w:trPr>
        <w:tc>
          <w:tcPr>
            <w:tcW w:w="992" w:type="dxa"/>
          </w:tcPr>
          <w:p w:rsidR="004B6057" w:rsidRPr="004B6057" w:rsidRDefault="004B6057" w:rsidP="004B6057">
            <w:pPr>
              <w:spacing w:after="0" w:line="240" w:lineRule="auto"/>
              <w:ind w:left="34" w:right="-108"/>
              <w:jc w:val="both"/>
              <w:rPr>
                <w:rFonts w:ascii="Garamond" w:eastAsia="Times New Roman" w:hAnsi="Garamond" w:cs="Times New Roman"/>
                <w:color w:val="000000"/>
                <w:sz w:val="20"/>
                <w:szCs w:val="24"/>
                <w:lang w:eastAsia="pt-BR"/>
              </w:rPr>
            </w:pPr>
          </w:p>
        </w:tc>
        <w:tc>
          <w:tcPr>
            <w:tcW w:w="8789" w:type="dxa"/>
          </w:tcPr>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2"/>
              <w:gridCol w:w="4252"/>
            </w:tblGrid>
            <w:tr w:rsidR="004B6057" w:rsidRPr="004B6057" w:rsidTr="008028C6">
              <w:trPr>
                <w:trHeight w:val="1587"/>
              </w:trPr>
              <w:tc>
                <w:tcPr>
                  <w:tcW w:w="4252" w:type="dxa"/>
                </w:tcPr>
                <w:p w:rsidR="004B6057" w:rsidRPr="004B6057" w:rsidRDefault="004B6057" w:rsidP="004B6057">
                  <w:pPr>
                    <w:spacing w:before="100" w:after="0" w:line="240" w:lineRule="auto"/>
                    <w:ind w:right="23"/>
                    <w:jc w:val="both"/>
                    <w:rPr>
                      <w:rFonts w:ascii="Garamond" w:eastAsia="Calibri" w:hAnsi="Garamond" w:cs="Arial"/>
                      <w:b/>
                      <w:w w:val="90"/>
                      <w:sz w:val="18"/>
                      <w:szCs w:val="18"/>
                    </w:rPr>
                  </w:pPr>
                  <w:r w:rsidRPr="004B6057">
                    <w:rPr>
                      <w:rFonts w:ascii="Garamond" w:eastAsia="Calibri" w:hAnsi="Garamond" w:cs="Arial"/>
                      <w:b/>
                      <w:w w:val="90"/>
                      <w:sz w:val="18"/>
                      <w:szCs w:val="18"/>
                    </w:rPr>
                    <w:t>ENVELOPE N.º 01 – PROPOSTA COMERCIAL</w:t>
                  </w:r>
                </w:p>
                <w:p w:rsidR="004B6057" w:rsidRPr="004B6057" w:rsidRDefault="004B6057" w:rsidP="004B6057">
                  <w:pPr>
                    <w:spacing w:before="100" w:after="0" w:line="240" w:lineRule="auto"/>
                    <w:ind w:right="23"/>
                    <w:jc w:val="both"/>
                    <w:rPr>
                      <w:rFonts w:ascii="Garamond" w:eastAsia="Calibri" w:hAnsi="Garamond" w:cs="Arial"/>
                      <w:b/>
                      <w:w w:val="90"/>
                      <w:sz w:val="18"/>
                      <w:szCs w:val="18"/>
                    </w:rPr>
                  </w:pPr>
                  <w:r w:rsidRPr="004B6057">
                    <w:rPr>
                      <w:rFonts w:ascii="Garamond" w:eastAsia="Calibri" w:hAnsi="Garamond" w:cs="Arial"/>
                      <w:b/>
                      <w:w w:val="90"/>
                      <w:sz w:val="18"/>
                      <w:szCs w:val="18"/>
                    </w:rPr>
                    <w:t>AO MUNICÍPIO DE CORONEL SAPUCAIA–MS.</w:t>
                  </w:r>
                </w:p>
                <w:p w:rsidR="004B6057" w:rsidRPr="004B6057" w:rsidRDefault="008028C6" w:rsidP="004B6057">
                  <w:pPr>
                    <w:spacing w:before="100" w:after="0" w:line="240" w:lineRule="auto"/>
                    <w:ind w:right="23"/>
                    <w:jc w:val="both"/>
                    <w:rPr>
                      <w:rFonts w:ascii="Garamond" w:eastAsia="Calibri" w:hAnsi="Garamond" w:cs="Arial"/>
                      <w:b/>
                      <w:w w:val="90"/>
                      <w:sz w:val="18"/>
                      <w:szCs w:val="18"/>
                    </w:rPr>
                  </w:pPr>
                  <w:r>
                    <w:rPr>
                      <w:rFonts w:ascii="Garamond" w:eastAsia="Calibri" w:hAnsi="Garamond" w:cs="Arial"/>
                      <w:b/>
                      <w:w w:val="90"/>
                      <w:sz w:val="18"/>
                      <w:szCs w:val="18"/>
                    </w:rPr>
                    <w:t>Pregão Presencial n.º 023</w:t>
                  </w:r>
                  <w:r w:rsidR="004B6057" w:rsidRPr="004B6057">
                    <w:rPr>
                      <w:rFonts w:ascii="Garamond" w:eastAsia="Calibri" w:hAnsi="Garamond" w:cs="Arial"/>
                      <w:b/>
                      <w:w w:val="90"/>
                      <w:sz w:val="18"/>
                      <w:szCs w:val="18"/>
                    </w:rPr>
                    <w:t>/201</w:t>
                  </w:r>
                  <w:r>
                    <w:rPr>
                      <w:rFonts w:ascii="Garamond" w:eastAsia="Calibri" w:hAnsi="Garamond" w:cs="Arial"/>
                      <w:b/>
                      <w:w w:val="90"/>
                      <w:sz w:val="18"/>
                      <w:szCs w:val="18"/>
                    </w:rPr>
                    <w:t>9</w:t>
                  </w:r>
                </w:p>
                <w:p w:rsidR="004B6057" w:rsidRPr="004B6057" w:rsidRDefault="004B6057" w:rsidP="004B6057">
                  <w:pPr>
                    <w:spacing w:before="100" w:after="0" w:line="240" w:lineRule="auto"/>
                    <w:ind w:right="23"/>
                    <w:jc w:val="both"/>
                    <w:rPr>
                      <w:rFonts w:ascii="Garamond" w:eastAsia="Times New Roman" w:hAnsi="Garamond" w:cs="Arial"/>
                      <w:color w:val="000000"/>
                      <w:w w:val="90"/>
                      <w:sz w:val="18"/>
                      <w:szCs w:val="18"/>
                      <w:lang w:eastAsia="pt-BR"/>
                    </w:rPr>
                  </w:pPr>
                  <w:r w:rsidRPr="004B6057">
                    <w:rPr>
                      <w:rFonts w:ascii="Garamond" w:eastAsia="Calibri" w:hAnsi="Garamond" w:cs="Arial"/>
                      <w:b/>
                      <w:w w:val="90"/>
                      <w:sz w:val="18"/>
                      <w:szCs w:val="18"/>
                    </w:rPr>
                    <w:t>(Razão social e endereço da empresa se o envelope não for timbrado)</w:t>
                  </w:r>
                </w:p>
              </w:tc>
              <w:tc>
                <w:tcPr>
                  <w:tcW w:w="4252" w:type="dxa"/>
                </w:tcPr>
                <w:p w:rsidR="004B6057" w:rsidRPr="004B6057" w:rsidRDefault="004B6057" w:rsidP="004B6057">
                  <w:pPr>
                    <w:spacing w:before="100" w:after="0" w:line="240" w:lineRule="auto"/>
                    <w:ind w:right="23"/>
                    <w:jc w:val="both"/>
                    <w:rPr>
                      <w:rFonts w:ascii="Garamond" w:eastAsia="Calibri" w:hAnsi="Garamond" w:cs="Arial"/>
                      <w:b/>
                      <w:w w:val="90"/>
                      <w:sz w:val="18"/>
                      <w:szCs w:val="18"/>
                    </w:rPr>
                  </w:pPr>
                  <w:r w:rsidRPr="004B6057">
                    <w:rPr>
                      <w:rFonts w:ascii="Garamond" w:eastAsia="Calibri" w:hAnsi="Garamond" w:cs="Arial"/>
                      <w:b/>
                      <w:w w:val="90"/>
                      <w:sz w:val="18"/>
                      <w:szCs w:val="18"/>
                    </w:rPr>
                    <w:t>ENVELOPE N.º 02 – DOCUMENTAÇÃO</w:t>
                  </w:r>
                </w:p>
                <w:p w:rsidR="004B6057" w:rsidRPr="004B6057" w:rsidRDefault="004B6057" w:rsidP="004B6057">
                  <w:pPr>
                    <w:spacing w:before="100" w:after="0" w:line="240" w:lineRule="auto"/>
                    <w:ind w:right="23"/>
                    <w:jc w:val="both"/>
                    <w:rPr>
                      <w:rFonts w:ascii="Garamond" w:eastAsia="Calibri" w:hAnsi="Garamond" w:cs="Arial"/>
                      <w:b/>
                      <w:w w:val="90"/>
                      <w:sz w:val="18"/>
                      <w:szCs w:val="18"/>
                    </w:rPr>
                  </w:pPr>
                  <w:r w:rsidRPr="004B6057">
                    <w:rPr>
                      <w:rFonts w:ascii="Garamond" w:eastAsia="Calibri" w:hAnsi="Garamond" w:cs="Arial"/>
                      <w:b/>
                      <w:w w:val="90"/>
                      <w:sz w:val="18"/>
                      <w:szCs w:val="18"/>
                    </w:rPr>
                    <w:t>AO MUNICÍPIO DE CORONEL SAPUCAIA–MS.</w:t>
                  </w:r>
                </w:p>
                <w:p w:rsidR="004B6057" w:rsidRPr="004B6057" w:rsidRDefault="008028C6" w:rsidP="004B6057">
                  <w:pPr>
                    <w:spacing w:before="100" w:after="0" w:line="240" w:lineRule="auto"/>
                    <w:ind w:right="23"/>
                    <w:jc w:val="both"/>
                    <w:rPr>
                      <w:rFonts w:ascii="Garamond" w:eastAsia="Calibri" w:hAnsi="Garamond" w:cs="Arial"/>
                      <w:b/>
                      <w:w w:val="90"/>
                      <w:sz w:val="18"/>
                      <w:szCs w:val="18"/>
                    </w:rPr>
                  </w:pPr>
                  <w:r>
                    <w:rPr>
                      <w:rFonts w:ascii="Garamond" w:eastAsia="Calibri" w:hAnsi="Garamond" w:cs="Arial"/>
                      <w:b/>
                      <w:w w:val="90"/>
                      <w:sz w:val="18"/>
                      <w:szCs w:val="18"/>
                    </w:rPr>
                    <w:t>Pregão Presencial n.º 023</w:t>
                  </w:r>
                  <w:r w:rsidR="004B6057" w:rsidRPr="004B6057">
                    <w:rPr>
                      <w:rFonts w:ascii="Garamond" w:eastAsia="Calibri" w:hAnsi="Garamond" w:cs="Arial"/>
                      <w:b/>
                      <w:w w:val="90"/>
                      <w:sz w:val="18"/>
                      <w:szCs w:val="18"/>
                    </w:rPr>
                    <w:t>/201</w:t>
                  </w:r>
                  <w:r>
                    <w:rPr>
                      <w:rFonts w:ascii="Garamond" w:eastAsia="Calibri" w:hAnsi="Garamond" w:cs="Arial"/>
                      <w:b/>
                      <w:w w:val="90"/>
                      <w:sz w:val="18"/>
                      <w:szCs w:val="18"/>
                    </w:rPr>
                    <w:t>9</w:t>
                  </w:r>
                </w:p>
                <w:p w:rsidR="004B6057" w:rsidRPr="004B6057" w:rsidRDefault="004B6057" w:rsidP="004B6057">
                  <w:pPr>
                    <w:spacing w:before="100" w:after="0" w:line="240" w:lineRule="auto"/>
                    <w:ind w:right="23"/>
                    <w:jc w:val="both"/>
                    <w:rPr>
                      <w:rFonts w:ascii="Garamond" w:eastAsia="Times New Roman" w:hAnsi="Garamond" w:cs="Arial"/>
                      <w:color w:val="000000"/>
                      <w:w w:val="90"/>
                      <w:sz w:val="18"/>
                      <w:szCs w:val="18"/>
                      <w:lang w:eastAsia="pt-BR"/>
                    </w:rPr>
                  </w:pPr>
                  <w:r w:rsidRPr="004B6057">
                    <w:rPr>
                      <w:rFonts w:ascii="Garamond" w:eastAsia="Calibri" w:hAnsi="Garamond" w:cs="Arial"/>
                      <w:b/>
                      <w:w w:val="90"/>
                      <w:sz w:val="18"/>
                      <w:szCs w:val="18"/>
                    </w:rPr>
                    <w:t>(Razão social e endereço da empresa se o envelope não for timbrado)</w:t>
                  </w:r>
                </w:p>
              </w:tc>
            </w:tr>
          </w:tbl>
          <w:p w:rsidR="004B6057" w:rsidRPr="004B6057" w:rsidRDefault="004B6057" w:rsidP="004B6057">
            <w:pPr>
              <w:spacing w:after="0" w:line="240" w:lineRule="auto"/>
              <w:ind w:right="23"/>
              <w:jc w:val="both"/>
              <w:rPr>
                <w:rFonts w:ascii="Garamond" w:eastAsia="Calibri" w:hAnsi="Garamond" w:cs="Times New Roman"/>
                <w:sz w:val="24"/>
                <w:szCs w:val="24"/>
              </w:rPr>
            </w:pPr>
          </w:p>
        </w:tc>
      </w:tr>
      <w:tr w:rsidR="004B6057" w:rsidRPr="004B6057" w:rsidTr="008028C6">
        <w:tc>
          <w:tcPr>
            <w:tcW w:w="992" w:type="dxa"/>
          </w:tcPr>
          <w:p w:rsidR="004B6057" w:rsidRPr="004B6057" w:rsidRDefault="004B6057" w:rsidP="004B6057">
            <w:pPr>
              <w:numPr>
                <w:ilvl w:val="1"/>
                <w:numId w:val="20"/>
              </w:numPr>
              <w:spacing w:after="10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widowControl w:val="0"/>
              <w:autoSpaceDE w:val="0"/>
              <w:autoSpaceDN w:val="0"/>
              <w:adjustRightInd w:val="0"/>
              <w:spacing w:after="100" w:line="240" w:lineRule="auto"/>
              <w:ind w:left="-108" w:right="-108"/>
              <w:jc w:val="both"/>
              <w:rPr>
                <w:rFonts w:ascii="Garamond" w:eastAsia="Calibri" w:hAnsi="Garamond" w:cs="Times New Roman"/>
                <w:color w:val="000000"/>
                <w:sz w:val="24"/>
                <w:szCs w:val="20"/>
              </w:rPr>
            </w:pPr>
            <w:r w:rsidRPr="004B6057">
              <w:rPr>
                <w:rFonts w:ascii="Garamond" w:eastAsia="Times New Roman" w:hAnsi="Garamond" w:cs="Times New Roman"/>
                <w:b/>
                <w:color w:val="000000"/>
                <w:sz w:val="24"/>
                <w:szCs w:val="24"/>
                <w:lang w:eastAsia="pt-BR"/>
              </w:rPr>
              <w:t>Dos envelopes</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widowControl w:val="0"/>
              <w:autoSpaceDE w:val="0"/>
              <w:autoSpaceDN w:val="0"/>
              <w:adjustRightInd w:val="0"/>
              <w:spacing w:after="100" w:line="240" w:lineRule="auto"/>
              <w:ind w:left="-108" w:right="-108"/>
              <w:jc w:val="both"/>
              <w:rPr>
                <w:rFonts w:ascii="Garamond" w:eastAsia="Calibri" w:hAnsi="Garamond" w:cs="Times New Roman"/>
                <w:color w:val="000000"/>
                <w:sz w:val="24"/>
                <w:szCs w:val="20"/>
              </w:rPr>
            </w:pPr>
            <w:r w:rsidRPr="004B6057">
              <w:rPr>
                <w:rFonts w:ascii="Garamond" w:eastAsia="Calibri" w:hAnsi="Garamond" w:cs="Times New Roman"/>
                <w:color w:val="000000"/>
                <w:sz w:val="24"/>
                <w:szCs w:val="20"/>
              </w:rPr>
              <w:t>A ausência ou incorreções dos dizeres citados acima, na parte externa dos envelopes não constituirá motivo para desclassificação da licitante que poderá inserir as informações faltantes e/ou retificá-las.</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widowControl w:val="0"/>
              <w:autoSpaceDE w:val="0"/>
              <w:autoSpaceDN w:val="0"/>
              <w:adjustRightInd w:val="0"/>
              <w:spacing w:after="100" w:line="240" w:lineRule="auto"/>
              <w:ind w:left="-108" w:right="-108"/>
              <w:jc w:val="both"/>
              <w:rPr>
                <w:rFonts w:ascii="Garamond" w:eastAsia="Calibri" w:hAnsi="Garamond" w:cs="Times New Roman"/>
                <w:color w:val="000000"/>
                <w:sz w:val="24"/>
                <w:szCs w:val="20"/>
              </w:rPr>
            </w:pPr>
            <w:r w:rsidRPr="004B6057">
              <w:rPr>
                <w:rFonts w:ascii="Garamond" w:eastAsia="Calibri" w:hAnsi="Garamond" w:cs="Times New Roman"/>
                <w:color w:val="000000"/>
                <w:sz w:val="24"/>
                <w:szCs w:val="20"/>
              </w:rPr>
              <w:t>Após o início da abertura dos envelopes, não será aceita juntada ou substituição de quaisquer documentos, nem retificação de preços ou condições.</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widowControl w:val="0"/>
              <w:autoSpaceDE w:val="0"/>
              <w:autoSpaceDN w:val="0"/>
              <w:adjustRightInd w:val="0"/>
              <w:spacing w:after="100" w:line="240" w:lineRule="auto"/>
              <w:ind w:left="-108" w:right="-108"/>
              <w:jc w:val="both"/>
              <w:rPr>
                <w:rFonts w:ascii="Garamond" w:eastAsia="Calibri" w:hAnsi="Garamond" w:cs="Times New Roman"/>
                <w:color w:val="000000"/>
                <w:sz w:val="24"/>
                <w:szCs w:val="20"/>
              </w:rPr>
            </w:pPr>
            <w:r w:rsidRPr="004B6057">
              <w:rPr>
                <w:rFonts w:ascii="Garamond" w:eastAsia="Calibri" w:hAnsi="Garamond" w:cs="Times New Roman"/>
                <w:color w:val="000000"/>
                <w:sz w:val="24"/>
                <w:szCs w:val="20"/>
              </w:rPr>
              <w:t>A entrega dos envelopes não conferirá às licitantes qualquer direito contra o órgão promotor da licitação, observadas as prescrições da legislação específica.</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widowControl w:val="0"/>
              <w:autoSpaceDE w:val="0"/>
              <w:autoSpaceDN w:val="0"/>
              <w:adjustRightInd w:val="0"/>
              <w:spacing w:after="100" w:line="240" w:lineRule="auto"/>
              <w:ind w:left="-108" w:right="-108"/>
              <w:jc w:val="both"/>
              <w:rPr>
                <w:rFonts w:ascii="Garamond" w:eastAsia="Calibri" w:hAnsi="Garamond" w:cs="Times New Roman"/>
                <w:color w:val="000000"/>
                <w:sz w:val="24"/>
                <w:szCs w:val="20"/>
              </w:rPr>
            </w:pPr>
            <w:r w:rsidRPr="004B6057">
              <w:rPr>
                <w:rFonts w:ascii="Garamond" w:eastAsia="Calibri" w:hAnsi="Garamond" w:cs="Times New Roman"/>
                <w:color w:val="000000"/>
                <w:sz w:val="24"/>
                <w:szCs w:val="20"/>
              </w:rPr>
              <w:t>A indicação nos envelopes, caso esteja incompleta ou com algum erro de transcrição, desde que não cause dúvida quanto ao seu conteúdo ou não atrapalhe o andamento do processo não será motivo para exclusão do procedimento licitatório.</w:t>
            </w:r>
          </w:p>
        </w:tc>
      </w:tr>
      <w:tr w:rsidR="004B6057" w:rsidRPr="004B6057" w:rsidTr="008028C6">
        <w:tc>
          <w:tcPr>
            <w:tcW w:w="992" w:type="dxa"/>
          </w:tcPr>
          <w:p w:rsidR="004B6057" w:rsidRPr="004B6057" w:rsidRDefault="004B6057" w:rsidP="004B6057">
            <w:pPr>
              <w:numPr>
                <w:ilvl w:val="1"/>
                <w:numId w:val="20"/>
              </w:numPr>
              <w:spacing w:after="10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widowControl w:val="0"/>
              <w:autoSpaceDE w:val="0"/>
              <w:autoSpaceDN w:val="0"/>
              <w:adjustRightInd w:val="0"/>
              <w:spacing w:after="100" w:line="240" w:lineRule="auto"/>
              <w:ind w:left="-108" w:right="-108"/>
              <w:jc w:val="both"/>
              <w:rPr>
                <w:rFonts w:ascii="Garamond" w:eastAsia="Calibri" w:hAnsi="Garamond" w:cs="Times New Roman"/>
                <w:color w:val="000000"/>
                <w:sz w:val="24"/>
                <w:szCs w:val="20"/>
              </w:rPr>
            </w:pPr>
            <w:r w:rsidRPr="004B6057">
              <w:rPr>
                <w:rFonts w:ascii="Garamond" w:eastAsia="Times New Roman" w:hAnsi="Garamond" w:cs="Times New Roman"/>
                <w:b/>
                <w:color w:val="000000"/>
                <w:sz w:val="24"/>
                <w:szCs w:val="24"/>
                <w:lang w:eastAsia="pt-BR"/>
              </w:rPr>
              <w:t>Da documentação</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100" w:line="240" w:lineRule="auto"/>
              <w:ind w:left="-108" w:right="-108"/>
              <w:jc w:val="both"/>
              <w:rPr>
                <w:rFonts w:ascii="Garamond" w:eastAsia="Calibri" w:hAnsi="Garamond" w:cs="Times New Roman"/>
                <w:color w:val="000000"/>
                <w:sz w:val="24"/>
                <w:lang w:eastAsia="pt-BR"/>
              </w:rPr>
            </w:pPr>
            <w:r w:rsidRPr="004B6057">
              <w:rPr>
                <w:rFonts w:ascii="Garamond" w:eastAsia="Calibri" w:hAnsi="Garamond" w:cs="Times New Roman"/>
                <w:color w:val="000000"/>
                <w:sz w:val="24"/>
                <w:lang w:eastAsia="pt-BR"/>
              </w:rPr>
              <w:t xml:space="preserve">A fim de facilitar o exame da documentação, solicita-se às licitantes que apresentem seus </w:t>
            </w:r>
            <w:r w:rsidRPr="004B6057">
              <w:rPr>
                <w:rFonts w:ascii="Garamond" w:eastAsia="Calibri" w:hAnsi="Garamond" w:cs="Times New Roman"/>
                <w:color w:val="000000"/>
                <w:sz w:val="24"/>
                <w:lang w:eastAsia="pt-BR"/>
              </w:rPr>
              <w:lastRenderedPageBreak/>
              <w:t xml:space="preserve">documentos na ordem em que estão listados no item “10.” do </w:t>
            </w:r>
            <w:r w:rsidRPr="004B6057">
              <w:rPr>
                <w:rFonts w:ascii="Garamond" w:eastAsia="Calibri" w:hAnsi="Garamond" w:cs="Times New Roman"/>
                <w:color w:val="000000"/>
                <w:sz w:val="24"/>
                <w:szCs w:val="20"/>
                <w:lang w:eastAsia="pt-BR"/>
              </w:rPr>
              <w:t>edital</w:t>
            </w:r>
            <w:r w:rsidRPr="004B6057">
              <w:rPr>
                <w:rFonts w:ascii="Garamond" w:eastAsia="Calibri" w:hAnsi="Garamond" w:cs="Times New Roman"/>
                <w:color w:val="000000"/>
                <w:sz w:val="24"/>
                <w:lang w:eastAsia="pt-BR"/>
              </w:rPr>
              <w:t>, sendo que, o descumprimento dessa solicitação não ensejará inabilitação.</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100" w:line="240" w:lineRule="auto"/>
              <w:ind w:left="-108" w:right="-108"/>
              <w:jc w:val="both"/>
              <w:rPr>
                <w:rFonts w:ascii="Garamond" w:eastAsia="Calibri" w:hAnsi="Garamond" w:cs="Times New Roman"/>
                <w:color w:val="000000"/>
                <w:sz w:val="24"/>
                <w:lang w:eastAsia="pt-BR"/>
              </w:rPr>
            </w:pPr>
            <w:r w:rsidRPr="004B6057">
              <w:rPr>
                <w:rFonts w:ascii="Garamond" w:eastAsia="Calibri" w:hAnsi="Garamond" w:cs="Times New Roman"/>
                <w:color w:val="000000"/>
                <w:sz w:val="24"/>
                <w:lang w:eastAsia="pt-BR"/>
              </w:rPr>
              <w:t>As licitantes que apresentarem documentos em desacordo com as estipulações do item “</w:t>
            </w:r>
            <w:proofErr w:type="gramStart"/>
            <w:r w:rsidRPr="004B6057">
              <w:rPr>
                <w:rFonts w:ascii="Garamond" w:eastAsia="Calibri" w:hAnsi="Garamond" w:cs="Times New Roman"/>
                <w:color w:val="000000"/>
                <w:sz w:val="24"/>
                <w:lang w:eastAsia="pt-BR"/>
              </w:rPr>
              <w:t>10.</w:t>
            </w:r>
            <w:proofErr w:type="gramEnd"/>
            <w:r w:rsidRPr="004B6057">
              <w:rPr>
                <w:rFonts w:ascii="Garamond" w:eastAsia="Calibri" w:hAnsi="Garamond" w:cs="Times New Roman"/>
                <w:color w:val="000000"/>
                <w:sz w:val="24"/>
                <w:lang w:eastAsia="pt-BR"/>
              </w:rPr>
              <w:t xml:space="preserve">’ do </w:t>
            </w:r>
            <w:r w:rsidRPr="004B6057">
              <w:rPr>
                <w:rFonts w:ascii="Garamond" w:eastAsia="Calibri" w:hAnsi="Garamond" w:cs="Times New Roman"/>
                <w:color w:val="000000"/>
                <w:sz w:val="24"/>
                <w:szCs w:val="20"/>
                <w:lang w:eastAsia="pt-BR"/>
              </w:rPr>
              <w:t>edital</w:t>
            </w:r>
            <w:r w:rsidRPr="004B6057">
              <w:rPr>
                <w:rFonts w:ascii="Garamond" w:eastAsia="Calibri" w:hAnsi="Garamond" w:cs="Times New Roman"/>
                <w:color w:val="000000"/>
                <w:sz w:val="24"/>
                <w:lang w:eastAsia="pt-BR"/>
              </w:rPr>
              <w:t xml:space="preserve"> ou não lograrem provar sua regularidade serão inabilitadas.</w:t>
            </w:r>
          </w:p>
        </w:tc>
      </w:tr>
      <w:tr w:rsidR="004B6057" w:rsidRPr="004B6057" w:rsidTr="008028C6">
        <w:tc>
          <w:tcPr>
            <w:tcW w:w="992" w:type="dxa"/>
          </w:tcPr>
          <w:p w:rsidR="004B6057" w:rsidRPr="004B6057" w:rsidRDefault="004B6057" w:rsidP="004B6057">
            <w:pPr>
              <w:numPr>
                <w:ilvl w:val="2"/>
                <w:numId w:val="20"/>
              </w:numPr>
              <w:spacing w:after="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0" w:line="240" w:lineRule="auto"/>
              <w:ind w:left="-108" w:right="-108"/>
              <w:jc w:val="both"/>
              <w:rPr>
                <w:rFonts w:ascii="Garamond" w:eastAsia="Calibri" w:hAnsi="Garamond" w:cs="Times New Roman"/>
                <w:color w:val="000000"/>
                <w:sz w:val="24"/>
                <w:lang w:eastAsia="pt-BR"/>
              </w:rPr>
            </w:pPr>
            <w:r w:rsidRPr="004B6057">
              <w:rPr>
                <w:rFonts w:ascii="Garamond" w:eastAsia="Calibri" w:hAnsi="Garamond" w:cs="Times New Roman"/>
                <w:color w:val="000000"/>
                <w:sz w:val="24"/>
                <w:lang w:eastAsia="pt-BR"/>
              </w:rPr>
              <w:t xml:space="preserve">Ao apresentar os envelopes de “Proposta” e “Documentação” a concorrente estará se submetendo automaticamente às condições estabelecidas para esta licitação, bem como aos dispositivos e normas legais aplicáveis mencionados neste </w:t>
            </w:r>
            <w:r w:rsidRPr="004B6057">
              <w:rPr>
                <w:rFonts w:ascii="Garamond" w:eastAsia="Calibri" w:hAnsi="Garamond" w:cs="Times New Roman"/>
                <w:color w:val="000000"/>
                <w:sz w:val="24"/>
                <w:szCs w:val="20"/>
                <w:lang w:eastAsia="pt-BR"/>
              </w:rPr>
              <w:t>edital</w:t>
            </w:r>
            <w:r w:rsidRPr="004B6057">
              <w:rPr>
                <w:rFonts w:ascii="Garamond" w:eastAsia="Calibri" w:hAnsi="Garamond" w:cs="Times New Roman"/>
                <w:color w:val="000000"/>
                <w:sz w:val="24"/>
                <w:lang w:eastAsia="pt-BR"/>
              </w:rPr>
              <w:t>.</w:t>
            </w:r>
          </w:p>
        </w:tc>
      </w:tr>
      <w:tr w:rsidR="004B6057" w:rsidRPr="004B6057" w:rsidTr="008028C6">
        <w:tc>
          <w:tcPr>
            <w:tcW w:w="992" w:type="dxa"/>
          </w:tcPr>
          <w:p w:rsidR="004B6057" w:rsidRPr="004B6057" w:rsidRDefault="004B6057" w:rsidP="004B6057">
            <w:pPr>
              <w:numPr>
                <w:ilvl w:val="2"/>
                <w:numId w:val="20"/>
              </w:numPr>
              <w:spacing w:after="8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80" w:line="240" w:lineRule="auto"/>
              <w:ind w:left="-108" w:right="-108"/>
              <w:jc w:val="both"/>
              <w:rPr>
                <w:rFonts w:ascii="Garamond" w:eastAsia="Calibri" w:hAnsi="Garamond" w:cs="Times New Roman"/>
                <w:color w:val="000000"/>
                <w:sz w:val="24"/>
              </w:rPr>
            </w:pPr>
            <w:r w:rsidRPr="004B6057">
              <w:rPr>
                <w:rFonts w:ascii="Garamond" w:eastAsia="Calibri" w:hAnsi="Garamond" w:cs="Times New Roman"/>
                <w:color w:val="000000"/>
                <w:sz w:val="24"/>
              </w:rPr>
              <w:t>Os documentos dos invólucros deverão ser identificados e colecionados separadamente, sem emendas (ex.: números sobrepostos), rasuras (ex.: uso de corretivos líquidos) ou entrelinhas.</w:t>
            </w:r>
          </w:p>
        </w:tc>
      </w:tr>
      <w:tr w:rsidR="004B6057" w:rsidRPr="004B6057" w:rsidTr="008028C6">
        <w:tc>
          <w:tcPr>
            <w:tcW w:w="992" w:type="dxa"/>
          </w:tcPr>
          <w:p w:rsidR="004B6057" w:rsidRPr="004B6057" w:rsidRDefault="004B6057" w:rsidP="004B6057">
            <w:pPr>
              <w:numPr>
                <w:ilvl w:val="2"/>
                <w:numId w:val="20"/>
              </w:numPr>
              <w:spacing w:after="8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widowControl w:val="0"/>
              <w:autoSpaceDE w:val="0"/>
              <w:autoSpaceDN w:val="0"/>
              <w:adjustRightInd w:val="0"/>
              <w:spacing w:after="80" w:line="240" w:lineRule="auto"/>
              <w:ind w:left="-108" w:right="-108"/>
              <w:jc w:val="both"/>
              <w:rPr>
                <w:rFonts w:ascii="Garamond" w:eastAsia="Calibri" w:hAnsi="Garamond" w:cs="Times New Roman"/>
                <w:color w:val="000000"/>
                <w:sz w:val="24"/>
              </w:rPr>
            </w:pPr>
            <w:r w:rsidRPr="004B6057">
              <w:rPr>
                <w:rFonts w:ascii="Garamond" w:eastAsia="Calibri" w:hAnsi="Garamond" w:cs="Times New Roman"/>
                <w:color w:val="000000"/>
                <w:sz w:val="24"/>
              </w:rPr>
              <w:t xml:space="preserve">Não serão aceitos protocolos de entrega ou solicitações de documento em substituição aos documentos requeridos no presente </w:t>
            </w:r>
            <w:r w:rsidRPr="004B6057">
              <w:rPr>
                <w:rFonts w:ascii="Garamond" w:eastAsia="Calibri" w:hAnsi="Garamond" w:cs="Times New Roman"/>
                <w:color w:val="000000"/>
                <w:sz w:val="24"/>
                <w:szCs w:val="20"/>
              </w:rPr>
              <w:t>edital</w:t>
            </w:r>
            <w:r w:rsidRPr="004B6057">
              <w:rPr>
                <w:rFonts w:ascii="Garamond" w:eastAsia="Calibri" w:hAnsi="Garamond" w:cs="Times New Roman"/>
                <w:color w:val="000000"/>
                <w:sz w:val="24"/>
              </w:rPr>
              <w:t xml:space="preserve"> e seus anexos.</w:t>
            </w:r>
          </w:p>
        </w:tc>
      </w:tr>
      <w:tr w:rsidR="004B6057" w:rsidRPr="004B6057" w:rsidTr="008028C6">
        <w:tc>
          <w:tcPr>
            <w:tcW w:w="992" w:type="dxa"/>
          </w:tcPr>
          <w:p w:rsidR="004B6057" w:rsidRPr="004B6057" w:rsidRDefault="004B6057" w:rsidP="004B6057">
            <w:pPr>
              <w:numPr>
                <w:ilvl w:val="2"/>
                <w:numId w:val="20"/>
              </w:numPr>
              <w:spacing w:after="8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80" w:line="240" w:lineRule="auto"/>
              <w:ind w:left="-108" w:right="-108"/>
              <w:jc w:val="both"/>
              <w:rPr>
                <w:rFonts w:ascii="Garamond" w:eastAsia="Calibri" w:hAnsi="Garamond" w:cs="Times New Roman"/>
                <w:color w:val="000000"/>
                <w:sz w:val="24"/>
              </w:rPr>
            </w:pPr>
            <w:r w:rsidRPr="004B6057">
              <w:rPr>
                <w:rFonts w:ascii="Garamond" w:eastAsia="Calibri" w:hAnsi="Garamond" w:cs="Times New Roman"/>
                <w:color w:val="000000"/>
                <w:sz w:val="24"/>
              </w:rPr>
              <w:t>Para a habilitação jurídica, a licitante deverá, nos documentos exigidos neste edital, demonstrar a compatibilidade de seu objeto social com o objeto da licitação.</w:t>
            </w:r>
          </w:p>
        </w:tc>
      </w:tr>
      <w:tr w:rsidR="004B6057" w:rsidRPr="004B6057" w:rsidTr="008028C6">
        <w:tc>
          <w:tcPr>
            <w:tcW w:w="992" w:type="dxa"/>
          </w:tcPr>
          <w:p w:rsidR="004B6057" w:rsidRPr="004B6057" w:rsidRDefault="004B6057" w:rsidP="004B6057">
            <w:pPr>
              <w:numPr>
                <w:ilvl w:val="2"/>
                <w:numId w:val="20"/>
              </w:numPr>
              <w:spacing w:after="8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80" w:line="240" w:lineRule="auto"/>
              <w:ind w:left="-108" w:right="-108"/>
              <w:jc w:val="both"/>
              <w:rPr>
                <w:rFonts w:ascii="Garamond" w:eastAsia="Calibri" w:hAnsi="Garamond" w:cs="Times New Roman"/>
                <w:color w:val="000000"/>
                <w:sz w:val="24"/>
                <w:szCs w:val="20"/>
                <w:lang w:eastAsia="pt-BR"/>
              </w:rPr>
            </w:pPr>
            <w:r w:rsidRPr="004B6057">
              <w:rPr>
                <w:rFonts w:ascii="Garamond" w:eastAsia="Calibri" w:hAnsi="Garamond" w:cs="Times New Roman"/>
                <w:color w:val="000000"/>
                <w:sz w:val="24"/>
                <w:szCs w:val="20"/>
                <w:lang w:eastAsia="pt-BR"/>
              </w:rPr>
              <w:t>Não serão aceitas cópias ilegíveis que não ofereçam condições de leitura das informações nelas contidas.</w:t>
            </w:r>
          </w:p>
        </w:tc>
      </w:tr>
      <w:tr w:rsidR="004B6057" w:rsidRPr="004B6057" w:rsidTr="008028C6">
        <w:tc>
          <w:tcPr>
            <w:tcW w:w="992" w:type="dxa"/>
          </w:tcPr>
          <w:p w:rsidR="004B6057" w:rsidRPr="004B6057" w:rsidRDefault="004B6057" w:rsidP="004B6057">
            <w:pPr>
              <w:numPr>
                <w:ilvl w:val="2"/>
                <w:numId w:val="20"/>
              </w:numPr>
              <w:spacing w:after="8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80" w:line="240" w:lineRule="auto"/>
              <w:ind w:left="-108" w:right="-108"/>
              <w:jc w:val="both"/>
              <w:rPr>
                <w:rFonts w:ascii="Garamond" w:eastAsia="Calibri" w:hAnsi="Garamond" w:cs="Times New Roman"/>
                <w:color w:val="000000"/>
                <w:sz w:val="24"/>
                <w:szCs w:val="20"/>
                <w:lang w:eastAsia="pt-BR"/>
              </w:rPr>
            </w:pPr>
            <w:r w:rsidRPr="004B6057">
              <w:rPr>
                <w:rFonts w:ascii="Garamond" w:eastAsia="Calibri" w:hAnsi="Garamond" w:cs="Times New Roman"/>
                <w:color w:val="000000"/>
                <w:sz w:val="24"/>
                <w:szCs w:val="20"/>
                <w:lang w:eastAsia="pt-BR"/>
              </w:rPr>
              <w:t>As certidões apresentadas pela licitante que não tragam sua validade expressa serão consideradas pelo Pregoeira como válidas por 60 (sessenta) dias, contados da data de sua expedição.</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100" w:line="240" w:lineRule="auto"/>
              <w:ind w:left="-108" w:right="-108"/>
              <w:jc w:val="both"/>
              <w:rPr>
                <w:rFonts w:ascii="Garamond" w:eastAsia="Calibri" w:hAnsi="Garamond" w:cs="Times New Roman"/>
                <w:color w:val="000000"/>
                <w:sz w:val="24"/>
                <w:szCs w:val="20"/>
                <w:lang w:eastAsia="pt-BR"/>
              </w:rPr>
            </w:pPr>
            <w:r w:rsidRPr="004B6057">
              <w:rPr>
                <w:rFonts w:ascii="Garamond" w:eastAsia="Calibri" w:hAnsi="Garamond" w:cs="Times New Roman"/>
                <w:color w:val="000000"/>
                <w:sz w:val="24"/>
                <w:szCs w:val="20"/>
                <w:lang w:eastAsia="pt-BR"/>
              </w:rPr>
              <w:t>Não serão aceitas as certidões ou certificados com data de validade vencida.</w:t>
            </w:r>
          </w:p>
        </w:tc>
      </w:tr>
      <w:tr w:rsidR="004B6057" w:rsidRPr="004B6057" w:rsidTr="008028C6">
        <w:tc>
          <w:tcPr>
            <w:tcW w:w="992" w:type="dxa"/>
          </w:tcPr>
          <w:p w:rsidR="004B6057" w:rsidRPr="004B6057" w:rsidRDefault="004B6057" w:rsidP="004B6057">
            <w:pPr>
              <w:numPr>
                <w:ilvl w:val="1"/>
                <w:numId w:val="20"/>
              </w:numPr>
              <w:spacing w:after="10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widowControl w:val="0"/>
              <w:autoSpaceDE w:val="0"/>
              <w:autoSpaceDN w:val="0"/>
              <w:adjustRightInd w:val="0"/>
              <w:spacing w:after="100" w:line="240" w:lineRule="auto"/>
              <w:ind w:left="-108" w:right="-108"/>
              <w:jc w:val="both"/>
              <w:rPr>
                <w:rFonts w:ascii="Garamond" w:eastAsia="Calibri" w:hAnsi="Garamond" w:cs="Times New Roman"/>
                <w:color w:val="000000"/>
                <w:sz w:val="24"/>
                <w:szCs w:val="20"/>
              </w:rPr>
            </w:pPr>
            <w:r w:rsidRPr="004B6057">
              <w:rPr>
                <w:rFonts w:ascii="Garamond" w:eastAsia="Times New Roman" w:hAnsi="Garamond" w:cs="Times New Roman"/>
                <w:b/>
                <w:color w:val="000000"/>
                <w:sz w:val="24"/>
                <w:szCs w:val="24"/>
                <w:lang w:eastAsia="pt-BR"/>
              </w:rPr>
              <w:t>Quanto às autenticações</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100" w:line="240" w:lineRule="auto"/>
              <w:ind w:left="-108" w:right="-108"/>
              <w:jc w:val="both"/>
              <w:rPr>
                <w:rFonts w:ascii="Garamond" w:eastAsia="Calibri" w:hAnsi="Garamond" w:cs="Times New Roman"/>
                <w:color w:val="000000"/>
                <w:sz w:val="24"/>
                <w:szCs w:val="20"/>
                <w:lang w:eastAsia="pt-BR"/>
              </w:rPr>
            </w:pPr>
            <w:r w:rsidRPr="004B6057">
              <w:rPr>
                <w:rFonts w:ascii="Garamond" w:eastAsia="Calibri" w:hAnsi="Garamond" w:cs="Times New Roman"/>
                <w:color w:val="000000"/>
                <w:sz w:val="24"/>
                <w:szCs w:val="20"/>
                <w:lang w:eastAsia="pt-BR"/>
              </w:rPr>
              <w:t>Os documentos exigidos para habilitação deverão ser apresentados em original, por qualquer processo de cópia autenticada por cartório competente ou por servidor da Equipe de Apoio do Pregão, ou ainda, por publicação em órgão da imprensa oficial.</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100" w:line="240" w:lineRule="auto"/>
              <w:ind w:left="-108" w:right="-108"/>
              <w:jc w:val="both"/>
              <w:rPr>
                <w:rFonts w:ascii="Garamond" w:eastAsia="Calibri" w:hAnsi="Garamond" w:cs="Times New Roman"/>
                <w:color w:val="000000"/>
                <w:sz w:val="24"/>
                <w:szCs w:val="20"/>
                <w:lang w:eastAsia="pt-BR"/>
              </w:rPr>
            </w:pPr>
            <w:r w:rsidRPr="004B6057">
              <w:rPr>
                <w:rFonts w:ascii="Garamond" w:eastAsia="Calibri" w:hAnsi="Garamond" w:cs="Times New Roman"/>
                <w:color w:val="000000"/>
                <w:sz w:val="24"/>
                <w:szCs w:val="20"/>
                <w:lang w:eastAsia="pt-BR"/>
              </w:rPr>
              <w:t xml:space="preserve">Em decorrência do </w:t>
            </w:r>
            <w:r w:rsidRPr="004B6057">
              <w:rPr>
                <w:rFonts w:ascii="Garamond" w:eastAsia="Calibri" w:hAnsi="Garamond" w:cs="TimesNewRomanPSMT"/>
                <w:sz w:val="24"/>
                <w:szCs w:val="16"/>
                <w:lang w:eastAsia="pt-BR"/>
              </w:rPr>
              <w:t>alto fluxo de procedimentos administrativos</w:t>
            </w:r>
            <w:r w:rsidRPr="004B6057">
              <w:rPr>
                <w:rFonts w:ascii="Garamond" w:eastAsia="Calibri" w:hAnsi="Garamond" w:cs="Times New Roman"/>
                <w:color w:val="000000"/>
                <w:sz w:val="24"/>
                <w:szCs w:val="20"/>
                <w:lang w:eastAsia="pt-BR"/>
              </w:rPr>
              <w:t xml:space="preserve"> e visando agilidade nos trabalhos licitatórios, sugerimos que a autenticação dos documentos para habilitação pelo Pregoeira ou Equipe de Apoio do Pregão, seja feita pelo menos a partir do 3º (terceiro) dia anterior a data estabelecida para abertura dos envelopes, no período das 08h (oito horas) às 13h (treze horas).</w:t>
            </w:r>
          </w:p>
        </w:tc>
      </w:tr>
      <w:tr w:rsidR="004B6057" w:rsidRPr="004B6057" w:rsidTr="008028C6">
        <w:tc>
          <w:tcPr>
            <w:tcW w:w="992" w:type="dxa"/>
          </w:tcPr>
          <w:p w:rsidR="004B6057" w:rsidRPr="004B6057" w:rsidRDefault="004B6057" w:rsidP="004B6057">
            <w:pPr>
              <w:numPr>
                <w:ilvl w:val="1"/>
                <w:numId w:val="20"/>
              </w:numPr>
              <w:spacing w:after="10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widowControl w:val="0"/>
              <w:autoSpaceDE w:val="0"/>
              <w:autoSpaceDN w:val="0"/>
              <w:adjustRightInd w:val="0"/>
              <w:spacing w:after="100" w:line="240" w:lineRule="auto"/>
              <w:ind w:left="-108" w:right="-108"/>
              <w:jc w:val="both"/>
              <w:rPr>
                <w:rFonts w:ascii="Garamond" w:eastAsia="Calibri" w:hAnsi="Garamond" w:cs="Times New Roman"/>
                <w:color w:val="000000"/>
                <w:sz w:val="24"/>
                <w:szCs w:val="20"/>
              </w:rPr>
            </w:pPr>
            <w:r w:rsidRPr="004B6057">
              <w:rPr>
                <w:rFonts w:ascii="Garamond" w:eastAsia="Times New Roman" w:hAnsi="Garamond" w:cs="Times New Roman"/>
                <w:b/>
                <w:color w:val="000000"/>
                <w:sz w:val="24"/>
                <w:szCs w:val="24"/>
                <w:lang w:eastAsia="pt-BR"/>
              </w:rPr>
              <w:t>Confirmação de certidões via “</w:t>
            </w:r>
            <w:r w:rsidRPr="004B6057">
              <w:rPr>
                <w:rFonts w:ascii="Garamond" w:eastAsia="Times New Roman" w:hAnsi="Garamond" w:cs="Times New Roman"/>
                <w:b/>
                <w:iCs/>
                <w:color w:val="000000"/>
                <w:sz w:val="24"/>
                <w:szCs w:val="24"/>
                <w:lang w:eastAsia="pt-BR"/>
              </w:rPr>
              <w:t>Internet”</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100" w:line="240" w:lineRule="auto"/>
              <w:ind w:left="-108" w:right="-108"/>
              <w:jc w:val="both"/>
              <w:rPr>
                <w:rFonts w:ascii="Garamond" w:eastAsia="Calibri" w:hAnsi="Garamond" w:cs="Times New Roman"/>
                <w:color w:val="000000"/>
                <w:sz w:val="24"/>
                <w:szCs w:val="20"/>
              </w:rPr>
            </w:pPr>
            <w:r w:rsidRPr="004B6057">
              <w:rPr>
                <w:rFonts w:ascii="Garamond" w:eastAsia="Calibri" w:hAnsi="Garamond" w:cs="Times New Roman"/>
                <w:color w:val="000000"/>
                <w:sz w:val="24"/>
                <w:szCs w:val="20"/>
              </w:rPr>
              <w:t>Caso o documento apresentado seja expedido por instituição que regularmente disponibiliza o documento pela “</w:t>
            </w:r>
            <w:r w:rsidRPr="004B6057">
              <w:rPr>
                <w:rFonts w:ascii="Garamond" w:eastAsia="Calibri" w:hAnsi="Garamond" w:cs="Times New Roman"/>
                <w:iCs/>
                <w:color w:val="000000"/>
                <w:sz w:val="24"/>
                <w:szCs w:val="20"/>
              </w:rPr>
              <w:t>Internet”</w:t>
            </w:r>
            <w:r w:rsidRPr="004B6057">
              <w:rPr>
                <w:rFonts w:ascii="Garamond" w:eastAsia="Calibri" w:hAnsi="Garamond" w:cs="Times New Roman"/>
                <w:color w:val="000000"/>
                <w:sz w:val="24"/>
                <w:szCs w:val="20"/>
              </w:rPr>
              <w:t>, o Pregoeira e Equipe de Apoio poderá verificar a autenticidade do mesmo através de consulta eletrônica.</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Calibri" w:hAnsi="Garamond" w:cs="Times New Roman"/>
                <w:color w:val="000000"/>
                <w:sz w:val="24"/>
                <w:szCs w:val="20"/>
              </w:rPr>
            </w:pPr>
            <w:r w:rsidRPr="004B6057">
              <w:rPr>
                <w:rFonts w:ascii="Garamond" w:eastAsia="Calibri" w:hAnsi="Garamond" w:cs="Times New Roman"/>
                <w:color w:val="000000"/>
                <w:sz w:val="24"/>
                <w:szCs w:val="20"/>
              </w:rPr>
              <w:t>Quando o certificado/certidão for emitido por sistema eletrônico, sua aceitação estará sujeita, caso o Pregoeira assim o decidir, à verificação da autenticidade pela “</w:t>
            </w:r>
            <w:r w:rsidRPr="004B6057">
              <w:rPr>
                <w:rFonts w:ascii="Garamond" w:eastAsia="Calibri" w:hAnsi="Garamond" w:cs="Times New Roman"/>
                <w:iCs/>
                <w:color w:val="000000"/>
                <w:sz w:val="24"/>
                <w:szCs w:val="20"/>
              </w:rPr>
              <w:t>Internet”</w:t>
            </w:r>
            <w:r w:rsidRPr="004B6057">
              <w:rPr>
                <w:rFonts w:ascii="Garamond" w:eastAsia="Calibri" w:hAnsi="Garamond" w:cs="Times New Roman"/>
                <w:color w:val="000000"/>
                <w:sz w:val="24"/>
                <w:szCs w:val="20"/>
              </w:rPr>
              <w:t xml:space="preserve"> ou perante o órgão emissor.</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Calibri" w:hAnsi="Garamond" w:cs="Times New Roman"/>
                <w:color w:val="000000"/>
                <w:sz w:val="24"/>
                <w:szCs w:val="20"/>
              </w:rPr>
            </w:pPr>
            <w:r w:rsidRPr="004B6057">
              <w:rPr>
                <w:rFonts w:ascii="Garamond" w:eastAsia="Calibri" w:hAnsi="Garamond" w:cs="Times New Roman"/>
                <w:color w:val="000000"/>
                <w:sz w:val="24"/>
                <w:szCs w:val="20"/>
              </w:rPr>
              <w:t>No caso de impossibilidade de acesso à “</w:t>
            </w:r>
            <w:r w:rsidRPr="004B6057">
              <w:rPr>
                <w:rFonts w:ascii="Garamond" w:eastAsia="Calibri" w:hAnsi="Garamond" w:cs="Times New Roman"/>
                <w:iCs/>
                <w:color w:val="000000"/>
                <w:sz w:val="24"/>
                <w:szCs w:val="20"/>
              </w:rPr>
              <w:t xml:space="preserve">Internet” </w:t>
            </w:r>
            <w:r w:rsidRPr="004B6057">
              <w:rPr>
                <w:rFonts w:ascii="Garamond" w:eastAsia="Calibri" w:hAnsi="Garamond" w:cs="Times New Roman"/>
                <w:color w:val="000000"/>
                <w:sz w:val="24"/>
                <w:szCs w:val="20"/>
              </w:rPr>
              <w:t>para verificação da autenticidade das certidões, a sessão poderá ser suspensa e as licitantes serão intimadas da data e horário do seu prosseguimento.</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100" w:line="240" w:lineRule="auto"/>
              <w:ind w:left="-108" w:right="-108"/>
              <w:jc w:val="both"/>
              <w:rPr>
                <w:rFonts w:ascii="Garamond" w:eastAsia="Calibri" w:hAnsi="Garamond" w:cs="Times New Roman"/>
                <w:color w:val="000000"/>
                <w:sz w:val="24"/>
                <w:szCs w:val="20"/>
              </w:rPr>
            </w:pPr>
            <w:r w:rsidRPr="004B6057">
              <w:rPr>
                <w:rFonts w:ascii="Garamond" w:eastAsia="Calibri" w:hAnsi="Garamond" w:cs="Times New Roman"/>
                <w:color w:val="000000"/>
                <w:sz w:val="24"/>
                <w:szCs w:val="20"/>
              </w:rPr>
              <w:t>Para efeito de regularidade, constatando-se divergência entre o documento apresentado na sessão pública e o disponível no endereço eletrônico do órgão emissor, prevalecerá o constante deste último, ainda que emitido posteriormente ao primeiro.</w:t>
            </w:r>
          </w:p>
        </w:tc>
      </w:tr>
      <w:tr w:rsidR="004B6057" w:rsidRPr="004B6057" w:rsidTr="008028C6">
        <w:tc>
          <w:tcPr>
            <w:tcW w:w="992" w:type="dxa"/>
          </w:tcPr>
          <w:p w:rsidR="004B6057" w:rsidRPr="004B6057" w:rsidRDefault="004B6057" w:rsidP="004B6057">
            <w:pPr>
              <w:numPr>
                <w:ilvl w:val="1"/>
                <w:numId w:val="20"/>
              </w:numPr>
              <w:spacing w:after="10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widowControl w:val="0"/>
              <w:autoSpaceDE w:val="0"/>
              <w:autoSpaceDN w:val="0"/>
              <w:adjustRightInd w:val="0"/>
              <w:spacing w:after="100" w:line="240" w:lineRule="auto"/>
              <w:ind w:left="-108" w:right="-108"/>
              <w:jc w:val="both"/>
              <w:rPr>
                <w:rFonts w:ascii="Garamond" w:eastAsia="Calibri" w:hAnsi="Garamond" w:cs="Times New Roman"/>
                <w:color w:val="000000"/>
                <w:sz w:val="24"/>
                <w:szCs w:val="20"/>
              </w:rPr>
            </w:pPr>
            <w:r w:rsidRPr="004B6057">
              <w:rPr>
                <w:rFonts w:ascii="Garamond" w:eastAsia="Times New Roman" w:hAnsi="Garamond" w:cs="Times New Roman"/>
                <w:b/>
                <w:color w:val="000000"/>
                <w:sz w:val="24"/>
                <w:szCs w:val="24"/>
                <w:lang w:eastAsia="pt-BR"/>
              </w:rPr>
              <w:t>Documentos matriz/filial</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Times New Roman" w:hAnsi="Garamond" w:cs="Times New Roman"/>
                <w:color w:val="000000"/>
                <w:sz w:val="24"/>
                <w:szCs w:val="24"/>
                <w:lang w:eastAsia="pt-BR"/>
              </w:rPr>
            </w:pPr>
            <w:r w:rsidRPr="004B6057">
              <w:rPr>
                <w:rFonts w:ascii="Garamond" w:eastAsia="Times New Roman" w:hAnsi="Garamond" w:cs="Times New Roman"/>
                <w:color w:val="000000"/>
                <w:sz w:val="24"/>
                <w:szCs w:val="24"/>
                <w:lang w:eastAsia="pt-BR"/>
              </w:rPr>
              <w:t>Sob pena de inabilitação, os documentos apresentados deverão estar em nome da licitante responsável pelo Contrato/execução com o número do CNPJ/MF e endereço respectivo.</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Times New Roman" w:hAnsi="Garamond" w:cs="Times New Roman"/>
                <w:color w:val="000000"/>
                <w:sz w:val="24"/>
                <w:szCs w:val="24"/>
                <w:lang w:eastAsia="pt-BR"/>
              </w:rPr>
            </w:pPr>
            <w:r w:rsidRPr="004B6057">
              <w:rPr>
                <w:rFonts w:ascii="Garamond" w:eastAsia="Times New Roman" w:hAnsi="Garamond" w:cs="Times New Roman"/>
                <w:color w:val="000000"/>
                <w:sz w:val="24"/>
                <w:szCs w:val="24"/>
                <w:lang w:eastAsia="pt-BR"/>
              </w:rPr>
              <w:t>Se a licitante responsável pelo Contrato/execução for a matriz, todos os documentos deverão estar em nome desta. A mesma regra aplica-se a filial.</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Times New Roman" w:hAnsi="Garamond" w:cs="Times New Roman"/>
                <w:color w:val="000000"/>
                <w:sz w:val="24"/>
                <w:szCs w:val="24"/>
                <w:lang w:eastAsia="pt-BR"/>
              </w:rPr>
            </w:pPr>
            <w:r w:rsidRPr="004B6057">
              <w:rPr>
                <w:rFonts w:ascii="Garamond" w:eastAsia="Times New Roman" w:hAnsi="Garamond" w:cs="Times New Roman"/>
                <w:color w:val="000000"/>
                <w:sz w:val="24"/>
                <w:szCs w:val="24"/>
                <w:lang w:eastAsia="pt-BR"/>
              </w:rPr>
              <w:t xml:space="preserve">Os documentos que constarem expressamente que </w:t>
            </w:r>
            <w:proofErr w:type="gramStart"/>
            <w:r w:rsidRPr="004B6057">
              <w:rPr>
                <w:rFonts w:ascii="Garamond" w:eastAsia="Times New Roman" w:hAnsi="Garamond" w:cs="Times New Roman"/>
                <w:color w:val="000000"/>
                <w:sz w:val="24"/>
                <w:szCs w:val="24"/>
                <w:lang w:eastAsia="pt-BR"/>
              </w:rPr>
              <w:t>são</w:t>
            </w:r>
            <w:proofErr w:type="gramEnd"/>
            <w:r w:rsidRPr="004B6057">
              <w:rPr>
                <w:rFonts w:ascii="Garamond" w:eastAsia="Times New Roman" w:hAnsi="Garamond" w:cs="Times New Roman"/>
                <w:color w:val="000000"/>
                <w:sz w:val="24"/>
                <w:szCs w:val="24"/>
                <w:lang w:eastAsia="pt-BR"/>
              </w:rPr>
              <w:t xml:space="preserve"> válidos para todos os estabelecimentos, matriz e filiais, </w:t>
            </w:r>
            <w:r w:rsidRPr="004B6057">
              <w:rPr>
                <w:rFonts w:ascii="Garamond" w:eastAsia="Times New Roman" w:hAnsi="Garamond" w:cs="Times New Roman"/>
                <w:color w:val="333333"/>
                <w:sz w:val="24"/>
                <w:szCs w:val="24"/>
                <w:lang w:eastAsia="pt-BR"/>
              </w:rPr>
              <w:t>ou cuja validade abranja todos os estabelecimentos da empresa,</w:t>
            </w:r>
            <w:r w:rsidRPr="004B6057">
              <w:rPr>
                <w:rFonts w:ascii="Garamond" w:eastAsia="Times New Roman" w:hAnsi="Garamond" w:cs="Times New Roman"/>
                <w:color w:val="000000"/>
                <w:sz w:val="24"/>
                <w:szCs w:val="24"/>
                <w:lang w:eastAsia="pt-BR"/>
              </w:rPr>
              <w:t xml:space="preserve"> serão aceitos </w:t>
            </w:r>
            <w:r w:rsidRPr="004B6057">
              <w:rPr>
                <w:rFonts w:ascii="Garamond" w:eastAsia="Calibri" w:hAnsi="Garamond" w:cs="Times New Roman"/>
                <w:color w:val="000000"/>
                <w:sz w:val="24"/>
                <w:szCs w:val="20"/>
              </w:rPr>
              <w:t>pelo Pregoeira e Equipe de Apoio</w:t>
            </w:r>
            <w:r w:rsidRPr="004B6057">
              <w:rPr>
                <w:rFonts w:ascii="Garamond" w:eastAsia="Times New Roman" w:hAnsi="Garamond" w:cs="Times New Roman"/>
                <w:color w:val="000000"/>
                <w:sz w:val="24"/>
                <w:szCs w:val="24"/>
                <w:lang w:eastAsia="pt-BR"/>
              </w:rPr>
              <w:t xml:space="preserve"> independentemente da inscrição do CNPJ/MF da proponente, para efeito de julgamento.</w:t>
            </w:r>
          </w:p>
        </w:tc>
      </w:tr>
      <w:tr w:rsidR="004B6057" w:rsidRPr="004B6057" w:rsidTr="008028C6">
        <w:tc>
          <w:tcPr>
            <w:tcW w:w="992" w:type="dxa"/>
          </w:tcPr>
          <w:p w:rsidR="004B6057" w:rsidRPr="004B6057" w:rsidRDefault="004B6057" w:rsidP="004B6057">
            <w:pPr>
              <w:numPr>
                <w:ilvl w:val="2"/>
                <w:numId w:val="20"/>
              </w:numPr>
              <w:spacing w:after="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0" w:line="240" w:lineRule="auto"/>
              <w:ind w:left="-108" w:right="-108"/>
              <w:jc w:val="both"/>
              <w:rPr>
                <w:rFonts w:ascii="Garamond" w:eastAsia="Times New Roman" w:hAnsi="Garamond" w:cs="Times New Roman"/>
                <w:color w:val="000000"/>
                <w:sz w:val="24"/>
                <w:szCs w:val="24"/>
                <w:lang w:eastAsia="pt-BR"/>
              </w:rPr>
            </w:pPr>
            <w:r w:rsidRPr="004B6057">
              <w:rPr>
                <w:rFonts w:ascii="Garamond" w:eastAsia="Times New Roman" w:hAnsi="Garamond" w:cs="Times New Roman"/>
                <w:color w:val="000000"/>
                <w:sz w:val="24"/>
                <w:szCs w:val="24"/>
                <w:lang w:eastAsia="pt-BR"/>
              </w:rPr>
              <w:t xml:space="preserve">O CNPJ que constar na documentação apresentada pela licitante para sua habilitação será </w:t>
            </w:r>
            <w:r w:rsidRPr="004B6057">
              <w:rPr>
                <w:rFonts w:ascii="Garamond" w:eastAsia="Times New Roman" w:hAnsi="Garamond" w:cs="Times New Roman"/>
                <w:b/>
                <w:bCs/>
                <w:color w:val="000000"/>
                <w:sz w:val="24"/>
                <w:szCs w:val="24"/>
                <w:lang w:eastAsia="pt-BR"/>
              </w:rPr>
              <w:t>obrigatoriamente</w:t>
            </w:r>
            <w:r w:rsidRPr="004B6057">
              <w:rPr>
                <w:rFonts w:ascii="Garamond" w:eastAsia="Times New Roman" w:hAnsi="Garamond" w:cs="Times New Roman"/>
                <w:color w:val="000000"/>
                <w:sz w:val="24"/>
                <w:szCs w:val="24"/>
                <w:lang w:eastAsia="pt-BR"/>
              </w:rPr>
              <w:t>, o mesmo a receber a Nota de Empenho e a emitir a Nota Fiscal e/ou Fatura correspondentesà referida aquisição, bem como alvo da liquidação da despesa.</w:t>
            </w:r>
          </w:p>
          <w:p w:rsidR="004B6057" w:rsidRPr="004B6057" w:rsidRDefault="004B6057" w:rsidP="004B6057">
            <w:pPr>
              <w:spacing w:after="0" w:line="240" w:lineRule="auto"/>
              <w:ind w:left="-108" w:right="-108"/>
              <w:jc w:val="both"/>
              <w:rPr>
                <w:rFonts w:ascii="Garamond" w:eastAsia="Times New Roman" w:hAnsi="Garamond" w:cs="Times New Roman"/>
                <w:color w:val="000000"/>
                <w:sz w:val="24"/>
                <w:szCs w:val="24"/>
                <w:lang w:eastAsia="pt-BR"/>
              </w:rPr>
            </w:pPr>
          </w:p>
        </w:tc>
      </w:tr>
      <w:tr w:rsidR="004B6057" w:rsidRPr="004B6057" w:rsidTr="008028C6">
        <w:tc>
          <w:tcPr>
            <w:tcW w:w="992" w:type="dxa"/>
            <w:tcBorders>
              <w:right w:val="single" w:sz="8" w:space="0" w:color="auto"/>
            </w:tcBorders>
          </w:tcPr>
          <w:p w:rsidR="004B6057" w:rsidRPr="004B6057" w:rsidRDefault="004B6057" w:rsidP="004B6057">
            <w:pPr>
              <w:numPr>
                <w:ilvl w:val="0"/>
                <w:numId w:val="20"/>
              </w:numPr>
              <w:spacing w:before="60" w:after="60" w:line="240" w:lineRule="auto"/>
              <w:ind w:left="34" w:right="-108"/>
              <w:jc w:val="both"/>
              <w:rPr>
                <w:rFonts w:ascii="Garamond" w:eastAsia="Times New Roman" w:hAnsi="Garamond" w:cs="Times New Roman"/>
                <w:color w:val="000000"/>
                <w:sz w:val="24"/>
                <w:szCs w:val="28"/>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4B6057" w:rsidRPr="004B6057" w:rsidRDefault="004B6057" w:rsidP="004B6057">
            <w:pPr>
              <w:keepNext/>
              <w:autoSpaceDE w:val="0"/>
              <w:autoSpaceDN w:val="0"/>
              <w:adjustRightInd w:val="0"/>
              <w:spacing w:before="60" w:after="60" w:line="240" w:lineRule="auto"/>
              <w:jc w:val="both"/>
              <w:outlineLvl w:val="0"/>
              <w:rPr>
                <w:rFonts w:ascii="Garamond" w:eastAsia="Times New Roman" w:hAnsi="Garamond" w:cs="Times New Roman"/>
                <w:b/>
                <w:bCs/>
                <w:sz w:val="24"/>
                <w:szCs w:val="28"/>
                <w:lang w:eastAsia="pt-BR"/>
              </w:rPr>
            </w:pPr>
            <w:bookmarkStart w:id="37" w:name="_Toc378141264"/>
            <w:bookmarkStart w:id="38" w:name="_Toc462908504"/>
            <w:bookmarkStart w:id="39" w:name="_Toc469044783"/>
            <w:r w:rsidRPr="004B6057">
              <w:rPr>
                <w:rFonts w:ascii="Garamond" w:eastAsia="Times New Roman" w:hAnsi="Garamond" w:cs="Times New Roman"/>
                <w:b/>
                <w:bCs/>
                <w:sz w:val="24"/>
                <w:szCs w:val="20"/>
                <w:lang w:eastAsia="pt-BR"/>
              </w:rPr>
              <w:t>DA APRESENTAÇÃO DA PROPOSTA DE PREÇOS</w:t>
            </w:r>
            <w:bookmarkEnd w:id="37"/>
            <w:bookmarkEnd w:id="38"/>
            <w:bookmarkEnd w:id="39"/>
            <w:r w:rsidRPr="004B6057">
              <w:rPr>
                <w:rFonts w:ascii="Garamond" w:eastAsia="Times New Roman" w:hAnsi="Garamond" w:cs="Times New Roman"/>
                <w:b/>
                <w:bCs/>
                <w:sz w:val="24"/>
                <w:szCs w:val="20"/>
                <w:lang w:eastAsia="pt-BR"/>
              </w:rPr>
              <w:t xml:space="preserve"> E DECLARAÇÕES</w:t>
            </w:r>
          </w:p>
        </w:tc>
      </w:tr>
      <w:tr w:rsidR="004B6057" w:rsidRPr="004B6057" w:rsidTr="008028C6">
        <w:tc>
          <w:tcPr>
            <w:tcW w:w="992" w:type="dxa"/>
          </w:tcPr>
          <w:p w:rsidR="004B6057" w:rsidRPr="004B6057" w:rsidRDefault="004B6057" w:rsidP="004B6057">
            <w:pPr>
              <w:numPr>
                <w:ilvl w:val="1"/>
                <w:numId w:val="20"/>
              </w:numPr>
              <w:spacing w:before="60" w:after="100" w:line="240" w:lineRule="auto"/>
              <w:ind w:left="34" w:right="-108"/>
              <w:jc w:val="both"/>
              <w:rPr>
                <w:rFonts w:ascii="Garamond" w:eastAsia="Times New Roman" w:hAnsi="Garamond" w:cs="Times New Roman"/>
                <w:color w:val="000000"/>
                <w:sz w:val="24"/>
                <w:szCs w:val="24"/>
                <w:lang w:eastAsia="pt-BR"/>
              </w:rPr>
            </w:pPr>
          </w:p>
        </w:tc>
        <w:tc>
          <w:tcPr>
            <w:tcW w:w="8789" w:type="dxa"/>
            <w:tcBorders>
              <w:top w:val="single" w:sz="8" w:space="0" w:color="auto"/>
            </w:tcBorders>
          </w:tcPr>
          <w:p w:rsidR="004B6057" w:rsidRPr="004B6057" w:rsidRDefault="004B6057" w:rsidP="004B6057">
            <w:pPr>
              <w:spacing w:before="60" w:after="100" w:line="240" w:lineRule="auto"/>
              <w:ind w:left="-108" w:right="-108"/>
              <w:jc w:val="both"/>
              <w:rPr>
                <w:rFonts w:ascii="Garamond" w:eastAsia="Times New Roman" w:hAnsi="Garamond" w:cs="Times New Roman"/>
                <w:b/>
                <w:color w:val="000000"/>
                <w:sz w:val="24"/>
                <w:szCs w:val="24"/>
                <w:u w:val="single"/>
                <w:lang w:eastAsia="pt-BR"/>
              </w:rPr>
            </w:pPr>
            <w:r w:rsidRPr="004B6057">
              <w:rPr>
                <w:rFonts w:ascii="Garamond" w:eastAsia="Calibri" w:hAnsi="Garamond" w:cs="Times New Roman"/>
                <w:b/>
                <w:color w:val="000000"/>
                <w:sz w:val="24"/>
                <w:szCs w:val="20"/>
                <w:u w:val="single"/>
              </w:rPr>
              <w:t>Proposta de Preços</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Calibri" w:hAnsi="Garamond" w:cs="Times New Roman"/>
                <w:color w:val="000000"/>
                <w:sz w:val="24"/>
                <w:szCs w:val="20"/>
              </w:rPr>
            </w:pPr>
            <w:r w:rsidRPr="004B6057">
              <w:rPr>
                <w:rFonts w:ascii="Garamond" w:eastAsia="Calibri" w:hAnsi="Garamond" w:cs="Times New Roman"/>
                <w:color w:val="000000"/>
                <w:sz w:val="24"/>
                <w:szCs w:val="20"/>
              </w:rPr>
              <w:t>A Proposta de Preços deverá ser apresentada em uma via datilografada ou impressa, preferencialmente no Formulário de Proposta de Preços (Anexo I do edital), redigida com clareza em língua portuguesa, sem alternativas, emendas, rasuras ou entrelinhas, devidamente datada e assinada na última folha e rubricada nas demais pelo representante legal da licitante</w:t>
            </w:r>
            <w:r w:rsidRPr="004B6057">
              <w:rPr>
                <w:rFonts w:ascii="Garamond" w:eastAsia="Calibri" w:hAnsi="Garamond" w:cs="Times New Roman"/>
                <w:sz w:val="24"/>
                <w:szCs w:val="24"/>
              </w:rPr>
              <w:t xml:space="preserve">, </w:t>
            </w:r>
            <w:r w:rsidRPr="004B6057">
              <w:rPr>
                <w:rFonts w:ascii="Garamond" w:eastAsia="Calibri" w:hAnsi="Garamond" w:cs="Times New Roman"/>
                <w:color w:val="000000"/>
                <w:sz w:val="24"/>
                <w:szCs w:val="20"/>
              </w:rPr>
              <w:t>devendo constar:</w:t>
            </w:r>
          </w:p>
        </w:tc>
      </w:tr>
      <w:tr w:rsidR="004B6057" w:rsidRPr="004B6057" w:rsidTr="008028C6">
        <w:tc>
          <w:tcPr>
            <w:tcW w:w="992" w:type="dxa"/>
          </w:tcPr>
          <w:p w:rsidR="004B6057" w:rsidRPr="004B6057" w:rsidRDefault="004B6057" w:rsidP="004B6057">
            <w:p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12"/>
              </w:numPr>
              <w:spacing w:after="100" w:line="240" w:lineRule="auto"/>
              <w:ind w:left="459" w:right="-108" w:hanging="567"/>
              <w:jc w:val="both"/>
              <w:rPr>
                <w:rFonts w:ascii="Garamond" w:eastAsia="Calibri" w:hAnsi="Garamond" w:cs="Times New Roman"/>
                <w:sz w:val="24"/>
                <w:szCs w:val="24"/>
              </w:rPr>
            </w:pPr>
            <w:r w:rsidRPr="004B6057">
              <w:rPr>
                <w:rFonts w:ascii="Garamond" w:eastAsia="Calibri" w:hAnsi="Garamond" w:cs="Times New Roman"/>
                <w:sz w:val="24"/>
                <w:szCs w:val="24"/>
              </w:rPr>
              <w:t xml:space="preserve">Indicação da empresa: razão social, endereço completo, </w:t>
            </w:r>
            <w:r w:rsidRPr="004B6057">
              <w:rPr>
                <w:rFonts w:ascii="Garamond" w:eastAsia="Calibri" w:hAnsi="Garamond" w:cs="Times New Roman"/>
                <w:color w:val="000000"/>
                <w:sz w:val="24"/>
                <w:szCs w:val="24"/>
              </w:rPr>
              <w:t>telefone e fax atualizado da proponente, para facilitar possíveis contatos;</w:t>
            </w:r>
          </w:p>
        </w:tc>
      </w:tr>
      <w:tr w:rsidR="004B6057" w:rsidRPr="004B6057" w:rsidTr="008028C6">
        <w:tc>
          <w:tcPr>
            <w:tcW w:w="992" w:type="dxa"/>
          </w:tcPr>
          <w:p w:rsidR="004B6057" w:rsidRPr="004B6057" w:rsidRDefault="004B6057" w:rsidP="004B6057">
            <w:p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12"/>
              </w:numPr>
              <w:spacing w:after="100" w:line="240" w:lineRule="auto"/>
              <w:ind w:left="459" w:right="-108" w:hanging="567"/>
              <w:jc w:val="both"/>
              <w:rPr>
                <w:rFonts w:ascii="Garamond" w:eastAsia="Calibri" w:hAnsi="Garamond" w:cs="Times New Roman"/>
                <w:sz w:val="24"/>
                <w:szCs w:val="24"/>
              </w:rPr>
            </w:pPr>
            <w:r w:rsidRPr="004B6057">
              <w:rPr>
                <w:rFonts w:ascii="Garamond" w:eastAsia="Calibri" w:hAnsi="Garamond" w:cs="Times New Roman"/>
                <w:color w:val="000000"/>
                <w:sz w:val="24"/>
                <w:szCs w:val="24"/>
              </w:rPr>
              <w:t xml:space="preserve">Discriminação completa dos produtos, </w:t>
            </w:r>
            <w:r w:rsidRPr="004B6057">
              <w:rPr>
                <w:rFonts w:ascii="Garamond" w:eastAsia="Calibri" w:hAnsi="Garamond" w:cs="Times New Roman"/>
                <w:sz w:val="24"/>
                <w:szCs w:val="24"/>
                <w:lang w:eastAsia="pt-BR"/>
              </w:rPr>
              <w:t>observadas as especificações constantes na Proposta de Preços e no Termo de Referência (Anexos I e III do edital)</w:t>
            </w:r>
            <w:r w:rsidRPr="004B6057">
              <w:rPr>
                <w:rFonts w:ascii="Garamond" w:eastAsia="Calibri" w:hAnsi="Garamond" w:cs="Arial"/>
                <w:color w:val="000000"/>
                <w:sz w:val="24"/>
                <w:szCs w:val="24"/>
              </w:rPr>
              <w:t>;</w:t>
            </w:r>
          </w:p>
        </w:tc>
      </w:tr>
      <w:tr w:rsidR="004B6057" w:rsidRPr="004B6057" w:rsidTr="008028C6">
        <w:tc>
          <w:tcPr>
            <w:tcW w:w="992" w:type="dxa"/>
          </w:tcPr>
          <w:p w:rsidR="004B6057" w:rsidRPr="004B6057" w:rsidRDefault="004B6057" w:rsidP="004B6057">
            <w:p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12"/>
              </w:numPr>
              <w:spacing w:after="100" w:line="240" w:lineRule="auto"/>
              <w:ind w:left="459" w:right="-108" w:hanging="567"/>
              <w:jc w:val="both"/>
              <w:rPr>
                <w:rFonts w:ascii="Garamond" w:eastAsia="Calibri" w:hAnsi="Garamond" w:cs="Arial"/>
                <w:bCs/>
                <w:sz w:val="24"/>
                <w:szCs w:val="24"/>
              </w:rPr>
            </w:pPr>
            <w:r w:rsidRPr="004B6057">
              <w:rPr>
                <w:rFonts w:ascii="Garamond" w:eastAsia="Calibri" w:hAnsi="Garamond" w:cs="Arial"/>
                <w:bCs/>
                <w:sz w:val="24"/>
                <w:szCs w:val="24"/>
              </w:rPr>
              <w:t xml:space="preserve">Uma única cotação, com </w:t>
            </w:r>
            <w:r w:rsidRPr="004B6057">
              <w:rPr>
                <w:rFonts w:ascii="Garamond" w:eastAsia="Calibri" w:hAnsi="Garamond" w:cs="Times New Roman"/>
                <w:color w:val="000000"/>
                <w:sz w:val="24"/>
                <w:szCs w:val="24"/>
              </w:rPr>
              <w:t xml:space="preserve">preço unitário e total, expresso em Real (R$), em algarismo, </w:t>
            </w:r>
            <w:r w:rsidRPr="004B6057">
              <w:rPr>
                <w:rFonts w:ascii="Garamond" w:eastAsia="Calibri" w:hAnsi="Garamond" w:cs="Times New Roman"/>
                <w:sz w:val="24"/>
                <w:szCs w:val="24"/>
              </w:rPr>
              <w:t>limitando-se a 02 (duas) casas decimais, apurado à data de sua apresentação, sem inclusão de qualquer encargo financeiro ou previsão inflacionária;</w:t>
            </w:r>
          </w:p>
        </w:tc>
      </w:tr>
      <w:tr w:rsidR="004B6057" w:rsidRPr="004B6057" w:rsidTr="008028C6">
        <w:tc>
          <w:tcPr>
            <w:tcW w:w="992" w:type="dxa"/>
          </w:tcPr>
          <w:p w:rsidR="004B6057" w:rsidRPr="004B6057" w:rsidRDefault="004B6057" w:rsidP="004B6057">
            <w:p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12"/>
              </w:numPr>
              <w:spacing w:after="100" w:line="240" w:lineRule="auto"/>
              <w:ind w:left="459" w:right="-108" w:hanging="567"/>
              <w:jc w:val="both"/>
              <w:rPr>
                <w:rFonts w:ascii="Garamond" w:eastAsia="Calibri" w:hAnsi="Garamond" w:cs="Times New Roman"/>
                <w:sz w:val="24"/>
                <w:szCs w:val="24"/>
              </w:rPr>
            </w:pPr>
            <w:r w:rsidRPr="004B6057">
              <w:rPr>
                <w:rFonts w:ascii="Garamond" w:eastAsia="Calibri" w:hAnsi="Garamond" w:cs="Times New Roman"/>
                <w:color w:val="000000"/>
                <w:sz w:val="24"/>
                <w:szCs w:val="24"/>
              </w:rPr>
              <w:t>Prazo mínimo de validade da proposta 60 (sessenta) dias, a contar da data fixada para a abertura da licitação</w:t>
            </w:r>
            <w:r w:rsidRPr="004B6057">
              <w:rPr>
                <w:rFonts w:ascii="Garamond" w:eastAsia="Calibri" w:hAnsi="Garamond" w:cs="Times New Roman"/>
                <w:snapToGrid w:val="0"/>
                <w:sz w:val="24"/>
                <w:szCs w:val="24"/>
              </w:rPr>
              <w:t>. Na falta de tal informação ou indicação de prazo inferior, será considerado o prazo citado neste inciso;</w:t>
            </w:r>
          </w:p>
        </w:tc>
      </w:tr>
      <w:tr w:rsidR="004B6057" w:rsidRPr="004B6057" w:rsidTr="008028C6">
        <w:tc>
          <w:tcPr>
            <w:tcW w:w="992" w:type="dxa"/>
          </w:tcPr>
          <w:p w:rsidR="004B6057" w:rsidRPr="004B6057" w:rsidRDefault="004B6057" w:rsidP="004B6057">
            <w:p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12"/>
              </w:numPr>
              <w:spacing w:after="100" w:line="240" w:lineRule="auto"/>
              <w:ind w:left="459" w:right="-108" w:hanging="567"/>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Local, data e assinatura do representante legal da empresa</w:t>
            </w:r>
            <w:r w:rsidRPr="004B6057">
              <w:rPr>
                <w:rFonts w:ascii="Garamond" w:eastAsia="Calibri" w:hAnsi="Garamond" w:cs="Times New Roman"/>
                <w:snapToGrid w:val="0"/>
                <w:sz w:val="24"/>
                <w:szCs w:val="24"/>
              </w:rPr>
              <w:t xml:space="preserve">, </w:t>
            </w:r>
            <w:r w:rsidRPr="004B6057">
              <w:rPr>
                <w:rFonts w:ascii="Garamond" w:eastAsia="Calibri" w:hAnsi="Garamond" w:cs="Times New Roman"/>
                <w:color w:val="000000"/>
                <w:sz w:val="24"/>
                <w:szCs w:val="24"/>
              </w:rPr>
              <w:t>bem como, o carimbo padronizado de CNPJ e o número de Inscrição Estadual (se houver).</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100" w:line="240" w:lineRule="auto"/>
              <w:ind w:left="-108" w:right="-108"/>
              <w:jc w:val="both"/>
              <w:rPr>
                <w:rFonts w:ascii="Garamond" w:eastAsia="Calibri" w:hAnsi="Garamond" w:cs="Times New Roman"/>
                <w:sz w:val="24"/>
                <w:szCs w:val="24"/>
              </w:rPr>
            </w:pPr>
            <w:r w:rsidRPr="004B6057">
              <w:rPr>
                <w:rFonts w:ascii="Garamond" w:eastAsia="Calibri" w:hAnsi="Garamond" w:cs="Times New Roman"/>
                <w:sz w:val="24"/>
                <w:szCs w:val="24"/>
              </w:rPr>
              <w:t xml:space="preserve">Nos preços propostos deverão estar incluídos, além do lucro, os custos, os tributos de qualquer natureza e todas as despesas, diretas ou indiretas, relacionadas com a execução do objeto da presente licitação </w:t>
            </w:r>
            <w:r w:rsidRPr="004B6057">
              <w:rPr>
                <w:rFonts w:ascii="Garamond" w:eastAsia="Calibri" w:hAnsi="Garamond" w:cs="Arial"/>
                <w:sz w:val="24"/>
                <w:szCs w:val="24"/>
              </w:rPr>
              <w:t>e outros necessários ao cumprimento integral do objeto da licitação</w:t>
            </w:r>
            <w:r w:rsidRPr="004B6057">
              <w:rPr>
                <w:rFonts w:ascii="Garamond" w:eastAsia="Calibri" w:hAnsi="Garamond" w:cs="Arial"/>
                <w:sz w:val="24"/>
              </w:rPr>
              <w:t xml:space="preserve"> e a manutenção destas condições durante a vigência do Contrato.</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100" w:line="240" w:lineRule="auto"/>
              <w:ind w:left="-108" w:right="-108"/>
              <w:jc w:val="both"/>
              <w:rPr>
                <w:rFonts w:ascii="Garamond" w:eastAsia="Calibri" w:hAnsi="Garamond" w:cs="Times New Roman"/>
                <w:sz w:val="24"/>
                <w:szCs w:val="24"/>
              </w:rPr>
            </w:pPr>
            <w:r w:rsidRPr="004B6057">
              <w:rPr>
                <w:rFonts w:ascii="Garamond" w:eastAsia="Calibri" w:hAnsi="Garamond" w:cs="Times New Roman"/>
                <w:color w:val="000000"/>
                <w:sz w:val="24"/>
                <w:szCs w:val="24"/>
              </w:rPr>
              <w:t>O preço proposto será considerado completo e suficiente para o cumprimento do objeto desta licitação, sendo desconsiderada qualquer reivindicação de pagamento adicional devido a erro ou má interpretação de parte da licitante e serão de exclusiva responsabilidade da licitante, não lhe assistindo o direito de pleitear qualquer alteração dos mesmos, sob alegação de erro, omissão ou qualquer outro pretexto.</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10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Constar oferta firme e precisa, sem alternativas de preços ou qualquer outra condição que induza o julgamento a ter mais de um resultado, sendo que, os preços das propostas escritas não poderão incluir qualquer previsão de atualização monetária ou reajuste.</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100" w:line="240" w:lineRule="auto"/>
              <w:ind w:left="-108" w:right="-108"/>
              <w:jc w:val="both"/>
              <w:rPr>
                <w:rFonts w:ascii="Garamond" w:eastAsia="Calibri" w:hAnsi="Garamond" w:cs="Times New Roman"/>
                <w:sz w:val="24"/>
                <w:szCs w:val="24"/>
              </w:rPr>
            </w:pPr>
            <w:r w:rsidRPr="004B6057">
              <w:rPr>
                <w:rFonts w:ascii="Garamond" w:eastAsia="Calibri" w:hAnsi="Garamond" w:cs="Arial"/>
                <w:sz w:val="24"/>
                <w:szCs w:val="24"/>
              </w:rPr>
              <w:t>A omissão de qualquer despesa necessária à perfeita execução do objeto será interpretada como já incluída no preço, não podendo a licitante pleitear acréscimos após a abertura das propostas.</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100" w:line="240" w:lineRule="auto"/>
              <w:ind w:left="-108" w:right="-108"/>
              <w:jc w:val="both"/>
              <w:rPr>
                <w:rFonts w:ascii="Garamond" w:eastAsia="Calibri" w:hAnsi="Garamond" w:cs="Arial"/>
                <w:sz w:val="24"/>
                <w:szCs w:val="24"/>
              </w:rPr>
            </w:pPr>
            <w:r w:rsidRPr="004B6057">
              <w:rPr>
                <w:rFonts w:ascii="Garamond" w:eastAsia="Calibri" w:hAnsi="Garamond" w:cs="Arial"/>
                <w:sz w:val="24"/>
                <w:szCs w:val="24"/>
              </w:rPr>
              <w:t>A licitante será responsável por todas as informações prestadas na sua proposta, sujeitando-se às penalidades legais caso essas informações venham a induzir o Pregoeira em erro de julgamento.</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snapToGrid w:val="0"/>
                <w:color w:val="000000"/>
                <w:sz w:val="24"/>
                <w:szCs w:val="24"/>
              </w:rPr>
              <w:t>Em caso de divergência entre os valores unitários e globais, serão considerados os primeiros</w:t>
            </w:r>
            <w:r w:rsidRPr="004B6057">
              <w:rPr>
                <w:rFonts w:ascii="Garamond" w:eastAsia="Calibri" w:hAnsi="Garamond" w:cs="Times New Roman"/>
                <w:sz w:val="24"/>
                <w:szCs w:val="24"/>
              </w:rPr>
              <w:t>.</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As propostas deverão apresentar preços correntes de mercado, conforme estabelece o inciso IV do art. 43 da Lei Federal n.º 8.666/93 e alterações.</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O Pregoeira poderá, no interesse do Município de Coronel Sapucaia-MS, relevar excesso de formalismo nas propostas apresentadas pelas licitantes, desde que não comprometam a lisura e o caráter competitivo da licitação.</w:t>
            </w:r>
          </w:p>
        </w:tc>
      </w:tr>
      <w:tr w:rsidR="004B6057" w:rsidRPr="004B6057" w:rsidTr="008028C6">
        <w:tc>
          <w:tcPr>
            <w:tcW w:w="992" w:type="dxa"/>
          </w:tcPr>
          <w:p w:rsidR="004B6057" w:rsidRPr="004B6057" w:rsidRDefault="004B6057" w:rsidP="004B6057">
            <w:pPr>
              <w:numPr>
                <w:ilvl w:val="2"/>
                <w:numId w:val="20"/>
              </w:numPr>
              <w:spacing w:after="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A falta de rubrica, data e/ou assinatura na proposta somente poderá ser suprida por representante da proponente, com poderes para tal fim, que esteja presente na reunião de abertura dos envelopes.</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120" w:line="240" w:lineRule="auto"/>
              <w:ind w:left="-108" w:right="-108"/>
              <w:jc w:val="both"/>
              <w:rPr>
                <w:rFonts w:ascii="Garamond" w:eastAsia="Calibri" w:hAnsi="Garamond" w:cs="Times New Roman"/>
                <w:sz w:val="24"/>
                <w:szCs w:val="24"/>
              </w:rPr>
            </w:pPr>
            <w:r w:rsidRPr="004B6057">
              <w:rPr>
                <w:rFonts w:ascii="Garamond" w:eastAsia="Calibri" w:hAnsi="Garamond" w:cs="Times New Roman"/>
                <w:sz w:val="24"/>
              </w:rPr>
              <w:t>A Proposta de Preço deverá ser preenchida, (</w:t>
            </w:r>
            <w:r w:rsidRPr="004B6057">
              <w:rPr>
                <w:rFonts w:ascii="Garamond" w:eastAsia="Calibri" w:hAnsi="Garamond" w:cs="Times New Roman"/>
                <w:b/>
                <w:sz w:val="24"/>
              </w:rPr>
              <w:t>em meio magnético, conforme trata o inciso I infra</w:t>
            </w:r>
            <w:r w:rsidRPr="004B6057">
              <w:rPr>
                <w:rFonts w:ascii="Garamond" w:eastAsia="Calibri" w:hAnsi="Garamond" w:cs="Times New Roman"/>
                <w:sz w:val="24"/>
              </w:rPr>
              <w:t>), (01) uma via, sem emendas, rasuras ou sobrescritos, devendo ser assinada ao seu final e rubricadas as demais folhas</w:t>
            </w:r>
            <w:r w:rsidRPr="004B6057">
              <w:rPr>
                <w:rFonts w:ascii="Garamond" w:eastAsia="Calibri" w:hAnsi="Garamond" w:cs="Arial"/>
                <w:sz w:val="24"/>
                <w:szCs w:val="24"/>
              </w:rPr>
              <w:t>.</w:t>
            </w:r>
          </w:p>
        </w:tc>
      </w:tr>
      <w:tr w:rsidR="004B6057" w:rsidRPr="004B6057" w:rsidTr="008028C6">
        <w:tc>
          <w:tcPr>
            <w:tcW w:w="992" w:type="dxa"/>
          </w:tcPr>
          <w:p w:rsidR="004B6057" w:rsidRPr="004B6057" w:rsidRDefault="004B6057" w:rsidP="004B6057">
            <w:p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43"/>
              </w:numPr>
              <w:autoSpaceDE w:val="0"/>
              <w:autoSpaceDN w:val="0"/>
              <w:adjustRightInd w:val="0"/>
              <w:spacing w:after="120" w:line="240" w:lineRule="auto"/>
              <w:ind w:left="459" w:right="-108" w:hanging="567"/>
              <w:jc w:val="both"/>
              <w:rPr>
                <w:rFonts w:ascii="Garamond" w:eastAsia="Calibri" w:hAnsi="Garamond" w:cs="Times New Roman"/>
                <w:sz w:val="24"/>
              </w:rPr>
            </w:pPr>
            <w:r w:rsidRPr="004B6057">
              <w:rPr>
                <w:rFonts w:ascii="Garamond" w:eastAsia="Calibri" w:hAnsi="Garamond" w:cs="Times New Roman"/>
                <w:sz w:val="24"/>
              </w:rPr>
              <w:t>A empresa deverá elaborar a Proposta de Preços através do Sistema de Preenchimento de Propostas de Preços, que será obtido gratuitamente junto ao Departamento de Licitação deste Município, e deverá ser solicitado através do e-mail: licitacaocoronelsapucaia@gmail.com.</w:t>
            </w:r>
          </w:p>
        </w:tc>
      </w:tr>
      <w:tr w:rsidR="004B6057" w:rsidRPr="004B6057" w:rsidTr="008028C6">
        <w:tc>
          <w:tcPr>
            <w:tcW w:w="992" w:type="dxa"/>
          </w:tcPr>
          <w:p w:rsidR="004B6057" w:rsidRPr="004B6057" w:rsidRDefault="004B6057" w:rsidP="004B6057">
            <w:p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43"/>
              </w:numPr>
              <w:autoSpaceDE w:val="0"/>
              <w:autoSpaceDN w:val="0"/>
              <w:adjustRightInd w:val="0"/>
              <w:spacing w:after="120" w:line="240" w:lineRule="auto"/>
              <w:ind w:left="459" w:right="-108" w:hanging="567"/>
              <w:jc w:val="both"/>
              <w:rPr>
                <w:rFonts w:ascii="Garamond" w:eastAsia="Calibri" w:hAnsi="Garamond" w:cs="Times New Roman"/>
                <w:sz w:val="24"/>
              </w:rPr>
            </w:pPr>
            <w:r w:rsidRPr="004B6057">
              <w:rPr>
                <w:rFonts w:ascii="Garamond" w:eastAsia="Calibri" w:hAnsi="Garamond" w:cs="Times New Roman"/>
                <w:sz w:val="24"/>
              </w:rPr>
              <w:t>A empresa deverá solicitar o manual do sistema, o qual fornece informações para adquirir o aplicativo, bem como, efetuar a instalação e uso do mesmo.</w:t>
            </w:r>
          </w:p>
        </w:tc>
      </w:tr>
      <w:tr w:rsidR="004B6057" w:rsidRPr="004B6057" w:rsidTr="008028C6">
        <w:tc>
          <w:tcPr>
            <w:tcW w:w="992" w:type="dxa"/>
          </w:tcPr>
          <w:p w:rsidR="004B6057" w:rsidRPr="004B6057" w:rsidRDefault="004B6057" w:rsidP="004B6057">
            <w:p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43"/>
              </w:numPr>
              <w:autoSpaceDE w:val="0"/>
              <w:autoSpaceDN w:val="0"/>
              <w:adjustRightInd w:val="0"/>
              <w:spacing w:after="120" w:line="240" w:lineRule="auto"/>
              <w:ind w:left="459" w:right="-108" w:hanging="567"/>
              <w:jc w:val="both"/>
              <w:rPr>
                <w:rFonts w:ascii="Garamond" w:eastAsia="Calibri" w:hAnsi="Garamond" w:cs="Times New Roman"/>
                <w:sz w:val="24"/>
              </w:rPr>
            </w:pPr>
            <w:r w:rsidRPr="004B6057">
              <w:rPr>
                <w:rFonts w:ascii="Garamond" w:eastAsia="Calibri" w:hAnsi="Garamond" w:cs="Times New Roman"/>
                <w:sz w:val="24"/>
              </w:rPr>
              <w:t>Após a instalação do sistema, a empresa, deverá solicitar o arquivo eletrônico da proposta de preços.</w:t>
            </w:r>
          </w:p>
        </w:tc>
      </w:tr>
      <w:tr w:rsidR="004B6057" w:rsidRPr="004B6057" w:rsidTr="008028C6">
        <w:tc>
          <w:tcPr>
            <w:tcW w:w="992" w:type="dxa"/>
          </w:tcPr>
          <w:p w:rsidR="004B6057" w:rsidRPr="004B6057" w:rsidRDefault="004B6057" w:rsidP="004B6057">
            <w:p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43"/>
              </w:numPr>
              <w:autoSpaceDE w:val="0"/>
              <w:autoSpaceDN w:val="0"/>
              <w:adjustRightInd w:val="0"/>
              <w:spacing w:after="120" w:line="240" w:lineRule="auto"/>
              <w:ind w:left="459" w:right="-108" w:hanging="567"/>
              <w:jc w:val="both"/>
              <w:rPr>
                <w:rFonts w:ascii="Garamond" w:eastAsia="Calibri" w:hAnsi="Garamond" w:cs="Times New Roman"/>
                <w:sz w:val="24"/>
              </w:rPr>
            </w:pPr>
            <w:r w:rsidRPr="004B6057">
              <w:rPr>
                <w:rFonts w:ascii="Garamond" w:eastAsia="Calibri" w:hAnsi="Garamond" w:cs="Times New Roman"/>
                <w:sz w:val="24"/>
              </w:rPr>
              <w:t>Recebido o arquivo, a empresa deverá obedecer às instruções constantes no manual do Sistema para o correto preenchimento da proposta de preços e geração do arquivo eletrônico, o qual será apresentado em meio magnético no dia marcado para o recebimento dos envelopes, juntamente com a proposta escrita.</w:t>
            </w:r>
          </w:p>
        </w:tc>
      </w:tr>
      <w:tr w:rsidR="004B6057" w:rsidRPr="004B6057" w:rsidTr="008028C6">
        <w:tc>
          <w:tcPr>
            <w:tcW w:w="992" w:type="dxa"/>
          </w:tcPr>
          <w:p w:rsidR="004B6057" w:rsidRPr="004B6057" w:rsidRDefault="004B6057" w:rsidP="004B6057">
            <w:pPr>
              <w:numPr>
                <w:ilvl w:val="0"/>
                <w:numId w:val="44"/>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120" w:line="240" w:lineRule="auto"/>
              <w:ind w:left="-108" w:right="-108"/>
              <w:jc w:val="both"/>
              <w:rPr>
                <w:rFonts w:ascii="Garamond" w:eastAsia="Calibri" w:hAnsi="Garamond" w:cs="Times New Roman"/>
                <w:sz w:val="24"/>
              </w:rPr>
            </w:pPr>
            <w:r w:rsidRPr="004B6057">
              <w:rPr>
                <w:rFonts w:ascii="Garamond" w:eastAsia="Calibri" w:hAnsi="Garamond" w:cs="Times New Roman"/>
                <w:sz w:val="24"/>
                <w:szCs w:val="24"/>
              </w:rPr>
              <w:t xml:space="preserve">A não apresentação da cópia gravada da </w:t>
            </w:r>
            <w:r w:rsidRPr="004B6057">
              <w:rPr>
                <w:rFonts w:ascii="Garamond" w:eastAsia="Calibri" w:hAnsi="Garamond" w:cs="Times New Roman"/>
                <w:bCs/>
                <w:sz w:val="24"/>
                <w:szCs w:val="24"/>
              </w:rPr>
              <w:t xml:space="preserve">Proposta de Preços </w:t>
            </w:r>
            <w:r w:rsidRPr="004B6057">
              <w:rPr>
                <w:rFonts w:ascii="Garamond" w:eastAsia="Calibri" w:hAnsi="Garamond" w:cs="Times New Roman"/>
                <w:sz w:val="24"/>
                <w:szCs w:val="24"/>
              </w:rPr>
              <w:t xml:space="preserve">não será motivo de desclassificação, tal procedimento visa, tão somente, </w:t>
            </w:r>
            <w:r w:rsidRPr="004B6057">
              <w:rPr>
                <w:rFonts w:ascii="Garamond" w:eastAsia="Calibri" w:hAnsi="Garamond" w:cs="Times New Roman"/>
                <w:bCs/>
                <w:sz w:val="24"/>
                <w:szCs w:val="24"/>
              </w:rPr>
              <w:t>celeridade no processo de apuração e julgamento da licitação.</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sz w:val="24"/>
              </w:rPr>
            </w:pPr>
            <w:r w:rsidRPr="004B6057">
              <w:rPr>
                <w:rFonts w:ascii="Garamond" w:eastAsia="Calibri" w:hAnsi="Garamond" w:cs="Times New Roman"/>
                <w:sz w:val="24"/>
              </w:rPr>
              <w:t>Após apresentação da proposta, não cabe desistência da mesma.</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120" w:line="240" w:lineRule="auto"/>
              <w:ind w:left="-108" w:right="-108"/>
              <w:jc w:val="both"/>
              <w:rPr>
                <w:rFonts w:ascii="Garamond" w:eastAsia="Times New Roman" w:hAnsi="Garamond" w:cs="Spranq_eco_sans"/>
                <w:sz w:val="24"/>
                <w:szCs w:val="18"/>
                <w:lang w:eastAsia="pt-BR"/>
              </w:rPr>
            </w:pPr>
            <w:r w:rsidRPr="004B6057">
              <w:rPr>
                <w:rFonts w:ascii="Garamond" w:eastAsia="Calibri" w:hAnsi="Garamond" w:cs="Times New Roman"/>
                <w:color w:val="000000"/>
                <w:sz w:val="24"/>
              </w:rPr>
              <w:t xml:space="preserve">Ao apresentar a Proposta de Preços a concorrente estará se submetendo, automaticamente, às condições estabelecidas para esta licitação, </w:t>
            </w:r>
            <w:r w:rsidRPr="004B6057">
              <w:rPr>
                <w:rFonts w:ascii="Garamond" w:eastAsia="Times New Roman" w:hAnsi="Garamond" w:cs="Spranq_eco_sans"/>
                <w:sz w:val="24"/>
                <w:szCs w:val="18"/>
                <w:lang w:eastAsia="pt-BR"/>
              </w:rPr>
              <w:t xml:space="preserve">implicando também </w:t>
            </w:r>
            <w:r w:rsidRPr="004B6057">
              <w:rPr>
                <w:rFonts w:ascii="Garamond" w:eastAsia="Times New Roman" w:hAnsi="Garamond" w:cs="Spranq_eco_sans"/>
                <w:sz w:val="24"/>
                <w:szCs w:val="24"/>
                <w:lang w:eastAsia="pt-BR"/>
              </w:rPr>
              <w:t>a ciência de que</w:t>
            </w:r>
            <w:r w:rsidRPr="004B6057">
              <w:rPr>
                <w:rFonts w:ascii="Garamond" w:eastAsia="Calibri" w:hAnsi="Garamond" w:cs="Arial"/>
                <w:sz w:val="24"/>
                <w:szCs w:val="24"/>
              </w:rPr>
              <w:t>:</w:t>
            </w:r>
          </w:p>
        </w:tc>
      </w:tr>
      <w:tr w:rsidR="004B6057" w:rsidRPr="004B6057" w:rsidTr="008028C6">
        <w:tc>
          <w:tcPr>
            <w:tcW w:w="992" w:type="dxa"/>
          </w:tcPr>
          <w:p w:rsidR="004B6057" w:rsidRPr="004B6057" w:rsidRDefault="004B6057" w:rsidP="004B6057">
            <w:p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42"/>
              </w:numPr>
              <w:autoSpaceDE w:val="0"/>
              <w:autoSpaceDN w:val="0"/>
              <w:adjustRightInd w:val="0"/>
              <w:spacing w:after="120" w:line="240" w:lineRule="auto"/>
              <w:ind w:left="459" w:right="-108" w:hanging="567"/>
              <w:jc w:val="both"/>
              <w:rPr>
                <w:rFonts w:ascii="Garamond" w:eastAsia="Times New Roman" w:hAnsi="Garamond" w:cs="Spranq_eco_sans"/>
                <w:sz w:val="24"/>
                <w:lang w:eastAsia="pt-BR"/>
              </w:rPr>
            </w:pPr>
            <w:r w:rsidRPr="004B6057">
              <w:rPr>
                <w:rFonts w:ascii="Garamond" w:eastAsia="Times New Roman" w:hAnsi="Garamond" w:cs="Spranq_eco_sans"/>
                <w:sz w:val="24"/>
                <w:lang w:eastAsia="pt-BR"/>
              </w:rPr>
              <w:t>O</w:t>
            </w:r>
            <w:r w:rsidRPr="004B6057">
              <w:rPr>
                <w:rFonts w:ascii="Garamond" w:eastAsia="Calibri" w:hAnsi="Garamond" w:cs="Verdana"/>
                <w:sz w:val="24"/>
                <w:lang w:eastAsia="pt-BR"/>
              </w:rPr>
              <w:t xml:space="preserve"> preço proposto é irreajustável </w:t>
            </w:r>
            <w:r w:rsidRPr="004B6057">
              <w:rPr>
                <w:rFonts w:ascii="Garamond" w:eastAsia="Calibri" w:hAnsi="Garamond" w:cs="Times New Roman"/>
                <w:sz w:val="24"/>
              </w:rPr>
              <w:t>e contempla todos os custos diretos e indiretos referentes ao objeto licitado;</w:t>
            </w:r>
          </w:p>
        </w:tc>
      </w:tr>
      <w:tr w:rsidR="004B6057" w:rsidRPr="004B6057" w:rsidTr="008028C6">
        <w:tc>
          <w:tcPr>
            <w:tcW w:w="992" w:type="dxa"/>
          </w:tcPr>
          <w:p w:rsidR="004B6057" w:rsidRPr="004B6057" w:rsidRDefault="004B6057" w:rsidP="004B6057">
            <w:p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42"/>
              </w:numPr>
              <w:autoSpaceDE w:val="0"/>
              <w:autoSpaceDN w:val="0"/>
              <w:adjustRightInd w:val="0"/>
              <w:spacing w:after="120" w:line="240" w:lineRule="auto"/>
              <w:ind w:left="459" w:right="-108" w:hanging="567"/>
              <w:jc w:val="both"/>
              <w:rPr>
                <w:rFonts w:ascii="Garamond" w:eastAsia="Times New Roman" w:hAnsi="Garamond" w:cs="Spranq_eco_sans"/>
                <w:sz w:val="24"/>
                <w:lang w:eastAsia="pt-BR"/>
              </w:rPr>
            </w:pPr>
            <w:r w:rsidRPr="004B6057">
              <w:rPr>
                <w:rFonts w:ascii="Garamond" w:eastAsia="Times New Roman" w:hAnsi="Garamond" w:cs="Spranq_eco_sans"/>
                <w:sz w:val="24"/>
                <w:lang w:eastAsia="pt-BR"/>
              </w:rPr>
              <w:t>O</w:t>
            </w:r>
            <w:r w:rsidRPr="004B6057">
              <w:rPr>
                <w:rFonts w:ascii="Garamond" w:eastAsia="Calibri" w:hAnsi="Garamond" w:cs="Times New Roman"/>
                <w:color w:val="000000"/>
                <w:sz w:val="24"/>
              </w:rPr>
              <w:t xml:space="preserve"> prazo mínimo de validade da proposta é de 90 (noventa) dias, a contar da data fixada para a abertura da licitação, excluindo-se o dia de início e incluindo-se o do final e caso este prazo não esteja expressamente indicado, o mesmo será considerado como aceito para efeito de julgamento;</w:t>
            </w:r>
          </w:p>
        </w:tc>
      </w:tr>
      <w:tr w:rsidR="004B6057" w:rsidRPr="004B6057" w:rsidTr="008028C6">
        <w:tc>
          <w:tcPr>
            <w:tcW w:w="992" w:type="dxa"/>
          </w:tcPr>
          <w:p w:rsidR="004B6057" w:rsidRPr="004B6057" w:rsidRDefault="004B6057" w:rsidP="004B6057">
            <w:p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42"/>
              </w:numPr>
              <w:spacing w:after="120" w:line="240" w:lineRule="auto"/>
              <w:ind w:left="459" w:right="-108" w:hanging="567"/>
              <w:jc w:val="both"/>
              <w:rPr>
                <w:rFonts w:ascii="Garamond" w:eastAsia="Times New Roman" w:hAnsi="Garamond" w:cs="Spranq_eco_sans"/>
                <w:sz w:val="24"/>
                <w:szCs w:val="24"/>
                <w:lang w:eastAsia="pt-BR"/>
              </w:rPr>
            </w:pPr>
            <w:r w:rsidRPr="004B6057">
              <w:rPr>
                <w:rFonts w:ascii="Garamond" w:eastAsia="Times New Roman" w:hAnsi="Garamond" w:cs="Spranq_eco_sans"/>
                <w:sz w:val="24"/>
                <w:szCs w:val="18"/>
                <w:lang w:eastAsia="pt-BR"/>
              </w:rPr>
              <w:t xml:space="preserve">As licitantes deverão observar os valores máximos aceitáveis estipulados na </w:t>
            </w:r>
            <w:r w:rsidRPr="004B6057">
              <w:rPr>
                <w:rFonts w:ascii="Garamond" w:eastAsia="Times New Roman" w:hAnsi="Garamond" w:cs="Times New Roman"/>
                <w:color w:val="000000"/>
                <w:sz w:val="24"/>
                <w:szCs w:val="24"/>
                <w:lang w:eastAsia="pt-BR"/>
              </w:rPr>
              <w:t>Planilha de Preços - Unitário Máximo</w:t>
            </w:r>
            <w:r w:rsidRPr="004B6057">
              <w:rPr>
                <w:rFonts w:ascii="Garamond" w:eastAsia="Times New Roman" w:hAnsi="Garamond" w:cs="Spranq_eco_sans"/>
                <w:sz w:val="24"/>
                <w:szCs w:val="18"/>
                <w:lang w:eastAsia="pt-BR"/>
              </w:rPr>
              <w:t xml:space="preserve"> (Anexo II do edital) e que serão desclassificadas as propostas que apresentarem superiores àqueles estipulados pela Administração</w:t>
            </w:r>
            <w:r w:rsidRPr="004B6057">
              <w:rPr>
                <w:rFonts w:ascii="Garamond" w:eastAsia="Times New Roman" w:hAnsi="Garamond" w:cs="Spranq_eco_sans"/>
                <w:sz w:val="24"/>
                <w:szCs w:val="24"/>
                <w:lang w:eastAsia="pt-BR"/>
              </w:rPr>
              <w:t>;</w:t>
            </w:r>
          </w:p>
        </w:tc>
      </w:tr>
      <w:tr w:rsidR="004B6057" w:rsidRPr="004B6057" w:rsidTr="008028C6">
        <w:tc>
          <w:tcPr>
            <w:tcW w:w="992" w:type="dxa"/>
          </w:tcPr>
          <w:p w:rsidR="004B6057" w:rsidRPr="004B6057" w:rsidRDefault="004B6057" w:rsidP="004B6057">
            <w:p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42"/>
              </w:numPr>
              <w:spacing w:after="120" w:line="240" w:lineRule="auto"/>
              <w:ind w:left="459" w:right="-108" w:hanging="567"/>
              <w:jc w:val="both"/>
              <w:rPr>
                <w:rFonts w:ascii="Garamond" w:eastAsia="Times New Roman" w:hAnsi="Garamond" w:cs="Spranq_eco_sans"/>
                <w:sz w:val="24"/>
                <w:szCs w:val="24"/>
                <w:lang w:eastAsia="pt-BR"/>
              </w:rPr>
            </w:pPr>
            <w:r w:rsidRPr="004B6057">
              <w:rPr>
                <w:rFonts w:ascii="Garamond" w:eastAsia="Times New Roman" w:hAnsi="Garamond" w:cs="Spranq_eco_sans"/>
                <w:sz w:val="24"/>
                <w:szCs w:val="18"/>
                <w:lang w:eastAsia="pt-BR"/>
              </w:rPr>
              <w:t>Os produtos</w:t>
            </w:r>
            <w:r w:rsidRPr="004B6057">
              <w:rPr>
                <w:rFonts w:ascii="Garamond" w:eastAsia="Calibri" w:hAnsi="Garamond" w:cs="Times New Roman"/>
                <w:sz w:val="24"/>
                <w:szCs w:val="24"/>
              </w:rPr>
              <w:t xml:space="preserve"> ofertados deverão </w:t>
            </w:r>
            <w:r w:rsidRPr="004B6057">
              <w:rPr>
                <w:rFonts w:ascii="Garamond" w:eastAsia="Times New Roman" w:hAnsi="Garamond" w:cs="Arial"/>
                <w:sz w:val="24"/>
                <w:szCs w:val="24"/>
                <w:lang w:eastAsia="pt-BR"/>
              </w:rPr>
              <w:t>atender integralmente a todos os requisitos especificados no edital e seus anexos;</w:t>
            </w:r>
          </w:p>
        </w:tc>
      </w:tr>
      <w:tr w:rsidR="004B6057" w:rsidRPr="004B6057" w:rsidTr="008028C6">
        <w:tc>
          <w:tcPr>
            <w:tcW w:w="992" w:type="dxa"/>
          </w:tcPr>
          <w:p w:rsidR="004B6057" w:rsidRPr="004B6057" w:rsidRDefault="004B6057" w:rsidP="004B6057">
            <w:p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42"/>
              </w:numPr>
              <w:spacing w:after="120" w:line="240" w:lineRule="auto"/>
              <w:ind w:left="459" w:right="-108" w:hanging="567"/>
              <w:jc w:val="both"/>
              <w:rPr>
                <w:rFonts w:ascii="Garamond" w:eastAsia="Times New Roman" w:hAnsi="Garamond" w:cs="Spranq_eco_sans"/>
                <w:sz w:val="24"/>
                <w:szCs w:val="18"/>
                <w:lang w:eastAsia="pt-BR"/>
              </w:rPr>
            </w:pPr>
            <w:r w:rsidRPr="004B6057">
              <w:rPr>
                <w:rFonts w:ascii="Garamond" w:eastAsia="Calibri" w:hAnsi="Garamond" w:cs="Arial"/>
                <w:sz w:val="24"/>
                <w:szCs w:val="24"/>
              </w:rPr>
              <w:t>Entregará os produtos em total conformidade com as especificações da proposta de preços e apresentada.</w:t>
            </w:r>
          </w:p>
        </w:tc>
      </w:tr>
      <w:tr w:rsidR="004B6057" w:rsidRPr="004B6057" w:rsidTr="008028C6">
        <w:tc>
          <w:tcPr>
            <w:tcW w:w="992" w:type="dxa"/>
          </w:tcPr>
          <w:p w:rsidR="004B6057" w:rsidRPr="004B6057" w:rsidRDefault="004B6057" w:rsidP="004B6057">
            <w:pPr>
              <w:numPr>
                <w:ilvl w:val="1"/>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Times New Roman" w:hAnsi="Garamond" w:cs="Times New Roman"/>
                <w:b/>
                <w:color w:val="000000"/>
                <w:sz w:val="24"/>
                <w:szCs w:val="24"/>
                <w:u w:val="single"/>
                <w:lang w:eastAsia="pt-BR"/>
              </w:rPr>
            </w:pPr>
            <w:r w:rsidRPr="004B6057">
              <w:rPr>
                <w:rFonts w:ascii="Garamond" w:eastAsia="Calibri" w:hAnsi="Garamond" w:cs="TimesNewRomanPSMT"/>
                <w:b/>
                <w:sz w:val="24"/>
                <w:u w:val="single"/>
              </w:rPr>
              <w:t>Declarações</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120" w:line="240" w:lineRule="auto"/>
              <w:ind w:left="-108" w:right="-108"/>
              <w:jc w:val="both"/>
              <w:rPr>
                <w:rFonts w:ascii="Garamond" w:eastAsia="Calibri" w:hAnsi="Garamond" w:cs="Times New Roman"/>
                <w:sz w:val="24"/>
              </w:rPr>
            </w:pPr>
            <w:r w:rsidRPr="004B6057">
              <w:rPr>
                <w:rFonts w:ascii="Garamond" w:eastAsia="Calibri" w:hAnsi="Garamond" w:cs="Times New Roman"/>
                <w:sz w:val="24"/>
              </w:rPr>
              <w:t>A licitante deverá “obrigatoriamente” - sob pena de desclassificação - anexar junto à Proposta de Preços</w:t>
            </w:r>
            <w:r w:rsidRPr="004B6057">
              <w:rPr>
                <w:rFonts w:ascii="Garamond" w:eastAsia="Times New Roman" w:hAnsi="Garamond" w:cs="Times New Roman"/>
                <w:color w:val="000000"/>
                <w:sz w:val="24"/>
                <w:szCs w:val="20"/>
                <w:lang w:eastAsia="pt-BR"/>
              </w:rPr>
              <w:t>, acondicionadas no Envelope n.º 01</w:t>
            </w:r>
            <w:r w:rsidRPr="004B6057">
              <w:rPr>
                <w:rFonts w:ascii="Garamond" w:eastAsia="Calibri" w:hAnsi="Garamond" w:cs="Times New Roman"/>
                <w:sz w:val="24"/>
                <w:szCs w:val="24"/>
              </w:rPr>
              <w:t>, as seguintes declarações:</w:t>
            </w:r>
          </w:p>
        </w:tc>
      </w:tr>
      <w:tr w:rsidR="004B6057" w:rsidRPr="004B6057" w:rsidTr="008028C6">
        <w:tc>
          <w:tcPr>
            <w:tcW w:w="992" w:type="dxa"/>
          </w:tcPr>
          <w:p w:rsidR="004B6057" w:rsidRPr="004B6057" w:rsidRDefault="004B6057" w:rsidP="004B6057">
            <w:p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17"/>
              </w:numPr>
              <w:autoSpaceDE w:val="0"/>
              <w:autoSpaceDN w:val="0"/>
              <w:adjustRightInd w:val="0"/>
              <w:spacing w:after="120" w:line="240" w:lineRule="auto"/>
              <w:ind w:left="459" w:right="-108" w:hanging="567"/>
              <w:jc w:val="both"/>
              <w:rPr>
                <w:rFonts w:ascii="Garamond" w:eastAsia="Calibri" w:hAnsi="Garamond" w:cs="Times New Roman"/>
                <w:b/>
                <w:sz w:val="24"/>
              </w:rPr>
            </w:pPr>
            <w:r w:rsidRPr="004B6057">
              <w:rPr>
                <w:rFonts w:ascii="Garamond" w:eastAsia="Calibri" w:hAnsi="Garamond" w:cs="Times New Roman"/>
                <w:b/>
                <w:sz w:val="24"/>
              </w:rPr>
              <w:t>Declaração expressa da licitante</w:t>
            </w:r>
            <w:r w:rsidRPr="004B6057">
              <w:rPr>
                <w:rFonts w:ascii="Garamond" w:eastAsia="Calibri" w:hAnsi="Garamond" w:cs="Times New Roman"/>
                <w:sz w:val="24"/>
              </w:rPr>
              <w:t>, de que nos preços ofertados encontram-se incluídos todos os impostos, taxas, fretes e demais encargos necessários ao perfeito cumprimento do objeto;</w:t>
            </w:r>
          </w:p>
        </w:tc>
      </w:tr>
      <w:tr w:rsidR="004B6057" w:rsidRPr="004B6057" w:rsidTr="008028C6">
        <w:tc>
          <w:tcPr>
            <w:tcW w:w="992" w:type="dxa"/>
          </w:tcPr>
          <w:p w:rsidR="004B6057" w:rsidRPr="004B6057" w:rsidRDefault="004B6057" w:rsidP="004B6057">
            <w:p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17"/>
              </w:numPr>
              <w:autoSpaceDE w:val="0"/>
              <w:autoSpaceDN w:val="0"/>
              <w:adjustRightInd w:val="0"/>
              <w:spacing w:after="120" w:line="240" w:lineRule="auto"/>
              <w:ind w:left="459" w:right="-108" w:hanging="567"/>
              <w:jc w:val="both"/>
              <w:rPr>
                <w:rFonts w:ascii="Garamond" w:eastAsia="Calibri" w:hAnsi="Garamond" w:cs="Times New Roman"/>
                <w:b/>
                <w:sz w:val="24"/>
              </w:rPr>
            </w:pPr>
            <w:r w:rsidRPr="004B6057">
              <w:rPr>
                <w:rFonts w:ascii="Garamond" w:eastAsia="Calibri" w:hAnsi="Garamond" w:cs="Arial"/>
                <w:b/>
                <w:color w:val="000000"/>
                <w:sz w:val="24"/>
              </w:rPr>
              <w:t>Declaração de Capacidade de Fornecimento Anual.</w:t>
            </w:r>
          </w:p>
        </w:tc>
      </w:tr>
      <w:tr w:rsidR="004B6057" w:rsidRPr="004B6057" w:rsidTr="008028C6">
        <w:tc>
          <w:tcPr>
            <w:tcW w:w="992" w:type="dxa"/>
          </w:tcPr>
          <w:p w:rsidR="004B6057" w:rsidRPr="004B6057" w:rsidRDefault="004B6057" w:rsidP="004B6057">
            <w:pPr>
              <w:spacing w:after="0" w:line="240" w:lineRule="auto"/>
              <w:ind w:left="34" w:right="-108"/>
              <w:jc w:val="both"/>
              <w:rPr>
                <w:rFonts w:ascii="Garamond" w:eastAsia="Times New Roman" w:hAnsi="Garamond" w:cs="Times New Roman"/>
                <w:color w:val="000000"/>
                <w:sz w:val="24"/>
                <w:szCs w:val="24"/>
                <w:lang w:eastAsia="pt-BR"/>
              </w:rPr>
            </w:pPr>
            <w:r w:rsidRPr="004B6057">
              <w:rPr>
                <w:rFonts w:ascii="Garamond" w:eastAsia="Calibri" w:hAnsi="Garamond" w:cs="Arial"/>
                <w:color w:val="000000"/>
                <w:sz w:val="24"/>
                <w:szCs w:val="24"/>
                <w:u w:val="single"/>
              </w:rPr>
              <w:t>OBS.</w:t>
            </w:r>
            <w:r w:rsidRPr="004B6057">
              <w:rPr>
                <w:rFonts w:ascii="Garamond" w:eastAsia="Calibri" w:hAnsi="Garamond" w:cs="Arial"/>
                <w:color w:val="000000"/>
                <w:sz w:val="24"/>
                <w:szCs w:val="24"/>
              </w:rPr>
              <w:t>:</w:t>
            </w:r>
          </w:p>
        </w:tc>
        <w:tc>
          <w:tcPr>
            <w:tcW w:w="8789" w:type="dxa"/>
          </w:tcPr>
          <w:p w:rsidR="004B6057" w:rsidRPr="004B6057" w:rsidRDefault="004B6057" w:rsidP="004B6057">
            <w:pPr>
              <w:spacing w:after="0" w:line="240" w:lineRule="auto"/>
              <w:ind w:left="-108" w:right="-108"/>
              <w:jc w:val="both"/>
              <w:rPr>
                <w:rFonts w:ascii="Garamond" w:eastAsia="Calibri" w:hAnsi="Garamond" w:cs="Arial"/>
                <w:color w:val="000000"/>
                <w:sz w:val="24"/>
                <w:szCs w:val="24"/>
              </w:rPr>
            </w:pPr>
            <w:r w:rsidRPr="004B6057">
              <w:rPr>
                <w:rFonts w:ascii="Garamond" w:eastAsia="Calibri" w:hAnsi="Garamond" w:cs="Times New Roman"/>
                <w:color w:val="000000"/>
                <w:sz w:val="24"/>
                <w:szCs w:val="24"/>
              </w:rPr>
              <w:t>As licitantes deverão apresentar as declarações supracitadas</w:t>
            </w:r>
            <w:r w:rsidRPr="004B6057">
              <w:rPr>
                <w:rFonts w:ascii="Garamond" w:eastAsia="Calibri" w:hAnsi="Garamond" w:cs="Arial"/>
                <w:color w:val="000000"/>
                <w:sz w:val="24"/>
                <w:szCs w:val="24"/>
              </w:rPr>
              <w:t xml:space="preserve"> redigidas,</w:t>
            </w:r>
            <w:r w:rsidRPr="004B6057">
              <w:rPr>
                <w:rFonts w:ascii="Garamond" w:eastAsia="Calibri" w:hAnsi="Garamond" w:cs="Times New Roman"/>
                <w:sz w:val="24"/>
                <w:szCs w:val="24"/>
              </w:rPr>
              <w:t xml:space="preserve">preferencialmente, em papel timbrado da empresa ou que conste o carimbo padronizado do CNPJ, devidamente </w:t>
            </w:r>
            <w:r w:rsidRPr="004B6057">
              <w:rPr>
                <w:rFonts w:ascii="Garamond" w:eastAsia="Calibri" w:hAnsi="Garamond" w:cs="Arial"/>
                <w:bCs/>
                <w:sz w:val="24"/>
                <w:szCs w:val="24"/>
                <w:lang w:eastAsia="pt-BR"/>
              </w:rPr>
              <w:t>assinada pelo representante legal da licitante, p</w:t>
            </w:r>
            <w:r w:rsidRPr="004B6057">
              <w:rPr>
                <w:rFonts w:ascii="Garamond" w:eastAsia="Calibri" w:hAnsi="Garamond" w:cs="Times New Roman"/>
                <w:sz w:val="24"/>
                <w:szCs w:val="24"/>
              </w:rPr>
              <w:t>odendo ser utilizado os</w:t>
            </w:r>
            <w:r w:rsidRPr="004B6057">
              <w:rPr>
                <w:rFonts w:ascii="Garamond" w:eastAsia="Calibri" w:hAnsi="Garamond" w:cs="Times New Roman"/>
                <w:color w:val="000000"/>
                <w:sz w:val="24"/>
                <w:szCs w:val="24"/>
              </w:rPr>
              <w:t xml:space="preserve"> modelos sugeridosno Anexo III do</w:t>
            </w:r>
            <w:r w:rsidRPr="004B6057">
              <w:rPr>
                <w:rFonts w:ascii="Garamond" w:eastAsia="Calibri" w:hAnsi="Garamond" w:cs="Arial"/>
                <w:color w:val="000000"/>
                <w:sz w:val="24"/>
                <w:szCs w:val="24"/>
              </w:rPr>
              <w:t xml:space="preserve"> edital.</w:t>
            </w:r>
          </w:p>
          <w:p w:rsidR="004B6057" w:rsidRPr="004B6057" w:rsidRDefault="004B6057" w:rsidP="004B6057">
            <w:pPr>
              <w:spacing w:after="0" w:line="240" w:lineRule="auto"/>
              <w:ind w:left="-108" w:right="-108"/>
              <w:jc w:val="both"/>
              <w:rPr>
                <w:rFonts w:ascii="Garamond" w:eastAsia="Calibri" w:hAnsi="Garamond" w:cs="Times New Roman"/>
                <w:sz w:val="24"/>
                <w:szCs w:val="24"/>
              </w:rPr>
            </w:pPr>
          </w:p>
        </w:tc>
      </w:tr>
      <w:tr w:rsidR="004B6057" w:rsidRPr="004B6057" w:rsidTr="008028C6">
        <w:tc>
          <w:tcPr>
            <w:tcW w:w="992" w:type="dxa"/>
            <w:tcBorders>
              <w:right w:val="single" w:sz="8" w:space="0" w:color="auto"/>
            </w:tcBorders>
          </w:tcPr>
          <w:p w:rsidR="004B6057" w:rsidRPr="004B6057" w:rsidRDefault="004B6057" w:rsidP="004B6057">
            <w:pPr>
              <w:numPr>
                <w:ilvl w:val="0"/>
                <w:numId w:val="20"/>
              </w:numPr>
              <w:spacing w:after="0" w:line="240" w:lineRule="auto"/>
              <w:ind w:left="34" w:right="-108"/>
              <w:jc w:val="both"/>
              <w:rPr>
                <w:rFonts w:ascii="Garamond" w:eastAsia="Times New Roman" w:hAnsi="Garamond" w:cs="Times New Roman"/>
                <w:color w:val="000000"/>
                <w:sz w:val="24"/>
                <w:szCs w:val="24"/>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4B6057" w:rsidRPr="004B6057" w:rsidRDefault="004B6057" w:rsidP="004B6057">
            <w:pPr>
              <w:keepNext/>
              <w:autoSpaceDE w:val="0"/>
              <w:autoSpaceDN w:val="0"/>
              <w:adjustRightInd w:val="0"/>
              <w:spacing w:before="60" w:after="60" w:line="240" w:lineRule="auto"/>
              <w:jc w:val="both"/>
              <w:outlineLvl w:val="0"/>
              <w:rPr>
                <w:rFonts w:ascii="Garamond" w:eastAsia="Times New Roman" w:hAnsi="Garamond" w:cs="Times New Roman"/>
                <w:b/>
                <w:bCs/>
                <w:sz w:val="24"/>
                <w:szCs w:val="20"/>
                <w:lang w:eastAsia="pt-BR"/>
              </w:rPr>
            </w:pPr>
            <w:bookmarkStart w:id="40" w:name="_Toc441571609"/>
            <w:bookmarkStart w:id="41" w:name="_Toc457814878"/>
            <w:bookmarkStart w:id="42" w:name="_Toc462908505"/>
            <w:bookmarkStart w:id="43" w:name="_Toc469044784"/>
            <w:r w:rsidRPr="004B6057">
              <w:rPr>
                <w:rFonts w:ascii="Garamond" w:eastAsia="Times New Roman" w:hAnsi="Garamond" w:cs="Times New Roman"/>
                <w:b/>
                <w:bCs/>
                <w:sz w:val="24"/>
                <w:szCs w:val="20"/>
                <w:lang w:eastAsia="pt-BR"/>
              </w:rPr>
              <w:t>DA APRESENTAÇÃO DOS DOCUMENTOS DE HABILITAÇÃO</w:t>
            </w:r>
            <w:bookmarkEnd w:id="40"/>
            <w:bookmarkEnd w:id="41"/>
            <w:bookmarkEnd w:id="42"/>
            <w:bookmarkEnd w:id="43"/>
          </w:p>
        </w:tc>
      </w:tr>
      <w:tr w:rsidR="004B6057" w:rsidRPr="004B6057" w:rsidTr="008028C6">
        <w:tc>
          <w:tcPr>
            <w:tcW w:w="992" w:type="dxa"/>
          </w:tcPr>
          <w:p w:rsidR="004B6057" w:rsidRPr="004B6057" w:rsidRDefault="004B6057" w:rsidP="004B6057">
            <w:pPr>
              <w:numPr>
                <w:ilvl w:val="1"/>
                <w:numId w:val="20"/>
              </w:numPr>
              <w:spacing w:before="60"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before="60" w:after="120" w:line="240" w:lineRule="auto"/>
              <w:ind w:left="-108" w:right="-108"/>
              <w:jc w:val="both"/>
              <w:rPr>
                <w:rFonts w:ascii="Garamond" w:eastAsia="Times New Roman" w:hAnsi="Garamond" w:cs="Times New Roman"/>
                <w:b/>
                <w:color w:val="000000"/>
                <w:sz w:val="24"/>
                <w:szCs w:val="24"/>
                <w:u w:val="single"/>
                <w:lang w:eastAsia="pt-BR"/>
              </w:rPr>
            </w:pPr>
            <w:r w:rsidRPr="004B6057">
              <w:rPr>
                <w:rFonts w:ascii="Garamond" w:eastAsia="Times New Roman" w:hAnsi="Garamond" w:cs="Times New Roman"/>
                <w:b/>
                <w:color w:val="000000"/>
                <w:sz w:val="24"/>
                <w:szCs w:val="24"/>
                <w:u w:val="single"/>
                <w:lang w:eastAsia="pt-BR"/>
              </w:rPr>
              <w:t>Documentação Relativa à Regularidade Jurídica</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120" w:line="240" w:lineRule="auto"/>
              <w:ind w:left="-108" w:right="-108"/>
              <w:jc w:val="both"/>
              <w:rPr>
                <w:rFonts w:ascii="Garamond" w:eastAsia="Calibri" w:hAnsi="Garamond" w:cs="Times New Roman"/>
                <w:sz w:val="24"/>
              </w:rPr>
            </w:pPr>
            <w:r w:rsidRPr="004B6057">
              <w:rPr>
                <w:rFonts w:ascii="Garamond" w:eastAsia="Calibri" w:hAnsi="Garamond" w:cs="Arial"/>
                <w:b/>
                <w:bCs/>
                <w:color w:val="000000"/>
                <w:sz w:val="24"/>
                <w:szCs w:val="20"/>
              </w:rPr>
              <w:t>Registro comercial</w:t>
            </w:r>
            <w:r w:rsidRPr="004B6057">
              <w:rPr>
                <w:rFonts w:ascii="Garamond" w:eastAsia="Calibri" w:hAnsi="Garamond" w:cs="Arial"/>
                <w:bCs/>
                <w:color w:val="000000"/>
                <w:sz w:val="24"/>
                <w:szCs w:val="20"/>
              </w:rPr>
              <w:t>, no caso de empresa individual</w:t>
            </w:r>
            <w:r w:rsidRPr="004B6057">
              <w:rPr>
                <w:rFonts w:ascii="Garamond" w:eastAsia="Calibri" w:hAnsi="Garamond" w:cs="Times New Roman"/>
                <w:sz w:val="24"/>
              </w:rPr>
              <w:t>.</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120" w:line="240" w:lineRule="auto"/>
              <w:ind w:left="-108" w:right="-108"/>
              <w:jc w:val="both"/>
              <w:rPr>
                <w:rFonts w:ascii="Garamond" w:eastAsia="Calibri" w:hAnsi="Garamond" w:cs="Arial"/>
                <w:b/>
                <w:bCs/>
                <w:color w:val="000000"/>
                <w:sz w:val="24"/>
                <w:szCs w:val="20"/>
              </w:rPr>
            </w:pPr>
            <w:r w:rsidRPr="004B6057">
              <w:rPr>
                <w:rFonts w:ascii="Garamond" w:eastAsia="Calibri" w:hAnsi="Garamond" w:cs="Arial"/>
                <w:b/>
                <w:bCs/>
                <w:color w:val="000000"/>
                <w:sz w:val="24"/>
                <w:szCs w:val="20"/>
              </w:rPr>
              <w:t>Ato constitutivo, estatuto ou contrato social em vigor</w:t>
            </w:r>
            <w:r w:rsidRPr="004B6057">
              <w:rPr>
                <w:rFonts w:ascii="Garamond" w:eastAsia="Calibri" w:hAnsi="Garamond" w:cs="Arial"/>
                <w:bCs/>
                <w:color w:val="000000"/>
                <w:sz w:val="24"/>
                <w:szCs w:val="20"/>
              </w:rPr>
              <w:t>, devidamente registrado, caso se trate de sociedades comerciais, acompanhado, em se tratando de sociedade de ações, dos documentos comprobatórios das eleições de seus administradores;</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120" w:line="240" w:lineRule="auto"/>
              <w:ind w:left="-108" w:right="-108"/>
              <w:jc w:val="both"/>
              <w:rPr>
                <w:rFonts w:ascii="Garamond" w:eastAsia="Calibri" w:hAnsi="Garamond" w:cs="Arial"/>
                <w:b/>
                <w:bCs/>
                <w:color w:val="000000"/>
                <w:sz w:val="24"/>
                <w:szCs w:val="20"/>
              </w:rPr>
            </w:pPr>
            <w:r w:rsidRPr="004B6057">
              <w:rPr>
                <w:rFonts w:ascii="Garamond" w:eastAsia="Calibri" w:hAnsi="Garamond" w:cs="Arial"/>
                <w:b/>
                <w:bCs/>
                <w:color w:val="000000"/>
                <w:sz w:val="24"/>
                <w:szCs w:val="20"/>
              </w:rPr>
              <w:t>Inscrição do ato constitutivo</w:t>
            </w:r>
            <w:r w:rsidRPr="004B6057">
              <w:rPr>
                <w:rFonts w:ascii="Garamond" w:eastAsia="Calibri" w:hAnsi="Garamond" w:cs="Arial"/>
                <w:bCs/>
                <w:color w:val="000000"/>
                <w:sz w:val="24"/>
                <w:szCs w:val="20"/>
              </w:rPr>
              <w:t>, no caso de sociedades civis, acompanhada do documento comprobatório da diretoria em exercício;</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120" w:line="240" w:lineRule="auto"/>
              <w:ind w:left="-108" w:right="-108"/>
              <w:jc w:val="both"/>
              <w:rPr>
                <w:rFonts w:ascii="Garamond" w:eastAsia="Calibri" w:hAnsi="Garamond" w:cs="Arial"/>
                <w:b/>
                <w:bCs/>
                <w:color w:val="000000"/>
                <w:sz w:val="24"/>
                <w:szCs w:val="20"/>
              </w:rPr>
            </w:pPr>
            <w:r w:rsidRPr="004B6057">
              <w:rPr>
                <w:rFonts w:ascii="Garamond" w:eastAsia="Calibri" w:hAnsi="Garamond" w:cs="Arial"/>
                <w:b/>
                <w:bCs/>
                <w:color w:val="000000"/>
                <w:sz w:val="24"/>
                <w:szCs w:val="20"/>
              </w:rPr>
              <w:t>Decreto de autorização</w:t>
            </w:r>
            <w:r w:rsidRPr="004B6057">
              <w:rPr>
                <w:rFonts w:ascii="Garamond" w:eastAsia="Calibri" w:hAnsi="Garamond" w:cs="Arial"/>
                <w:bCs/>
                <w:color w:val="000000"/>
                <w:sz w:val="24"/>
                <w:szCs w:val="20"/>
              </w:rPr>
              <w:t>, em se tratando de empresa ou sociedade estrangeira em funcionamento no país e, caso a atividade exija, Ato de Registro ou autorização para funcionamento expedida pelo Órgão competente;</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120" w:line="240" w:lineRule="auto"/>
              <w:ind w:left="-108" w:right="-108"/>
              <w:jc w:val="both"/>
              <w:rPr>
                <w:rFonts w:ascii="Garamond" w:eastAsia="Calibri" w:hAnsi="Garamond" w:cs="Arial"/>
                <w:bCs/>
                <w:color w:val="000000"/>
                <w:sz w:val="24"/>
                <w:szCs w:val="20"/>
              </w:rPr>
            </w:pPr>
            <w:r w:rsidRPr="004B6057">
              <w:rPr>
                <w:rFonts w:ascii="Garamond" w:eastAsia="Calibri" w:hAnsi="Garamond" w:cs="Arial"/>
                <w:b/>
                <w:bCs/>
                <w:color w:val="000000"/>
                <w:sz w:val="24"/>
                <w:szCs w:val="20"/>
              </w:rPr>
              <w:t>Ato constitutivo, estatuto ou contrato social em vigor</w:t>
            </w:r>
            <w:r w:rsidRPr="004B6057">
              <w:rPr>
                <w:rFonts w:ascii="Garamond" w:eastAsia="Calibri" w:hAnsi="Garamond" w:cs="Arial"/>
                <w:bCs/>
                <w:color w:val="000000"/>
                <w:sz w:val="24"/>
                <w:szCs w:val="20"/>
              </w:rPr>
              <w:t>, devidamente registrado na Junta Comercial da respectiva sede, acompanhado de documento comprobatório de seus administradores, no caso de sociedade empresária ou empresa individual de responsabilidade limitada - EIRELI;</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120" w:line="240" w:lineRule="auto"/>
              <w:ind w:left="-108" w:right="-108"/>
              <w:jc w:val="both"/>
              <w:rPr>
                <w:rFonts w:ascii="Garamond" w:eastAsia="Calibri" w:hAnsi="Garamond" w:cs="Arial"/>
                <w:b/>
                <w:bCs/>
                <w:color w:val="000000"/>
                <w:sz w:val="24"/>
                <w:szCs w:val="20"/>
              </w:rPr>
            </w:pPr>
            <w:r w:rsidRPr="004B6057">
              <w:rPr>
                <w:rFonts w:ascii="Garamond" w:eastAsia="Calibri" w:hAnsi="Garamond" w:cs="Times New Roman"/>
                <w:b/>
                <w:sz w:val="24"/>
              </w:rPr>
              <w:t>Certidão expedida pela Junta Comercial ou pelo Registro Civil das Pessoas Jurídicas</w:t>
            </w:r>
            <w:r w:rsidRPr="004B6057">
              <w:rPr>
                <w:rFonts w:ascii="Garamond" w:eastAsia="Calibri" w:hAnsi="Garamond" w:cs="Arial"/>
                <w:sz w:val="24"/>
              </w:rPr>
              <w:t>de seu domicílio</w:t>
            </w:r>
            <w:r w:rsidRPr="004B6057">
              <w:rPr>
                <w:rFonts w:ascii="Garamond" w:eastAsia="Calibri" w:hAnsi="Garamond" w:cs="Times New Roman"/>
                <w:sz w:val="24"/>
              </w:rPr>
              <w:t>, conforme o caso,</w:t>
            </w:r>
            <w:r w:rsidRPr="004B6057">
              <w:rPr>
                <w:rFonts w:ascii="Garamond" w:eastAsia="Calibri" w:hAnsi="Garamond" w:cs="Arial"/>
                <w:color w:val="000000"/>
                <w:sz w:val="24"/>
              </w:rPr>
              <w:t>segundo disposição do art. 8º da Instrução Normativa do Departamento Nacional de Registro do Comércio – DNRC n.º 103 de 30.04.2007,</w:t>
            </w:r>
            <w:r w:rsidRPr="004B6057">
              <w:rPr>
                <w:rFonts w:ascii="Garamond" w:eastAsia="Calibri" w:hAnsi="Garamond" w:cs="Times New Roman"/>
                <w:sz w:val="24"/>
              </w:rPr>
              <w:t xml:space="preserve"> em se tratando de </w:t>
            </w:r>
            <w:r w:rsidRPr="004B6057">
              <w:rPr>
                <w:rFonts w:ascii="Garamond" w:eastAsia="Calibri" w:hAnsi="Garamond" w:cs="Times New Roman"/>
                <w:color w:val="000000"/>
                <w:sz w:val="24"/>
              </w:rPr>
              <w:t>Microempresas (</w:t>
            </w:r>
            <w:proofErr w:type="spellStart"/>
            <w:r w:rsidRPr="004B6057">
              <w:rPr>
                <w:rFonts w:ascii="Garamond" w:eastAsia="Calibri" w:hAnsi="Garamond" w:cs="Times New Roman"/>
                <w:color w:val="000000"/>
                <w:sz w:val="24"/>
              </w:rPr>
              <w:t>ME´</w:t>
            </w:r>
            <w:proofErr w:type="spellEnd"/>
            <w:r w:rsidRPr="004B6057">
              <w:rPr>
                <w:rFonts w:ascii="Garamond" w:eastAsia="Calibri" w:hAnsi="Garamond" w:cs="Times New Roman"/>
                <w:color w:val="000000"/>
                <w:sz w:val="24"/>
              </w:rPr>
              <w:t>s) e Empresas de Pequeno Porte (</w:t>
            </w:r>
            <w:proofErr w:type="spellStart"/>
            <w:r w:rsidRPr="004B6057">
              <w:rPr>
                <w:rFonts w:ascii="Garamond" w:eastAsia="Calibri" w:hAnsi="Garamond" w:cs="Times New Roman"/>
                <w:color w:val="000000"/>
                <w:sz w:val="24"/>
              </w:rPr>
              <w:t>EPP´</w:t>
            </w:r>
            <w:proofErr w:type="spellEnd"/>
            <w:r w:rsidRPr="004B6057">
              <w:rPr>
                <w:rFonts w:ascii="Garamond" w:eastAsia="Calibri" w:hAnsi="Garamond" w:cs="Times New Roman"/>
                <w:color w:val="000000"/>
                <w:sz w:val="24"/>
              </w:rPr>
              <w:t>s)</w:t>
            </w:r>
            <w:r w:rsidRPr="004B6057">
              <w:rPr>
                <w:rFonts w:ascii="Garamond" w:eastAsia="Calibri" w:hAnsi="Garamond" w:cs="Times New Roman"/>
                <w:sz w:val="24"/>
              </w:rPr>
              <w:t>.</w:t>
            </w:r>
          </w:p>
        </w:tc>
      </w:tr>
      <w:tr w:rsidR="004B6057" w:rsidRPr="004B6057" w:rsidTr="008028C6">
        <w:tc>
          <w:tcPr>
            <w:tcW w:w="992" w:type="dxa"/>
          </w:tcPr>
          <w:p w:rsidR="004B6057" w:rsidRPr="004B6057" w:rsidRDefault="004B6057" w:rsidP="004B6057">
            <w:pPr>
              <w:spacing w:after="120" w:line="240" w:lineRule="auto"/>
              <w:ind w:left="34" w:right="-108"/>
              <w:jc w:val="both"/>
              <w:rPr>
                <w:rFonts w:ascii="Garamond" w:eastAsia="Times New Roman" w:hAnsi="Garamond" w:cs="Times New Roman"/>
                <w:color w:val="000000"/>
                <w:sz w:val="24"/>
                <w:szCs w:val="24"/>
                <w:lang w:eastAsia="pt-BR"/>
              </w:rPr>
            </w:pPr>
            <w:r w:rsidRPr="004B6057">
              <w:rPr>
                <w:rFonts w:ascii="Garamond" w:eastAsia="Calibri" w:hAnsi="Garamond" w:cs="Arial"/>
                <w:color w:val="000000"/>
                <w:sz w:val="24"/>
                <w:u w:val="single"/>
              </w:rPr>
              <w:t>OBS.</w:t>
            </w:r>
            <w:r w:rsidRPr="004B6057">
              <w:rPr>
                <w:rFonts w:ascii="Garamond" w:eastAsia="Calibri" w:hAnsi="Garamond" w:cs="Arial"/>
                <w:color w:val="000000"/>
                <w:sz w:val="24"/>
              </w:rPr>
              <w:t>:</w:t>
            </w:r>
          </w:p>
        </w:tc>
        <w:tc>
          <w:tcPr>
            <w:tcW w:w="8789" w:type="dxa"/>
          </w:tcPr>
          <w:p w:rsidR="004B6057" w:rsidRPr="004B6057" w:rsidRDefault="004B6057" w:rsidP="004B6057">
            <w:pPr>
              <w:autoSpaceDE w:val="0"/>
              <w:autoSpaceDN w:val="0"/>
              <w:adjustRightInd w:val="0"/>
              <w:spacing w:after="120" w:line="240" w:lineRule="auto"/>
              <w:ind w:left="-108" w:right="-108"/>
              <w:jc w:val="both"/>
              <w:rPr>
                <w:rFonts w:ascii="Garamond" w:eastAsia="Times New Roman" w:hAnsi="Garamond" w:cs="Arial"/>
                <w:sz w:val="24"/>
                <w:szCs w:val="20"/>
                <w:lang w:eastAsia="pt-BR"/>
              </w:rPr>
            </w:pPr>
            <w:r w:rsidRPr="004B6057">
              <w:rPr>
                <w:rFonts w:ascii="Garamond" w:eastAsia="Calibri" w:hAnsi="Garamond" w:cs="Verdana"/>
                <w:sz w:val="24"/>
                <w:szCs w:val="24"/>
              </w:rPr>
              <w:t>Os documentos deverão estar acompanhados de todas as suas alterações ou da respectiva consolidação e deles deverá constar, entre os objetivos sociais, a execução de atividades da mesma natureza ou compatível com o objeto desta licitação</w:t>
            </w:r>
            <w:r w:rsidRPr="004B6057">
              <w:rPr>
                <w:rFonts w:ascii="Garamond" w:eastAsia="Times New Roman" w:hAnsi="Garamond" w:cs="Arial"/>
                <w:sz w:val="24"/>
                <w:szCs w:val="20"/>
                <w:lang w:eastAsia="pt-BR"/>
              </w:rPr>
              <w:t>.</w:t>
            </w:r>
          </w:p>
        </w:tc>
      </w:tr>
      <w:tr w:rsidR="004B6057" w:rsidRPr="004B6057" w:rsidTr="008028C6">
        <w:tc>
          <w:tcPr>
            <w:tcW w:w="992" w:type="dxa"/>
          </w:tcPr>
          <w:p w:rsidR="004B6057" w:rsidRPr="004B6057" w:rsidRDefault="004B6057" w:rsidP="004B6057">
            <w:pPr>
              <w:spacing w:after="120" w:line="240" w:lineRule="auto"/>
              <w:ind w:left="34" w:right="-108"/>
              <w:jc w:val="both"/>
              <w:rPr>
                <w:rFonts w:ascii="Garamond" w:eastAsia="Calibri" w:hAnsi="Garamond" w:cs="Arial"/>
                <w:color w:val="000000"/>
                <w:sz w:val="24"/>
                <w:u w:val="single"/>
              </w:rPr>
            </w:pPr>
          </w:p>
        </w:tc>
        <w:tc>
          <w:tcPr>
            <w:tcW w:w="8789" w:type="dxa"/>
          </w:tcPr>
          <w:p w:rsidR="004B6057" w:rsidRPr="004B6057" w:rsidRDefault="004B6057" w:rsidP="004B6057">
            <w:pPr>
              <w:autoSpaceDE w:val="0"/>
              <w:autoSpaceDN w:val="0"/>
              <w:adjustRightInd w:val="0"/>
              <w:spacing w:after="120" w:line="240" w:lineRule="auto"/>
              <w:ind w:left="-108" w:right="-108"/>
              <w:jc w:val="both"/>
              <w:rPr>
                <w:rFonts w:ascii="Garamond" w:eastAsia="Times New Roman" w:hAnsi="Garamond" w:cs="Arial"/>
                <w:sz w:val="24"/>
                <w:szCs w:val="20"/>
                <w:lang w:eastAsia="pt-BR"/>
              </w:rPr>
            </w:pPr>
            <w:r w:rsidRPr="004B6057">
              <w:rPr>
                <w:rFonts w:ascii="Garamond" w:eastAsia="Times New Roman" w:hAnsi="Garamond" w:cs="Arial"/>
                <w:sz w:val="24"/>
                <w:szCs w:val="20"/>
                <w:lang w:eastAsia="pt-BR"/>
              </w:rPr>
              <w:t>Fica dispensada a apresentação dos documentos a que se referem os itens acima no caso da apresentação dos mesmos quando do credenciamento das proponentes.</w:t>
            </w:r>
          </w:p>
        </w:tc>
      </w:tr>
      <w:tr w:rsidR="004B6057" w:rsidRPr="004B6057" w:rsidTr="008028C6">
        <w:tc>
          <w:tcPr>
            <w:tcW w:w="992" w:type="dxa"/>
          </w:tcPr>
          <w:p w:rsidR="004B6057" w:rsidRPr="004B6057" w:rsidRDefault="004B6057" w:rsidP="004B6057">
            <w:pPr>
              <w:numPr>
                <w:ilvl w:val="1"/>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Times New Roman" w:hAnsi="Garamond" w:cs="Times New Roman"/>
                <w:b/>
                <w:color w:val="000000"/>
                <w:sz w:val="24"/>
                <w:szCs w:val="24"/>
                <w:u w:val="single"/>
                <w:lang w:eastAsia="pt-BR"/>
              </w:rPr>
            </w:pPr>
            <w:r w:rsidRPr="004B6057">
              <w:rPr>
                <w:rFonts w:ascii="Garamond" w:eastAsia="Times New Roman" w:hAnsi="Garamond" w:cs="Times New Roman"/>
                <w:b/>
                <w:color w:val="000000"/>
                <w:sz w:val="24"/>
                <w:szCs w:val="24"/>
                <w:u w:val="single"/>
                <w:lang w:eastAsia="pt-BR"/>
              </w:rPr>
              <w:t>Documentação Relativa à Regularidade Fiscal e Trabalhista</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b/>
                <w:sz w:val="24"/>
              </w:rPr>
            </w:pPr>
            <w:r w:rsidRPr="004B6057">
              <w:rPr>
                <w:rFonts w:ascii="Garamond" w:eastAsia="Calibri" w:hAnsi="Garamond" w:cs="Times New Roman"/>
                <w:b/>
                <w:sz w:val="24"/>
                <w:szCs w:val="24"/>
              </w:rPr>
              <w:t>Alvará de Localização e Funcionamento ou Alvará de Licença e Funcionamento</w:t>
            </w:r>
            <w:r w:rsidRPr="004B6057">
              <w:rPr>
                <w:rFonts w:ascii="Garamond" w:eastAsia="Calibri" w:hAnsi="Garamond" w:cs="Times New Roman"/>
                <w:sz w:val="24"/>
                <w:szCs w:val="24"/>
              </w:rPr>
              <w:t>, expedida pelo órgão competente da esfera Estadual ou Municipal da sede da licitante, para exercer atividade</w:t>
            </w:r>
            <w:r w:rsidRPr="004B6057">
              <w:rPr>
                <w:rFonts w:ascii="Garamond" w:eastAsia="Calibri" w:hAnsi="Garamond" w:cs="Times New Roman"/>
                <w:sz w:val="24"/>
              </w:rPr>
              <w:t xml:space="preserve"> pertinente com o objeto licitado</w:t>
            </w:r>
            <w:r w:rsidRPr="004B6057">
              <w:rPr>
                <w:rFonts w:ascii="Garamond" w:eastAsia="Calibri" w:hAnsi="Garamond" w:cs="Times New Roman"/>
                <w:sz w:val="24"/>
                <w:szCs w:val="24"/>
              </w:rPr>
              <w:t>, que esteja dentro do prazo de validade</w:t>
            </w:r>
            <w:r w:rsidRPr="004B6057">
              <w:rPr>
                <w:rFonts w:ascii="Garamond" w:eastAsia="Calibri" w:hAnsi="Garamond" w:cs="Times New Roman"/>
                <w:color w:val="000000"/>
                <w:sz w:val="24"/>
                <w:szCs w:val="24"/>
              </w:rPr>
              <w:t xml:space="preserve">. </w:t>
            </w:r>
            <w:r w:rsidRPr="004B6057">
              <w:rPr>
                <w:rFonts w:ascii="Garamond" w:eastAsia="Calibri" w:hAnsi="Garamond" w:cs="Times New Roman"/>
                <w:sz w:val="24"/>
              </w:rPr>
              <w:t>No caso do Distrito Federal, a licença deverá ser fornecida pelas Administrações Regionais.</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b/>
                <w:sz w:val="24"/>
              </w:rPr>
            </w:pPr>
            <w:r w:rsidRPr="004B6057">
              <w:rPr>
                <w:rFonts w:ascii="Garamond" w:eastAsia="Calibri" w:hAnsi="Garamond" w:cs="Times New Roman"/>
                <w:b/>
                <w:sz w:val="24"/>
              </w:rPr>
              <w:t>Prova de inscrição no Cadastro Nacional de Pessoas Jurídicas (CNPJ)</w:t>
            </w:r>
            <w:r w:rsidRPr="004B6057">
              <w:rPr>
                <w:rFonts w:ascii="Garamond" w:eastAsia="Calibri" w:hAnsi="Garamond" w:cs="Times New Roman"/>
                <w:sz w:val="24"/>
              </w:rPr>
              <w:t>.</w:t>
            </w:r>
          </w:p>
        </w:tc>
      </w:tr>
      <w:tr w:rsidR="004B6057" w:rsidRPr="004B6057" w:rsidTr="008028C6">
        <w:tc>
          <w:tcPr>
            <w:tcW w:w="992" w:type="dxa"/>
          </w:tcPr>
          <w:p w:rsidR="004B6057" w:rsidRPr="004B6057" w:rsidRDefault="004B6057" w:rsidP="004B6057">
            <w:pPr>
              <w:spacing w:after="120" w:line="240" w:lineRule="auto"/>
              <w:ind w:left="34" w:right="-108"/>
              <w:jc w:val="both"/>
              <w:rPr>
                <w:rFonts w:ascii="Garamond" w:eastAsia="Times New Roman" w:hAnsi="Garamond" w:cs="Times New Roman"/>
                <w:caps/>
                <w:color w:val="000000"/>
                <w:sz w:val="24"/>
                <w:szCs w:val="24"/>
                <w:lang w:eastAsia="pt-BR"/>
              </w:rPr>
            </w:pPr>
          </w:p>
        </w:tc>
        <w:tc>
          <w:tcPr>
            <w:tcW w:w="8789" w:type="dxa"/>
          </w:tcPr>
          <w:p w:rsidR="004B6057" w:rsidRPr="004B6057" w:rsidRDefault="004B6057" w:rsidP="004B6057">
            <w:pPr>
              <w:numPr>
                <w:ilvl w:val="0"/>
                <w:numId w:val="14"/>
              </w:numPr>
              <w:spacing w:after="120" w:line="240" w:lineRule="auto"/>
              <w:ind w:left="459" w:right="-108" w:hanging="567"/>
              <w:jc w:val="both"/>
              <w:rPr>
                <w:rFonts w:ascii="Garamond" w:eastAsia="Calibri" w:hAnsi="Garamond" w:cs="Times New Roman"/>
                <w:color w:val="000000"/>
                <w:sz w:val="24"/>
                <w:szCs w:val="24"/>
              </w:rPr>
            </w:pPr>
            <w:r w:rsidRPr="004B6057">
              <w:rPr>
                <w:rFonts w:ascii="Garamond" w:eastAsia="Calibri" w:hAnsi="Garamond" w:cs="Times New Roman"/>
                <w:sz w:val="24"/>
              </w:rPr>
              <w:t>Na inscrição deve constar a</w:t>
            </w:r>
            <w:r w:rsidRPr="004B6057">
              <w:rPr>
                <w:rFonts w:ascii="Garamond" w:eastAsia="Calibri" w:hAnsi="Garamond" w:cs="Times New Roman"/>
                <w:color w:val="000000"/>
                <w:sz w:val="24"/>
                <w:szCs w:val="24"/>
              </w:rPr>
              <w:t xml:space="preserve"> situação cadastral como “Ativa”;</w:t>
            </w:r>
          </w:p>
        </w:tc>
      </w:tr>
      <w:tr w:rsidR="004B6057" w:rsidRPr="004B6057" w:rsidTr="008028C6">
        <w:tc>
          <w:tcPr>
            <w:tcW w:w="992" w:type="dxa"/>
          </w:tcPr>
          <w:p w:rsidR="004B6057" w:rsidRPr="004B6057" w:rsidRDefault="004B6057" w:rsidP="004B6057">
            <w:p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14"/>
              </w:numPr>
              <w:spacing w:after="120" w:line="240" w:lineRule="auto"/>
              <w:ind w:left="459" w:right="-108" w:hanging="567"/>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 xml:space="preserve">O comprovante de inscrição cadastral deverá ser emitido, preferencialmente, no prazo de até 30 (trinta) dias anterior à </w:t>
            </w:r>
            <w:r w:rsidRPr="004B6057">
              <w:rPr>
                <w:rFonts w:ascii="Garamond" w:eastAsia="Calibri" w:hAnsi="Garamond" w:cs="Arial"/>
                <w:color w:val="000000"/>
                <w:sz w:val="24"/>
              </w:rPr>
              <w:t>data prevista para apresentação das propostas</w:t>
            </w:r>
            <w:r w:rsidRPr="004B6057">
              <w:rPr>
                <w:rFonts w:ascii="Garamond" w:eastAsia="Calibri" w:hAnsi="Garamond" w:cs="Times New Roman"/>
                <w:color w:val="000000"/>
                <w:sz w:val="24"/>
                <w:szCs w:val="24"/>
              </w:rPr>
              <w:t>.</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sz w:val="24"/>
                <w:szCs w:val="24"/>
              </w:rPr>
            </w:pPr>
            <w:r w:rsidRPr="004B6057">
              <w:rPr>
                <w:rFonts w:ascii="Garamond" w:eastAsia="Calibri" w:hAnsi="Garamond" w:cs="Times New Roman"/>
                <w:b/>
                <w:iCs/>
                <w:sz w:val="24"/>
                <w:szCs w:val="24"/>
              </w:rPr>
              <w:t>Prova de inscrição no cadastro de contribuintes estadual ou municipal</w:t>
            </w:r>
            <w:r w:rsidRPr="004B6057">
              <w:rPr>
                <w:rFonts w:ascii="Garamond" w:eastAsia="Calibri" w:hAnsi="Garamond" w:cs="Times New Roman"/>
                <w:iCs/>
                <w:sz w:val="24"/>
                <w:szCs w:val="24"/>
              </w:rPr>
              <w:t xml:space="preserve">, se </w:t>
            </w:r>
            <w:proofErr w:type="gramStart"/>
            <w:r w:rsidRPr="004B6057">
              <w:rPr>
                <w:rFonts w:ascii="Garamond" w:eastAsia="Calibri" w:hAnsi="Garamond" w:cs="Times New Roman"/>
                <w:iCs/>
                <w:sz w:val="24"/>
                <w:szCs w:val="24"/>
              </w:rPr>
              <w:t>houver,</w:t>
            </w:r>
            <w:proofErr w:type="gramEnd"/>
            <w:r w:rsidRPr="004B6057">
              <w:rPr>
                <w:rFonts w:ascii="Garamond" w:eastAsia="Calibri" w:hAnsi="Garamond" w:cs="Times New Roman"/>
                <w:iCs/>
                <w:sz w:val="24"/>
                <w:szCs w:val="24"/>
              </w:rPr>
              <w:t xml:space="preserve"> relativo ao domicílio ou sede da licitante, pertinente ao seu ramo de atividade e compatível </w:t>
            </w:r>
            <w:r w:rsidRPr="004B6057">
              <w:rPr>
                <w:rFonts w:ascii="Garamond" w:eastAsia="Calibri" w:hAnsi="Garamond" w:cs="Times New Roman"/>
                <w:iCs/>
                <w:sz w:val="24"/>
                <w:szCs w:val="24"/>
              </w:rPr>
              <w:lastRenderedPageBreak/>
              <w:t>com o objeto da licitação, em plena validade</w:t>
            </w:r>
            <w:r w:rsidRPr="004B6057">
              <w:rPr>
                <w:rFonts w:ascii="Garamond" w:eastAsia="Calibri" w:hAnsi="Garamond" w:cs="Times New Roman"/>
                <w:sz w:val="24"/>
                <w:szCs w:val="24"/>
              </w:rPr>
              <w:t>.</w:t>
            </w:r>
          </w:p>
        </w:tc>
      </w:tr>
      <w:tr w:rsidR="004B6057" w:rsidRPr="004B6057" w:rsidTr="008028C6">
        <w:tc>
          <w:tcPr>
            <w:tcW w:w="992" w:type="dxa"/>
          </w:tcPr>
          <w:p w:rsidR="004B6057" w:rsidRPr="004B6057" w:rsidRDefault="004B6057" w:rsidP="004B6057">
            <w:p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8"/>
              </w:numPr>
              <w:spacing w:after="120" w:line="240" w:lineRule="auto"/>
              <w:ind w:left="459" w:right="-108" w:hanging="567"/>
              <w:jc w:val="both"/>
              <w:rPr>
                <w:rFonts w:ascii="Garamond" w:eastAsia="Calibri" w:hAnsi="Garamond" w:cs="Times New Roman"/>
                <w:b/>
                <w:color w:val="000000"/>
                <w:sz w:val="24"/>
                <w:szCs w:val="24"/>
              </w:rPr>
            </w:pPr>
            <w:r w:rsidRPr="004B6057">
              <w:rPr>
                <w:rFonts w:ascii="Garamond" w:eastAsia="Calibri" w:hAnsi="Garamond" w:cs="Times New Roman"/>
                <w:sz w:val="24"/>
                <w:szCs w:val="24"/>
              </w:rPr>
              <w:t>A comprovação poderá ser realizada mediante a apresentação da seguinte documentação:</w:t>
            </w:r>
          </w:p>
        </w:tc>
      </w:tr>
      <w:tr w:rsidR="004B6057" w:rsidRPr="004B6057" w:rsidTr="008028C6">
        <w:tc>
          <w:tcPr>
            <w:tcW w:w="992" w:type="dxa"/>
          </w:tcPr>
          <w:p w:rsidR="004B6057" w:rsidRPr="004B6057" w:rsidRDefault="004B6057" w:rsidP="004B6057">
            <w:p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3"/>
              </w:numPr>
              <w:tabs>
                <w:tab w:val="left" w:pos="885"/>
              </w:tabs>
              <w:spacing w:after="120" w:line="240" w:lineRule="auto"/>
              <w:ind w:left="885" w:right="-108" w:hanging="426"/>
              <w:jc w:val="both"/>
              <w:rPr>
                <w:rFonts w:ascii="Garamond" w:eastAsia="Calibri" w:hAnsi="Garamond" w:cs="Times New Roman"/>
                <w:sz w:val="24"/>
                <w:szCs w:val="24"/>
              </w:rPr>
            </w:pPr>
            <w:r w:rsidRPr="004B6057">
              <w:rPr>
                <w:rFonts w:ascii="Garamond" w:eastAsia="Calibri" w:hAnsi="Garamond" w:cs="Times New Roman"/>
                <w:iCs/>
                <w:sz w:val="24"/>
                <w:szCs w:val="24"/>
              </w:rPr>
              <w:t xml:space="preserve">No caso do cadastro de contribuintes estadual, através </w:t>
            </w:r>
            <w:r w:rsidRPr="004B6057">
              <w:rPr>
                <w:rFonts w:ascii="Garamond" w:eastAsia="Calibri" w:hAnsi="Garamond" w:cs="Times New Roman"/>
                <w:sz w:val="24"/>
                <w:szCs w:val="24"/>
              </w:rPr>
              <w:t>do Cartão de Inscrição Estadual ou Ficha de Inscrição Cadastral-FIC ou Documento de Identificação de Contribuinte;</w:t>
            </w:r>
          </w:p>
        </w:tc>
      </w:tr>
      <w:tr w:rsidR="004B6057" w:rsidRPr="004B6057" w:rsidTr="008028C6">
        <w:tc>
          <w:tcPr>
            <w:tcW w:w="992" w:type="dxa"/>
          </w:tcPr>
          <w:p w:rsidR="004B6057" w:rsidRPr="004B6057" w:rsidRDefault="004B6057" w:rsidP="004B6057">
            <w:pPr>
              <w:spacing w:after="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3"/>
              </w:numPr>
              <w:tabs>
                <w:tab w:val="left" w:pos="885"/>
              </w:tabs>
              <w:spacing w:after="0" w:line="240" w:lineRule="auto"/>
              <w:ind w:left="885" w:right="-108" w:hanging="426"/>
              <w:jc w:val="both"/>
              <w:rPr>
                <w:rFonts w:ascii="Garamond" w:eastAsia="Calibri" w:hAnsi="Garamond" w:cs="Times New Roman"/>
                <w:iCs/>
                <w:sz w:val="24"/>
                <w:szCs w:val="24"/>
              </w:rPr>
            </w:pPr>
            <w:r w:rsidRPr="004B6057">
              <w:rPr>
                <w:rFonts w:ascii="Garamond" w:eastAsia="Calibri" w:hAnsi="Garamond" w:cs="Times New Roman"/>
                <w:iCs/>
                <w:sz w:val="24"/>
                <w:szCs w:val="24"/>
              </w:rPr>
              <w:t xml:space="preserve">No caso do cadastro de contribuintes municipal, através do </w:t>
            </w:r>
            <w:r w:rsidRPr="004B6057">
              <w:rPr>
                <w:rFonts w:ascii="Garamond" w:eastAsia="Calibri" w:hAnsi="Garamond" w:cs="Times New Roman"/>
                <w:sz w:val="24"/>
                <w:szCs w:val="24"/>
              </w:rPr>
              <w:t>Cartão de Inscrição Municipal, Alvará de Licença e Funcionamento ou Alvará de Localização e Funcionamento.</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sz w:val="24"/>
                <w:szCs w:val="20"/>
              </w:rPr>
            </w:pPr>
            <w:r w:rsidRPr="004B6057">
              <w:rPr>
                <w:rFonts w:ascii="Garamond" w:eastAsia="Calibri" w:hAnsi="Garamond" w:cs="Times New Roman"/>
                <w:b/>
                <w:sz w:val="24"/>
                <w:szCs w:val="20"/>
              </w:rPr>
              <w:t xml:space="preserve">Prova de regularidade fiscal com a </w:t>
            </w:r>
            <w:r w:rsidRPr="004B6057">
              <w:rPr>
                <w:rFonts w:ascii="Garamond" w:eastAsia="Calibri" w:hAnsi="Garamond" w:cs="Times New Roman"/>
                <w:b/>
                <w:sz w:val="24"/>
              </w:rPr>
              <w:t>Fazenda Municipal</w:t>
            </w:r>
            <w:r w:rsidRPr="004B6057">
              <w:rPr>
                <w:rFonts w:ascii="Garamond" w:eastAsia="Calibri" w:hAnsi="Garamond" w:cs="Times New Roman"/>
                <w:sz w:val="24"/>
              </w:rPr>
              <w:t>, onde for sediada a empresa, com validade na data da realização da licitação, mediante apresentação de certidões negativas de competência municipal</w:t>
            </w:r>
            <w:r w:rsidRPr="004B6057">
              <w:rPr>
                <w:rFonts w:ascii="Garamond" w:eastAsia="Calibri" w:hAnsi="Garamond" w:cs="Times New Roman"/>
                <w:sz w:val="24"/>
                <w:szCs w:val="20"/>
              </w:rPr>
              <w:t>:</w:t>
            </w:r>
          </w:p>
        </w:tc>
      </w:tr>
      <w:tr w:rsidR="004B6057" w:rsidRPr="004B6057" w:rsidTr="008028C6">
        <w:tc>
          <w:tcPr>
            <w:tcW w:w="992" w:type="dxa"/>
          </w:tcPr>
          <w:p w:rsidR="004B6057" w:rsidRPr="004B6057" w:rsidRDefault="004B6057" w:rsidP="004B6057">
            <w:p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10"/>
              </w:numPr>
              <w:spacing w:after="120" w:line="240" w:lineRule="auto"/>
              <w:ind w:left="459" w:right="-108" w:hanging="567"/>
              <w:jc w:val="both"/>
              <w:rPr>
                <w:rFonts w:ascii="Garamond" w:eastAsia="Calibri" w:hAnsi="Garamond" w:cs="Arial"/>
                <w:sz w:val="24"/>
                <w:szCs w:val="20"/>
              </w:rPr>
            </w:pPr>
            <w:r w:rsidRPr="004B6057">
              <w:rPr>
                <w:rFonts w:ascii="Garamond" w:eastAsia="Calibri" w:hAnsi="Garamond" w:cs="Arial"/>
                <w:sz w:val="24"/>
                <w:szCs w:val="20"/>
              </w:rPr>
              <w:t xml:space="preserve">Para os municípios que emitem prova de regularidade para com a Fazenda Municipal em separado, </w:t>
            </w:r>
            <w:r w:rsidRPr="004B6057">
              <w:rPr>
                <w:rFonts w:ascii="Garamond" w:eastAsia="Calibri" w:hAnsi="Garamond" w:cs="Arial"/>
                <w:b/>
                <w:sz w:val="24"/>
                <w:szCs w:val="20"/>
                <w:u w:val="single"/>
              </w:rPr>
              <w:t>as proponentes deverão apresentar as duas certidões</w:t>
            </w:r>
            <w:r w:rsidRPr="004B6057">
              <w:rPr>
                <w:rFonts w:ascii="Garamond" w:eastAsia="Calibri" w:hAnsi="Garamond" w:cs="Arial"/>
                <w:sz w:val="24"/>
                <w:szCs w:val="20"/>
              </w:rPr>
              <w:t>, isto é, Certidão sobre Tributos Imobiliários e Certidão de Tributos Mobiliários (Ex.: IPTU e ISSQN respectivamente);</w:t>
            </w:r>
          </w:p>
        </w:tc>
      </w:tr>
      <w:tr w:rsidR="004B6057" w:rsidRPr="004B6057" w:rsidTr="008028C6">
        <w:tc>
          <w:tcPr>
            <w:tcW w:w="992" w:type="dxa"/>
          </w:tcPr>
          <w:p w:rsidR="004B6057" w:rsidRPr="004B6057" w:rsidRDefault="004B6057" w:rsidP="004B6057">
            <w:p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10"/>
              </w:numPr>
              <w:spacing w:after="120" w:line="240" w:lineRule="auto"/>
              <w:ind w:left="459" w:right="-108" w:hanging="567"/>
              <w:jc w:val="both"/>
              <w:rPr>
                <w:rFonts w:ascii="Garamond" w:eastAsia="Times New Roman" w:hAnsi="Garamond" w:cs="ArialNarrow"/>
                <w:sz w:val="24"/>
                <w:szCs w:val="20"/>
                <w:lang w:eastAsia="pt-BR"/>
              </w:rPr>
            </w:pPr>
            <w:r w:rsidRPr="004B6057">
              <w:rPr>
                <w:rFonts w:ascii="Garamond" w:eastAsia="Calibri" w:hAnsi="Garamond" w:cs="Arial"/>
                <w:sz w:val="24"/>
                <w:szCs w:val="20"/>
              </w:rPr>
              <w:t xml:space="preserve">Caso a certidão não inclua todos os Tributos (mobiliários e imobiliários) e a proponente não possua imóvel cadastrado em seu nome deverá apresentar documento emitido pela Prefeitura Municipal que comprove tal fato ou </w:t>
            </w:r>
            <w:r w:rsidRPr="004B6057">
              <w:rPr>
                <w:rFonts w:ascii="Garamond" w:eastAsia="Calibri" w:hAnsi="Garamond" w:cs="Arial"/>
                <w:sz w:val="24"/>
                <w:szCs w:val="20"/>
                <w:u w:val="single"/>
              </w:rPr>
              <w:t>certidão negativa de imóvel</w:t>
            </w:r>
            <w:r w:rsidRPr="004B6057">
              <w:rPr>
                <w:rFonts w:ascii="Garamond" w:eastAsia="Calibri" w:hAnsi="Garamond" w:cs="Arial"/>
                <w:sz w:val="24"/>
                <w:szCs w:val="20"/>
              </w:rPr>
              <w:t xml:space="preserve"> expedida pelo Cartório de Registro de Imóveis, da sede da licitante.</w:t>
            </w:r>
          </w:p>
          <w:p w:rsidR="004B6057" w:rsidRPr="004B6057" w:rsidRDefault="004B6057" w:rsidP="004B6057">
            <w:pPr>
              <w:numPr>
                <w:ilvl w:val="0"/>
                <w:numId w:val="10"/>
              </w:numPr>
              <w:spacing w:after="120" w:line="240" w:lineRule="auto"/>
              <w:ind w:left="459" w:right="-108" w:hanging="567"/>
              <w:jc w:val="both"/>
              <w:rPr>
                <w:rFonts w:ascii="Garamond" w:eastAsia="Times New Roman" w:hAnsi="Garamond" w:cs="ArialNarrow"/>
                <w:sz w:val="24"/>
                <w:szCs w:val="24"/>
                <w:lang w:eastAsia="pt-BR"/>
              </w:rPr>
            </w:pPr>
            <w:r w:rsidRPr="004B6057">
              <w:rPr>
                <w:rFonts w:ascii="Garamond" w:eastAsia="Calibri" w:hAnsi="Garamond" w:cs="Times New Roman"/>
                <w:sz w:val="24"/>
                <w:szCs w:val="24"/>
              </w:rPr>
              <w:t>Alvará Sanitário (ou licença Sanitária) da empresa licitante, expedido pela Vigilância Sanitária Estadual ou Municipal.</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Times New Roman" w:hAnsi="Garamond" w:cs="Arial"/>
                <w:b/>
                <w:sz w:val="24"/>
                <w:lang w:eastAsia="pt-BR"/>
              </w:rPr>
            </w:pPr>
            <w:r w:rsidRPr="004B6057">
              <w:rPr>
                <w:rFonts w:ascii="Garamond" w:eastAsia="Calibri" w:hAnsi="Garamond" w:cs="Arial"/>
                <w:b/>
                <w:sz w:val="24"/>
                <w:szCs w:val="20"/>
              </w:rPr>
              <w:t xml:space="preserve">Prova de regularidade fiscal com a </w:t>
            </w:r>
            <w:r w:rsidRPr="004B6057">
              <w:rPr>
                <w:rFonts w:ascii="Garamond" w:eastAsia="Calibri" w:hAnsi="Garamond" w:cs="Arial"/>
                <w:b/>
                <w:sz w:val="24"/>
              </w:rPr>
              <w:t>Fazenda Estadual</w:t>
            </w:r>
            <w:r w:rsidRPr="004B6057">
              <w:rPr>
                <w:rFonts w:ascii="Garamond" w:eastAsia="Calibri" w:hAnsi="Garamond" w:cs="Arial"/>
                <w:sz w:val="24"/>
              </w:rPr>
              <w:t xml:space="preserve">, através da </w:t>
            </w:r>
            <w:r w:rsidRPr="004B6057">
              <w:rPr>
                <w:rFonts w:ascii="Garamond" w:eastAsia="Calibri" w:hAnsi="Garamond" w:cs="Arial"/>
                <w:color w:val="000000"/>
                <w:sz w:val="24"/>
                <w:szCs w:val="20"/>
              </w:rPr>
              <w:t xml:space="preserve">Certidão Negativa de Débito de ICMS, emitida pela Secretaria de Estado competente, da localidade de domicílio ou sede da licitante, na forma da Lei, ou documento emitido pela Secretaria competente que comprove a isenção ou não incidência </w:t>
            </w:r>
            <w:proofErr w:type="gramStart"/>
            <w:r w:rsidRPr="004B6057">
              <w:rPr>
                <w:rFonts w:ascii="Garamond" w:eastAsia="Calibri" w:hAnsi="Garamond" w:cs="Arial"/>
                <w:color w:val="000000"/>
                <w:sz w:val="24"/>
                <w:szCs w:val="20"/>
              </w:rPr>
              <w:t>do tributos</w:t>
            </w:r>
            <w:proofErr w:type="gramEnd"/>
            <w:r w:rsidRPr="004B6057">
              <w:rPr>
                <w:rFonts w:ascii="Garamond" w:eastAsia="Calibri" w:hAnsi="Garamond" w:cs="Arial"/>
                <w:color w:val="000000"/>
                <w:sz w:val="24"/>
                <w:szCs w:val="20"/>
              </w:rPr>
              <w:t>.</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Times New Roman" w:hAnsi="Garamond" w:cs="Arial"/>
                <w:b/>
                <w:sz w:val="24"/>
                <w:lang w:eastAsia="pt-BR"/>
              </w:rPr>
            </w:pPr>
            <w:r w:rsidRPr="004B6057">
              <w:rPr>
                <w:rFonts w:ascii="Garamond" w:eastAsia="Calibri" w:hAnsi="Garamond" w:cs="Arial"/>
                <w:b/>
                <w:sz w:val="24"/>
              </w:rPr>
              <w:t xml:space="preserve">Prova de </w:t>
            </w:r>
            <w:r w:rsidRPr="004B6057">
              <w:rPr>
                <w:rFonts w:ascii="Garamond" w:eastAsia="Calibri" w:hAnsi="Garamond" w:cs="Arial"/>
                <w:b/>
                <w:sz w:val="24"/>
                <w:szCs w:val="20"/>
              </w:rPr>
              <w:t>regularidade fiscal perante a Fazenda Nacional</w:t>
            </w:r>
            <w:r w:rsidRPr="004B6057">
              <w:rPr>
                <w:rFonts w:ascii="Garamond" w:eastAsia="Calibri" w:hAnsi="Garamond" w:cs="Arial"/>
                <w:sz w:val="24"/>
                <w:szCs w:val="20"/>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4B6057">
              <w:rPr>
                <w:rFonts w:ascii="Garamond" w:eastAsia="Times New Roman" w:hAnsi="Garamond" w:cs="Arial"/>
                <w:sz w:val="24"/>
                <w:lang w:eastAsia="pt-BR"/>
              </w:rPr>
              <w:t>. (http://www.receita.fazenda.gov.br/Certidoes/pessoajuridica.htm)</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Arial"/>
                <w:b/>
                <w:sz w:val="24"/>
                <w:szCs w:val="20"/>
              </w:rPr>
            </w:pPr>
            <w:r w:rsidRPr="004B6057">
              <w:rPr>
                <w:rFonts w:ascii="Garamond" w:eastAsia="Calibri" w:hAnsi="Garamond" w:cs="Arial"/>
                <w:b/>
                <w:sz w:val="24"/>
                <w:szCs w:val="20"/>
              </w:rPr>
              <w:t>Prova de regularidade relativa ao Fundo de Garantia por Tempo de Serviço (FGTS)</w:t>
            </w:r>
            <w:r w:rsidRPr="004B6057">
              <w:rPr>
                <w:rFonts w:ascii="Garamond" w:eastAsia="Calibri" w:hAnsi="Garamond" w:cs="Arial"/>
                <w:sz w:val="24"/>
              </w:rPr>
              <w:t xml:space="preserve">, fornecido pela Caixa Econômica Federal, de acordo com a Lei n.º 8.036, de 11 de maio de 1990. </w:t>
            </w:r>
            <w:r w:rsidRPr="004B6057">
              <w:rPr>
                <w:rFonts w:ascii="Garamond" w:eastAsia="Times New Roman" w:hAnsi="Garamond" w:cs="ArialNarrow"/>
                <w:sz w:val="24"/>
                <w:szCs w:val="20"/>
                <w:lang w:eastAsia="pt-BR"/>
              </w:rPr>
              <w:t>(</w:t>
            </w:r>
            <w:proofErr w:type="gramStart"/>
            <w:r w:rsidRPr="004B6057">
              <w:rPr>
                <w:rFonts w:ascii="Garamond" w:eastAsia="Times New Roman" w:hAnsi="Garamond" w:cs="ArialNarrow"/>
                <w:sz w:val="24"/>
                <w:szCs w:val="20"/>
                <w:lang w:eastAsia="pt-BR"/>
              </w:rPr>
              <w:t>https</w:t>
            </w:r>
            <w:proofErr w:type="gramEnd"/>
            <w:r w:rsidRPr="004B6057">
              <w:rPr>
                <w:rFonts w:ascii="Garamond" w:eastAsia="Times New Roman" w:hAnsi="Garamond" w:cs="ArialNarrow"/>
                <w:sz w:val="24"/>
                <w:szCs w:val="20"/>
                <w:lang w:eastAsia="pt-BR"/>
              </w:rPr>
              <w:t>://webp.caixa.gov.br/empresa/Crf/FgeCfSCriteriosPesquisa.asp)</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Times New Roman" w:hAnsi="Garamond" w:cs="ArialNarrow"/>
                <w:sz w:val="24"/>
                <w:lang w:eastAsia="pt-BR"/>
              </w:rPr>
            </w:pPr>
            <w:r w:rsidRPr="004B6057">
              <w:rPr>
                <w:rFonts w:ascii="Garamond" w:eastAsia="Calibri" w:hAnsi="Garamond" w:cs="Arial"/>
                <w:b/>
                <w:sz w:val="24"/>
              </w:rPr>
              <w:t>Prova de inexistência de débitos inadimplidos perante a Justiça do Trabalho</w:t>
            </w:r>
            <w:r w:rsidRPr="004B6057">
              <w:rPr>
                <w:rFonts w:ascii="Garamond" w:eastAsia="Calibri" w:hAnsi="Garamond" w:cs="Arial"/>
                <w:sz w:val="24"/>
              </w:rPr>
              <w:t xml:space="preserve">, </w:t>
            </w:r>
            <w:r w:rsidRPr="004B6057">
              <w:rPr>
                <w:rFonts w:ascii="Garamond" w:eastAsia="Calibri" w:hAnsi="Garamond" w:cs="Arial"/>
                <w:color w:val="000000"/>
                <w:sz w:val="24"/>
                <w:szCs w:val="20"/>
              </w:rPr>
              <w:t>mediante a apresentação da</w:t>
            </w:r>
            <w:r w:rsidRPr="004B6057">
              <w:rPr>
                <w:rFonts w:ascii="Garamond" w:eastAsia="Calibri" w:hAnsi="Garamond" w:cs="Arial"/>
                <w:sz w:val="24"/>
              </w:rPr>
              <w:t xml:space="preserve"> Certidão Negativa de Débitos Trabalhistas (CNDT),expedida pelo Tribunal Superior do Trabalho-TST</w:t>
            </w:r>
            <w:r w:rsidRPr="004B6057">
              <w:rPr>
                <w:rFonts w:ascii="Garamond" w:eastAsia="Calibri" w:hAnsi="Garamond" w:cs="Times New Roman"/>
                <w:sz w:val="24"/>
              </w:rPr>
              <w:t xml:space="preserve">, </w:t>
            </w:r>
            <w:r w:rsidRPr="004B6057">
              <w:rPr>
                <w:rFonts w:ascii="Garamond" w:eastAsia="Calibri" w:hAnsi="Garamond" w:cs="Arial"/>
                <w:sz w:val="24"/>
              </w:rPr>
              <w:t>de acordo com a Lei n.º 12.440, de 07 de julho de 2011. (http://www.tst.jus.br/certidao/)</w:t>
            </w:r>
          </w:p>
        </w:tc>
      </w:tr>
      <w:tr w:rsidR="004B6057" w:rsidRPr="004B6057" w:rsidTr="008028C6">
        <w:tc>
          <w:tcPr>
            <w:tcW w:w="992" w:type="dxa"/>
          </w:tcPr>
          <w:p w:rsidR="004B6057" w:rsidRPr="004B6057" w:rsidRDefault="004B6057" w:rsidP="004B6057">
            <w:pPr>
              <w:spacing w:after="120" w:line="240" w:lineRule="auto"/>
              <w:ind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right="-108"/>
              <w:jc w:val="both"/>
              <w:rPr>
                <w:rFonts w:ascii="Garamond" w:eastAsia="Times New Roman" w:hAnsi="Garamond" w:cs="Times New Roman"/>
                <w:b/>
                <w:caps/>
                <w:color w:val="000000"/>
                <w:sz w:val="24"/>
                <w:szCs w:val="24"/>
                <w:u w:val="single"/>
                <w:lang w:eastAsia="pt-BR"/>
              </w:rPr>
            </w:pPr>
          </w:p>
        </w:tc>
      </w:tr>
      <w:tr w:rsidR="004B6057" w:rsidRPr="004B6057" w:rsidTr="008028C6">
        <w:tc>
          <w:tcPr>
            <w:tcW w:w="992" w:type="dxa"/>
          </w:tcPr>
          <w:p w:rsidR="004B6057" w:rsidRPr="004B6057" w:rsidRDefault="004B6057" w:rsidP="004B6057">
            <w:pPr>
              <w:numPr>
                <w:ilvl w:val="1"/>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rPr>
                <w:rFonts w:ascii="Garamond" w:eastAsia="Times New Roman" w:hAnsi="Garamond" w:cs="Times New Roman"/>
                <w:b/>
                <w:color w:val="000000"/>
                <w:sz w:val="24"/>
                <w:szCs w:val="24"/>
                <w:u w:val="single"/>
                <w:lang w:eastAsia="pt-BR"/>
              </w:rPr>
            </w:pPr>
            <w:r w:rsidRPr="004B6057">
              <w:rPr>
                <w:rFonts w:ascii="Garamond" w:eastAsia="Times New Roman" w:hAnsi="Garamond" w:cs="Times New Roman"/>
                <w:b/>
                <w:color w:val="000000"/>
                <w:sz w:val="24"/>
                <w:szCs w:val="24"/>
                <w:u w:val="single"/>
                <w:lang w:eastAsia="pt-BR"/>
              </w:rPr>
              <w:t>Documentação Relativa à Qualificação Econômico-financeira</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Calibri" w:hAnsi="Garamond" w:cs="Times New Roman"/>
                <w:color w:val="000000"/>
                <w:sz w:val="24"/>
                <w:szCs w:val="20"/>
              </w:rPr>
            </w:pPr>
            <w:r w:rsidRPr="004B6057">
              <w:rPr>
                <w:rFonts w:ascii="Garamond" w:eastAsia="Times New Roman" w:hAnsi="Garamond" w:cs="Arial"/>
                <w:b/>
                <w:sz w:val="24"/>
                <w:lang w:eastAsia="pt-BR"/>
              </w:rPr>
              <w:t>Certidão Negativa de Decretação de Falência ou Recuperação Judicial</w:t>
            </w:r>
            <w:r w:rsidRPr="004B6057">
              <w:rPr>
                <w:rFonts w:ascii="Garamond" w:eastAsia="Times New Roman" w:hAnsi="Garamond" w:cs="Arial"/>
                <w:sz w:val="24"/>
                <w:lang w:eastAsia="pt-BR"/>
              </w:rPr>
              <w:t>, expedida pelo distribuidor, ou distribuidores, se for o caso, da sede da pessoa jurídica,</w:t>
            </w:r>
            <w:r w:rsidRPr="004B6057">
              <w:rPr>
                <w:rFonts w:ascii="Garamond" w:eastAsia="Calibri" w:hAnsi="Garamond" w:cs="Times New Roman"/>
                <w:sz w:val="24"/>
                <w:szCs w:val="24"/>
              </w:rPr>
              <w:t xml:space="preserve"> que esteja dentro do prazo de validade expresso na própria Certidão. Caso não houver prazo fixado, a validade será de 60 (sessenta) dias</w:t>
            </w:r>
            <w:r w:rsidRPr="004B6057">
              <w:rPr>
                <w:rFonts w:ascii="Garamond" w:eastAsia="Calibri" w:hAnsi="Garamond" w:cs="Arial"/>
                <w:sz w:val="24"/>
                <w:szCs w:val="24"/>
              </w:rPr>
              <w:t>.</w:t>
            </w:r>
          </w:p>
        </w:tc>
      </w:tr>
      <w:tr w:rsidR="004B6057" w:rsidRPr="004B6057" w:rsidTr="008028C6">
        <w:tc>
          <w:tcPr>
            <w:tcW w:w="992" w:type="dxa"/>
          </w:tcPr>
          <w:p w:rsidR="004B6057" w:rsidRPr="004B6057" w:rsidRDefault="004B6057" w:rsidP="004B6057">
            <w:pPr>
              <w:numPr>
                <w:ilvl w:val="1"/>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70" w:right="-108"/>
              <w:jc w:val="both"/>
              <w:rPr>
                <w:rFonts w:ascii="Garamond" w:eastAsia="Calibri" w:hAnsi="Garamond" w:cs="Arial"/>
                <w:color w:val="000000"/>
                <w:sz w:val="24"/>
                <w:szCs w:val="24"/>
              </w:rPr>
            </w:pPr>
            <w:r w:rsidRPr="004B6057">
              <w:rPr>
                <w:rFonts w:ascii="Garamond" w:eastAsia="Calibri" w:hAnsi="Garamond" w:cs="Times New Roman"/>
                <w:b/>
                <w:sz w:val="24"/>
                <w:u w:val="single"/>
              </w:rPr>
              <w:t>Declarações expressas da licitante, sob as penalidades cabíveis, de que</w:t>
            </w:r>
            <w:r w:rsidRPr="004B6057">
              <w:rPr>
                <w:rFonts w:ascii="Garamond" w:eastAsia="Calibri" w:hAnsi="Garamond" w:cs="Arial"/>
                <w:color w:val="000000"/>
                <w:sz w:val="24"/>
                <w:szCs w:val="24"/>
              </w:rPr>
              <w:t>:</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70" w:right="-108"/>
              <w:jc w:val="both"/>
              <w:rPr>
                <w:rFonts w:ascii="Garamond" w:eastAsia="Calibri" w:hAnsi="Garamond" w:cs="Times New Roman"/>
                <w:color w:val="000000"/>
                <w:sz w:val="24"/>
                <w:szCs w:val="24"/>
              </w:rPr>
            </w:pPr>
            <w:r w:rsidRPr="004B6057">
              <w:rPr>
                <w:rFonts w:ascii="Garamond" w:eastAsia="Calibri" w:hAnsi="Garamond" w:cs="Times New Roman"/>
                <w:b/>
                <w:sz w:val="24"/>
                <w:szCs w:val="24"/>
              </w:rPr>
              <w:t>Inexiste vínculo empregatício com esta Prefeitura</w:t>
            </w:r>
            <w:r w:rsidRPr="004B6057">
              <w:rPr>
                <w:rFonts w:ascii="Garamond" w:eastAsia="Calibri" w:hAnsi="Garamond" w:cs="Arial"/>
                <w:bCs/>
                <w:sz w:val="24"/>
                <w:szCs w:val="24"/>
              </w:rPr>
              <w:t>(</w:t>
            </w:r>
            <w:r w:rsidRPr="004B6057">
              <w:rPr>
                <w:rFonts w:ascii="Garamond" w:eastAsia="Calibri" w:hAnsi="Garamond" w:cs="Times New Roman"/>
                <w:sz w:val="24"/>
              </w:rPr>
              <w:t>nos termos</w:t>
            </w:r>
            <w:r w:rsidRPr="004B6057">
              <w:rPr>
                <w:rFonts w:ascii="Garamond" w:eastAsia="Calibri" w:hAnsi="Garamond" w:cs="Arial"/>
                <w:bCs/>
                <w:sz w:val="24"/>
                <w:szCs w:val="24"/>
              </w:rPr>
              <w:t xml:space="preserve"> do Art. 9, inciso III da Lei Federal n.º 8.666/93)</w:t>
            </w:r>
            <w:r w:rsidRPr="004B6057">
              <w:rPr>
                <w:rFonts w:ascii="Garamond" w:eastAsia="Calibri" w:hAnsi="Garamond" w:cs="Times New Roman"/>
                <w:sz w:val="24"/>
                <w:szCs w:val="24"/>
              </w:rPr>
              <w:t>.</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70" w:right="-108"/>
              <w:jc w:val="both"/>
              <w:rPr>
                <w:rFonts w:ascii="Garamond" w:eastAsia="Calibri" w:hAnsi="Garamond" w:cs="Times New Roman"/>
                <w:sz w:val="24"/>
                <w:szCs w:val="24"/>
              </w:rPr>
            </w:pPr>
            <w:r w:rsidRPr="004B6057">
              <w:rPr>
                <w:rFonts w:ascii="Garamond" w:eastAsia="Calibri" w:hAnsi="Garamond" w:cs="Times New Roman"/>
                <w:b/>
                <w:color w:val="000000"/>
                <w:sz w:val="24"/>
                <w:szCs w:val="24"/>
              </w:rPr>
              <w:t>N</w:t>
            </w:r>
            <w:r w:rsidRPr="004B6057">
              <w:rPr>
                <w:rFonts w:ascii="Garamond" w:eastAsia="Calibri" w:hAnsi="Garamond" w:cs="Times New Roman"/>
                <w:b/>
                <w:sz w:val="24"/>
              </w:rPr>
              <w:t xml:space="preserve">ão possui em seu quadro de pessoal empregados </w:t>
            </w:r>
            <w:proofErr w:type="gramStart"/>
            <w:r w:rsidRPr="004B6057">
              <w:rPr>
                <w:rFonts w:ascii="Garamond" w:eastAsia="Calibri" w:hAnsi="Garamond" w:cs="Times New Roman"/>
                <w:b/>
                <w:sz w:val="24"/>
              </w:rPr>
              <w:t>menores</w:t>
            </w:r>
            <w:r w:rsidRPr="004B6057">
              <w:rPr>
                <w:rFonts w:ascii="Garamond" w:eastAsia="Calibri" w:hAnsi="Garamond" w:cs="Arial"/>
                <w:color w:val="000000"/>
                <w:sz w:val="24"/>
                <w:szCs w:val="24"/>
              </w:rPr>
              <w:t>(</w:t>
            </w:r>
            <w:proofErr w:type="gramEnd"/>
            <w:r w:rsidRPr="004B6057">
              <w:rPr>
                <w:rFonts w:ascii="Garamond" w:eastAsia="Calibri" w:hAnsi="Garamond" w:cs="Times New Roman"/>
                <w:sz w:val="24"/>
              </w:rPr>
              <w:t xml:space="preserve">nos termos do artigo 7, inciso XXXIII, da Constituição Federal e artigo 27, inciso V, da </w:t>
            </w:r>
            <w:r w:rsidRPr="004B6057">
              <w:rPr>
                <w:rFonts w:ascii="Garamond" w:eastAsia="Calibri" w:hAnsi="Garamond" w:cs="Arial"/>
                <w:bCs/>
                <w:sz w:val="24"/>
                <w:szCs w:val="24"/>
              </w:rPr>
              <w:t>Lei Federal n.º 8.666/93</w:t>
            </w:r>
            <w:r w:rsidRPr="004B6057">
              <w:rPr>
                <w:rFonts w:ascii="Garamond" w:eastAsia="Calibri" w:hAnsi="Garamond" w:cs="Arial"/>
                <w:color w:val="000000"/>
                <w:sz w:val="24"/>
                <w:szCs w:val="24"/>
              </w:rPr>
              <w:t>).</w:t>
            </w:r>
          </w:p>
        </w:tc>
      </w:tr>
      <w:tr w:rsidR="004B6057" w:rsidRPr="004B6057" w:rsidTr="008028C6">
        <w:tc>
          <w:tcPr>
            <w:tcW w:w="992" w:type="dxa"/>
          </w:tcPr>
          <w:p w:rsidR="004B6057" w:rsidRPr="004B6057" w:rsidRDefault="004B6057" w:rsidP="004B6057">
            <w:pPr>
              <w:spacing w:after="0" w:line="240" w:lineRule="auto"/>
              <w:ind w:left="34" w:right="-108"/>
              <w:jc w:val="both"/>
              <w:rPr>
                <w:rFonts w:ascii="Garamond" w:eastAsia="Times New Roman" w:hAnsi="Garamond" w:cs="Times New Roman"/>
                <w:color w:val="000000"/>
                <w:sz w:val="24"/>
                <w:szCs w:val="24"/>
                <w:lang w:eastAsia="pt-BR"/>
              </w:rPr>
            </w:pPr>
            <w:r w:rsidRPr="004B6057">
              <w:rPr>
                <w:rFonts w:ascii="Garamond" w:eastAsia="Calibri" w:hAnsi="Garamond" w:cs="Arial"/>
                <w:color w:val="000000"/>
                <w:sz w:val="24"/>
                <w:u w:val="single"/>
              </w:rPr>
              <w:t>OBS.</w:t>
            </w:r>
            <w:r w:rsidRPr="004B6057">
              <w:rPr>
                <w:rFonts w:ascii="Garamond" w:eastAsia="Calibri" w:hAnsi="Garamond" w:cs="Arial"/>
                <w:color w:val="000000"/>
                <w:sz w:val="24"/>
              </w:rPr>
              <w:t>:</w:t>
            </w:r>
          </w:p>
        </w:tc>
        <w:tc>
          <w:tcPr>
            <w:tcW w:w="8789" w:type="dxa"/>
          </w:tcPr>
          <w:p w:rsidR="004B6057" w:rsidRPr="004B6057" w:rsidRDefault="004B6057" w:rsidP="004B6057">
            <w:pPr>
              <w:spacing w:after="0" w:line="240" w:lineRule="auto"/>
              <w:ind w:left="-108" w:right="-108"/>
              <w:jc w:val="both"/>
              <w:rPr>
                <w:rFonts w:ascii="Garamond" w:eastAsia="Calibri" w:hAnsi="Garamond" w:cs="Times New Roman"/>
                <w:sz w:val="24"/>
              </w:rPr>
            </w:pPr>
            <w:r w:rsidRPr="004B6057">
              <w:rPr>
                <w:rFonts w:ascii="Garamond" w:eastAsia="Calibri" w:hAnsi="Garamond" w:cs="Times New Roman"/>
                <w:color w:val="000000"/>
                <w:sz w:val="24"/>
              </w:rPr>
              <w:t>As licitantes deverão apresentar as declarações supracitadas</w:t>
            </w:r>
            <w:r w:rsidRPr="004B6057">
              <w:rPr>
                <w:rFonts w:ascii="Garamond" w:eastAsia="Calibri" w:hAnsi="Garamond" w:cs="Arial"/>
                <w:color w:val="000000"/>
                <w:sz w:val="24"/>
              </w:rPr>
              <w:t xml:space="preserve"> redigidas,</w:t>
            </w:r>
            <w:r w:rsidRPr="004B6057">
              <w:rPr>
                <w:rFonts w:ascii="Garamond" w:eastAsia="Calibri" w:hAnsi="Garamond" w:cs="Times New Roman"/>
                <w:sz w:val="24"/>
                <w:szCs w:val="24"/>
              </w:rPr>
              <w:t>preferencialmente,</w:t>
            </w:r>
            <w:r w:rsidRPr="004B6057">
              <w:rPr>
                <w:rFonts w:ascii="Garamond" w:eastAsia="Calibri" w:hAnsi="Garamond" w:cs="Times New Roman"/>
                <w:sz w:val="24"/>
              </w:rPr>
              <w:t xml:space="preserve"> em papel timbrado da empresa ou que conste o carimbo padronizado do CNPJ, </w:t>
            </w:r>
            <w:r w:rsidRPr="004B6057">
              <w:rPr>
                <w:rFonts w:ascii="Garamond" w:eastAsia="Calibri" w:hAnsi="Garamond" w:cs="Times New Roman"/>
                <w:sz w:val="24"/>
                <w:szCs w:val="24"/>
              </w:rPr>
              <w:t xml:space="preserve">devidamente </w:t>
            </w:r>
            <w:r w:rsidRPr="004B6057">
              <w:rPr>
                <w:rFonts w:ascii="Garamond" w:eastAsia="Calibri" w:hAnsi="Garamond" w:cs="Arial"/>
                <w:bCs/>
                <w:sz w:val="24"/>
                <w:szCs w:val="24"/>
                <w:lang w:eastAsia="pt-BR"/>
              </w:rPr>
              <w:t>assinada pelo representante legal da licitante, p</w:t>
            </w:r>
            <w:r w:rsidRPr="004B6057">
              <w:rPr>
                <w:rFonts w:ascii="Garamond" w:eastAsia="Calibri" w:hAnsi="Garamond" w:cs="Times New Roman"/>
                <w:sz w:val="24"/>
              </w:rPr>
              <w:t>odendo ser utilizado os</w:t>
            </w:r>
            <w:r w:rsidRPr="004B6057">
              <w:rPr>
                <w:rFonts w:ascii="Garamond" w:eastAsia="Calibri" w:hAnsi="Garamond" w:cs="Times New Roman"/>
                <w:color w:val="000000"/>
                <w:sz w:val="24"/>
              </w:rPr>
              <w:t xml:space="preserve"> modelos sugeridosno Anexo III do</w:t>
            </w:r>
            <w:r w:rsidRPr="004B6057">
              <w:rPr>
                <w:rFonts w:ascii="Garamond" w:eastAsia="Calibri" w:hAnsi="Garamond" w:cs="Arial"/>
                <w:color w:val="000000"/>
                <w:sz w:val="24"/>
              </w:rPr>
              <w:t xml:space="preserve"> edital</w:t>
            </w:r>
            <w:r w:rsidRPr="004B6057">
              <w:rPr>
                <w:rFonts w:ascii="Garamond" w:eastAsia="Calibri" w:hAnsi="Garamond" w:cs="Times New Roman"/>
                <w:sz w:val="24"/>
              </w:rPr>
              <w:t>.</w:t>
            </w:r>
          </w:p>
        </w:tc>
      </w:tr>
      <w:tr w:rsidR="004B6057" w:rsidRPr="004B6057" w:rsidTr="008028C6">
        <w:tc>
          <w:tcPr>
            <w:tcW w:w="992" w:type="dxa"/>
          </w:tcPr>
          <w:p w:rsidR="004B6057" w:rsidRPr="004B6057" w:rsidRDefault="004B6057" w:rsidP="004B6057">
            <w:pPr>
              <w:spacing w:after="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0" w:line="240" w:lineRule="auto"/>
              <w:ind w:left="-108" w:right="-108"/>
              <w:jc w:val="both"/>
              <w:rPr>
                <w:rFonts w:ascii="Garamond" w:eastAsia="Calibri" w:hAnsi="Garamond" w:cs="Times New Roman"/>
                <w:sz w:val="24"/>
              </w:rPr>
            </w:pPr>
          </w:p>
        </w:tc>
      </w:tr>
      <w:tr w:rsidR="004B6057" w:rsidRPr="004B6057" w:rsidTr="008028C6">
        <w:tc>
          <w:tcPr>
            <w:tcW w:w="992" w:type="dxa"/>
            <w:tcBorders>
              <w:right w:val="single" w:sz="8" w:space="0" w:color="auto"/>
            </w:tcBorders>
          </w:tcPr>
          <w:p w:rsidR="004B6057" w:rsidRPr="004B6057" w:rsidRDefault="004B6057" w:rsidP="004B6057">
            <w:pPr>
              <w:numPr>
                <w:ilvl w:val="0"/>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4B6057" w:rsidRPr="004B6057" w:rsidRDefault="004B6057" w:rsidP="004B6057">
            <w:pPr>
              <w:keepNext/>
              <w:autoSpaceDE w:val="0"/>
              <w:autoSpaceDN w:val="0"/>
              <w:adjustRightInd w:val="0"/>
              <w:spacing w:before="60" w:after="60" w:line="240" w:lineRule="auto"/>
              <w:jc w:val="both"/>
              <w:outlineLvl w:val="0"/>
              <w:rPr>
                <w:rFonts w:ascii="Garamond" w:eastAsia="Times New Roman" w:hAnsi="Garamond" w:cs="Times New Roman"/>
                <w:b/>
                <w:bCs/>
                <w:sz w:val="24"/>
                <w:szCs w:val="28"/>
                <w:lang w:eastAsia="pt-BR"/>
              </w:rPr>
            </w:pPr>
            <w:bookmarkStart w:id="44" w:name="_Toc462908506"/>
            <w:bookmarkStart w:id="45" w:name="_Toc469044785"/>
            <w:r w:rsidRPr="004B6057">
              <w:rPr>
                <w:rFonts w:ascii="Garamond" w:eastAsia="Times New Roman" w:hAnsi="Garamond" w:cs="Times New Roman"/>
                <w:b/>
                <w:bCs/>
                <w:sz w:val="24"/>
                <w:szCs w:val="28"/>
                <w:lang w:eastAsia="pt-BR"/>
              </w:rPr>
              <w:t>DO CRITÉRIO DE JULGAMENTO</w:t>
            </w:r>
            <w:bookmarkEnd w:id="44"/>
            <w:bookmarkEnd w:id="45"/>
          </w:p>
        </w:tc>
      </w:tr>
      <w:tr w:rsidR="004B6057" w:rsidRPr="004B6057" w:rsidTr="008028C6">
        <w:tc>
          <w:tcPr>
            <w:tcW w:w="992" w:type="dxa"/>
          </w:tcPr>
          <w:p w:rsidR="004B6057" w:rsidRPr="004B6057" w:rsidRDefault="004B6057" w:rsidP="004B6057">
            <w:pPr>
              <w:numPr>
                <w:ilvl w:val="1"/>
                <w:numId w:val="20"/>
              </w:numPr>
              <w:spacing w:before="60" w:after="100" w:line="240" w:lineRule="auto"/>
              <w:ind w:left="34" w:right="-108"/>
              <w:jc w:val="both"/>
              <w:rPr>
                <w:rFonts w:ascii="Garamond" w:eastAsia="Times New Roman" w:hAnsi="Garamond" w:cs="Times New Roman"/>
                <w:color w:val="000000"/>
                <w:sz w:val="24"/>
                <w:szCs w:val="24"/>
                <w:lang w:eastAsia="pt-BR"/>
              </w:rPr>
            </w:pPr>
          </w:p>
        </w:tc>
        <w:tc>
          <w:tcPr>
            <w:tcW w:w="8789" w:type="dxa"/>
            <w:tcBorders>
              <w:top w:val="single" w:sz="8" w:space="0" w:color="auto"/>
            </w:tcBorders>
          </w:tcPr>
          <w:p w:rsidR="004B6057" w:rsidRPr="004B6057" w:rsidRDefault="004B6057" w:rsidP="004B6057">
            <w:pPr>
              <w:widowControl w:val="0"/>
              <w:autoSpaceDE w:val="0"/>
              <w:autoSpaceDN w:val="0"/>
              <w:adjustRightInd w:val="0"/>
              <w:spacing w:before="60" w:after="10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No julgamento observar-se-á o disposto no artigo 4º, inciso X da Lei n.º 10.520/02.</w:t>
            </w:r>
          </w:p>
        </w:tc>
      </w:tr>
      <w:tr w:rsidR="004B6057" w:rsidRPr="004B6057" w:rsidTr="008028C6">
        <w:tc>
          <w:tcPr>
            <w:tcW w:w="992" w:type="dxa"/>
          </w:tcPr>
          <w:p w:rsidR="004B6057" w:rsidRPr="004B6057" w:rsidRDefault="004B6057" w:rsidP="004B6057">
            <w:pPr>
              <w:numPr>
                <w:ilvl w:val="1"/>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widowControl w:val="0"/>
              <w:autoSpaceDE w:val="0"/>
              <w:autoSpaceDN w:val="0"/>
              <w:adjustRightInd w:val="0"/>
              <w:spacing w:after="100" w:line="240" w:lineRule="auto"/>
              <w:ind w:left="-108" w:right="-108"/>
              <w:jc w:val="both"/>
              <w:rPr>
                <w:rFonts w:ascii="Garamond" w:eastAsia="Calibri" w:hAnsi="Garamond" w:cs="Times New Roman"/>
                <w:b/>
                <w:color w:val="000000"/>
                <w:sz w:val="24"/>
                <w:szCs w:val="24"/>
              </w:rPr>
            </w:pPr>
            <w:r w:rsidRPr="004B6057">
              <w:rPr>
                <w:rFonts w:ascii="Garamond" w:eastAsia="Calibri" w:hAnsi="Garamond" w:cs="Times New Roman"/>
                <w:color w:val="000000"/>
                <w:sz w:val="24"/>
                <w:szCs w:val="24"/>
              </w:rPr>
              <w:t>O Pregoeira considerará vencedora a proposta de “MENOR PREÇO” por Item.</w:t>
            </w:r>
          </w:p>
        </w:tc>
      </w:tr>
      <w:tr w:rsidR="004B6057" w:rsidRPr="004B6057" w:rsidTr="008028C6">
        <w:tc>
          <w:tcPr>
            <w:tcW w:w="992" w:type="dxa"/>
          </w:tcPr>
          <w:p w:rsidR="004B6057" w:rsidRPr="004B6057" w:rsidRDefault="004B6057" w:rsidP="004B6057">
            <w:pPr>
              <w:numPr>
                <w:ilvl w:val="1"/>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widowControl w:val="0"/>
              <w:autoSpaceDE w:val="0"/>
              <w:autoSpaceDN w:val="0"/>
              <w:adjustRightInd w:val="0"/>
              <w:spacing w:after="10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Serão</w:t>
            </w:r>
            <w:r w:rsidRPr="004B6057">
              <w:rPr>
                <w:rFonts w:ascii="Garamond" w:eastAsia="Calibri" w:hAnsi="Garamond" w:cs="Arial"/>
                <w:sz w:val="24"/>
              </w:rPr>
              <w:t xml:space="preserve"> desclassificadas as propostas que estejam em desacordo com os requisitos estabelecidos n</w:t>
            </w:r>
            <w:r w:rsidRPr="004B6057">
              <w:rPr>
                <w:rFonts w:ascii="Garamond" w:eastAsia="Times New Roman" w:hAnsi="Garamond" w:cs="Helvetica"/>
                <w:sz w:val="24"/>
                <w:szCs w:val="20"/>
                <w:lang w:eastAsia="pt-BR"/>
              </w:rPr>
              <w:t>o presente edital e seus anexos</w:t>
            </w:r>
            <w:r w:rsidRPr="004B6057">
              <w:rPr>
                <w:rFonts w:ascii="Garamond" w:eastAsia="Calibri" w:hAnsi="Garamond" w:cs="Arial"/>
                <w:sz w:val="24"/>
              </w:rPr>
              <w:t xml:space="preserve">, que deixem de atender às exigências nele contidas, que se oponham a quaisquer dispositivos legais vigentes, que consignem preços excessivos ou manifestamente </w:t>
            </w:r>
            <w:r w:rsidRPr="004B6057">
              <w:rPr>
                <w:rFonts w:ascii="Garamond" w:eastAsia="Calibri" w:hAnsi="Garamond" w:cs="Arial"/>
                <w:bCs/>
                <w:sz w:val="24"/>
              </w:rPr>
              <w:t>inexequíveis,</w:t>
            </w:r>
            <w:r w:rsidRPr="004B6057">
              <w:rPr>
                <w:rFonts w:ascii="Garamond" w:eastAsia="Calibri" w:hAnsi="Garamond" w:cs="Arial"/>
                <w:sz w:val="24"/>
              </w:rPr>
              <w:t xml:space="preserve"> preço global ou unitário </w:t>
            </w:r>
            <w:r w:rsidRPr="004B6057">
              <w:rPr>
                <w:rFonts w:ascii="Garamond" w:eastAsia="Calibri" w:hAnsi="Garamond" w:cs="Arial"/>
                <w:bCs/>
                <w:sz w:val="24"/>
              </w:rPr>
              <w:t>simbólico</w:t>
            </w:r>
            <w:r w:rsidRPr="004B6057">
              <w:rPr>
                <w:rFonts w:ascii="Garamond" w:eastAsia="Calibri" w:hAnsi="Garamond" w:cs="Arial"/>
                <w:sz w:val="24"/>
              </w:rPr>
              <w:t xml:space="preserve">, irrisórios ou de </w:t>
            </w:r>
            <w:r w:rsidRPr="004B6057">
              <w:rPr>
                <w:rFonts w:ascii="Garamond" w:eastAsia="Calibri" w:hAnsi="Garamond" w:cs="Arial"/>
                <w:bCs/>
                <w:sz w:val="24"/>
              </w:rPr>
              <w:t>valor zero, e ainda, as</w:t>
            </w:r>
            <w:r w:rsidRPr="004B6057">
              <w:rPr>
                <w:rFonts w:ascii="Garamond" w:eastAsia="Calibri" w:hAnsi="Garamond" w:cs="Arial"/>
                <w:sz w:val="24"/>
              </w:rPr>
              <w:t xml:space="preserve"> que apresentem irregularidades insanáveis</w:t>
            </w:r>
            <w:r w:rsidRPr="004B6057">
              <w:rPr>
                <w:rFonts w:ascii="Garamond" w:eastAsia="Calibri" w:hAnsi="Garamond" w:cs="Times New Roman"/>
                <w:color w:val="000000"/>
                <w:sz w:val="24"/>
                <w:szCs w:val="24"/>
              </w:rPr>
              <w:t>.</w:t>
            </w:r>
          </w:p>
        </w:tc>
      </w:tr>
      <w:tr w:rsidR="004B6057" w:rsidRPr="004B6057" w:rsidTr="008028C6">
        <w:tc>
          <w:tcPr>
            <w:tcW w:w="992" w:type="dxa"/>
          </w:tcPr>
          <w:p w:rsidR="004B6057" w:rsidRPr="004B6057" w:rsidRDefault="004B6057" w:rsidP="004B6057">
            <w:pPr>
              <w:numPr>
                <w:ilvl w:val="1"/>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widowControl w:val="0"/>
              <w:autoSpaceDE w:val="0"/>
              <w:autoSpaceDN w:val="0"/>
              <w:adjustRightInd w:val="0"/>
              <w:spacing w:after="10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 xml:space="preserve">Não se considerará qualquer oferta de vantagem não prevista no objeto deste </w:t>
            </w:r>
            <w:r w:rsidRPr="004B6057">
              <w:rPr>
                <w:rFonts w:ascii="Garamond" w:eastAsia="Calibri" w:hAnsi="Garamond" w:cs="Times New Roman"/>
                <w:color w:val="000000"/>
                <w:sz w:val="24"/>
                <w:szCs w:val="20"/>
              </w:rPr>
              <w:t>edital</w:t>
            </w:r>
            <w:r w:rsidRPr="004B6057">
              <w:rPr>
                <w:rFonts w:ascii="Garamond" w:eastAsia="Calibri" w:hAnsi="Garamond" w:cs="Times New Roman"/>
                <w:color w:val="000000"/>
                <w:sz w:val="24"/>
                <w:szCs w:val="24"/>
              </w:rPr>
              <w:t xml:space="preserve"> e seus anexos ou baseada nas ofertas das demais licitantes.</w:t>
            </w:r>
          </w:p>
        </w:tc>
      </w:tr>
      <w:tr w:rsidR="004B6057" w:rsidRPr="004B6057" w:rsidTr="008028C6">
        <w:tc>
          <w:tcPr>
            <w:tcW w:w="992" w:type="dxa"/>
          </w:tcPr>
          <w:p w:rsidR="004B6057" w:rsidRPr="004B6057" w:rsidRDefault="004B6057" w:rsidP="004B6057">
            <w:pPr>
              <w:numPr>
                <w:ilvl w:val="1"/>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widowControl w:val="0"/>
              <w:autoSpaceDE w:val="0"/>
              <w:autoSpaceDN w:val="0"/>
              <w:adjustRightInd w:val="0"/>
              <w:spacing w:after="10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Somente haverá empate no caso das propostas iniciais escritas.</w:t>
            </w:r>
          </w:p>
        </w:tc>
      </w:tr>
      <w:tr w:rsidR="004B6057" w:rsidRPr="004B6057" w:rsidTr="008028C6">
        <w:tc>
          <w:tcPr>
            <w:tcW w:w="992" w:type="dxa"/>
          </w:tcPr>
          <w:p w:rsidR="004B6057" w:rsidRPr="004B6057" w:rsidRDefault="004B6057" w:rsidP="004B6057">
            <w:pPr>
              <w:numPr>
                <w:ilvl w:val="1"/>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widowControl w:val="0"/>
              <w:autoSpaceDE w:val="0"/>
              <w:autoSpaceDN w:val="0"/>
              <w:adjustRightInd w:val="0"/>
              <w:spacing w:after="10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Quando todas as propostas forem desclassificadas, o Pregoeira dará por encerrado o certame, lavrando-se ata a respeito.</w:t>
            </w:r>
          </w:p>
        </w:tc>
      </w:tr>
      <w:tr w:rsidR="004B6057" w:rsidRPr="004B6057" w:rsidTr="008028C6">
        <w:tc>
          <w:tcPr>
            <w:tcW w:w="992" w:type="dxa"/>
          </w:tcPr>
          <w:p w:rsidR="004B6057" w:rsidRPr="004B6057" w:rsidRDefault="004B6057" w:rsidP="004B6057">
            <w:pPr>
              <w:numPr>
                <w:ilvl w:val="1"/>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Calibri" w:hAnsi="Garamond" w:cs="Times New Roman"/>
                <w:b/>
                <w:color w:val="000000"/>
                <w:sz w:val="24"/>
                <w:szCs w:val="24"/>
              </w:rPr>
            </w:pPr>
            <w:r w:rsidRPr="004B6057">
              <w:rPr>
                <w:rFonts w:ascii="Garamond" w:eastAsia="Calibri" w:hAnsi="Garamond" w:cs="Times New Roman"/>
                <w:b/>
                <w:color w:val="000000"/>
                <w:sz w:val="24"/>
                <w:szCs w:val="24"/>
              </w:rPr>
              <w:t>DO BENEFÍCIO ÀS MICROEMPRESAS OU EMPRESAS DE PEQUENO PORTE</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Calibri" w:hAnsi="Garamond" w:cs="Times New Roman"/>
                <w:color w:val="000000"/>
                <w:sz w:val="24"/>
                <w:szCs w:val="24"/>
              </w:rPr>
            </w:pPr>
            <w:r w:rsidRPr="004B6057">
              <w:rPr>
                <w:rFonts w:ascii="Garamond" w:eastAsia="Times New Roman" w:hAnsi="Garamond" w:cs="Arial"/>
                <w:sz w:val="24"/>
                <w:lang w:eastAsia="pt-BR"/>
              </w:rPr>
              <w:t>Com base na classificação das propostas, o Pregoeira verificará se existe ao menos uma licitante enquadrada como Microempresa (ME) e/ou Empresas de Pequeno Porte (EPP), para qual será assegurado tratamento jurídico diferenciado, tal qual preceitua a Lei Complementar n.º 123/2006 e alterações.</w:t>
            </w:r>
          </w:p>
        </w:tc>
      </w:tr>
      <w:tr w:rsidR="004B6057" w:rsidRPr="004B6057" w:rsidTr="008028C6">
        <w:tc>
          <w:tcPr>
            <w:tcW w:w="992" w:type="dxa"/>
          </w:tcPr>
          <w:p w:rsidR="004B6057" w:rsidRPr="004B6057" w:rsidRDefault="004B6057" w:rsidP="004B6057">
            <w:pPr>
              <w:numPr>
                <w:ilvl w:val="2"/>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sz w:val="24"/>
                <w:szCs w:val="24"/>
              </w:rPr>
              <w:t>Por força da Lei Complementar n.º 123/06, será considerado “</w:t>
            </w:r>
            <w:r w:rsidRPr="004B6057">
              <w:rPr>
                <w:rFonts w:ascii="Garamond" w:eastAsia="Calibri" w:hAnsi="Garamond" w:cs="Times New Roman"/>
                <w:bCs/>
                <w:sz w:val="24"/>
                <w:szCs w:val="24"/>
              </w:rPr>
              <w:t>empate</w:t>
            </w:r>
            <w:r w:rsidRPr="004B6057">
              <w:rPr>
                <w:rFonts w:ascii="Garamond" w:eastAsia="Calibri" w:hAnsi="Garamond" w:cs="Times New Roman"/>
                <w:sz w:val="24"/>
                <w:szCs w:val="24"/>
              </w:rPr>
              <w:t xml:space="preserve">”, quando, ao final da etapa de lances, a licitante que esteja competindo na condição de </w:t>
            </w:r>
            <w:r w:rsidRPr="004B6057">
              <w:rPr>
                <w:rFonts w:ascii="Garamond" w:eastAsia="Calibri" w:hAnsi="Garamond" w:cs="Times New Roman"/>
                <w:color w:val="000000"/>
                <w:sz w:val="24"/>
                <w:szCs w:val="24"/>
              </w:rPr>
              <w:t>Microempresas (</w:t>
            </w:r>
            <w:proofErr w:type="spellStart"/>
            <w:r w:rsidRPr="004B6057">
              <w:rPr>
                <w:rFonts w:ascii="Garamond" w:eastAsia="Calibri" w:hAnsi="Garamond" w:cs="Times New Roman"/>
                <w:color w:val="000000"/>
                <w:sz w:val="24"/>
                <w:szCs w:val="24"/>
              </w:rPr>
              <w:t>ME´</w:t>
            </w:r>
            <w:proofErr w:type="spellEnd"/>
            <w:r w:rsidRPr="004B6057">
              <w:rPr>
                <w:rFonts w:ascii="Garamond" w:eastAsia="Calibri" w:hAnsi="Garamond" w:cs="Times New Roman"/>
                <w:color w:val="000000"/>
                <w:sz w:val="24"/>
                <w:szCs w:val="24"/>
              </w:rPr>
              <w:t>s) e Empresas de Pequeno Porte (</w:t>
            </w:r>
            <w:proofErr w:type="spellStart"/>
            <w:r w:rsidRPr="004B6057">
              <w:rPr>
                <w:rFonts w:ascii="Garamond" w:eastAsia="Calibri" w:hAnsi="Garamond" w:cs="Times New Roman"/>
                <w:color w:val="000000"/>
                <w:sz w:val="24"/>
                <w:szCs w:val="24"/>
              </w:rPr>
              <w:t>EPP´</w:t>
            </w:r>
            <w:proofErr w:type="spellEnd"/>
            <w:r w:rsidRPr="004B6057">
              <w:rPr>
                <w:rFonts w:ascii="Garamond" w:eastAsia="Calibri" w:hAnsi="Garamond" w:cs="Times New Roman"/>
                <w:color w:val="000000"/>
                <w:sz w:val="24"/>
                <w:szCs w:val="24"/>
              </w:rPr>
              <w:t>s)</w:t>
            </w:r>
            <w:r w:rsidRPr="004B6057">
              <w:rPr>
                <w:rFonts w:ascii="Garamond" w:eastAsia="Calibri" w:hAnsi="Garamond" w:cs="Times New Roman"/>
                <w:sz w:val="24"/>
                <w:szCs w:val="24"/>
              </w:rPr>
              <w:t xml:space="preserve"> tenha apresentado seu último lance com valor até </w:t>
            </w:r>
            <w:r w:rsidRPr="004B6057">
              <w:rPr>
                <w:rFonts w:ascii="Garamond" w:eastAsia="Calibri" w:hAnsi="Garamond" w:cs="Times New Roman"/>
                <w:bCs/>
                <w:sz w:val="24"/>
                <w:szCs w:val="24"/>
              </w:rPr>
              <w:t xml:space="preserve">5% </w:t>
            </w:r>
            <w:r w:rsidRPr="004B6057">
              <w:rPr>
                <w:rFonts w:ascii="Garamond" w:eastAsia="Calibri" w:hAnsi="Garamond" w:cs="Times New Roman"/>
                <w:sz w:val="24"/>
                <w:szCs w:val="24"/>
              </w:rPr>
              <w:t>(</w:t>
            </w:r>
            <w:r w:rsidRPr="004B6057">
              <w:rPr>
                <w:rFonts w:ascii="Garamond" w:eastAsia="Calibri" w:hAnsi="Garamond" w:cs="Times New Roman"/>
                <w:bCs/>
                <w:sz w:val="24"/>
                <w:szCs w:val="24"/>
              </w:rPr>
              <w:t>cinco por cento</w:t>
            </w:r>
            <w:r w:rsidRPr="004B6057">
              <w:rPr>
                <w:rFonts w:ascii="Garamond" w:eastAsia="Calibri" w:hAnsi="Garamond" w:cs="Times New Roman"/>
                <w:sz w:val="24"/>
                <w:szCs w:val="24"/>
              </w:rPr>
              <w:t>) acima do lance mais bem classificado de uma empresa não enquadrada, hipótese em que serão utilizados os seguintes critérios e procedimentos:</w:t>
            </w:r>
          </w:p>
        </w:tc>
      </w:tr>
      <w:tr w:rsidR="004B6057" w:rsidRPr="004B6057" w:rsidTr="008028C6">
        <w:tc>
          <w:tcPr>
            <w:tcW w:w="992" w:type="dxa"/>
          </w:tcPr>
          <w:p w:rsidR="004B6057" w:rsidRPr="004B6057" w:rsidRDefault="004B6057" w:rsidP="004B6057">
            <w:p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7"/>
              </w:numPr>
              <w:spacing w:after="100" w:line="240" w:lineRule="auto"/>
              <w:ind w:left="459" w:right="-108" w:hanging="567"/>
              <w:jc w:val="both"/>
              <w:rPr>
                <w:rFonts w:ascii="Garamond" w:eastAsia="Calibri" w:hAnsi="Garamond" w:cs="Times New Roman"/>
                <w:sz w:val="24"/>
                <w:szCs w:val="24"/>
              </w:rPr>
            </w:pPr>
            <w:r w:rsidRPr="004B6057">
              <w:rPr>
                <w:rFonts w:ascii="Garamond" w:eastAsia="Calibri" w:hAnsi="Garamond" w:cs="Times New Roman"/>
                <w:sz w:val="24"/>
                <w:szCs w:val="24"/>
              </w:rPr>
              <w:t xml:space="preserve">A </w:t>
            </w:r>
            <w:r w:rsidRPr="004B6057">
              <w:rPr>
                <w:rFonts w:ascii="Garamond" w:eastAsia="Calibri" w:hAnsi="Garamond" w:cs="Times New Roman"/>
                <w:color w:val="000000"/>
                <w:sz w:val="24"/>
                <w:szCs w:val="24"/>
              </w:rPr>
              <w:t>Microempresa (ME) e Empresa de Pequeno Porte (EPP)</w:t>
            </w:r>
            <w:r w:rsidRPr="004B6057">
              <w:rPr>
                <w:rFonts w:ascii="Garamond" w:eastAsia="Calibri" w:hAnsi="Garamond" w:cs="Times New Roman"/>
                <w:sz w:val="24"/>
                <w:szCs w:val="24"/>
              </w:rPr>
              <w:t xml:space="preserve"> que tenha apresentado o lance com menor preço será comunicada pelo Pregoeira para que apresente, caso queira, lance inferior ao mais bem classificado, no prazo máximo de </w:t>
            </w:r>
            <w:proofErr w:type="gramStart"/>
            <w:r w:rsidRPr="004B6057">
              <w:rPr>
                <w:rFonts w:ascii="Garamond" w:eastAsia="Calibri" w:hAnsi="Garamond" w:cs="Times New Roman"/>
                <w:bCs/>
                <w:sz w:val="24"/>
                <w:szCs w:val="24"/>
              </w:rPr>
              <w:t>5</w:t>
            </w:r>
            <w:proofErr w:type="gramEnd"/>
            <w:r w:rsidRPr="004B6057">
              <w:rPr>
                <w:rFonts w:ascii="Garamond" w:eastAsia="Calibri" w:hAnsi="Garamond" w:cs="Times New Roman"/>
                <w:bCs/>
                <w:sz w:val="24"/>
                <w:szCs w:val="24"/>
              </w:rPr>
              <w:t xml:space="preserve"> (cinco) minutos;</w:t>
            </w:r>
          </w:p>
        </w:tc>
      </w:tr>
      <w:tr w:rsidR="004B6057" w:rsidRPr="004B6057" w:rsidTr="008028C6">
        <w:tc>
          <w:tcPr>
            <w:tcW w:w="992" w:type="dxa"/>
          </w:tcPr>
          <w:p w:rsidR="004B6057" w:rsidRPr="004B6057" w:rsidRDefault="004B6057" w:rsidP="004B6057">
            <w:p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7"/>
              </w:numPr>
              <w:spacing w:after="100" w:line="240" w:lineRule="auto"/>
              <w:ind w:left="459" w:right="-108" w:hanging="567"/>
              <w:jc w:val="both"/>
              <w:rPr>
                <w:rFonts w:ascii="Garamond" w:eastAsia="Calibri" w:hAnsi="Garamond" w:cs="Times New Roman"/>
                <w:sz w:val="24"/>
                <w:szCs w:val="24"/>
              </w:rPr>
            </w:pPr>
            <w:r w:rsidRPr="004B6057">
              <w:rPr>
                <w:rFonts w:ascii="Garamond" w:eastAsia="Calibri" w:hAnsi="Garamond" w:cs="Times New Roman"/>
                <w:sz w:val="24"/>
                <w:szCs w:val="24"/>
              </w:rPr>
              <w:t xml:space="preserve">Haverá a preclusão do direito caso a </w:t>
            </w:r>
            <w:r w:rsidRPr="004B6057">
              <w:rPr>
                <w:rFonts w:ascii="Garamond" w:eastAsia="Calibri" w:hAnsi="Garamond" w:cs="Times New Roman"/>
                <w:color w:val="000000"/>
                <w:sz w:val="24"/>
                <w:szCs w:val="24"/>
              </w:rPr>
              <w:t>Microempresa (ME) e Empresa de Pequeno Porte (EPP)</w:t>
            </w:r>
            <w:r w:rsidRPr="004B6057">
              <w:rPr>
                <w:rFonts w:ascii="Garamond" w:eastAsia="Calibri" w:hAnsi="Garamond" w:cs="Times New Roman"/>
                <w:sz w:val="24"/>
                <w:szCs w:val="24"/>
              </w:rPr>
              <w:t xml:space="preserve"> manifeste desinteresse em reduzir o valor do lance, ou não o apresente no prazo estabelecido </w:t>
            </w:r>
            <w:r w:rsidRPr="004B6057">
              <w:rPr>
                <w:rFonts w:ascii="Garamond" w:eastAsia="Calibri" w:hAnsi="Garamond" w:cs="Times New Roman"/>
                <w:bCs/>
                <w:sz w:val="24"/>
                <w:szCs w:val="24"/>
              </w:rPr>
              <w:t xml:space="preserve">no inciso anterior, </w:t>
            </w:r>
            <w:r w:rsidRPr="004B6057">
              <w:rPr>
                <w:rFonts w:ascii="Garamond" w:eastAsia="Calibri" w:hAnsi="Garamond" w:cs="Times New Roman"/>
                <w:sz w:val="24"/>
                <w:szCs w:val="24"/>
              </w:rPr>
              <w:t>ou não esteja presente na sessão pública;</w:t>
            </w:r>
          </w:p>
        </w:tc>
      </w:tr>
      <w:tr w:rsidR="004B6057" w:rsidRPr="004B6057" w:rsidTr="008028C6">
        <w:tc>
          <w:tcPr>
            <w:tcW w:w="992" w:type="dxa"/>
          </w:tcPr>
          <w:p w:rsidR="004B6057" w:rsidRPr="004B6057" w:rsidRDefault="004B6057" w:rsidP="004B6057">
            <w:pPr>
              <w:spacing w:after="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7"/>
              </w:numPr>
              <w:spacing w:after="0" w:line="240" w:lineRule="auto"/>
              <w:ind w:left="459" w:right="-108" w:hanging="567"/>
              <w:jc w:val="both"/>
              <w:rPr>
                <w:rFonts w:ascii="Garamond" w:eastAsia="Calibri" w:hAnsi="Garamond" w:cs="Times New Roman"/>
                <w:sz w:val="24"/>
                <w:szCs w:val="24"/>
              </w:rPr>
            </w:pPr>
            <w:r w:rsidRPr="004B6057">
              <w:rPr>
                <w:rFonts w:ascii="Garamond" w:eastAsia="Calibri" w:hAnsi="Garamond" w:cs="Times New Roman"/>
                <w:bCs/>
                <w:sz w:val="24"/>
                <w:szCs w:val="24"/>
              </w:rPr>
              <w:t xml:space="preserve">Uma vez que a </w:t>
            </w:r>
            <w:r w:rsidRPr="004B6057">
              <w:rPr>
                <w:rFonts w:ascii="Garamond" w:eastAsia="Calibri" w:hAnsi="Garamond" w:cs="Times New Roman"/>
                <w:color w:val="000000"/>
                <w:sz w:val="24"/>
                <w:szCs w:val="24"/>
              </w:rPr>
              <w:t>Microempresa (ME) e Empresa de Pequeno Porte (EPP)</w:t>
            </w:r>
            <w:r w:rsidRPr="004B6057">
              <w:rPr>
                <w:rFonts w:ascii="Garamond" w:eastAsia="Calibri" w:hAnsi="Garamond" w:cs="Times New Roman"/>
                <w:bCs/>
                <w:sz w:val="24"/>
                <w:szCs w:val="24"/>
              </w:rPr>
              <w:t xml:space="preserve"> apresente lance de valor inferior, será classificada em primeiro lugar e declarada vencedora;</w:t>
            </w:r>
          </w:p>
        </w:tc>
      </w:tr>
      <w:tr w:rsidR="004B6057" w:rsidRPr="004B6057" w:rsidTr="008028C6">
        <w:tc>
          <w:tcPr>
            <w:tcW w:w="992" w:type="dxa"/>
          </w:tcPr>
          <w:p w:rsidR="004B6057" w:rsidRPr="004B6057" w:rsidRDefault="004B6057" w:rsidP="004B6057">
            <w:pPr>
              <w:spacing w:after="6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7"/>
              </w:numPr>
              <w:spacing w:after="60" w:line="240" w:lineRule="auto"/>
              <w:ind w:left="459" w:right="-108" w:hanging="567"/>
              <w:jc w:val="both"/>
              <w:rPr>
                <w:rFonts w:ascii="Garamond" w:eastAsia="Calibri" w:hAnsi="Garamond" w:cs="Times New Roman"/>
                <w:bCs/>
                <w:sz w:val="24"/>
                <w:szCs w:val="24"/>
              </w:rPr>
            </w:pPr>
            <w:r w:rsidRPr="004B6057">
              <w:rPr>
                <w:rFonts w:ascii="Garamond" w:eastAsia="Calibri" w:hAnsi="Garamond" w:cs="Times New Roman"/>
                <w:sz w:val="24"/>
                <w:szCs w:val="24"/>
              </w:rPr>
              <w:t xml:space="preserve">Não ocorrendo a contratação de </w:t>
            </w:r>
            <w:r w:rsidRPr="004B6057">
              <w:rPr>
                <w:rFonts w:ascii="Garamond" w:eastAsia="Calibri" w:hAnsi="Garamond" w:cs="Times New Roman"/>
                <w:color w:val="000000"/>
                <w:sz w:val="24"/>
                <w:szCs w:val="24"/>
              </w:rPr>
              <w:t>Microempresas (</w:t>
            </w:r>
            <w:proofErr w:type="spellStart"/>
            <w:proofErr w:type="gramStart"/>
            <w:r w:rsidRPr="004B6057">
              <w:rPr>
                <w:rFonts w:ascii="Garamond" w:eastAsia="Calibri" w:hAnsi="Garamond" w:cs="Times New Roman"/>
                <w:color w:val="000000"/>
                <w:sz w:val="24"/>
                <w:szCs w:val="24"/>
              </w:rPr>
              <w:t>ME´</w:t>
            </w:r>
            <w:proofErr w:type="spellEnd"/>
            <w:proofErr w:type="gramEnd"/>
            <w:r w:rsidRPr="004B6057">
              <w:rPr>
                <w:rFonts w:ascii="Garamond" w:eastAsia="Calibri" w:hAnsi="Garamond" w:cs="Times New Roman"/>
                <w:color w:val="000000"/>
                <w:sz w:val="24"/>
                <w:szCs w:val="24"/>
              </w:rPr>
              <w:t>s) e Empresas de Pequeno Porte (</w:t>
            </w:r>
            <w:proofErr w:type="spellStart"/>
            <w:r w:rsidRPr="004B6057">
              <w:rPr>
                <w:rFonts w:ascii="Garamond" w:eastAsia="Calibri" w:hAnsi="Garamond" w:cs="Times New Roman"/>
                <w:color w:val="000000"/>
                <w:sz w:val="24"/>
                <w:szCs w:val="24"/>
              </w:rPr>
              <w:t>EPP´</w:t>
            </w:r>
            <w:proofErr w:type="spellEnd"/>
            <w:r w:rsidRPr="004B6057">
              <w:rPr>
                <w:rFonts w:ascii="Garamond" w:eastAsia="Calibri" w:hAnsi="Garamond" w:cs="Times New Roman"/>
                <w:color w:val="000000"/>
                <w:sz w:val="24"/>
                <w:szCs w:val="24"/>
              </w:rPr>
              <w:t>s)</w:t>
            </w:r>
            <w:r w:rsidRPr="004B6057">
              <w:rPr>
                <w:rFonts w:ascii="Garamond" w:eastAsia="Calibri" w:hAnsi="Garamond" w:cs="Times New Roman"/>
                <w:sz w:val="24"/>
                <w:szCs w:val="24"/>
              </w:rPr>
              <w:t xml:space="preserve"> na forma anterior, serão convocadas as remanescentes que porventura se situem no intervalo de 5% (cinco por cento) na ordem classificatória, para o exercício do mesmo direito;</w:t>
            </w:r>
          </w:p>
        </w:tc>
      </w:tr>
      <w:tr w:rsidR="004B6057" w:rsidRPr="004B6057" w:rsidTr="008028C6">
        <w:tc>
          <w:tcPr>
            <w:tcW w:w="992" w:type="dxa"/>
          </w:tcPr>
          <w:p w:rsidR="004B6057" w:rsidRPr="004B6057" w:rsidRDefault="004B6057" w:rsidP="004B6057">
            <w:pPr>
              <w:spacing w:after="6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7"/>
              </w:numPr>
              <w:spacing w:after="60" w:line="240" w:lineRule="auto"/>
              <w:ind w:left="459" w:right="-108" w:hanging="567"/>
              <w:jc w:val="both"/>
              <w:rPr>
                <w:rFonts w:ascii="Garamond" w:eastAsia="Calibri" w:hAnsi="Garamond" w:cs="Times New Roman"/>
                <w:sz w:val="24"/>
                <w:szCs w:val="24"/>
              </w:rPr>
            </w:pPr>
            <w:r w:rsidRPr="004B6057">
              <w:rPr>
                <w:rFonts w:ascii="Garamond" w:eastAsia="Calibri" w:hAnsi="Garamond" w:cs="Times New Roman"/>
                <w:sz w:val="24"/>
                <w:szCs w:val="24"/>
              </w:rPr>
              <w:t xml:space="preserve">Caso haja equivalência entre os valores apresentados pelas </w:t>
            </w:r>
            <w:r w:rsidRPr="004B6057">
              <w:rPr>
                <w:rFonts w:ascii="Garamond" w:eastAsia="Calibri" w:hAnsi="Garamond" w:cs="Times New Roman"/>
                <w:color w:val="000000"/>
                <w:sz w:val="24"/>
                <w:szCs w:val="24"/>
              </w:rPr>
              <w:t>Microempresas (</w:t>
            </w:r>
            <w:proofErr w:type="spellStart"/>
            <w:r w:rsidRPr="004B6057">
              <w:rPr>
                <w:rFonts w:ascii="Garamond" w:eastAsia="Calibri" w:hAnsi="Garamond" w:cs="Times New Roman"/>
                <w:color w:val="000000"/>
                <w:sz w:val="24"/>
                <w:szCs w:val="24"/>
              </w:rPr>
              <w:t>ME´</w:t>
            </w:r>
            <w:proofErr w:type="spellEnd"/>
            <w:r w:rsidRPr="004B6057">
              <w:rPr>
                <w:rFonts w:ascii="Garamond" w:eastAsia="Calibri" w:hAnsi="Garamond" w:cs="Times New Roman"/>
                <w:color w:val="000000"/>
                <w:sz w:val="24"/>
                <w:szCs w:val="24"/>
              </w:rPr>
              <w:t xml:space="preserve">s) e </w:t>
            </w:r>
            <w:r w:rsidRPr="004B6057">
              <w:rPr>
                <w:rFonts w:ascii="Garamond" w:eastAsia="Calibri" w:hAnsi="Garamond" w:cs="Times New Roman"/>
                <w:color w:val="000000"/>
                <w:sz w:val="24"/>
                <w:szCs w:val="24"/>
              </w:rPr>
              <w:lastRenderedPageBreak/>
              <w:t>Empresas de Pequeno Porte (</w:t>
            </w:r>
            <w:proofErr w:type="spellStart"/>
            <w:r w:rsidRPr="004B6057">
              <w:rPr>
                <w:rFonts w:ascii="Garamond" w:eastAsia="Calibri" w:hAnsi="Garamond" w:cs="Times New Roman"/>
                <w:color w:val="000000"/>
                <w:sz w:val="24"/>
                <w:szCs w:val="24"/>
              </w:rPr>
              <w:t>EPP´</w:t>
            </w:r>
            <w:proofErr w:type="spellEnd"/>
            <w:r w:rsidRPr="004B6057">
              <w:rPr>
                <w:rFonts w:ascii="Garamond" w:eastAsia="Calibri" w:hAnsi="Garamond" w:cs="Times New Roman"/>
                <w:color w:val="000000"/>
                <w:sz w:val="24"/>
                <w:szCs w:val="24"/>
              </w:rPr>
              <w:t>s)</w:t>
            </w:r>
            <w:r w:rsidRPr="004B6057">
              <w:rPr>
                <w:rFonts w:ascii="Garamond" w:eastAsia="Calibri" w:hAnsi="Garamond" w:cs="Times New Roman"/>
                <w:sz w:val="24"/>
                <w:szCs w:val="24"/>
              </w:rPr>
              <w:t xml:space="preserve"> que estejam empatadas, realizar-se-á sorteio para que se identifique aquela que primeiro poderá apresentar melhor oferta. Contudo, só será dada a oportunidade de apresentar nova proposta às demais </w:t>
            </w:r>
            <w:r w:rsidRPr="004B6057">
              <w:rPr>
                <w:rFonts w:ascii="Garamond" w:eastAsia="Calibri" w:hAnsi="Garamond" w:cs="Times New Roman"/>
                <w:color w:val="000000"/>
                <w:sz w:val="24"/>
                <w:szCs w:val="24"/>
              </w:rPr>
              <w:t>Microempresas (</w:t>
            </w:r>
            <w:proofErr w:type="spellStart"/>
            <w:r w:rsidRPr="004B6057">
              <w:rPr>
                <w:rFonts w:ascii="Garamond" w:eastAsia="Calibri" w:hAnsi="Garamond" w:cs="Times New Roman"/>
                <w:color w:val="000000"/>
                <w:sz w:val="24"/>
                <w:szCs w:val="24"/>
              </w:rPr>
              <w:t>ME´</w:t>
            </w:r>
            <w:proofErr w:type="spellEnd"/>
            <w:r w:rsidRPr="004B6057">
              <w:rPr>
                <w:rFonts w:ascii="Garamond" w:eastAsia="Calibri" w:hAnsi="Garamond" w:cs="Times New Roman"/>
                <w:color w:val="000000"/>
                <w:sz w:val="24"/>
                <w:szCs w:val="24"/>
              </w:rPr>
              <w:t>s) e Empresas de Pequeno Porte (</w:t>
            </w:r>
            <w:proofErr w:type="spellStart"/>
            <w:r w:rsidRPr="004B6057">
              <w:rPr>
                <w:rFonts w:ascii="Garamond" w:eastAsia="Calibri" w:hAnsi="Garamond" w:cs="Times New Roman"/>
                <w:color w:val="000000"/>
                <w:sz w:val="24"/>
                <w:szCs w:val="24"/>
              </w:rPr>
              <w:t>EPP´</w:t>
            </w:r>
            <w:proofErr w:type="spellEnd"/>
            <w:r w:rsidRPr="004B6057">
              <w:rPr>
                <w:rFonts w:ascii="Garamond" w:eastAsia="Calibri" w:hAnsi="Garamond" w:cs="Times New Roman"/>
                <w:color w:val="000000"/>
                <w:sz w:val="24"/>
                <w:szCs w:val="24"/>
              </w:rPr>
              <w:t>s) com preços equivalentes, no caso de desistência da contemplada no sorteio, a exemplo do inciso anterior</w:t>
            </w:r>
            <w:r w:rsidRPr="004B6057">
              <w:rPr>
                <w:rFonts w:ascii="Garamond" w:eastAsia="Calibri" w:hAnsi="Garamond" w:cs="Times New Roman"/>
                <w:sz w:val="24"/>
                <w:szCs w:val="24"/>
              </w:rPr>
              <w:t>;</w:t>
            </w:r>
          </w:p>
        </w:tc>
      </w:tr>
      <w:tr w:rsidR="004B6057" w:rsidRPr="004B6057" w:rsidTr="008028C6">
        <w:tc>
          <w:tcPr>
            <w:tcW w:w="992" w:type="dxa"/>
          </w:tcPr>
          <w:p w:rsidR="004B6057" w:rsidRPr="004B6057" w:rsidRDefault="004B6057" w:rsidP="004B6057">
            <w:pPr>
              <w:spacing w:after="6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7"/>
              </w:numPr>
              <w:spacing w:after="60" w:line="240" w:lineRule="auto"/>
              <w:ind w:left="459" w:right="-108" w:hanging="567"/>
              <w:jc w:val="both"/>
              <w:rPr>
                <w:rFonts w:ascii="Garamond" w:eastAsia="Calibri" w:hAnsi="Garamond" w:cs="Times New Roman"/>
                <w:sz w:val="24"/>
                <w:szCs w:val="24"/>
              </w:rPr>
            </w:pPr>
            <w:r w:rsidRPr="004B6057">
              <w:rPr>
                <w:rFonts w:ascii="Garamond" w:eastAsia="Calibri" w:hAnsi="Garamond" w:cs="Times New Roman"/>
                <w:sz w:val="24"/>
                <w:szCs w:val="24"/>
              </w:rPr>
              <w:t xml:space="preserve">Caso restem classificadas em 1º lugar mais de uma proposta com valores nominais idênticos, e uma delas for </w:t>
            </w:r>
            <w:r w:rsidRPr="004B6057">
              <w:rPr>
                <w:rFonts w:ascii="Garamond" w:eastAsia="Calibri" w:hAnsi="Garamond" w:cs="Times New Roman"/>
                <w:color w:val="000000"/>
                <w:sz w:val="24"/>
                <w:szCs w:val="24"/>
              </w:rPr>
              <w:t>Microempresa (ME) e Empresa de Pequeno Porte (EPP)</w:t>
            </w:r>
            <w:r w:rsidRPr="004B6057">
              <w:rPr>
                <w:rFonts w:ascii="Garamond" w:eastAsia="Calibri" w:hAnsi="Garamond" w:cs="Times New Roman"/>
                <w:sz w:val="24"/>
                <w:szCs w:val="24"/>
              </w:rPr>
              <w:t xml:space="preserve">, o desempate se dará com o tratamento favorecido </w:t>
            </w:r>
            <w:proofErr w:type="spellStart"/>
            <w:proofErr w:type="gramStart"/>
            <w:r w:rsidRPr="004B6057">
              <w:rPr>
                <w:rFonts w:ascii="Garamond" w:eastAsia="Calibri" w:hAnsi="Garamond" w:cs="Times New Roman"/>
                <w:sz w:val="24"/>
                <w:szCs w:val="24"/>
              </w:rPr>
              <w:t>à</w:t>
            </w:r>
            <w:r w:rsidRPr="004B6057">
              <w:rPr>
                <w:rFonts w:ascii="Garamond" w:eastAsia="Calibri" w:hAnsi="Garamond" w:cs="Times New Roman"/>
                <w:color w:val="000000"/>
                <w:sz w:val="24"/>
                <w:szCs w:val="24"/>
              </w:rPr>
              <w:t>Microempresas</w:t>
            </w:r>
            <w:proofErr w:type="spellEnd"/>
            <w:proofErr w:type="gramEnd"/>
            <w:r w:rsidRPr="004B6057">
              <w:rPr>
                <w:rFonts w:ascii="Garamond" w:eastAsia="Calibri" w:hAnsi="Garamond" w:cs="Times New Roman"/>
                <w:color w:val="000000"/>
                <w:sz w:val="24"/>
                <w:szCs w:val="24"/>
              </w:rPr>
              <w:t xml:space="preserve"> (</w:t>
            </w:r>
            <w:proofErr w:type="spellStart"/>
            <w:r w:rsidRPr="004B6057">
              <w:rPr>
                <w:rFonts w:ascii="Garamond" w:eastAsia="Calibri" w:hAnsi="Garamond" w:cs="Times New Roman"/>
                <w:color w:val="000000"/>
                <w:sz w:val="24"/>
                <w:szCs w:val="24"/>
              </w:rPr>
              <w:t>ME´</w:t>
            </w:r>
            <w:proofErr w:type="spellEnd"/>
            <w:r w:rsidRPr="004B6057">
              <w:rPr>
                <w:rFonts w:ascii="Garamond" w:eastAsia="Calibri" w:hAnsi="Garamond" w:cs="Times New Roman"/>
                <w:color w:val="000000"/>
                <w:sz w:val="24"/>
                <w:szCs w:val="24"/>
              </w:rPr>
              <w:t>s) e Empresas de Pequeno Porte (</w:t>
            </w:r>
            <w:proofErr w:type="spellStart"/>
            <w:r w:rsidRPr="004B6057">
              <w:rPr>
                <w:rFonts w:ascii="Garamond" w:eastAsia="Calibri" w:hAnsi="Garamond" w:cs="Times New Roman"/>
                <w:color w:val="000000"/>
                <w:sz w:val="24"/>
                <w:szCs w:val="24"/>
              </w:rPr>
              <w:t>EPP´</w:t>
            </w:r>
            <w:proofErr w:type="spellEnd"/>
            <w:r w:rsidRPr="004B6057">
              <w:rPr>
                <w:rFonts w:ascii="Garamond" w:eastAsia="Calibri" w:hAnsi="Garamond" w:cs="Times New Roman"/>
                <w:color w:val="000000"/>
                <w:sz w:val="24"/>
                <w:szCs w:val="24"/>
              </w:rPr>
              <w:t>s)</w:t>
            </w:r>
            <w:r w:rsidRPr="004B6057">
              <w:rPr>
                <w:rFonts w:ascii="Garamond" w:eastAsia="Calibri" w:hAnsi="Garamond" w:cs="Times New Roman"/>
                <w:sz w:val="24"/>
                <w:szCs w:val="24"/>
              </w:rPr>
              <w:t>, condicionado ao oferecimento de nova proposta de valor inferior àquele originalmente proposto.</w:t>
            </w:r>
          </w:p>
        </w:tc>
      </w:tr>
      <w:tr w:rsidR="004B6057" w:rsidRPr="004B6057" w:rsidTr="008028C6">
        <w:tc>
          <w:tcPr>
            <w:tcW w:w="992" w:type="dxa"/>
          </w:tcPr>
          <w:p w:rsidR="004B6057" w:rsidRPr="004B6057" w:rsidRDefault="004B6057" w:rsidP="004B6057">
            <w:pPr>
              <w:numPr>
                <w:ilvl w:val="3"/>
                <w:numId w:val="20"/>
              </w:numPr>
              <w:spacing w:after="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sz w:val="24"/>
                <w:szCs w:val="24"/>
              </w:rPr>
              <w:t>Não havendo a contratação nos termos previstos anteriormente, o objeto licitado será adjudicado em favor da proposta originalmente vencedora do certame</w:t>
            </w:r>
            <w:r w:rsidRPr="004B6057">
              <w:rPr>
                <w:rFonts w:ascii="Garamond" w:eastAsia="Calibri" w:hAnsi="Garamond" w:cs="Times New Roman"/>
                <w:color w:val="000000"/>
                <w:sz w:val="24"/>
                <w:szCs w:val="24"/>
              </w:rPr>
              <w:t>.</w:t>
            </w:r>
          </w:p>
        </w:tc>
      </w:tr>
      <w:tr w:rsidR="004B6057" w:rsidRPr="004B6057" w:rsidTr="008028C6">
        <w:tc>
          <w:tcPr>
            <w:tcW w:w="992" w:type="dxa"/>
          </w:tcPr>
          <w:p w:rsidR="004B6057" w:rsidRPr="004B6057" w:rsidRDefault="004B6057" w:rsidP="004B6057">
            <w:pPr>
              <w:spacing w:after="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0" w:line="240" w:lineRule="auto"/>
              <w:ind w:left="-108" w:right="-108"/>
              <w:jc w:val="both"/>
              <w:rPr>
                <w:rFonts w:ascii="Garamond" w:eastAsia="Calibri" w:hAnsi="Garamond" w:cs="Times New Roman"/>
                <w:sz w:val="24"/>
                <w:szCs w:val="24"/>
              </w:rPr>
            </w:pPr>
          </w:p>
        </w:tc>
      </w:tr>
      <w:tr w:rsidR="004B6057" w:rsidRPr="004B6057" w:rsidTr="008028C6">
        <w:tc>
          <w:tcPr>
            <w:tcW w:w="992" w:type="dxa"/>
            <w:tcBorders>
              <w:right w:val="single" w:sz="8" w:space="0" w:color="auto"/>
            </w:tcBorders>
          </w:tcPr>
          <w:p w:rsidR="004B6057" w:rsidRPr="004B6057" w:rsidRDefault="004B6057" w:rsidP="004B6057">
            <w:pPr>
              <w:numPr>
                <w:ilvl w:val="0"/>
                <w:numId w:val="20"/>
              </w:numPr>
              <w:spacing w:before="60" w:after="60" w:line="240" w:lineRule="auto"/>
              <w:ind w:left="34" w:right="-108"/>
              <w:jc w:val="both"/>
              <w:rPr>
                <w:rFonts w:ascii="Garamond" w:eastAsia="Times New Roman" w:hAnsi="Garamond" w:cs="Times New Roman"/>
                <w:color w:val="000000"/>
                <w:sz w:val="24"/>
                <w:szCs w:val="24"/>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4B6057" w:rsidRPr="004B6057" w:rsidRDefault="004B6057" w:rsidP="004B6057">
            <w:pPr>
              <w:keepNext/>
              <w:autoSpaceDE w:val="0"/>
              <w:autoSpaceDN w:val="0"/>
              <w:adjustRightInd w:val="0"/>
              <w:spacing w:before="60" w:after="60" w:line="240" w:lineRule="auto"/>
              <w:jc w:val="both"/>
              <w:outlineLvl w:val="0"/>
              <w:rPr>
                <w:rFonts w:ascii="Garamond" w:eastAsia="Times New Roman" w:hAnsi="Garamond" w:cs="Times New Roman"/>
                <w:b/>
                <w:bCs/>
                <w:sz w:val="24"/>
                <w:szCs w:val="20"/>
                <w:lang w:eastAsia="pt-BR"/>
              </w:rPr>
            </w:pPr>
            <w:bookmarkStart w:id="46" w:name="_Toc398711518"/>
            <w:bookmarkStart w:id="47" w:name="_Toc429989486"/>
            <w:bookmarkStart w:id="48" w:name="_Toc462908507"/>
            <w:bookmarkStart w:id="49" w:name="_Toc469044786"/>
            <w:r w:rsidRPr="004B6057">
              <w:rPr>
                <w:rFonts w:ascii="Garamond" w:eastAsia="Times New Roman" w:hAnsi="Garamond" w:cs="Arial"/>
                <w:b/>
                <w:bCs/>
                <w:sz w:val="24"/>
                <w:szCs w:val="24"/>
                <w:lang w:eastAsia="pt-BR"/>
              </w:rPr>
              <w:t>ADESÃO AO PREÇO DA LICITANTE VENCEDORA</w:t>
            </w:r>
            <w:bookmarkEnd w:id="46"/>
            <w:bookmarkEnd w:id="47"/>
            <w:bookmarkEnd w:id="48"/>
            <w:bookmarkEnd w:id="49"/>
          </w:p>
        </w:tc>
      </w:tr>
      <w:tr w:rsidR="004B6057" w:rsidRPr="004B6057" w:rsidTr="008028C6">
        <w:tc>
          <w:tcPr>
            <w:tcW w:w="992" w:type="dxa"/>
          </w:tcPr>
          <w:p w:rsidR="004B6057" w:rsidRPr="004B6057" w:rsidRDefault="004B6057" w:rsidP="004B6057">
            <w:pPr>
              <w:numPr>
                <w:ilvl w:val="1"/>
                <w:numId w:val="20"/>
              </w:numPr>
              <w:spacing w:before="60" w:after="80" w:line="240" w:lineRule="auto"/>
              <w:ind w:left="34" w:right="-108"/>
              <w:jc w:val="both"/>
              <w:rPr>
                <w:rFonts w:ascii="Garamond" w:eastAsia="Times New Roman" w:hAnsi="Garamond" w:cs="Times New Roman"/>
                <w:color w:val="000000"/>
                <w:sz w:val="24"/>
                <w:szCs w:val="24"/>
                <w:lang w:eastAsia="pt-BR"/>
              </w:rPr>
            </w:pPr>
          </w:p>
        </w:tc>
        <w:tc>
          <w:tcPr>
            <w:tcW w:w="8789" w:type="dxa"/>
            <w:tcBorders>
              <w:top w:val="single" w:sz="8" w:space="0" w:color="auto"/>
            </w:tcBorders>
          </w:tcPr>
          <w:p w:rsidR="004B6057" w:rsidRPr="004B6057" w:rsidRDefault="004B6057" w:rsidP="004B6057">
            <w:pPr>
              <w:spacing w:before="60" w:after="80" w:line="240" w:lineRule="auto"/>
              <w:ind w:left="-108" w:right="-108"/>
              <w:jc w:val="both"/>
              <w:rPr>
                <w:rFonts w:ascii="Garamond" w:eastAsia="Calibri" w:hAnsi="Garamond" w:cs="Times New Roman"/>
                <w:color w:val="000000"/>
                <w:sz w:val="24"/>
                <w:szCs w:val="24"/>
              </w:rPr>
            </w:pPr>
            <w:r w:rsidRPr="004B6057">
              <w:rPr>
                <w:rFonts w:ascii="Garamond" w:eastAsia="Calibri" w:hAnsi="Garamond" w:cs="Arial"/>
                <w:sz w:val="24"/>
              </w:rPr>
              <w:t>Ao preço da primeira colocada em cada item poderão ser registradas tantas fornecedoras que aderirem ao preço da primeira, admitida inclusive para complementação da quantidade estimada para o item, observada a ordem de classificação das propostas. A confirmação de adesão ao primeiro menor preço será registrado na própria sessão da licitação</w:t>
            </w:r>
            <w:r w:rsidRPr="004B6057">
              <w:rPr>
                <w:rFonts w:ascii="Garamond" w:eastAsia="Calibri" w:hAnsi="Garamond" w:cs="Times New Roman"/>
                <w:color w:val="000000"/>
                <w:sz w:val="24"/>
                <w:szCs w:val="24"/>
              </w:rPr>
              <w:t>.</w:t>
            </w:r>
          </w:p>
        </w:tc>
      </w:tr>
      <w:tr w:rsidR="004B6057" w:rsidRPr="004B6057" w:rsidTr="008028C6">
        <w:tc>
          <w:tcPr>
            <w:tcW w:w="992" w:type="dxa"/>
          </w:tcPr>
          <w:p w:rsidR="004B6057" w:rsidRPr="004B6057" w:rsidRDefault="004B6057" w:rsidP="004B6057">
            <w:pPr>
              <w:numPr>
                <w:ilvl w:val="1"/>
                <w:numId w:val="20"/>
              </w:numPr>
              <w:spacing w:after="8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80" w:line="240" w:lineRule="auto"/>
              <w:ind w:left="-108" w:right="-108"/>
              <w:jc w:val="both"/>
              <w:rPr>
                <w:rFonts w:ascii="Garamond" w:eastAsia="Calibri" w:hAnsi="Garamond" w:cs="Arial"/>
                <w:sz w:val="24"/>
              </w:rPr>
            </w:pPr>
            <w:r w:rsidRPr="004B6057">
              <w:rPr>
                <w:rFonts w:ascii="Garamond" w:eastAsia="Calibri" w:hAnsi="Garamond" w:cs="Arial"/>
                <w:sz w:val="24"/>
              </w:rPr>
              <w:t xml:space="preserve">Excepcionalmente, quando a quantidade da primeira colocada não for suficiente para atender às demandas estimadas, desde que se trate de </w:t>
            </w:r>
            <w:r w:rsidRPr="004B6057">
              <w:rPr>
                <w:rFonts w:ascii="Garamond" w:eastAsia="Calibri" w:hAnsi="Garamond" w:cs="Times New Roman"/>
                <w:sz w:val="24"/>
              </w:rPr>
              <w:t>produtos</w:t>
            </w:r>
            <w:r w:rsidRPr="004B6057">
              <w:rPr>
                <w:rFonts w:ascii="Garamond" w:eastAsia="Calibri" w:hAnsi="Garamond" w:cs="Arial"/>
                <w:sz w:val="24"/>
              </w:rPr>
              <w:t xml:space="preserve"> de qualidade superior devidamente justificada e comprovada a vantagem e, as ofertas sejam de valores inferiores ao preço máximo admitido, poderão ser registrados outros preços.</w:t>
            </w:r>
          </w:p>
        </w:tc>
      </w:tr>
      <w:tr w:rsidR="004B6057" w:rsidRPr="004B6057" w:rsidTr="008028C6">
        <w:tc>
          <w:tcPr>
            <w:tcW w:w="992" w:type="dxa"/>
          </w:tcPr>
          <w:p w:rsidR="004B6057" w:rsidRPr="004B6057" w:rsidRDefault="004B6057" w:rsidP="004B6057">
            <w:pPr>
              <w:numPr>
                <w:ilvl w:val="1"/>
                <w:numId w:val="20"/>
              </w:numPr>
              <w:spacing w:after="8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80" w:line="240" w:lineRule="auto"/>
              <w:ind w:left="-108" w:right="-108"/>
              <w:jc w:val="both"/>
              <w:rPr>
                <w:rFonts w:ascii="Garamond" w:eastAsia="Calibri" w:hAnsi="Garamond" w:cs="Arial"/>
                <w:sz w:val="24"/>
              </w:rPr>
            </w:pPr>
            <w:r w:rsidRPr="004B6057">
              <w:rPr>
                <w:rFonts w:ascii="Garamond" w:eastAsia="Calibri" w:hAnsi="Garamond" w:cs="Arial"/>
                <w:sz w:val="24"/>
              </w:rPr>
              <w:t>O Pregoeira consultará as demais classificadas, respeitado a ordem de classificação das propostas, se aceitam a fornecer ao preço da primeira classificada, observado o seguinte procedimento.</w:t>
            </w:r>
          </w:p>
        </w:tc>
      </w:tr>
      <w:tr w:rsidR="004B6057" w:rsidRPr="004B6057" w:rsidTr="008028C6">
        <w:tc>
          <w:tcPr>
            <w:tcW w:w="992" w:type="dxa"/>
          </w:tcPr>
          <w:p w:rsidR="004B6057" w:rsidRPr="004B6057" w:rsidRDefault="004B6057" w:rsidP="004B6057">
            <w:pPr>
              <w:numPr>
                <w:ilvl w:val="1"/>
                <w:numId w:val="20"/>
              </w:numPr>
              <w:spacing w:after="8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80" w:line="240" w:lineRule="auto"/>
              <w:ind w:left="-108" w:right="-108"/>
              <w:jc w:val="both"/>
              <w:rPr>
                <w:rFonts w:ascii="Garamond" w:eastAsia="Calibri" w:hAnsi="Garamond" w:cs="Arial"/>
                <w:sz w:val="24"/>
              </w:rPr>
            </w:pPr>
            <w:r w:rsidRPr="004B6057">
              <w:rPr>
                <w:rFonts w:ascii="Garamond" w:eastAsia="Calibri" w:hAnsi="Garamond" w:cs="Arial"/>
                <w:sz w:val="24"/>
              </w:rPr>
              <w:t xml:space="preserve">As licitantes que aceitarem praticar o preço da primeira classificada manterão a mesma ordem de classificação obtida na disputa de lances para fins de Registro de Preços. O Pregoeira abrirá o </w:t>
            </w:r>
            <w:r w:rsidRPr="004B6057">
              <w:rPr>
                <w:rFonts w:ascii="Garamond" w:eastAsia="Calibri" w:hAnsi="Garamond" w:cs="Times New Roman"/>
                <w:color w:val="000000"/>
                <w:sz w:val="24"/>
                <w:szCs w:val="24"/>
              </w:rPr>
              <w:t>envelope contendo os documentos de habilitação</w:t>
            </w:r>
            <w:r w:rsidRPr="004B6057">
              <w:rPr>
                <w:rFonts w:ascii="Garamond" w:eastAsia="Calibri" w:hAnsi="Garamond" w:cs="Arial"/>
                <w:sz w:val="24"/>
              </w:rPr>
              <w:t xml:space="preserve"> para comprovar a regularidade da situação da aderente à proposta, avaliada na forma da Lei o cumprimento das exigências para habilitação.</w:t>
            </w:r>
          </w:p>
        </w:tc>
      </w:tr>
      <w:tr w:rsidR="004B6057" w:rsidRPr="004B6057" w:rsidTr="008028C6">
        <w:tc>
          <w:tcPr>
            <w:tcW w:w="992" w:type="dxa"/>
          </w:tcPr>
          <w:p w:rsidR="004B6057" w:rsidRPr="004B6057" w:rsidRDefault="004B6057" w:rsidP="004B6057">
            <w:pPr>
              <w:numPr>
                <w:ilvl w:val="1"/>
                <w:numId w:val="20"/>
              </w:numPr>
              <w:spacing w:after="8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80" w:line="240" w:lineRule="auto"/>
              <w:ind w:left="-108" w:right="-108"/>
              <w:jc w:val="both"/>
              <w:rPr>
                <w:rFonts w:ascii="Garamond" w:eastAsia="Calibri" w:hAnsi="Garamond" w:cs="Arial"/>
                <w:sz w:val="24"/>
              </w:rPr>
            </w:pPr>
            <w:r w:rsidRPr="004B6057">
              <w:rPr>
                <w:rFonts w:ascii="Garamond" w:eastAsia="Calibri" w:hAnsi="Garamond" w:cs="Arial"/>
                <w:sz w:val="24"/>
              </w:rPr>
              <w:t>Concluído o procedimento de que trata o subitem anterior, as proponentes habilitadas serão declaradas vencedoras, sendo seus preços registrados para os itens correspondentes, em razão do menor preço, de acordo com o fixado no edital, obedecida à ordem de classificação apurada na licitação.</w:t>
            </w:r>
          </w:p>
        </w:tc>
      </w:tr>
      <w:tr w:rsidR="004B6057" w:rsidRPr="004B6057" w:rsidTr="008028C6">
        <w:tc>
          <w:tcPr>
            <w:tcW w:w="992" w:type="dxa"/>
          </w:tcPr>
          <w:p w:rsidR="004B6057" w:rsidRPr="004B6057" w:rsidRDefault="004B6057" w:rsidP="004B6057">
            <w:pPr>
              <w:numPr>
                <w:ilvl w:val="1"/>
                <w:numId w:val="20"/>
              </w:numPr>
              <w:spacing w:after="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0" w:line="240" w:lineRule="auto"/>
              <w:ind w:left="-108" w:right="-108"/>
              <w:jc w:val="both"/>
              <w:rPr>
                <w:rFonts w:ascii="Garamond" w:eastAsia="Calibri" w:hAnsi="Garamond" w:cs="Arial"/>
                <w:sz w:val="24"/>
              </w:rPr>
            </w:pPr>
            <w:r w:rsidRPr="004B6057">
              <w:rPr>
                <w:rFonts w:ascii="Garamond" w:eastAsia="Calibri" w:hAnsi="Garamond" w:cs="TimesNewRomanPSMT"/>
                <w:sz w:val="24"/>
                <w:szCs w:val="24"/>
                <w:lang w:eastAsia="pt-BR"/>
              </w:rPr>
              <w:t>Constatando o atendimento das exigências previstas no edital, a licitante será declarada vencedora, sendo-lhe adjudicado o objeto da licitação pelo próprio Pregoeira, na hipótese de inexistência de recursos, ou pela Autoridade Superior, na hipótese de existência de recursos.</w:t>
            </w:r>
          </w:p>
        </w:tc>
      </w:tr>
      <w:tr w:rsidR="004B6057" w:rsidRPr="004B6057" w:rsidTr="008028C6">
        <w:tc>
          <w:tcPr>
            <w:tcW w:w="992" w:type="dxa"/>
          </w:tcPr>
          <w:p w:rsidR="004B6057" w:rsidRPr="004B6057" w:rsidRDefault="004B6057" w:rsidP="004B6057">
            <w:pPr>
              <w:spacing w:after="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0" w:line="240" w:lineRule="auto"/>
              <w:ind w:left="-108" w:right="-108"/>
              <w:jc w:val="both"/>
              <w:rPr>
                <w:rFonts w:ascii="Garamond" w:eastAsia="Calibri" w:hAnsi="Garamond" w:cs="TimesNewRomanPSMT"/>
                <w:sz w:val="24"/>
                <w:szCs w:val="24"/>
                <w:lang w:eastAsia="pt-BR"/>
              </w:rPr>
            </w:pPr>
          </w:p>
        </w:tc>
      </w:tr>
      <w:tr w:rsidR="004B6057" w:rsidRPr="004B6057" w:rsidTr="008028C6">
        <w:tc>
          <w:tcPr>
            <w:tcW w:w="992" w:type="dxa"/>
            <w:tcBorders>
              <w:right w:val="single" w:sz="8" w:space="0" w:color="auto"/>
            </w:tcBorders>
          </w:tcPr>
          <w:p w:rsidR="004B6057" w:rsidRPr="004B6057" w:rsidRDefault="004B6057" w:rsidP="004B6057">
            <w:pPr>
              <w:numPr>
                <w:ilvl w:val="0"/>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4B6057" w:rsidRPr="004B6057" w:rsidRDefault="004B6057" w:rsidP="004B6057">
            <w:pPr>
              <w:keepNext/>
              <w:autoSpaceDE w:val="0"/>
              <w:autoSpaceDN w:val="0"/>
              <w:adjustRightInd w:val="0"/>
              <w:spacing w:before="60" w:after="60" w:line="240" w:lineRule="auto"/>
              <w:jc w:val="both"/>
              <w:outlineLvl w:val="0"/>
              <w:rPr>
                <w:rFonts w:ascii="Garamond" w:eastAsia="Times New Roman" w:hAnsi="Garamond" w:cs="Times New Roman"/>
                <w:b/>
                <w:bCs/>
                <w:sz w:val="24"/>
                <w:szCs w:val="20"/>
                <w:lang w:eastAsia="pt-BR"/>
              </w:rPr>
            </w:pPr>
            <w:bookmarkStart w:id="50" w:name="_Toc291765228"/>
            <w:bookmarkStart w:id="51" w:name="_Toc462908508"/>
            <w:bookmarkStart w:id="52" w:name="_Toc469044787"/>
            <w:r w:rsidRPr="004B6057">
              <w:rPr>
                <w:rFonts w:ascii="Garamond" w:eastAsia="Times New Roman" w:hAnsi="Garamond" w:cs="Times New Roman"/>
                <w:b/>
                <w:bCs/>
                <w:sz w:val="24"/>
                <w:szCs w:val="20"/>
                <w:lang w:eastAsia="pt-BR"/>
              </w:rPr>
              <w:t>DOS RECURSOS</w:t>
            </w:r>
            <w:bookmarkEnd w:id="50"/>
            <w:bookmarkEnd w:id="51"/>
            <w:bookmarkEnd w:id="52"/>
          </w:p>
        </w:tc>
      </w:tr>
      <w:tr w:rsidR="004B6057" w:rsidRPr="004B6057" w:rsidTr="008028C6">
        <w:tc>
          <w:tcPr>
            <w:tcW w:w="992" w:type="dxa"/>
          </w:tcPr>
          <w:p w:rsidR="004B6057" w:rsidRPr="004B6057" w:rsidRDefault="004B6057" w:rsidP="004B6057">
            <w:pPr>
              <w:numPr>
                <w:ilvl w:val="1"/>
                <w:numId w:val="20"/>
              </w:numPr>
              <w:spacing w:before="60" w:after="0" w:line="240" w:lineRule="auto"/>
              <w:ind w:left="34" w:right="-108"/>
              <w:jc w:val="both"/>
              <w:rPr>
                <w:rFonts w:ascii="Garamond" w:eastAsia="Times New Roman" w:hAnsi="Garamond" w:cs="Times New Roman"/>
                <w:color w:val="000000"/>
                <w:sz w:val="24"/>
                <w:szCs w:val="24"/>
                <w:lang w:eastAsia="pt-BR"/>
              </w:rPr>
            </w:pPr>
          </w:p>
        </w:tc>
        <w:tc>
          <w:tcPr>
            <w:tcW w:w="8789" w:type="dxa"/>
            <w:tcBorders>
              <w:top w:val="single" w:sz="8" w:space="0" w:color="auto"/>
            </w:tcBorders>
          </w:tcPr>
          <w:p w:rsidR="004B6057" w:rsidRPr="004B6057" w:rsidRDefault="004B6057" w:rsidP="004B6057">
            <w:pPr>
              <w:spacing w:before="60" w:after="0" w:line="240" w:lineRule="auto"/>
              <w:ind w:left="-108" w:right="-108"/>
              <w:jc w:val="both"/>
              <w:rPr>
                <w:rFonts w:ascii="Garamond" w:eastAsia="Calibri" w:hAnsi="Garamond" w:cs="Times New Roman"/>
                <w:color w:val="000000"/>
                <w:sz w:val="24"/>
                <w:szCs w:val="24"/>
              </w:rPr>
            </w:pPr>
            <w:r w:rsidRPr="004B6057">
              <w:rPr>
                <w:rFonts w:ascii="Garamond" w:eastAsia="Calibri" w:hAnsi="Garamond" w:cs="Arial"/>
                <w:sz w:val="24"/>
                <w:szCs w:val="24"/>
              </w:rPr>
              <w:t xml:space="preserve">Declarado o vencedor, qualquer licitante poderá manifestar imediata e motivadamente a intenção de recorrer, quando lhe será concedido o prazo de 03 (três) dias para apresentação das razões do recurso, ficando os demais licitantes desde logo intimados para apresentar contrarrazões em igual número de dias, </w:t>
            </w:r>
            <w:r w:rsidRPr="004B6057">
              <w:rPr>
                <w:rFonts w:ascii="Garamond" w:eastAsia="Batang" w:hAnsi="Garamond" w:cs="Times New Roman"/>
                <w:sz w:val="24"/>
              </w:rPr>
              <w:t>que começarão a correr do término do prazo do Recorrente</w:t>
            </w:r>
            <w:r w:rsidRPr="004B6057">
              <w:rPr>
                <w:rFonts w:ascii="Garamond" w:eastAsia="Calibri" w:hAnsi="Garamond" w:cs="Times New Roman"/>
                <w:color w:val="000000"/>
                <w:sz w:val="24"/>
                <w:szCs w:val="24"/>
              </w:rPr>
              <w:t>.</w:t>
            </w:r>
          </w:p>
        </w:tc>
      </w:tr>
      <w:tr w:rsidR="004B6057" w:rsidRPr="004B6057" w:rsidTr="008028C6">
        <w:tc>
          <w:tcPr>
            <w:tcW w:w="992" w:type="dxa"/>
          </w:tcPr>
          <w:p w:rsidR="004B6057" w:rsidRPr="004B6057" w:rsidRDefault="004B6057" w:rsidP="004B6057">
            <w:pPr>
              <w:numPr>
                <w:ilvl w:val="1"/>
                <w:numId w:val="20"/>
              </w:numPr>
              <w:spacing w:after="8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8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O Pregoeira indeferirá liminarmente recursos intempestivos, imotivados ou propostos por quem não tem poderes, negando-lhes, deste modo, processamento, devendo tal decisão, com seu fundamento, ser consignada em ata.</w:t>
            </w:r>
          </w:p>
        </w:tc>
      </w:tr>
      <w:tr w:rsidR="004B6057" w:rsidRPr="004B6057" w:rsidTr="008028C6">
        <w:tc>
          <w:tcPr>
            <w:tcW w:w="992" w:type="dxa"/>
          </w:tcPr>
          <w:p w:rsidR="004B6057" w:rsidRPr="004B6057" w:rsidRDefault="004B6057" w:rsidP="004B6057">
            <w:pPr>
              <w:numPr>
                <w:ilvl w:val="1"/>
                <w:numId w:val="20"/>
              </w:numPr>
              <w:spacing w:after="8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8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 xml:space="preserve">Os memoriais dos recursos e contrarrazões deverão ser protocolizados no Departamento de </w:t>
            </w:r>
            <w:r w:rsidRPr="004B6057">
              <w:rPr>
                <w:rFonts w:ascii="Garamond" w:eastAsia="Calibri" w:hAnsi="Garamond" w:cs="Times New Roman"/>
                <w:color w:val="000000"/>
                <w:sz w:val="24"/>
                <w:szCs w:val="24"/>
              </w:rPr>
              <w:lastRenderedPageBreak/>
              <w:t>Licitação, observando-se o disciplinamento do subitem anterior.</w:t>
            </w:r>
          </w:p>
        </w:tc>
      </w:tr>
      <w:tr w:rsidR="004B6057" w:rsidRPr="004B6057" w:rsidTr="008028C6">
        <w:tc>
          <w:tcPr>
            <w:tcW w:w="992" w:type="dxa"/>
          </w:tcPr>
          <w:p w:rsidR="004B6057" w:rsidRPr="004B6057" w:rsidRDefault="004B6057" w:rsidP="004B6057">
            <w:pPr>
              <w:numPr>
                <w:ilvl w:val="1"/>
                <w:numId w:val="20"/>
              </w:numPr>
              <w:spacing w:after="8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8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O recurso contra ato do Pregoeira não terá efeito suspensivo.</w:t>
            </w:r>
          </w:p>
        </w:tc>
      </w:tr>
      <w:tr w:rsidR="004B6057" w:rsidRPr="004B6057" w:rsidTr="008028C6">
        <w:tc>
          <w:tcPr>
            <w:tcW w:w="992" w:type="dxa"/>
          </w:tcPr>
          <w:p w:rsidR="004B6057" w:rsidRPr="004B6057" w:rsidRDefault="004B6057" w:rsidP="004B6057">
            <w:pPr>
              <w:numPr>
                <w:ilvl w:val="1"/>
                <w:numId w:val="20"/>
              </w:numPr>
              <w:spacing w:after="8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8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A falta de manifestação recursal imediata e motivada da licitante importará a decadência do direito de recurso.</w:t>
            </w:r>
          </w:p>
        </w:tc>
      </w:tr>
      <w:tr w:rsidR="004B6057" w:rsidRPr="004B6057" w:rsidTr="008028C6">
        <w:tc>
          <w:tcPr>
            <w:tcW w:w="992" w:type="dxa"/>
          </w:tcPr>
          <w:p w:rsidR="004B6057" w:rsidRPr="004B6057" w:rsidRDefault="004B6057" w:rsidP="004B6057">
            <w:pPr>
              <w:numPr>
                <w:ilvl w:val="1"/>
                <w:numId w:val="20"/>
              </w:numPr>
              <w:spacing w:after="8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8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Preenchidas as condições de admissibilidade, o recurso será processado da seguinte forma:</w:t>
            </w:r>
          </w:p>
        </w:tc>
      </w:tr>
      <w:tr w:rsidR="004B6057" w:rsidRPr="004B6057" w:rsidTr="008028C6">
        <w:tc>
          <w:tcPr>
            <w:tcW w:w="992" w:type="dxa"/>
          </w:tcPr>
          <w:p w:rsidR="004B6057" w:rsidRPr="004B6057" w:rsidRDefault="004B6057" w:rsidP="004B6057">
            <w:pPr>
              <w:spacing w:after="8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4"/>
              </w:numPr>
              <w:autoSpaceDE w:val="0"/>
              <w:autoSpaceDN w:val="0"/>
              <w:adjustRightInd w:val="0"/>
              <w:spacing w:after="80" w:line="240" w:lineRule="auto"/>
              <w:ind w:left="459" w:right="-108" w:hanging="567"/>
              <w:jc w:val="both"/>
              <w:rPr>
                <w:rFonts w:ascii="Garamond" w:eastAsia="Calibri" w:hAnsi="Garamond" w:cs="Times New Roman"/>
                <w:color w:val="000000"/>
                <w:sz w:val="24"/>
                <w:szCs w:val="24"/>
                <w:lang w:eastAsia="pt-BR"/>
              </w:rPr>
            </w:pPr>
            <w:r w:rsidRPr="004B6057">
              <w:rPr>
                <w:rFonts w:ascii="Garamond" w:eastAsia="Calibri" w:hAnsi="Garamond" w:cs="Times New Roman"/>
                <w:color w:val="000000"/>
                <w:sz w:val="24"/>
                <w:szCs w:val="24"/>
                <w:lang w:eastAsia="pt-BR"/>
              </w:rPr>
              <w:t>O Pregoeira aguardará os prazos destinados à apresentação dos memoriais de razões e contrarrazões;</w:t>
            </w:r>
          </w:p>
        </w:tc>
      </w:tr>
      <w:tr w:rsidR="004B6057" w:rsidRPr="004B6057" w:rsidTr="008028C6">
        <w:tc>
          <w:tcPr>
            <w:tcW w:w="992" w:type="dxa"/>
          </w:tcPr>
          <w:p w:rsidR="004B6057" w:rsidRPr="004B6057" w:rsidRDefault="004B6057" w:rsidP="004B6057">
            <w:p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4"/>
              </w:numPr>
              <w:spacing w:after="100" w:line="240" w:lineRule="auto"/>
              <w:ind w:left="459" w:right="-108" w:hanging="567"/>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 xml:space="preserve">Encerrados os prazos acima, o Pregoeira irá analisar o recurso, suas razões e contrarrazões para fim de exercer o juízo de retratação e em sendo mantida sua decisão, o mesmo remeterá o recurso para o </w:t>
            </w:r>
            <w:proofErr w:type="gramStart"/>
            <w:r w:rsidRPr="004B6057">
              <w:rPr>
                <w:rFonts w:ascii="Garamond" w:eastAsia="Calibri" w:hAnsi="Garamond" w:cs="Times New Roman"/>
                <w:color w:val="000000"/>
                <w:sz w:val="24"/>
                <w:szCs w:val="24"/>
              </w:rPr>
              <w:t>Sr.</w:t>
            </w:r>
            <w:proofErr w:type="gramEnd"/>
            <w:r w:rsidRPr="004B6057">
              <w:rPr>
                <w:rFonts w:ascii="Garamond" w:eastAsia="Calibri" w:hAnsi="Garamond" w:cs="Times New Roman"/>
                <w:color w:val="000000"/>
                <w:sz w:val="24"/>
                <w:szCs w:val="24"/>
              </w:rPr>
              <w:t xml:space="preserve"> Secretário Municipal solicitante, podendo este solicitar parecer jurídico da Procuradoria Geral do Município e ou informações técnicas da Secretaria competente.</w:t>
            </w:r>
          </w:p>
        </w:tc>
      </w:tr>
      <w:tr w:rsidR="004B6057" w:rsidRPr="004B6057" w:rsidTr="008028C6">
        <w:trPr>
          <w:trHeight w:val="157"/>
        </w:trPr>
        <w:tc>
          <w:tcPr>
            <w:tcW w:w="992" w:type="dxa"/>
          </w:tcPr>
          <w:p w:rsidR="004B6057" w:rsidRPr="004B6057" w:rsidRDefault="004B6057" w:rsidP="004B6057">
            <w:pPr>
              <w:numPr>
                <w:ilvl w:val="1"/>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O acolhimento de recurso importará a invalidação apenas dos atos insuscetíveis de aproveitamento.</w:t>
            </w:r>
          </w:p>
        </w:tc>
      </w:tr>
      <w:tr w:rsidR="004B6057" w:rsidRPr="004B6057" w:rsidTr="008028C6">
        <w:tc>
          <w:tcPr>
            <w:tcW w:w="992" w:type="dxa"/>
          </w:tcPr>
          <w:p w:rsidR="004B6057" w:rsidRPr="004B6057" w:rsidRDefault="004B6057" w:rsidP="004B6057">
            <w:pPr>
              <w:numPr>
                <w:ilvl w:val="1"/>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Decididos os recursos e constatada a regularidade dos atos procedimentais, a autoridade competente adjudicará e homologará para determinar a contratação.</w:t>
            </w:r>
          </w:p>
        </w:tc>
      </w:tr>
      <w:tr w:rsidR="004B6057" w:rsidRPr="004B6057" w:rsidTr="008028C6">
        <w:tc>
          <w:tcPr>
            <w:tcW w:w="992" w:type="dxa"/>
          </w:tcPr>
          <w:p w:rsidR="004B6057" w:rsidRPr="004B6057" w:rsidRDefault="004B6057" w:rsidP="004B6057">
            <w:pPr>
              <w:numPr>
                <w:ilvl w:val="1"/>
                <w:numId w:val="20"/>
              </w:numPr>
              <w:spacing w:after="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0" w:line="240" w:lineRule="auto"/>
              <w:ind w:left="-108" w:right="-108"/>
              <w:jc w:val="both"/>
              <w:rPr>
                <w:rFonts w:ascii="Garamond" w:eastAsia="Calibri" w:hAnsi="Garamond" w:cs="Times New Roman"/>
                <w:color w:val="000000"/>
                <w:sz w:val="24"/>
                <w:szCs w:val="24"/>
              </w:rPr>
            </w:pPr>
            <w:r w:rsidRPr="004B6057">
              <w:rPr>
                <w:rFonts w:ascii="Garamond" w:eastAsia="Batang" w:hAnsi="Garamond" w:cs="Times New Roman"/>
                <w:sz w:val="24"/>
              </w:rPr>
              <w:t>A licitante que injustificadamente e infundadamente se insurgir contra a decisão do Pregoeira ou autoridade superior</w:t>
            </w:r>
            <w:proofErr w:type="gramStart"/>
            <w:r w:rsidRPr="004B6057">
              <w:rPr>
                <w:rFonts w:ascii="Garamond" w:eastAsia="Batang" w:hAnsi="Garamond" w:cs="Times New Roman"/>
                <w:sz w:val="24"/>
              </w:rPr>
              <w:t>, quer</w:t>
            </w:r>
            <w:proofErr w:type="gramEnd"/>
            <w:r w:rsidRPr="004B6057">
              <w:rPr>
                <w:rFonts w:ascii="Garamond" w:eastAsia="Batang" w:hAnsi="Garamond" w:cs="Times New Roman"/>
                <w:sz w:val="24"/>
              </w:rPr>
              <w:t xml:space="preserve"> por meio de interposição de recurso administrativo ou ação judicial fica, desde logo, ciente que, caso o seu pedido seja indeferido, poderá ser acionada judicialmente para reparar danos causados ao Município de Coronel Sapucaia</w:t>
            </w:r>
            <w:r w:rsidRPr="004B6057">
              <w:rPr>
                <w:rFonts w:ascii="Garamond" w:eastAsia="Calibri" w:hAnsi="Garamond" w:cs="Times New Roman"/>
                <w:color w:val="000000"/>
                <w:sz w:val="24"/>
              </w:rPr>
              <w:t>-MS</w:t>
            </w:r>
            <w:r w:rsidRPr="004B6057">
              <w:rPr>
                <w:rFonts w:ascii="Garamond" w:eastAsia="Calibri" w:hAnsi="Garamond" w:cs="Times New Roman"/>
                <w:sz w:val="24"/>
              </w:rPr>
              <w:t xml:space="preserve"> em razão de sua açã</w:t>
            </w:r>
            <w:r w:rsidRPr="004B6057">
              <w:rPr>
                <w:rFonts w:ascii="Garamond" w:eastAsia="Calibri" w:hAnsi="Garamond" w:cs="Times New Roman"/>
                <w:color w:val="000000"/>
                <w:sz w:val="24"/>
              </w:rPr>
              <w:t>o procrastinatória.</w:t>
            </w:r>
          </w:p>
        </w:tc>
      </w:tr>
      <w:tr w:rsidR="004B6057" w:rsidRPr="004B6057" w:rsidTr="008028C6">
        <w:tc>
          <w:tcPr>
            <w:tcW w:w="992" w:type="dxa"/>
          </w:tcPr>
          <w:p w:rsidR="004B6057" w:rsidRPr="004B6057" w:rsidRDefault="004B6057" w:rsidP="004B6057">
            <w:pPr>
              <w:spacing w:after="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0" w:line="240" w:lineRule="auto"/>
              <w:ind w:left="-108" w:right="-108"/>
              <w:jc w:val="both"/>
              <w:rPr>
                <w:rFonts w:ascii="Garamond" w:eastAsia="Batang" w:hAnsi="Garamond" w:cs="Times New Roman"/>
                <w:sz w:val="24"/>
              </w:rPr>
            </w:pPr>
          </w:p>
        </w:tc>
      </w:tr>
      <w:tr w:rsidR="004B6057" w:rsidRPr="004B6057" w:rsidTr="008028C6">
        <w:tc>
          <w:tcPr>
            <w:tcW w:w="992" w:type="dxa"/>
            <w:tcBorders>
              <w:right w:val="single" w:sz="8" w:space="0" w:color="auto"/>
            </w:tcBorders>
          </w:tcPr>
          <w:p w:rsidR="004B6057" w:rsidRPr="004B6057" w:rsidRDefault="004B6057" w:rsidP="004B6057">
            <w:pPr>
              <w:numPr>
                <w:ilvl w:val="0"/>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4B6057" w:rsidRPr="004B6057" w:rsidRDefault="004B6057" w:rsidP="004B6057">
            <w:pPr>
              <w:keepNext/>
              <w:autoSpaceDE w:val="0"/>
              <w:autoSpaceDN w:val="0"/>
              <w:adjustRightInd w:val="0"/>
              <w:spacing w:before="60" w:after="60" w:line="240" w:lineRule="auto"/>
              <w:jc w:val="both"/>
              <w:outlineLvl w:val="0"/>
              <w:rPr>
                <w:rFonts w:ascii="Garamond" w:eastAsia="Times New Roman" w:hAnsi="Garamond" w:cs="Times New Roman"/>
                <w:b/>
                <w:bCs/>
                <w:sz w:val="24"/>
                <w:szCs w:val="20"/>
                <w:lang w:eastAsia="pt-BR"/>
              </w:rPr>
            </w:pPr>
            <w:bookmarkStart w:id="53" w:name="_Toc291765229"/>
            <w:bookmarkStart w:id="54" w:name="_Toc462908509"/>
            <w:bookmarkStart w:id="55" w:name="_Toc469044788"/>
            <w:r w:rsidRPr="004B6057">
              <w:rPr>
                <w:rFonts w:ascii="Garamond" w:eastAsia="Times New Roman" w:hAnsi="Garamond" w:cs="Times New Roman"/>
                <w:b/>
                <w:bCs/>
                <w:sz w:val="24"/>
                <w:szCs w:val="20"/>
                <w:lang w:eastAsia="pt-BR"/>
              </w:rPr>
              <w:t>DA ADJUDICAÇÃO E DA HOMOLOGAÇÃO</w:t>
            </w:r>
            <w:bookmarkEnd w:id="53"/>
            <w:bookmarkEnd w:id="54"/>
            <w:bookmarkEnd w:id="55"/>
          </w:p>
        </w:tc>
      </w:tr>
      <w:tr w:rsidR="004B6057" w:rsidRPr="004B6057" w:rsidTr="008028C6">
        <w:tc>
          <w:tcPr>
            <w:tcW w:w="992" w:type="dxa"/>
          </w:tcPr>
          <w:p w:rsidR="004B6057" w:rsidRPr="004B6057" w:rsidRDefault="004B6057" w:rsidP="004B6057">
            <w:pPr>
              <w:numPr>
                <w:ilvl w:val="1"/>
                <w:numId w:val="20"/>
              </w:numPr>
              <w:spacing w:before="60" w:after="100" w:line="240" w:lineRule="auto"/>
              <w:ind w:left="34" w:right="-108"/>
              <w:jc w:val="both"/>
              <w:rPr>
                <w:rFonts w:ascii="Garamond" w:eastAsia="Times New Roman" w:hAnsi="Garamond" w:cs="Times New Roman"/>
                <w:color w:val="000000"/>
                <w:sz w:val="24"/>
                <w:szCs w:val="24"/>
                <w:lang w:eastAsia="pt-BR"/>
              </w:rPr>
            </w:pPr>
          </w:p>
        </w:tc>
        <w:tc>
          <w:tcPr>
            <w:tcW w:w="8789" w:type="dxa"/>
            <w:tcBorders>
              <w:top w:val="single" w:sz="8" w:space="0" w:color="auto"/>
            </w:tcBorders>
          </w:tcPr>
          <w:p w:rsidR="004B6057" w:rsidRPr="004B6057" w:rsidRDefault="004B6057" w:rsidP="004B6057">
            <w:pPr>
              <w:spacing w:before="60" w:after="100" w:line="240" w:lineRule="auto"/>
              <w:ind w:left="-108" w:right="-108"/>
              <w:jc w:val="both"/>
              <w:rPr>
                <w:rFonts w:ascii="Garamond" w:eastAsia="Calibri" w:hAnsi="Garamond" w:cs="Times New Roman"/>
                <w:sz w:val="24"/>
              </w:rPr>
            </w:pPr>
            <w:r w:rsidRPr="004B6057">
              <w:rPr>
                <w:rFonts w:ascii="Garamond" w:eastAsia="Calibri" w:hAnsi="Garamond" w:cs="Times New Roman"/>
                <w:sz w:val="24"/>
              </w:rPr>
              <w:t xml:space="preserve">Caso não haja interesse recursal manifestado na sessão, a </w:t>
            </w:r>
            <w:r w:rsidRPr="004B6057">
              <w:rPr>
                <w:rFonts w:ascii="Garamond" w:eastAsia="Calibri" w:hAnsi="Garamond" w:cs="Arial"/>
                <w:sz w:val="24"/>
              </w:rPr>
              <w:t>adjudicação do objeto do presente certame será viabilizada pelo Pregoeira</w:t>
            </w:r>
            <w:r w:rsidRPr="004B6057">
              <w:rPr>
                <w:rFonts w:ascii="Garamond" w:eastAsia="Calibri" w:hAnsi="Garamond" w:cs="Times New Roman"/>
                <w:sz w:val="24"/>
              </w:rPr>
              <w:t>, sendo que esta adjudicação não produzirá efeitos até a homologação pela autoridade superior.</w:t>
            </w:r>
          </w:p>
        </w:tc>
      </w:tr>
      <w:tr w:rsidR="004B6057" w:rsidRPr="004B6057" w:rsidTr="008028C6">
        <w:tc>
          <w:tcPr>
            <w:tcW w:w="992" w:type="dxa"/>
          </w:tcPr>
          <w:p w:rsidR="004B6057" w:rsidRPr="004B6057" w:rsidRDefault="004B6057" w:rsidP="004B6057">
            <w:pPr>
              <w:numPr>
                <w:ilvl w:val="1"/>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Times New Roman" w:hAnsi="Garamond" w:cs="Arial"/>
                <w:bCs/>
                <w:sz w:val="24"/>
                <w:lang w:eastAsia="pt-BR"/>
              </w:rPr>
            </w:pPr>
            <w:r w:rsidRPr="004B6057">
              <w:rPr>
                <w:rFonts w:ascii="Garamond" w:eastAsia="Times New Roman" w:hAnsi="Garamond" w:cs="Arial"/>
                <w:bCs/>
                <w:sz w:val="24"/>
                <w:lang w:eastAsia="pt-BR"/>
              </w:rPr>
              <w:t xml:space="preserve">A homologação da licitação é de responsabilidade da </w:t>
            </w:r>
            <w:r w:rsidRPr="004B6057">
              <w:rPr>
                <w:rFonts w:ascii="Garamond" w:eastAsia="Times New Roman" w:hAnsi="Garamond" w:cs="Times New Roman"/>
                <w:bCs/>
                <w:sz w:val="24"/>
                <w:szCs w:val="24"/>
                <w:lang w:eastAsia="pt-BR"/>
              </w:rPr>
              <w:t>autoridade superior</w:t>
            </w:r>
            <w:r w:rsidRPr="004B6057">
              <w:rPr>
                <w:rFonts w:ascii="Garamond" w:eastAsia="Times New Roman" w:hAnsi="Garamond" w:cs="Arial"/>
                <w:bCs/>
                <w:sz w:val="24"/>
                <w:lang w:eastAsia="pt-BR"/>
              </w:rPr>
              <w:t xml:space="preserve"> e só poderá ser realizada depois da adjudicação do objeto à licitante vencedora pelo Pregoeira.</w:t>
            </w:r>
          </w:p>
        </w:tc>
      </w:tr>
      <w:tr w:rsidR="004B6057" w:rsidRPr="004B6057" w:rsidTr="008028C6">
        <w:tc>
          <w:tcPr>
            <w:tcW w:w="992" w:type="dxa"/>
          </w:tcPr>
          <w:p w:rsidR="004B6057" w:rsidRPr="004B6057" w:rsidRDefault="004B6057" w:rsidP="004B6057">
            <w:pPr>
              <w:numPr>
                <w:ilvl w:val="1"/>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Calibri" w:hAnsi="Garamond" w:cs="Times New Roman"/>
                <w:sz w:val="24"/>
              </w:rPr>
            </w:pPr>
            <w:r w:rsidRPr="004B6057">
              <w:rPr>
                <w:rFonts w:ascii="Garamond" w:eastAsia="Calibri" w:hAnsi="Garamond" w:cs="Times New Roman"/>
                <w:sz w:val="24"/>
              </w:rPr>
              <w:t>A classificação das propostas, o julgamento da habilitação e a adjudicação do objeto da licitação serão submetidos à autoridade superior para deliberação quanto à sua homologação.</w:t>
            </w:r>
          </w:p>
        </w:tc>
      </w:tr>
      <w:tr w:rsidR="004B6057" w:rsidRPr="004B6057" w:rsidTr="008028C6">
        <w:tc>
          <w:tcPr>
            <w:tcW w:w="992" w:type="dxa"/>
          </w:tcPr>
          <w:p w:rsidR="004B6057" w:rsidRPr="004B6057" w:rsidRDefault="004B6057" w:rsidP="004B6057">
            <w:pPr>
              <w:numPr>
                <w:ilvl w:val="1"/>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Times New Roman" w:hAnsi="Garamond" w:cs="Arial"/>
                <w:bCs/>
                <w:sz w:val="24"/>
                <w:lang w:eastAsia="pt-BR"/>
              </w:rPr>
            </w:pPr>
            <w:r w:rsidRPr="004B6057">
              <w:rPr>
                <w:rFonts w:ascii="Garamond" w:eastAsia="Times New Roman" w:hAnsi="Garamond" w:cs="Arial"/>
                <w:bCs/>
                <w:sz w:val="24"/>
                <w:lang w:eastAsia="pt-BR"/>
              </w:rPr>
              <w:t xml:space="preserve">Quando houver recurso e o Pregoeira mantiver sua decisão, deverá ser submetido </w:t>
            </w:r>
            <w:r w:rsidRPr="004B6057">
              <w:rPr>
                <w:rFonts w:ascii="Garamond" w:eastAsia="Times New Roman" w:hAnsi="Garamond" w:cs="Times New Roman"/>
                <w:bCs/>
                <w:sz w:val="24"/>
                <w:szCs w:val="24"/>
                <w:lang w:eastAsia="pt-BR"/>
              </w:rPr>
              <w:t>à autoridade superior</w:t>
            </w:r>
            <w:r w:rsidRPr="004B6057">
              <w:rPr>
                <w:rFonts w:ascii="Garamond" w:eastAsia="Times New Roman" w:hAnsi="Garamond" w:cs="Arial"/>
                <w:bCs/>
                <w:sz w:val="24"/>
                <w:lang w:eastAsia="pt-BR"/>
              </w:rPr>
              <w:t xml:space="preserve"> para decidir acerca dos atos do Pregoeira, mediante recurso hierárquico as Secretárias Municipais deste município.</w:t>
            </w:r>
          </w:p>
        </w:tc>
      </w:tr>
      <w:tr w:rsidR="004B6057" w:rsidRPr="004B6057" w:rsidTr="008028C6">
        <w:tc>
          <w:tcPr>
            <w:tcW w:w="992" w:type="dxa"/>
          </w:tcPr>
          <w:p w:rsidR="004B6057" w:rsidRPr="004B6057" w:rsidRDefault="004B6057" w:rsidP="004B6057">
            <w:pPr>
              <w:numPr>
                <w:ilvl w:val="1"/>
                <w:numId w:val="20"/>
              </w:numPr>
              <w:spacing w:after="10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00" w:line="240" w:lineRule="auto"/>
              <w:ind w:left="-108" w:right="-108"/>
              <w:jc w:val="both"/>
              <w:rPr>
                <w:rFonts w:ascii="Garamond" w:eastAsia="Times New Roman" w:hAnsi="Garamond" w:cs="Arial"/>
                <w:bCs/>
                <w:sz w:val="24"/>
                <w:lang w:eastAsia="pt-BR"/>
              </w:rPr>
            </w:pPr>
            <w:r w:rsidRPr="004B6057">
              <w:rPr>
                <w:rFonts w:ascii="Garamond" w:eastAsia="Times New Roman" w:hAnsi="Garamond" w:cs="Times New Roman"/>
                <w:bCs/>
                <w:sz w:val="24"/>
                <w:szCs w:val="24"/>
                <w:lang w:eastAsia="pt-BR"/>
              </w:rPr>
              <w:t>A homologação do resultado desta licitação não implicará em direito futuro.</w:t>
            </w:r>
          </w:p>
        </w:tc>
      </w:tr>
      <w:tr w:rsidR="004B6057" w:rsidRPr="004B6057" w:rsidTr="008028C6">
        <w:tc>
          <w:tcPr>
            <w:tcW w:w="992" w:type="dxa"/>
          </w:tcPr>
          <w:p w:rsidR="004B6057" w:rsidRPr="004B6057" w:rsidRDefault="004B6057" w:rsidP="004B6057">
            <w:pPr>
              <w:numPr>
                <w:ilvl w:val="1"/>
                <w:numId w:val="20"/>
              </w:numPr>
              <w:spacing w:after="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0" w:line="240" w:lineRule="auto"/>
              <w:ind w:left="-108" w:right="-108"/>
              <w:jc w:val="both"/>
              <w:rPr>
                <w:rFonts w:ascii="Garamond" w:eastAsia="Calibri" w:hAnsi="Garamond" w:cs="Times New Roman"/>
                <w:sz w:val="24"/>
              </w:rPr>
            </w:pPr>
            <w:r w:rsidRPr="004B6057">
              <w:rPr>
                <w:rFonts w:ascii="Garamond" w:eastAsia="Calibri" w:hAnsi="Garamond" w:cs="Times New Roman"/>
                <w:sz w:val="24"/>
              </w:rPr>
              <w:t>A autoridade superior se reserva no direito de não homologar ou revogar o presente processo, por razões de interesse público decorrente de fato superveniente devidamente comprovado e mediante fundamentação escrita.</w:t>
            </w:r>
          </w:p>
        </w:tc>
      </w:tr>
      <w:tr w:rsidR="004B6057" w:rsidRPr="004B6057" w:rsidTr="008028C6">
        <w:tc>
          <w:tcPr>
            <w:tcW w:w="992" w:type="dxa"/>
          </w:tcPr>
          <w:p w:rsidR="004B6057" w:rsidRPr="004B6057" w:rsidRDefault="004B6057" w:rsidP="004B6057">
            <w:pPr>
              <w:spacing w:after="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0" w:line="240" w:lineRule="auto"/>
              <w:ind w:left="-108" w:right="-108"/>
              <w:jc w:val="both"/>
              <w:rPr>
                <w:rFonts w:ascii="Garamond" w:eastAsia="Calibri" w:hAnsi="Garamond" w:cs="Times New Roman"/>
                <w:sz w:val="24"/>
              </w:rPr>
            </w:pPr>
          </w:p>
        </w:tc>
      </w:tr>
      <w:tr w:rsidR="004B6057" w:rsidRPr="004B6057" w:rsidTr="008028C6">
        <w:tc>
          <w:tcPr>
            <w:tcW w:w="992" w:type="dxa"/>
            <w:tcBorders>
              <w:right w:val="single" w:sz="8" w:space="0" w:color="auto"/>
            </w:tcBorders>
          </w:tcPr>
          <w:p w:rsidR="004B6057" w:rsidRPr="004B6057" w:rsidRDefault="004B6057" w:rsidP="004B6057">
            <w:pPr>
              <w:numPr>
                <w:ilvl w:val="0"/>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4B6057" w:rsidRPr="004B6057" w:rsidRDefault="004B6057" w:rsidP="004B6057">
            <w:pPr>
              <w:keepNext/>
              <w:autoSpaceDE w:val="0"/>
              <w:autoSpaceDN w:val="0"/>
              <w:adjustRightInd w:val="0"/>
              <w:spacing w:before="60" w:after="60" w:line="240" w:lineRule="auto"/>
              <w:jc w:val="both"/>
              <w:outlineLvl w:val="0"/>
              <w:rPr>
                <w:rFonts w:ascii="Garamond" w:eastAsia="Times New Roman" w:hAnsi="Garamond" w:cs="Times New Roman"/>
                <w:b/>
                <w:bCs/>
                <w:sz w:val="24"/>
                <w:szCs w:val="20"/>
                <w:lang w:eastAsia="pt-BR"/>
              </w:rPr>
            </w:pPr>
            <w:bookmarkStart w:id="56" w:name="_Toc291765230"/>
            <w:bookmarkStart w:id="57" w:name="_Toc389655004"/>
            <w:bookmarkStart w:id="58" w:name="_Toc398711521"/>
            <w:bookmarkStart w:id="59" w:name="_Toc429989489"/>
            <w:bookmarkStart w:id="60" w:name="_Toc462908510"/>
            <w:bookmarkStart w:id="61" w:name="_Toc469044789"/>
            <w:r w:rsidRPr="004B6057">
              <w:rPr>
                <w:rFonts w:ascii="Garamond" w:eastAsia="Times New Roman" w:hAnsi="Garamond" w:cs="Times New Roman"/>
                <w:b/>
                <w:bCs/>
                <w:sz w:val="24"/>
                <w:szCs w:val="20"/>
                <w:lang w:eastAsia="pt-BR"/>
              </w:rPr>
              <w:t>DA FORMALIZAÇÃO DA ATA DE REGISTRO DE PREÇOS</w:t>
            </w:r>
            <w:bookmarkEnd w:id="56"/>
            <w:bookmarkEnd w:id="57"/>
            <w:bookmarkEnd w:id="58"/>
            <w:bookmarkEnd w:id="59"/>
            <w:bookmarkEnd w:id="60"/>
            <w:bookmarkEnd w:id="61"/>
          </w:p>
        </w:tc>
      </w:tr>
      <w:tr w:rsidR="004B6057" w:rsidRPr="004B6057" w:rsidTr="008028C6">
        <w:tc>
          <w:tcPr>
            <w:tcW w:w="992" w:type="dxa"/>
          </w:tcPr>
          <w:p w:rsidR="004B6057" w:rsidRPr="004B6057" w:rsidRDefault="004B6057" w:rsidP="004B6057">
            <w:pPr>
              <w:numPr>
                <w:ilvl w:val="1"/>
                <w:numId w:val="20"/>
              </w:numPr>
              <w:spacing w:before="60" w:after="0" w:line="240" w:lineRule="auto"/>
              <w:ind w:left="34" w:right="-108"/>
              <w:jc w:val="both"/>
              <w:rPr>
                <w:rFonts w:ascii="Garamond" w:eastAsia="Times New Roman" w:hAnsi="Garamond" w:cs="Times New Roman"/>
                <w:color w:val="000000"/>
                <w:sz w:val="24"/>
                <w:szCs w:val="24"/>
                <w:lang w:eastAsia="pt-BR"/>
              </w:rPr>
            </w:pPr>
          </w:p>
        </w:tc>
        <w:tc>
          <w:tcPr>
            <w:tcW w:w="8789" w:type="dxa"/>
            <w:tcBorders>
              <w:top w:val="single" w:sz="8" w:space="0" w:color="auto"/>
            </w:tcBorders>
          </w:tcPr>
          <w:p w:rsidR="004B6057" w:rsidRPr="004B6057" w:rsidRDefault="004B6057" w:rsidP="004B6057">
            <w:pPr>
              <w:autoSpaceDE w:val="0"/>
              <w:autoSpaceDN w:val="0"/>
              <w:adjustRightInd w:val="0"/>
              <w:spacing w:before="60" w:after="0" w:line="240" w:lineRule="auto"/>
              <w:ind w:left="-108" w:right="-108"/>
              <w:jc w:val="both"/>
              <w:rPr>
                <w:rFonts w:ascii="Garamond" w:eastAsia="Calibri" w:hAnsi="Garamond" w:cs="Times New Roman"/>
                <w:sz w:val="24"/>
              </w:rPr>
            </w:pPr>
            <w:r w:rsidRPr="004B6057">
              <w:rPr>
                <w:rFonts w:ascii="Garamond" w:eastAsia="Calibri" w:hAnsi="Garamond" w:cs="Times New Roman"/>
                <w:sz w:val="24"/>
              </w:rPr>
              <w:t>Homologada a licitação será formalizada a Ata de Registro de Preços, documento vinculativo obrigacional de fornecimento, onde constarão os preços a serem praticados, as fornecedoras e órgãos participantes, com características de compromisso da licitante vencedora.</w:t>
            </w:r>
          </w:p>
        </w:tc>
      </w:tr>
      <w:tr w:rsidR="004B6057" w:rsidRPr="004B6057" w:rsidTr="008028C6">
        <w:tc>
          <w:tcPr>
            <w:tcW w:w="992" w:type="dxa"/>
          </w:tcPr>
          <w:p w:rsidR="004B6057" w:rsidRPr="004B6057" w:rsidRDefault="004B6057" w:rsidP="004B6057">
            <w:pPr>
              <w:numPr>
                <w:ilvl w:val="1"/>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120" w:line="240" w:lineRule="auto"/>
              <w:ind w:left="-108" w:right="-108"/>
              <w:jc w:val="both"/>
              <w:rPr>
                <w:rFonts w:ascii="Garamond" w:eastAsia="Calibri" w:hAnsi="Garamond" w:cs="Times New Roman"/>
                <w:sz w:val="24"/>
              </w:rPr>
            </w:pPr>
            <w:r w:rsidRPr="004B6057">
              <w:rPr>
                <w:rFonts w:ascii="Garamond" w:eastAsia="Calibri" w:hAnsi="Garamond" w:cs="Times New Roman"/>
                <w:sz w:val="24"/>
              </w:rPr>
              <w:t>A Prefeitura Municipal de Coronel Sapucaia-MS convocará formalmente as fornecedoras, com antecedência mínima de 05 (cinco) dias úteis, informando o local, dia e hora para a reunião e assinatura da Ata de Registro de Preços.</w:t>
            </w:r>
          </w:p>
        </w:tc>
      </w:tr>
      <w:tr w:rsidR="004B6057" w:rsidRPr="004B6057" w:rsidTr="008028C6">
        <w:tc>
          <w:tcPr>
            <w:tcW w:w="992" w:type="dxa"/>
          </w:tcPr>
          <w:p w:rsidR="004B6057" w:rsidRPr="004B6057" w:rsidRDefault="004B6057" w:rsidP="004B6057">
            <w:pPr>
              <w:numPr>
                <w:ilvl w:val="2"/>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120" w:line="240" w:lineRule="auto"/>
              <w:ind w:left="-108" w:right="-108"/>
              <w:jc w:val="both"/>
              <w:rPr>
                <w:rFonts w:ascii="Garamond" w:eastAsia="Calibri" w:hAnsi="Garamond" w:cs="Times New Roman"/>
                <w:sz w:val="24"/>
              </w:rPr>
            </w:pPr>
            <w:r w:rsidRPr="004B6057">
              <w:rPr>
                <w:rFonts w:ascii="Garamond" w:eastAsia="Calibri" w:hAnsi="Garamond" w:cs="Times New Roman"/>
                <w:sz w:val="24"/>
              </w:rPr>
              <w:t xml:space="preserve">O prazo supracitado poderá ser prorrogado uma vez, por igual período, quando, durante o seu </w:t>
            </w:r>
            <w:r w:rsidRPr="004B6057">
              <w:rPr>
                <w:rFonts w:ascii="Garamond" w:eastAsia="Calibri" w:hAnsi="Garamond" w:cs="Times New Roman"/>
                <w:sz w:val="24"/>
              </w:rPr>
              <w:lastRenderedPageBreak/>
              <w:t>transcurso, for solicitado pela fornecedora convocada, desde que ocorra motivo justificado e aceito pelo Município de Coronel Sapucaia-MS.</w:t>
            </w:r>
          </w:p>
        </w:tc>
      </w:tr>
      <w:tr w:rsidR="004B6057" w:rsidRPr="004B6057" w:rsidTr="008028C6">
        <w:tc>
          <w:tcPr>
            <w:tcW w:w="992" w:type="dxa"/>
          </w:tcPr>
          <w:p w:rsidR="004B6057" w:rsidRPr="004B6057" w:rsidRDefault="004B6057" w:rsidP="004B6057">
            <w:pPr>
              <w:numPr>
                <w:ilvl w:val="1"/>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120" w:line="240" w:lineRule="auto"/>
              <w:ind w:left="-108" w:right="-108"/>
              <w:jc w:val="both"/>
              <w:rPr>
                <w:rFonts w:ascii="Garamond" w:eastAsia="Calibri" w:hAnsi="Garamond" w:cs="Times New Roman"/>
                <w:sz w:val="24"/>
              </w:rPr>
            </w:pPr>
            <w:r w:rsidRPr="004B6057">
              <w:rPr>
                <w:rFonts w:ascii="Garamond" w:eastAsia="Calibri" w:hAnsi="Garamond" w:cs="Times New Roman"/>
                <w:sz w:val="24"/>
              </w:rPr>
              <w:t>Colhidas as assinaturas, o Órgão Gerenciador providenciará a imediata publicação da Ata na Imprensa</w:t>
            </w:r>
            <w:r w:rsidRPr="004B6057">
              <w:rPr>
                <w:rFonts w:ascii="Garamond" w:eastAsia="Calibri" w:hAnsi="Garamond" w:cs="Times New Roman"/>
                <w:sz w:val="24"/>
                <w:szCs w:val="24"/>
              </w:rPr>
              <w:t>.</w:t>
            </w:r>
          </w:p>
        </w:tc>
      </w:tr>
      <w:tr w:rsidR="004B6057" w:rsidRPr="004B6057" w:rsidTr="008028C6">
        <w:tc>
          <w:tcPr>
            <w:tcW w:w="992" w:type="dxa"/>
          </w:tcPr>
          <w:p w:rsidR="004B6057" w:rsidRPr="004B6057" w:rsidRDefault="004B6057" w:rsidP="004B6057">
            <w:pPr>
              <w:numPr>
                <w:ilvl w:val="1"/>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120" w:line="240" w:lineRule="auto"/>
              <w:ind w:left="-108" w:right="-108"/>
              <w:jc w:val="both"/>
              <w:rPr>
                <w:rFonts w:ascii="Garamond" w:eastAsia="Calibri" w:hAnsi="Garamond" w:cs="Times New Roman"/>
                <w:sz w:val="24"/>
              </w:rPr>
            </w:pPr>
            <w:r w:rsidRPr="004B6057">
              <w:rPr>
                <w:rFonts w:ascii="Garamond" w:eastAsia="Calibri" w:hAnsi="Garamond" w:cs="Times New Roman"/>
                <w:sz w:val="24"/>
              </w:rPr>
              <w:t>As empresas com preços registrados passarão a ser denominadas Detentoras da Ata de Registro de Preços, após a respectiva assinatura da Ata.</w:t>
            </w:r>
          </w:p>
        </w:tc>
      </w:tr>
      <w:tr w:rsidR="004B6057" w:rsidRPr="004B6057" w:rsidTr="008028C6">
        <w:tc>
          <w:tcPr>
            <w:tcW w:w="992" w:type="dxa"/>
          </w:tcPr>
          <w:p w:rsidR="004B6057" w:rsidRPr="004B6057" w:rsidRDefault="004B6057" w:rsidP="004B6057">
            <w:pPr>
              <w:numPr>
                <w:ilvl w:val="1"/>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120" w:line="240" w:lineRule="auto"/>
              <w:ind w:left="-108" w:right="-108"/>
              <w:jc w:val="both"/>
              <w:rPr>
                <w:rFonts w:ascii="Garamond" w:eastAsia="Calibri" w:hAnsi="Garamond" w:cs="Times New Roman"/>
                <w:sz w:val="24"/>
              </w:rPr>
            </w:pPr>
            <w:r w:rsidRPr="004B6057">
              <w:rPr>
                <w:rFonts w:ascii="Garamond" w:eastAsia="Calibri" w:hAnsi="Garamond" w:cs="Times New Roman"/>
                <w:sz w:val="24"/>
              </w:rPr>
              <w:t>Caso a primeira classificada, após convocação, não comparecer ou recusar assinar a Ata de Registro de Preços, sem prejuízo das cominações a ele previstas neste edital convocatório, o Município de Coronel Sapucaia-MS convocará as demais licitantes, na ordem de classificação, mantido o preço da primeira classificada na licitação.</w:t>
            </w:r>
          </w:p>
        </w:tc>
      </w:tr>
      <w:tr w:rsidR="004B6057" w:rsidRPr="004B6057" w:rsidTr="008028C6">
        <w:tc>
          <w:tcPr>
            <w:tcW w:w="992" w:type="dxa"/>
          </w:tcPr>
          <w:p w:rsidR="004B6057" w:rsidRPr="004B6057" w:rsidRDefault="004B6057" w:rsidP="004B6057">
            <w:pPr>
              <w:numPr>
                <w:ilvl w:val="1"/>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120" w:line="240" w:lineRule="auto"/>
              <w:ind w:left="-108" w:right="-108"/>
              <w:jc w:val="both"/>
              <w:rPr>
                <w:rFonts w:ascii="Garamond" w:eastAsia="Calibri" w:hAnsi="Garamond" w:cs="Times New Roman"/>
                <w:sz w:val="24"/>
              </w:rPr>
            </w:pPr>
            <w:r w:rsidRPr="004B6057">
              <w:rPr>
                <w:rFonts w:ascii="Garamond" w:eastAsia="Calibri" w:hAnsi="Garamond" w:cs="Times New Roman"/>
                <w:sz w:val="24"/>
              </w:rPr>
              <w:t>Decorridos 60 (sessenta) dias da data de entrega das propostas, sem que haja convocação para a assinatura da Ata de Registro de Preços, as licitantes estarão liberadas dos compromissos assumidos.</w:t>
            </w:r>
          </w:p>
        </w:tc>
      </w:tr>
      <w:tr w:rsidR="004B6057" w:rsidRPr="004B6057" w:rsidTr="008028C6">
        <w:tc>
          <w:tcPr>
            <w:tcW w:w="992" w:type="dxa"/>
          </w:tcPr>
          <w:p w:rsidR="004B6057" w:rsidRPr="004B6057" w:rsidRDefault="004B6057" w:rsidP="004B6057">
            <w:pPr>
              <w:numPr>
                <w:ilvl w:val="1"/>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120" w:line="240" w:lineRule="auto"/>
              <w:ind w:left="-108" w:right="-108"/>
              <w:jc w:val="both"/>
              <w:rPr>
                <w:rFonts w:ascii="Garamond" w:eastAsia="Calibri" w:hAnsi="Garamond" w:cs="Times New Roman"/>
                <w:sz w:val="24"/>
              </w:rPr>
            </w:pPr>
            <w:r w:rsidRPr="004B6057">
              <w:rPr>
                <w:rFonts w:ascii="Garamond" w:eastAsia="Calibri" w:hAnsi="Garamond" w:cs="Times New Roman"/>
                <w:sz w:val="24"/>
              </w:rPr>
              <w:t>Por ocasião da assinatura da Ata de Registro de Preços, será exigido da(s) licitante(s) vencedora(s) a apresentação dos comprovantes de regularidade do FGTS, Certidão Negativa de Quitação de Tributos da União, do Estado, do Município e a Certidão Negativa de Débitos Trabalhistas.</w:t>
            </w:r>
          </w:p>
        </w:tc>
      </w:tr>
      <w:tr w:rsidR="004B6057" w:rsidRPr="004B6057" w:rsidTr="008028C6">
        <w:tc>
          <w:tcPr>
            <w:tcW w:w="992" w:type="dxa"/>
          </w:tcPr>
          <w:p w:rsidR="004B6057" w:rsidRPr="004B6057" w:rsidRDefault="004B6057" w:rsidP="004B6057">
            <w:pPr>
              <w:numPr>
                <w:ilvl w:val="1"/>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120" w:line="240" w:lineRule="auto"/>
              <w:ind w:left="-108" w:right="-108"/>
              <w:jc w:val="both"/>
              <w:rPr>
                <w:rFonts w:ascii="Garamond" w:eastAsia="Calibri" w:hAnsi="Garamond" w:cs="Times New Roman"/>
                <w:sz w:val="24"/>
              </w:rPr>
            </w:pPr>
            <w:r w:rsidRPr="004B6057">
              <w:rPr>
                <w:rFonts w:ascii="Garamond" w:eastAsia="Calibri" w:hAnsi="Garamond" w:cs="Times New Roman"/>
                <w:sz w:val="24"/>
              </w:rPr>
              <w:t xml:space="preserve">Fica expressamente proibida </w:t>
            </w:r>
            <w:proofErr w:type="gramStart"/>
            <w:r w:rsidRPr="004B6057">
              <w:rPr>
                <w:rFonts w:ascii="Garamond" w:eastAsia="Calibri" w:hAnsi="Garamond" w:cs="Times New Roman"/>
                <w:sz w:val="24"/>
              </w:rPr>
              <w:t>a</w:t>
            </w:r>
            <w:proofErr w:type="gramEnd"/>
            <w:r w:rsidRPr="004B6057">
              <w:rPr>
                <w:rFonts w:ascii="Garamond" w:eastAsia="Calibri" w:hAnsi="Garamond" w:cs="Times New Roman"/>
                <w:sz w:val="24"/>
              </w:rPr>
              <w:t xml:space="preserve"> cessão e a subcontratação total ou parcial do objeto desta licitação, bem como, a fusão, cisão ou incorporação.</w:t>
            </w:r>
          </w:p>
        </w:tc>
      </w:tr>
      <w:tr w:rsidR="004B6057" w:rsidRPr="004B6057" w:rsidTr="008028C6">
        <w:tc>
          <w:tcPr>
            <w:tcW w:w="992" w:type="dxa"/>
          </w:tcPr>
          <w:p w:rsidR="004B6057" w:rsidRPr="004B6057" w:rsidRDefault="004B6057" w:rsidP="004B6057">
            <w:pPr>
              <w:spacing w:after="0" w:line="240" w:lineRule="auto"/>
              <w:ind w:left="34" w:right="-108"/>
              <w:jc w:val="both"/>
              <w:rPr>
                <w:rFonts w:ascii="Garamond" w:eastAsia="Times New Roman" w:hAnsi="Garamond" w:cs="Times New Roman"/>
                <w:color w:val="000000"/>
                <w:sz w:val="24"/>
                <w:szCs w:val="24"/>
                <w:lang w:eastAsia="pt-BR"/>
              </w:rPr>
            </w:pPr>
          </w:p>
        </w:tc>
        <w:tc>
          <w:tcPr>
            <w:tcW w:w="8789" w:type="dxa"/>
            <w:tcBorders>
              <w:bottom w:val="single" w:sz="8" w:space="0" w:color="auto"/>
            </w:tcBorders>
          </w:tcPr>
          <w:p w:rsidR="004B6057" w:rsidRPr="004B6057" w:rsidRDefault="004B6057" w:rsidP="004B6057">
            <w:pPr>
              <w:autoSpaceDE w:val="0"/>
              <w:autoSpaceDN w:val="0"/>
              <w:adjustRightInd w:val="0"/>
              <w:spacing w:after="0" w:line="240" w:lineRule="auto"/>
              <w:ind w:left="-108" w:right="-108"/>
              <w:jc w:val="both"/>
              <w:rPr>
                <w:rFonts w:ascii="Garamond" w:eastAsia="Calibri" w:hAnsi="Garamond" w:cs="Times New Roman"/>
                <w:sz w:val="24"/>
              </w:rPr>
            </w:pPr>
          </w:p>
        </w:tc>
      </w:tr>
      <w:tr w:rsidR="004B6057" w:rsidRPr="004B6057" w:rsidTr="008028C6">
        <w:tc>
          <w:tcPr>
            <w:tcW w:w="992" w:type="dxa"/>
            <w:tcBorders>
              <w:right w:val="single" w:sz="8" w:space="0" w:color="auto"/>
            </w:tcBorders>
          </w:tcPr>
          <w:p w:rsidR="004B6057" w:rsidRPr="004B6057" w:rsidRDefault="004B6057" w:rsidP="004B6057">
            <w:pPr>
              <w:numPr>
                <w:ilvl w:val="0"/>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4B6057" w:rsidRPr="004B6057" w:rsidRDefault="004B6057" w:rsidP="004B6057">
            <w:pPr>
              <w:keepNext/>
              <w:autoSpaceDE w:val="0"/>
              <w:autoSpaceDN w:val="0"/>
              <w:adjustRightInd w:val="0"/>
              <w:spacing w:before="60" w:after="60" w:line="240" w:lineRule="auto"/>
              <w:jc w:val="both"/>
              <w:outlineLvl w:val="0"/>
              <w:rPr>
                <w:rFonts w:ascii="Garamond" w:eastAsia="Times New Roman" w:hAnsi="Garamond" w:cs="Times New Roman"/>
                <w:b/>
                <w:bCs/>
                <w:sz w:val="24"/>
                <w:szCs w:val="20"/>
                <w:lang w:eastAsia="pt-BR"/>
              </w:rPr>
            </w:pPr>
            <w:r w:rsidRPr="004B6057">
              <w:rPr>
                <w:rFonts w:ascii="Garamond" w:eastAsia="Times New Roman" w:hAnsi="Garamond" w:cs="Times New Roman"/>
                <w:b/>
                <w:bCs/>
                <w:sz w:val="24"/>
                <w:szCs w:val="20"/>
                <w:lang w:eastAsia="pt-BR"/>
              </w:rPr>
              <w:t>DA ATA DE REGISTRO DE PREÇOS</w:t>
            </w:r>
          </w:p>
        </w:tc>
      </w:tr>
      <w:tr w:rsidR="004B6057" w:rsidRPr="004B6057" w:rsidTr="008028C6">
        <w:tc>
          <w:tcPr>
            <w:tcW w:w="992" w:type="dxa"/>
          </w:tcPr>
          <w:p w:rsidR="004B6057" w:rsidRPr="004B6057" w:rsidRDefault="004B6057" w:rsidP="004B6057">
            <w:pPr>
              <w:numPr>
                <w:ilvl w:val="1"/>
                <w:numId w:val="20"/>
              </w:numPr>
              <w:spacing w:before="60" w:after="120" w:line="240" w:lineRule="auto"/>
              <w:ind w:left="34" w:right="-108"/>
              <w:jc w:val="both"/>
              <w:rPr>
                <w:rFonts w:ascii="Garamond" w:eastAsia="Times New Roman" w:hAnsi="Garamond" w:cs="Times New Roman"/>
                <w:color w:val="000000"/>
                <w:sz w:val="24"/>
                <w:szCs w:val="24"/>
                <w:lang w:eastAsia="pt-BR"/>
              </w:rPr>
            </w:pPr>
          </w:p>
        </w:tc>
        <w:tc>
          <w:tcPr>
            <w:tcW w:w="8789" w:type="dxa"/>
            <w:tcBorders>
              <w:top w:val="single" w:sz="8" w:space="0" w:color="auto"/>
            </w:tcBorders>
          </w:tcPr>
          <w:p w:rsidR="004B6057" w:rsidRPr="004B6057" w:rsidRDefault="004B6057" w:rsidP="004B6057">
            <w:pPr>
              <w:spacing w:before="60" w:after="120" w:line="240" w:lineRule="auto"/>
              <w:ind w:left="-108" w:right="-108"/>
              <w:jc w:val="both"/>
              <w:rPr>
                <w:rFonts w:ascii="Garamond" w:eastAsia="Calibri" w:hAnsi="Garamond" w:cs="Times New Roman"/>
                <w:sz w:val="24"/>
              </w:rPr>
            </w:pPr>
            <w:r w:rsidRPr="004B6057">
              <w:rPr>
                <w:rFonts w:ascii="Garamond" w:eastAsia="Calibri" w:hAnsi="Garamond" w:cs="Times New Roman"/>
                <w:sz w:val="24"/>
              </w:rPr>
              <w:t>A Ata de Registro de Preços é o documento vinculativo, obrigacional, com característica de compromisso para futura contratação com a Administração Pública Municipal, onde se registram os preços, fornecedores e condições a serem praticadas.</w:t>
            </w:r>
          </w:p>
        </w:tc>
      </w:tr>
      <w:tr w:rsidR="004B6057" w:rsidRPr="004B6057" w:rsidTr="008028C6">
        <w:tc>
          <w:tcPr>
            <w:tcW w:w="992" w:type="dxa"/>
          </w:tcPr>
          <w:p w:rsidR="004B6057" w:rsidRPr="004B6057" w:rsidRDefault="004B6057" w:rsidP="004B6057">
            <w:pPr>
              <w:numPr>
                <w:ilvl w:val="1"/>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sz w:val="24"/>
              </w:rPr>
            </w:pPr>
            <w:r w:rsidRPr="004B6057">
              <w:rPr>
                <w:rFonts w:ascii="Garamond" w:eastAsia="Calibri" w:hAnsi="Garamond" w:cs="Times New Roman"/>
                <w:sz w:val="24"/>
              </w:rPr>
              <w:t>A existência de preços registrados não obriga o Município de Coronel Sapucaia-MS a firmar as contratações que deles poderão advir ficando-lhe facultada a realização de licitações para execução, hipótese em que, em igualdade de condições, o beneficiário do registro terá preferência, nos termos do § 4º, do Artigo 15, da Lei Federal n.º 8.666/93.</w:t>
            </w:r>
          </w:p>
        </w:tc>
      </w:tr>
      <w:tr w:rsidR="004B6057" w:rsidRPr="004B6057" w:rsidTr="008028C6">
        <w:tc>
          <w:tcPr>
            <w:tcW w:w="992" w:type="dxa"/>
          </w:tcPr>
          <w:p w:rsidR="004B6057" w:rsidRPr="004B6057" w:rsidRDefault="004B6057" w:rsidP="004B6057">
            <w:pPr>
              <w:numPr>
                <w:ilvl w:val="1"/>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sz w:val="24"/>
              </w:rPr>
            </w:pPr>
            <w:r w:rsidRPr="004B6057">
              <w:rPr>
                <w:rFonts w:ascii="Garamond" w:eastAsia="Calibri" w:hAnsi="Garamond" w:cs="Arial"/>
                <w:bCs/>
                <w:sz w:val="24"/>
                <w:szCs w:val="24"/>
              </w:rPr>
              <w:t>Os preços registrados neste procedimento terão validade de 12 (doze) meses, a partir da data de publicação do extrato da Ata de Registro de Preços na Imprensa Oficial</w:t>
            </w:r>
            <w:r w:rsidRPr="004B6057">
              <w:rPr>
                <w:rFonts w:ascii="Garamond" w:eastAsia="Calibri" w:hAnsi="Garamond" w:cs="Times New Roman"/>
                <w:sz w:val="24"/>
              </w:rPr>
              <w:t>.</w:t>
            </w:r>
          </w:p>
        </w:tc>
      </w:tr>
      <w:tr w:rsidR="004B6057" w:rsidRPr="004B6057" w:rsidTr="008028C6">
        <w:tc>
          <w:tcPr>
            <w:tcW w:w="992" w:type="dxa"/>
          </w:tcPr>
          <w:p w:rsidR="004B6057" w:rsidRPr="004B6057" w:rsidRDefault="004B6057" w:rsidP="004B6057">
            <w:pPr>
              <w:numPr>
                <w:ilvl w:val="1"/>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Arial"/>
                <w:bCs/>
                <w:sz w:val="24"/>
                <w:szCs w:val="24"/>
              </w:rPr>
            </w:pPr>
            <w:r w:rsidRPr="004B6057">
              <w:rPr>
                <w:rFonts w:ascii="Garamond" w:eastAsia="Calibri" w:hAnsi="Garamond" w:cs="Arial"/>
                <w:bCs/>
                <w:sz w:val="24"/>
                <w:szCs w:val="24"/>
              </w:rPr>
              <w:t xml:space="preserve">O(s) preço(s) registrado(s) e o(s) respectivo(s) </w:t>
            </w:r>
            <w:proofErr w:type="gramStart"/>
            <w:r w:rsidRPr="004B6057">
              <w:rPr>
                <w:rFonts w:ascii="Garamond" w:eastAsia="Calibri" w:hAnsi="Garamond" w:cs="Arial"/>
                <w:bCs/>
                <w:sz w:val="24"/>
                <w:szCs w:val="24"/>
              </w:rPr>
              <w:t>fornecedor(</w:t>
            </w:r>
            <w:proofErr w:type="gramEnd"/>
            <w:r w:rsidRPr="004B6057">
              <w:rPr>
                <w:rFonts w:ascii="Garamond" w:eastAsia="Calibri" w:hAnsi="Garamond" w:cs="Arial"/>
                <w:bCs/>
                <w:sz w:val="24"/>
                <w:szCs w:val="24"/>
              </w:rPr>
              <w:t>es) são divulgados na Imprensa Oficial e ficarão disponibilizados durante o período de vigência da Ata de Registro de Preços.</w:t>
            </w:r>
          </w:p>
        </w:tc>
      </w:tr>
      <w:tr w:rsidR="004B6057" w:rsidRPr="004B6057" w:rsidTr="008028C6">
        <w:tc>
          <w:tcPr>
            <w:tcW w:w="992" w:type="dxa"/>
          </w:tcPr>
          <w:p w:rsidR="004B6057" w:rsidRPr="004B6057" w:rsidRDefault="004B6057" w:rsidP="004B6057">
            <w:pPr>
              <w:numPr>
                <w:ilvl w:val="1"/>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Arial"/>
                <w:bCs/>
                <w:sz w:val="24"/>
                <w:szCs w:val="24"/>
              </w:rPr>
            </w:pPr>
            <w:r w:rsidRPr="004B6057">
              <w:rPr>
                <w:rFonts w:ascii="Garamond" w:eastAsia="Calibri" w:hAnsi="Garamond" w:cs="Arial"/>
                <w:bCs/>
                <w:sz w:val="24"/>
                <w:szCs w:val="24"/>
              </w:rPr>
              <w:t>O fornecimento será efetuado mediante Termo de Contrato, do qual constarão a data de expedição, especificações, quantitativos(s), prazo, local e preços unitários e totais e ainda a juntada da Ata de Registro de Preços.</w:t>
            </w:r>
          </w:p>
        </w:tc>
      </w:tr>
      <w:tr w:rsidR="004B6057" w:rsidRPr="004B6057" w:rsidTr="008028C6">
        <w:tc>
          <w:tcPr>
            <w:tcW w:w="992" w:type="dxa"/>
          </w:tcPr>
          <w:p w:rsidR="004B6057" w:rsidRPr="004B6057" w:rsidRDefault="004B6057" w:rsidP="004B6057">
            <w:pPr>
              <w:numPr>
                <w:ilvl w:val="1"/>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Arial"/>
                <w:bCs/>
                <w:sz w:val="24"/>
                <w:szCs w:val="24"/>
              </w:rPr>
            </w:pPr>
            <w:r w:rsidRPr="004B6057">
              <w:rPr>
                <w:rFonts w:ascii="Garamond" w:eastAsia="Calibri" w:hAnsi="Garamond" w:cs="Arial"/>
                <w:bCs/>
                <w:sz w:val="24"/>
                <w:szCs w:val="24"/>
              </w:rPr>
              <w:t xml:space="preserve">A Secretaria Solicitante não está obrigada a contratar uma quantidade mínima do fornecimento, ficando </w:t>
            </w:r>
            <w:proofErr w:type="gramStart"/>
            <w:r w:rsidRPr="004B6057">
              <w:rPr>
                <w:rFonts w:ascii="Garamond" w:eastAsia="Calibri" w:hAnsi="Garamond" w:cs="Arial"/>
                <w:bCs/>
                <w:sz w:val="24"/>
                <w:szCs w:val="24"/>
              </w:rPr>
              <w:t>a seu</w:t>
            </w:r>
            <w:proofErr w:type="gramEnd"/>
            <w:r w:rsidRPr="004B6057">
              <w:rPr>
                <w:rFonts w:ascii="Garamond" w:eastAsia="Calibri" w:hAnsi="Garamond" w:cs="Arial"/>
                <w:bCs/>
                <w:sz w:val="24"/>
                <w:szCs w:val="24"/>
              </w:rPr>
              <w:t xml:space="preserve"> exclusivo critério a definição da quantidade e do momento de contratar.</w:t>
            </w:r>
          </w:p>
        </w:tc>
      </w:tr>
      <w:tr w:rsidR="004B6057" w:rsidRPr="004B6057" w:rsidTr="008028C6">
        <w:tc>
          <w:tcPr>
            <w:tcW w:w="992" w:type="dxa"/>
          </w:tcPr>
          <w:p w:rsidR="004B6057" w:rsidRPr="004B6057" w:rsidRDefault="004B6057" w:rsidP="004B6057">
            <w:pPr>
              <w:numPr>
                <w:ilvl w:val="1"/>
                <w:numId w:val="20"/>
              </w:numPr>
              <w:spacing w:before="60" w:after="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before="60" w:after="0" w:line="240" w:lineRule="auto"/>
              <w:ind w:left="-108" w:right="-108"/>
              <w:jc w:val="both"/>
              <w:rPr>
                <w:rFonts w:ascii="Garamond" w:eastAsia="Calibri" w:hAnsi="Garamond" w:cs="Arial"/>
                <w:bCs/>
                <w:sz w:val="24"/>
                <w:szCs w:val="24"/>
              </w:rPr>
            </w:pPr>
            <w:r w:rsidRPr="004B6057">
              <w:rPr>
                <w:rFonts w:ascii="Garamond" w:eastAsia="Calibri" w:hAnsi="Garamond" w:cs="Arial"/>
                <w:bCs/>
                <w:sz w:val="24"/>
                <w:szCs w:val="24"/>
              </w:rPr>
              <w:t>O Contrato firmado durante o prazo de validade da Ata de Registro de Preços produz efeitos até o total cumprimento das obrigações pelas partes, mesmo após o término da vigência da Ata.</w:t>
            </w:r>
          </w:p>
        </w:tc>
      </w:tr>
      <w:tr w:rsidR="004B6057" w:rsidRPr="004B6057" w:rsidTr="008028C6">
        <w:tc>
          <w:tcPr>
            <w:tcW w:w="992" w:type="dxa"/>
          </w:tcPr>
          <w:p w:rsidR="004B6057" w:rsidRPr="004B6057" w:rsidRDefault="004B6057" w:rsidP="004B6057">
            <w:pPr>
              <w:numPr>
                <w:ilvl w:val="1"/>
                <w:numId w:val="20"/>
              </w:numPr>
              <w:spacing w:before="60"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before="60" w:after="120" w:line="240" w:lineRule="auto"/>
              <w:ind w:left="-108" w:right="-108"/>
              <w:jc w:val="both"/>
              <w:rPr>
                <w:rFonts w:ascii="Garamond" w:eastAsia="Calibri" w:hAnsi="Garamond" w:cs="Arial"/>
                <w:bCs/>
                <w:sz w:val="24"/>
                <w:szCs w:val="24"/>
              </w:rPr>
            </w:pPr>
            <w:r w:rsidRPr="004B6057">
              <w:rPr>
                <w:rFonts w:ascii="Garamond" w:eastAsia="Calibri" w:hAnsi="Garamond" w:cs="Arial"/>
                <w:bCs/>
                <w:sz w:val="24"/>
                <w:szCs w:val="24"/>
              </w:rPr>
              <w:t>O Compromitente fica obrigado a informar o Município de Coronel Sapucaia-MS, a qualquer momento, caso os produtos registrados sofram diminuições de preços, para que o Registro seja atualizado.</w:t>
            </w:r>
          </w:p>
        </w:tc>
      </w:tr>
      <w:tr w:rsidR="004B6057" w:rsidRPr="004B6057" w:rsidTr="008028C6">
        <w:trPr>
          <w:trHeight w:val="80"/>
        </w:trPr>
        <w:tc>
          <w:tcPr>
            <w:tcW w:w="992" w:type="dxa"/>
          </w:tcPr>
          <w:p w:rsidR="004B6057" w:rsidRPr="004B6057" w:rsidRDefault="004B6057" w:rsidP="004B6057">
            <w:pPr>
              <w:spacing w:after="0" w:line="240" w:lineRule="auto"/>
              <w:ind w:left="34" w:right="-108"/>
              <w:jc w:val="both"/>
              <w:rPr>
                <w:rFonts w:ascii="Garamond" w:eastAsia="Times New Roman" w:hAnsi="Garamond" w:cs="Times New Roman"/>
                <w:color w:val="000000"/>
                <w:sz w:val="24"/>
                <w:szCs w:val="24"/>
                <w:lang w:eastAsia="pt-BR"/>
              </w:rPr>
            </w:pPr>
          </w:p>
        </w:tc>
        <w:tc>
          <w:tcPr>
            <w:tcW w:w="8789" w:type="dxa"/>
            <w:tcBorders>
              <w:bottom w:val="single" w:sz="8" w:space="0" w:color="auto"/>
            </w:tcBorders>
          </w:tcPr>
          <w:p w:rsidR="004B6057" w:rsidRPr="004B6057" w:rsidRDefault="004B6057" w:rsidP="004B6057">
            <w:pPr>
              <w:autoSpaceDE w:val="0"/>
              <w:autoSpaceDN w:val="0"/>
              <w:adjustRightInd w:val="0"/>
              <w:spacing w:after="0" w:line="240" w:lineRule="auto"/>
              <w:ind w:left="-108" w:right="-108"/>
              <w:jc w:val="both"/>
              <w:rPr>
                <w:rFonts w:ascii="Garamond" w:eastAsia="Calibri" w:hAnsi="Garamond" w:cs="Times New Roman"/>
                <w:sz w:val="24"/>
              </w:rPr>
            </w:pPr>
          </w:p>
        </w:tc>
      </w:tr>
      <w:tr w:rsidR="004B6057" w:rsidRPr="004B6057" w:rsidTr="008028C6">
        <w:tc>
          <w:tcPr>
            <w:tcW w:w="992" w:type="dxa"/>
            <w:tcBorders>
              <w:right w:val="single" w:sz="8" w:space="0" w:color="auto"/>
            </w:tcBorders>
          </w:tcPr>
          <w:p w:rsidR="004B6057" w:rsidRPr="004B6057" w:rsidRDefault="004B6057" w:rsidP="004B6057">
            <w:pPr>
              <w:numPr>
                <w:ilvl w:val="0"/>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4B6057" w:rsidRPr="004B6057" w:rsidRDefault="004B6057" w:rsidP="004B6057">
            <w:pPr>
              <w:keepNext/>
              <w:autoSpaceDE w:val="0"/>
              <w:autoSpaceDN w:val="0"/>
              <w:adjustRightInd w:val="0"/>
              <w:spacing w:before="60" w:after="60" w:line="240" w:lineRule="auto"/>
              <w:jc w:val="both"/>
              <w:outlineLvl w:val="0"/>
              <w:rPr>
                <w:rFonts w:ascii="Garamond" w:eastAsia="Times New Roman" w:hAnsi="Garamond" w:cs="Times New Roman"/>
                <w:b/>
                <w:bCs/>
                <w:sz w:val="24"/>
                <w:szCs w:val="20"/>
                <w:lang w:eastAsia="pt-BR"/>
              </w:rPr>
            </w:pPr>
            <w:r w:rsidRPr="004B6057">
              <w:rPr>
                <w:rFonts w:ascii="Garamond" w:eastAsia="Times New Roman" w:hAnsi="Garamond" w:cs="Times New Roman"/>
                <w:b/>
                <w:bCs/>
                <w:sz w:val="24"/>
                <w:szCs w:val="20"/>
                <w:lang w:eastAsia="pt-BR"/>
              </w:rPr>
              <w:t>DOS USUÁRIOS DA ATA DE REGISTRO DE PREÇOS</w:t>
            </w:r>
          </w:p>
        </w:tc>
      </w:tr>
      <w:tr w:rsidR="004B6057" w:rsidRPr="004B6057" w:rsidTr="008028C6">
        <w:tc>
          <w:tcPr>
            <w:tcW w:w="992" w:type="dxa"/>
          </w:tcPr>
          <w:p w:rsidR="004B6057" w:rsidRPr="004B6057" w:rsidRDefault="004B6057" w:rsidP="004B6057">
            <w:pPr>
              <w:numPr>
                <w:ilvl w:val="1"/>
                <w:numId w:val="20"/>
              </w:numPr>
              <w:spacing w:before="60" w:after="120" w:line="240" w:lineRule="auto"/>
              <w:ind w:left="34" w:right="-108"/>
              <w:jc w:val="both"/>
              <w:rPr>
                <w:rFonts w:ascii="Garamond" w:eastAsia="Times New Roman" w:hAnsi="Garamond" w:cs="Times New Roman"/>
                <w:color w:val="000000"/>
                <w:sz w:val="24"/>
                <w:szCs w:val="24"/>
                <w:lang w:eastAsia="pt-BR"/>
              </w:rPr>
            </w:pPr>
          </w:p>
        </w:tc>
        <w:tc>
          <w:tcPr>
            <w:tcW w:w="8789" w:type="dxa"/>
            <w:tcBorders>
              <w:top w:val="single" w:sz="8" w:space="0" w:color="auto"/>
            </w:tcBorders>
          </w:tcPr>
          <w:p w:rsidR="004B6057" w:rsidRPr="004B6057" w:rsidRDefault="004B6057" w:rsidP="004B6057">
            <w:pPr>
              <w:spacing w:before="60" w:after="120" w:line="240" w:lineRule="auto"/>
              <w:ind w:left="-108" w:right="-108"/>
              <w:jc w:val="both"/>
              <w:rPr>
                <w:rFonts w:ascii="Garamond" w:eastAsia="Calibri" w:hAnsi="Garamond" w:cs="Times New Roman"/>
                <w:sz w:val="24"/>
              </w:rPr>
            </w:pPr>
            <w:r w:rsidRPr="004B6057">
              <w:rPr>
                <w:rFonts w:ascii="Garamond" w:eastAsia="Calibri" w:hAnsi="Garamond" w:cs="Times New Roman"/>
                <w:sz w:val="24"/>
              </w:rPr>
              <w:t xml:space="preserve">A Ata de Registro de Preços, durante sua vigência, poderá ser utilizada por qualquer órgão ou entidade da Administração Pública que não tenha participado do certame licitatório, mediante previa consulta ao órgão gerenciador, desde que devidamente comprovada </w:t>
            </w:r>
            <w:proofErr w:type="gramStart"/>
            <w:r w:rsidRPr="004B6057">
              <w:rPr>
                <w:rFonts w:ascii="Garamond" w:eastAsia="Calibri" w:hAnsi="Garamond" w:cs="Times New Roman"/>
                <w:sz w:val="24"/>
              </w:rPr>
              <w:t>a</w:t>
            </w:r>
            <w:proofErr w:type="gramEnd"/>
            <w:r w:rsidRPr="004B6057">
              <w:rPr>
                <w:rFonts w:ascii="Garamond" w:eastAsia="Calibri" w:hAnsi="Garamond" w:cs="Times New Roman"/>
                <w:sz w:val="24"/>
              </w:rPr>
              <w:t xml:space="preserve"> vantagem.</w:t>
            </w:r>
          </w:p>
        </w:tc>
      </w:tr>
      <w:tr w:rsidR="004B6057" w:rsidRPr="004B6057" w:rsidTr="008028C6">
        <w:trPr>
          <w:trHeight w:val="227"/>
        </w:trPr>
        <w:tc>
          <w:tcPr>
            <w:tcW w:w="992" w:type="dxa"/>
          </w:tcPr>
          <w:p w:rsidR="004B6057" w:rsidRPr="004B6057" w:rsidRDefault="004B6057" w:rsidP="004B6057">
            <w:pPr>
              <w:numPr>
                <w:ilvl w:val="1"/>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sz w:val="24"/>
              </w:rPr>
            </w:pPr>
            <w:r w:rsidRPr="004B6057">
              <w:rPr>
                <w:rFonts w:ascii="Garamond" w:eastAsia="Calibri" w:hAnsi="Garamond" w:cs="Times New Roman"/>
                <w:sz w:val="24"/>
              </w:rPr>
              <w:t xml:space="preserve">Os órgãos e entidades que não participarem do registro de preços, quando desejarem fazer uso da Ata de Registro de Preços, </w:t>
            </w:r>
            <w:proofErr w:type="gramStart"/>
            <w:r w:rsidRPr="004B6057">
              <w:rPr>
                <w:rFonts w:ascii="Garamond" w:eastAsia="Calibri" w:hAnsi="Garamond" w:cs="Times New Roman"/>
                <w:sz w:val="24"/>
              </w:rPr>
              <w:t>deverão</w:t>
            </w:r>
            <w:proofErr w:type="gramEnd"/>
            <w:r w:rsidRPr="004B6057">
              <w:rPr>
                <w:rFonts w:ascii="Garamond" w:eastAsia="Calibri" w:hAnsi="Garamond" w:cs="Times New Roman"/>
                <w:sz w:val="24"/>
              </w:rPr>
              <w:t xml:space="preserve"> manifestar seu interesse junto ao órgão gerenciador da Ata, para que este indique os possíveis fornecedores e respectivos preços a serem praticados, obedecida à ordem de classificação.</w:t>
            </w:r>
          </w:p>
        </w:tc>
      </w:tr>
      <w:tr w:rsidR="004B6057" w:rsidRPr="004B6057" w:rsidTr="008028C6">
        <w:trPr>
          <w:trHeight w:val="227"/>
        </w:trPr>
        <w:tc>
          <w:tcPr>
            <w:tcW w:w="992" w:type="dxa"/>
          </w:tcPr>
          <w:p w:rsidR="004B6057" w:rsidRPr="004B6057" w:rsidRDefault="004B6057" w:rsidP="004B6057">
            <w:pPr>
              <w:numPr>
                <w:ilvl w:val="1"/>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sz w:val="24"/>
              </w:rPr>
            </w:pPr>
            <w:r w:rsidRPr="004B6057">
              <w:rPr>
                <w:rFonts w:ascii="Garamond" w:eastAsia="Calibri" w:hAnsi="Garamond" w:cs="Times New Roman"/>
                <w:sz w:val="24"/>
              </w:rPr>
              <w:t>Caberá ao fornecedor beneficiário da Ata de registro de preços, observadas as condições nela estabelecidas, optar pela aceitação ou não do fornecimento, independentemente dos quantitativos registrados em Ata, desde que este fornecimento não prejudique as obrigações anteriormente assumidas.</w:t>
            </w:r>
          </w:p>
        </w:tc>
      </w:tr>
      <w:tr w:rsidR="004B6057" w:rsidRPr="004B6057" w:rsidTr="008028C6">
        <w:trPr>
          <w:trHeight w:val="227"/>
        </w:trPr>
        <w:tc>
          <w:tcPr>
            <w:tcW w:w="992" w:type="dxa"/>
          </w:tcPr>
          <w:p w:rsidR="004B6057" w:rsidRPr="004B6057" w:rsidRDefault="004B6057" w:rsidP="004B6057">
            <w:pPr>
              <w:numPr>
                <w:ilvl w:val="1"/>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sz w:val="24"/>
              </w:rPr>
            </w:pPr>
            <w:r w:rsidRPr="004B6057">
              <w:rPr>
                <w:rFonts w:ascii="Garamond" w:eastAsia="Calibri" w:hAnsi="Garamond" w:cs="Times New Roman"/>
                <w:sz w:val="24"/>
              </w:rPr>
              <w:t>As aquisições ou contratações adicionais a que se refere este artigo não poderão exceder, por órgão ou entidade, a 100% (cem por cento) dos quantitativos registrados na Ata de Registro de Preços.</w:t>
            </w:r>
          </w:p>
        </w:tc>
      </w:tr>
      <w:tr w:rsidR="004B6057" w:rsidRPr="004B6057" w:rsidTr="008028C6">
        <w:trPr>
          <w:trHeight w:val="227"/>
        </w:trPr>
        <w:tc>
          <w:tcPr>
            <w:tcW w:w="992" w:type="dxa"/>
          </w:tcPr>
          <w:p w:rsidR="004B6057" w:rsidRPr="004B6057" w:rsidRDefault="004B6057" w:rsidP="004B6057">
            <w:pPr>
              <w:numPr>
                <w:ilvl w:val="1"/>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sz w:val="24"/>
              </w:rPr>
            </w:pPr>
            <w:r w:rsidRPr="004B6057">
              <w:rPr>
                <w:rFonts w:ascii="Garamond" w:eastAsia="Calibri" w:hAnsi="Garamond" w:cs="Times New Roman"/>
                <w:sz w:val="24"/>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tc>
      </w:tr>
      <w:tr w:rsidR="004B6057" w:rsidRPr="004B6057" w:rsidTr="008028C6">
        <w:trPr>
          <w:trHeight w:val="227"/>
        </w:trPr>
        <w:tc>
          <w:tcPr>
            <w:tcW w:w="992" w:type="dxa"/>
          </w:tcPr>
          <w:p w:rsidR="004B6057" w:rsidRPr="004B6057" w:rsidRDefault="004B6057" w:rsidP="004B6057">
            <w:pPr>
              <w:numPr>
                <w:ilvl w:val="1"/>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sz w:val="24"/>
              </w:rPr>
            </w:pPr>
            <w:r w:rsidRPr="004B6057">
              <w:rPr>
                <w:rFonts w:ascii="Garamond" w:eastAsia="Calibri" w:hAnsi="Garamond" w:cs="Times New Roman"/>
                <w:sz w:val="24"/>
              </w:rPr>
              <w:t>O Município de Coronel Sapucaia-MS, através do órgão gerenciador não responde pelos atos do órgão carona.</w:t>
            </w:r>
          </w:p>
        </w:tc>
      </w:tr>
      <w:tr w:rsidR="004B6057" w:rsidRPr="004B6057" w:rsidTr="008028C6">
        <w:tc>
          <w:tcPr>
            <w:tcW w:w="992" w:type="dxa"/>
          </w:tcPr>
          <w:p w:rsidR="004B6057" w:rsidRPr="004B6057" w:rsidRDefault="004B6057" w:rsidP="004B6057">
            <w:pPr>
              <w:spacing w:after="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0" w:line="240" w:lineRule="auto"/>
              <w:ind w:left="-108" w:right="-108"/>
              <w:jc w:val="both"/>
              <w:rPr>
                <w:rFonts w:ascii="Garamond" w:eastAsia="Calibri" w:hAnsi="Garamond" w:cs="Times New Roman"/>
                <w:sz w:val="24"/>
              </w:rPr>
            </w:pPr>
          </w:p>
        </w:tc>
      </w:tr>
      <w:tr w:rsidR="004B6057" w:rsidRPr="004B6057" w:rsidTr="008028C6">
        <w:tc>
          <w:tcPr>
            <w:tcW w:w="992" w:type="dxa"/>
            <w:tcBorders>
              <w:right w:val="single" w:sz="8" w:space="0" w:color="auto"/>
            </w:tcBorders>
          </w:tcPr>
          <w:p w:rsidR="004B6057" w:rsidRPr="004B6057" w:rsidRDefault="004B6057" w:rsidP="004B6057">
            <w:pPr>
              <w:numPr>
                <w:ilvl w:val="0"/>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4B6057" w:rsidRPr="004B6057" w:rsidRDefault="004B6057" w:rsidP="004B6057">
            <w:pPr>
              <w:keepNext/>
              <w:autoSpaceDE w:val="0"/>
              <w:autoSpaceDN w:val="0"/>
              <w:adjustRightInd w:val="0"/>
              <w:spacing w:before="60" w:after="60" w:line="240" w:lineRule="auto"/>
              <w:jc w:val="both"/>
              <w:outlineLvl w:val="0"/>
              <w:rPr>
                <w:rFonts w:ascii="Garamond" w:eastAsia="Times New Roman" w:hAnsi="Garamond" w:cs="Times New Roman"/>
                <w:b/>
                <w:bCs/>
                <w:sz w:val="24"/>
                <w:szCs w:val="20"/>
                <w:lang w:eastAsia="pt-BR"/>
              </w:rPr>
            </w:pPr>
            <w:bookmarkStart w:id="62" w:name="_Toc291765231"/>
            <w:bookmarkStart w:id="63" w:name="_Toc441571614"/>
            <w:bookmarkStart w:id="64" w:name="_Toc461709671"/>
            <w:bookmarkStart w:id="65" w:name="_Toc462908511"/>
            <w:bookmarkStart w:id="66" w:name="_Toc469044790"/>
            <w:r w:rsidRPr="004B6057">
              <w:rPr>
                <w:rFonts w:ascii="Garamond" w:eastAsia="Times New Roman" w:hAnsi="Garamond" w:cs="Times New Roman"/>
                <w:b/>
                <w:bCs/>
                <w:sz w:val="24"/>
                <w:szCs w:val="20"/>
                <w:lang w:eastAsia="pt-BR"/>
              </w:rPr>
              <w:t>DAS CONDIÇÕES DE EXECUÇÃO E DO PAGAMENTO</w:t>
            </w:r>
            <w:bookmarkEnd w:id="62"/>
            <w:bookmarkEnd w:id="63"/>
            <w:bookmarkEnd w:id="64"/>
            <w:bookmarkEnd w:id="65"/>
            <w:bookmarkEnd w:id="66"/>
          </w:p>
        </w:tc>
      </w:tr>
      <w:tr w:rsidR="004B6057" w:rsidRPr="004B6057" w:rsidTr="008028C6">
        <w:tc>
          <w:tcPr>
            <w:tcW w:w="992" w:type="dxa"/>
          </w:tcPr>
          <w:p w:rsidR="004B6057" w:rsidRPr="004B6057" w:rsidRDefault="004B6057" w:rsidP="004B6057">
            <w:pPr>
              <w:numPr>
                <w:ilvl w:val="1"/>
                <w:numId w:val="20"/>
              </w:numPr>
              <w:spacing w:before="60" w:after="120" w:line="240" w:lineRule="auto"/>
              <w:ind w:left="34" w:right="-108"/>
              <w:jc w:val="both"/>
              <w:rPr>
                <w:rFonts w:ascii="Garamond" w:eastAsia="Times New Roman" w:hAnsi="Garamond" w:cs="Times New Roman"/>
                <w:color w:val="000000"/>
                <w:sz w:val="24"/>
                <w:szCs w:val="24"/>
                <w:lang w:eastAsia="pt-BR"/>
              </w:rPr>
            </w:pPr>
          </w:p>
        </w:tc>
        <w:tc>
          <w:tcPr>
            <w:tcW w:w="8789" w:type="dxa"/>
            <w:tcBorders>
              <w:top w:val="single" w:sz="8" w:space="0" w:color="auto"/>
            </w:tcBorders>
          </w:tcPr>
          <w:p w:rsidR="004B6057" w:rsidRPr="004B6057" w:rsidRDefault="004B6057" w:rsidP="004B6057">
            <w:pPr>
              <w:spacing w:before="60" w:after="120" w:line="240" w:lineRule="auto"/>
              <w:ind w:left="-108" w:right="-108"/>
              <w:jc w:val="both"/>
              <w:rPr>
                <w:rFonts w:ascii="Garamond" w:eastAsia="Calibri" w:hAnsi="Garamond" w:cs="Times New Roman"/>
                <w:sz w:val="24"/>
              </w:rPr>
            </w:pPr>
            <w:r w:rsidRPr="004B6057">
              <w:rPr>
                <w:rFonts w:ascii="Garamond" w:eastAsia="Calibri" w:hAnsi="Garamond" w:cs="Times New Roman"/>
                <w:sz w:val="24"/>
              </w:rPr>
              <w:t xml:space="preserve">Vide Termo de Referência, Minuta da </w:t>
            </w:r>
            <w:r w:rsidRPr="004B6057">
              <w:rPr>
                <w:rFonts w:ascii="Garamond" w:eastAsia="Calibri" w:hAnsi="Garamond" w:cs="Arial"/>
                <w:sz w:val="24"/>
              </w:rPr>
              <w:t>Ata de Registro de Preços</w:t>
            </w:r>
            <w:r w:rsidRPr="004B6057">
              <w:rPr>
                <w:rFonts w:ascii="Garamond" w:eastAsia="Calibri" w:hAnsi="Garamond" w:cs="Times New Roman"/>
                <w:sz w:val="24"/>
              </w:rPr>
              <w:t xml:space="preserve"> e Minuta do Contrato, </w:t>
            </w:r>
            <w:r w:rsidRPr="004B6057">
              <w:rPr>
                <w:rFonts w:ascii="Garamond" w:eastAsia="Calibri" w:hAnsi="Garamond" w:cs="Times New Roman"/>
                <w:iCs/>
                <w:sz w:val="24"/>
              </w:rPr>
              <w:t>respectivamente</w:t>
            </w:r>
            <w:r w:rsidRPr="004B6057">
              <w:rPr>
                <w:rFonts w:ascii="Garamond" w:eastAsia="Calibri" w:hAnsi="Garamond" w:cs="Times New Roman"/>
                <w:sz w:val="24"/>
              </w:rPr>
              <w:t>, na forma dos Anexos II, IV e V deste edital.</w:t>
            </w:r>
          </w:p>
        </w:tc>
      </w:tr>
      <w:tr w:rsidR="004B6057" w:rsidRPr="004B6057" w:rsidTr="008028C6">
        <w:tc>
          <w:tcPr>
            <w:tcW w:w="992" w:type="dxa"/>
          </w:tcPr>
          <w:p w:rsidR="004B6057" w:rsidRPr="004B6057" w:rsidRDefault="004B6057" w:rsidP="004B6057">
            <w:pPr>
              <w:spacing w:after="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0" w:line="240" w:lineRule="auto"/>
              <w:ind w:left="-108" w:right="-108"/>
              <w:jc w:val="both"/>
              <w:rPr>
                <w:rFonts w:ascii="Garamond" w:eastAsia="Calibri" w:hAnsi="Garamond" w:cs="Times New Roman"/>
                <w:sz w:val="24"/>
              </w:rPr>
            </w:pPr>
          </w:p>
        </w:tc>
      </w:tr>
      <w:tr w:rsidR="004B6057" w:rsidRPr="004B6057" w:rsidTr="008028C6">
        <w:tc>
          <w:tcPr>
            <w:tcW w:w="992" w:type="dxa"/>
            <w:tcBorders>
              <w:right w:val="single" w:sz="8" w:space="0" w:color="auto"/>
            </w:tcBorders>
          </w:tcPr>
          <w:p w:rsidR="004B6057" w:rsidRPr="004B6057" w:rsidRDefault="004B6057" w:rsidP="004B6057">
            <w:pPr>
              <w:numPr>
                <w:ilvl w:val="0"/>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4B6057" w:rsidRPr="004B6057" w:rsidRDefault="004B6057" w:rsidP="004B6057">
            <w:pPr>
              <w:keepNext/>
              <w:autoSpaceDE w:val="0"/>
              <w:autoSpaceDN w:val="0"/>
              <w:adjustRightInd w:val="0"/>
              <w:spacing w:before="60" w:after="60" w:line="240" w:lineRule="auto"/>
              <w:jc w:val="both"/>
              <w:outlineLvl w:val="0"/>
              <w:rPr>
                <w:rFonts w:ascii="Garamond" w:eastAsia="Times New Roman" w:hAnsi="Garamond" w:cs="Times New Roman"/>
                <w:b/>
                <w:bCs/>
                <w:sz w:val="24"/>
                <w:szCs w:val="20"/>
                <w:lang w:eastAsia="pt-BR"/>
              </w:rPr>
            </w:pPr>
            <w:bookmarkStart w:id="67" w:name="_Toc291765233"/>
            <w:bookmarkStart w:id="68" w:name="_Toc462908513"/>
            <w:bookmarkStart w:id="69" w:name="_Toc469044792"/>
            <w:r w:rsidRPr="004B6057">
              <w:rPr>
                <w:rFonts w:ascii="Garamond" w:eastAsia="Times New Roman" w:hAnsi="Garamond" w:cs="Times New Roman"/>
                <w:b/>
                <w:bCs/>
                <w:sz w:val="24"/>
                <w:szCs w:val="20"/>
                <w:lang w:eastAsia="pt-BR"/>
              </w:rPr>
              <w:t>DA DOTAÇÃO ORÇAMENTÁRIA</w:t>
            </w:r>
            <w:bookmarkEnd w:id="67"/>
            <w:bookmarkEnd w:id="68"/>
            <w:bookmarkEnd w:id="69"/>
          </w:p>
        </w:tc>
      </w:tr>
      <w:tr w:rsidR="004B6057" w:rsidRPr="004B6057" w:rsidTr="008028C6">
        <w:tc>
          <w:tcPr>
            <w:tcW w:w="992" w:type="dxa"/>
          </w:tcPr>
          <w:p w:rsidR="004B6057" w:rsidRPr="004B6057" w:rsidRDefault="004B6057" w:rsidP="004B6057">
            <w:pPr>
              <w:numPr>
                <w:ilvl w:val="1"/>
                <w:numId w:val="20"/>
              </w:numPr>
              <w:spacing w:before="60" w:after="120" w:line="240" w:lineRule="auto"/>
              <w:ind w:left="34" w:right="-108"/>
              <w:jc w:val="both"/>
              <w:rPr>
                <w:rFonts w:ascii="Garamond" w:eastAsia="Times New Roman" w:hAnsi="Garamond" w:cs="Times New Roman"/>
                <w:color w:val="000000"/>
                <w:sz w:val="24"/>
                <w:szCs w:val="24"/>
                <w:lang w:eastAsia="pt-BR"/>
              </w:rPr>
            </w:pPr>
          </w:p>
        </w:tc>
        <w:tc>
          <w:tcPr>
            <w:tcW w:w="8789" w:type="dxa"/>
            <w:tcBorders>
              <w:top w:val="single" w:sz="8" w:space="0" w:color="auto"/>
            </w:tcBorders>
          </w:tcPr>
          <w:p w:rsidR="004B6057" w:rsidRPr="004B6057" w:rsidRDefault="004B6057" w:rsidP="004B6057">
            <w:pPr>
              <w:spacing w:before="60" w:after="120" w:line="240" w:lineRule="auto"/>
              <w:ind w:left="-108" w:right="-108"/>
              <w:jc w:val="both"/>
              <w:rPr>
                <w:rFonts w:ascii="Garamond" w:eastAsia="Calibri" w:hAnsi="Garamond" w:cs="Times New Roman"/>
                <w:sz w:val="24"/>
              </w:rPr>
            </w:pPr>
            <w:r w:rsidRPr="004B6057">
              <w:rPr>
                <w:rFonts w:ascii="Garamond" w:eastAsia="Calibri" w:hAnsi="Garamond" w:cs="Times New Roman"/>
                <w:sz w:val="24"/>
              </w:rPr>
              <w:t>As despesas decorrentes da contratação da presente licitação correrão a cargo dos órgãos ou entidades usuários da Ata de Registro de Preços, cujos Programas de Trabalho e Elementos de Despesas constarão nas respectivas notas de empenho, contrato ou documento equivalente, observada as condições estabelecidas neste edital e ao que dispõe o artigo 62, Lei Federal n.º 8.666/93 e alterações.</w:t>
            </w:r>
          </w:p>
        </w:tc>
      </w:tr>
      <w:tr w:rsidR="004B6057" w:rsidRPr="004B6057" w:rsidTr="008028C6">
        <w:tc>
          <w:tcPr>
            <w:tcW w:w="992" w:type="dxa"/>
          </w:tcPr>
          <w:p w:rsidR="004B6057" w:rsidRPr="004B6057" w:rsidRDefault="004B6057" w:rsidP="004B6057">
            <w:pPr>
              <w:numPr>
                <w:ilvl w:val="1"/>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sz w:val="24"/>
              </w:rPr>
            </w:pPr>
            <w:r w:rsidRPr="004B6057">
              <w:rPr>
                <w:rFonts w:ascii="Garamond" w:eastAsia="Calibri" w:hAnsi="Garamond" w:cs="Times New Roman"/>
                <w:sz w:val="24"/>
              </w:rPr>
              <w:t>O Município de Coronel Sapucaia-MS se reserva no direito de, a seu critério, utilizar ou não a totalidade da verba prevista.</w:t>
            </w:r>
          </w:p>
        </w:tc>
      </w:tr>
      <w:tr w:rsidR="004B6057" w:rsidRPr="004B6057" w:rsidTr="008028C6">
        <w:tc>
          <w:tcPr>
            <w:tcW w:w="992" w:type="dxa"/>
          </w:tcPr>
          <w:p w:rsidR="004B6057" w:rsidRPr="004B6057" w:rsidRDefault="004B6057" w:rsidP="004B6057">
            <w:pPr>
              <w:numPr>
                <w:ilvl w:val="1"/>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sz w:val="24"/>
              </w:rPr>
            </w:pPr>
            <w:r w:rsidRPr="004B6057">
              <w:rPr>
                <w:rFonts w:ascii="Garamond" w:eastAsia="Calibri" w:hAnsi="Garamond" w:cs="Times New Roman"/>
                <w:sz w:val="24"/>
              </w:rPr>
              <w:t>As despesas efetuadas no próximo exercício correrão por conta do respectivo orçamento da mesma programação financeira.</w:t>
            </w:r>
          </w:p>
        </w:tc>
      </w:tr>
      <w:tr w:rsidR="004B6057" w:rsidRPr="004B6057" w:rsidTr="008028C6">
        <w:tc>
          <w:tcPr>
            <w:tcW w:w="992" w:type="dxa"/>
          </w:tcPr>
          <w:p w:rsidR="004B6057" w:rsidRPr="004B6057" w:rsidRDefault="004B6057" w:rsidP="004B6057">
            <w:pPr>
              <w:spacing w:after="6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60" w:line="240" w:lineRule="auto"/>
              <w:ind w:left="-108" w:right="-108"/>
              <w:jc w:val="both"/>
              <w:rPr>
                <w:rFonts w:ascii="Garamond" w:eastAsia="Calibri" w:hAnsi="Garamond" w:cs="Times New Roman"/>
                <w:sz w:val="24"/>
              </w:rPr>
            </w:pPr>
          </w:p>
        </w:tc>
      </w:tr>
      <w:tr w:rsidR="004B6057" w:rsidRPr="004B6057" w:rsidTr="008028C6">
        <w:tc>
          <w:tcPr>
            <w:tcW w:w="992" w:type="dxa"/>
            <w:tcBorders>
              <w:right w:val="single" w:sz="8" w:space="0" w:color="auto"/>
            </w:tcBorders>
          </w:tcPr>
          <w:p w:rsidR="004B6057" w:rsidRPr="004B6057" w:rsidRDefault="004B6057" w:rsidP="004B6057">
            <w:pPr>
              <w:numPr>
                <w:ilvl w:val="0"/>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4B6057" w:rsidRPr="004B6057" w:rsidRDefault="004B6057" w:rsidP="004B6057">
            <w:pPr>
              <w:keepNext/>
              <w:autoSpaceDE w:val="0"/>
              <w:autoSpaceDN w:val="0"/>
              <w:adjustRightInd w:val="0"/>
              <w:spacing w:before="60" w:after="60" w:line="240" w:lineRule="auto"/>
              <w:jc w:val="both"/>
              <w:outlineLvl w:val="0"/>
              <w:rPr>
                <w:rFonts w:ascii="Garamond" w:eastAsia="Times New Roman" w:hAnsi="Garamond" w:cs="Times New Roman"/>
                <w:b/>
                <w:bCs/>
                <w:sz w:val="24"/>
                <w:szCs w:val="20"/>
                <w:lang w:eastAsia="pt-BR"/>
              </w:rPr>
            </w:pPr>
            <w:bookmarkStart w:id="70" w:name="_Toc291765234"/>
            <w:bookmarkStart w:id="71" w:name="_Toc462908514"/>
            <w:bookmarkStart w:id="72" w:name="_Toc469044793"/>
            <w:r w:rsidRPr="004B6057">
              <w:rPr>
                <w:rFonts w:ascii="Garamond" w:eastAsia="Times New Roman" w:hAnsi="Garamond" w:cs="Times New Roman"/>
                <w:b/>
                <w:bCs/>
                <w:sz w:val="24"/>
                <w:szCs w:val="20"/>
                <w:lang w:eastAsia="pt-BR"/>
              </w:rPr>
              <w:t>DAS OBRIGAÇÕES, SANÇÕES E RESCISÃO</w:t>
            </w:r>
            <w:bookmarkEnd w:id="70"/>
            <w:r w:rsidRPr="004B6057">
              <w:rPr>
                <w:rFonts w:ascii="Garamond" w:eastAsia="Times New Roman" w:hAnsi="Garamond" w:cs="Times New Roman"/>
                <w:b/>
                <w:bCs/>
                <w:sz w:val="24"/>
                <w:szCs w:val="20"/>
                <w:lang w:eastAsia="pt-BR"/>
              </w:rPr>
              <w:t>CONTRATUAL</w:t>
            </w:r>
            <w:bookmarkEnd w:id="71"/>
            <w:bookmarkEnd w:id="72"/>
          </w:p>
        </w:tc>
      </w:tr>
      <w:tr w:rsidR="004B6057" w:rsidRPr="004B6057" w:rsidTr="008028C6">
        <w:tc>
          <w:tcPr>
            <w:tcW w:w="992" w:type="dxa"/>
          </w:tcPr>
          <w:p w:rsidR="004B6057" w:rsidRPr="004B6057" w:rsidRDefault="004B6057" w:rsidP="004B6057">
            <w:pPr>
              <w:numPr>
                <w:ilvl w:val="1"/>
                <w:numId w:val="20"/>
              </w:numPr>
              <w:spacing w:before="60" w:after="0" w:line="240" w:lineRule="auto"/>
              <w:ind w:left="34" w:right="-108"/>
              <w:jc w:val="both"/>
              <w:rPr>
                <w:rFonts w:ascii="Garamond" w:eastAsia="Times New Roman" w:hAnsi="Garamond" w:cs="Times New Roman"/>
                <w:color w:val="000000"/>
                <w:sz w:val="24"/>
                <w:szCs w:val="24"/>
                <w:lang w:eastAsia="pt-BR"/>
              </w:rPr>
            </w:pPr>
          </w:p>
        </w:tc>
        <w:tc>
          <w:tcPr>
            <w:tcW w:w="8789" w:type="dxa"/>
            <w:tcBorders>
              <w:top w:val="single" w:sz="8" w:space="0" w:color="auto"/>
            </w:tcBorders>
          </w:tcPr>
          <w:p w:rsidR="004B6057" w:rsidRPr="004B6057" w:rsidRDefault="004B6057" w:rsidP="004B6057">
            <w:pPr>
              <w:spacing w:before="60" w:after="0" w:line="240" w:lineRule="auto"/>
              <w:ind w:left="-108" w:right="-108"/>
              <w:jc w:val="both"/>
              <w:rPr>
                <w:rFonts w:ascii="Garamond" w:eastAsia="Calibri" w:hAnsi="Garamond" w:cs="Times New Roman"/>
                <w:sz w:val="24"/>
              </w:rPr>
            </w:pPr>
            <w:r w:rsidRPr="004B6057">
              <w:rPr>
                <w:rFonts w:ascii="Garamond" w:eastAsia="Calibri" w:hAnsi="Garamond" w:cs="Times New Roman"/>
                <w:sz w:val="24"/>
              </w:rPr>
              <w:t xml:space="preserve">Todas as obrigações das partes, sanções e condições de rescisão contratual, constam da Minuta da </w:t>
            </w:r>
            <w:r w:rsidRPr="004B6057">
              <w:rPr>
                <w:rFonts w:ascii="Garamond" w:eastAsia="Calibri" w:hAnsi="Garamond" w:cs="Arial"/>
                <w:sz w:val="24"/>
              </w:rPr>
              <w:t>Ata de Registro de Preços e da Minuta de Contrato</w:t>
            </w:r>
            <w:r w:rsidRPr="004B6057">
              <w:rPr>
                <w:rFonts w:ascii="Garamond" w:eastAsia="Calibri" w:hAnsi="Garamond" w:cs="Times New Roman"/>
                <w:sz w:val="24"/>
              </w:rPr>
              <w:t xml:space="preserve"> (Anexos IV e V do edital).</w:t>
            </w:r>
          </w:p>
        </w:tc>
      </w:tr>
      <w:tr w:rsidR="004B6057" w:rsidRPr="004B6057" w:rsidTr="008028C6">
        <w:tc>
          <w:tcPr>
            <w:tcW w:w="992" w:type="dxa"/>
            <w:tcBorders>
              <w:right w:val="single" w:sz="8" w:space="0" w:color="auto"/>
            </w:tcBorders>
          </w:tcPr>
          <w:p w:rsidR="004B6057" w:rsidRPr="004B6057" w:rsidRDefault="004B6057" w:rsidP="004B6057">
            <w:pPr>
              <w:numPr>
                <w:ilvl w:val="0"/>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4B6057" w:rsidRPr="004B6057" w:rsidRDefault="004B6057" w:rsidP="004B6057">
            <w:pPr>
              <w:keepNext/>
              <w:autoSpaceDE w:val="0"/>
              <w:autoSpaceDN w:val="0"/>
              <w:adjustRightInd w:val="0"/>
              <w:spacing w:before="60" w:after="60" w:line="240" w:lineRule="auto"/>
              <w:jc w:val="both"/>
              <w:outlineLvl w:val="0"/>
              <w:rPr>
                <w:rFonts w:ascii="Garamond" w:eastAsia="Times New Roman" w:hAnsi="Garamond" w:cs="Times New Roman"/>
                <w:b/>
                <w:bCs/>
                <w:sz w:val="24"/>
                <w:szCs w:val="20"/>
                <w:lang w:eastAsia="pt-BR"/>
              </w:rPr>
            </w:pPr>
            <w:bookmarkStart w:id="73" w:name="_Toc291765235"/>
            <w:bookmarkStart w:id="74" w:name="_Toc462908515"/>
            <w:bookmarkStart w:id="75" w:name="_Toc469044794"/>
            <w:r w:rsidRPr="004B6057">
              <w:rPr>
                <w:rFonts w:ascii="Garamond" w:eastAsia="Times New Roman" w:hAnsi="Garamond" w:cs="Times New Roman"/>
                <w:b/>
                <w:bCs/>
                <w:sz w:val="24"/>
                <w:szCs w:val="20"/>
                <w:lang w:eastAsia="pt-BR"/>
              </w:rPr>
              <w:t>DAS PENALIDADES</w:t>
            </w:r>
            <w:bookmarkEnd w:id="73"/>
            <w:bookmarkEnd w:id="74"/>
            <w:bookmarkEnd w:id="75"/>
          </w:p>
        </w:tc>
      </w:tr>
      <w:tr w:rsidR="004B6057" w:rsidRPr="004B6057" w:rsidTr="008028C6">
        <w:tc>
          <w:tcPr>
            <w:tcW w:w="992" w:type="dxa"/>
          </w:tcPr>
          <w:p w:rsidR="004B6057" w:rsidRPr="004B6057" w:rsidRDefault="004B6057" w:rsidP="004B6057">
            <w:pPr>
              <w:numPr>
                <w:ilvl w:val="1"/>
                <w:numId w:val="20"/>
              </w:numPr>
              <w:spacing w:before="60" w:after="120" w:line="240" w:lineRule="auto"/>
              <w:ind w:left="34" w:right="-108"/>
              <w:jc w:val="both"/>
              <w:rPr>
                <w:rFonts w:ascii="Garamond" w:eastAsia="Times New Roman" w:hAnsi="Garamond" w:cs="Times New Roman"/>
                <w:color w:val="000000"/>
                <w:sz w:val="24"/>
                <w:szCs w:val="24"/>
                <w:lang w:eastAsia="pt-BR"/>
              </w:rPr>
            </w:pPr>
          </w:p>
        </w:tc>
        <w:tc>
          <w:tcPr>
            <w:tcW w:w="8789" w:type="dxa"/>
            <w:tcBorders>
              <w:top w:val="single" w:sz="8" w:space="0" w:color="auto"/>
            </w:tcBorders>
          </w:tcPr>
          <w:p w:rsidR="004B6057" w:rsidRPr="004B6057" w:rsidRDefault="004B6057" w:rsidP="004B6057">
            <w:pPr>
              <w:autoSpaceDE w:val="0"/>
              <w:autoSpaceDN w:val="0"/>
              <w:adjustRightInd w:val="0"/>
              <w:spacing w:before="60" w:after="120" w:line="240" w:lineRule="auto"/>
              <w:ind w:left="-108" w:right="-108"/>
              <w:jc w:val="both"/>
              <w:rPr>
                <w:rFonts w:ascii="Garamond" w:eastAsia="Calibri" w:hAnsi="Garamond" w:cs="Arial"/>
                <w:sz w:val="24"/>
                <w:szCs w:val="20"/>
              </w:rPr>
            </w:pPr>
            <w:r w:rsidRPr="004B6057">
              <w:rPr>
                <w:rFonts w:ascii="Garamond" w:eastAsia="Calibri" w:hAnsi="Garamond" w:cs="Arial"/>
                <w:sz w:val="24"/>
                <w:szCs w:val="20"/>
                <w:lang w:eastAsia="pt-BR"/>
              </w:rPr>
              <w:t>A licitante que</w:t>
            </w:r>
            <w:r w:rsidRPr="004B6057">
              <w:rPr>
                <w:rFonts w:ascii="Garamond" w:eastAsia="Calibri" w:hAnsi="Garamond" w:cs="Arial"/>
                <w:sz w:val="24"/>
                <w:szCs w:val="20"/>
              </w:rPr>
              <w:t xml:space="preserve"> deixar de entregar ou apresentar documentação falsa exigida para o certame, ensejar o retardamento da execução de seu objeto, não mantiver a proposta, falhar ou fraudar</w:t>
            </w:r>
          </w:p>
          <w:p w:rsidR="004B6057" w:rsidRPr="004B6057" w:rsidRDefault="004B6057" w:rsidP="004B6057">
            <w:pPr>
              <w:autoSpaceDE w:val="0"/>
              <w:autoSpaceDN w:val="0"/>
              <w:adjustRightInd w:val="0"/>
              <w:spacing w:before="60" w:after="120" w:line="240" w:lineRule="auto"/>
              <w:ind w:left="-108" w:right="-108"/>
              <w:jc w:val="both"/>
              <w:rPr>
                <w:rFonts w:ascii="Garamond" w:eastAsia="Calibri" w:hAnsi="Garamond" w:cs="Arial"/>
                <w:sz w:val="24"/>
                <w:szCs w:val="20"/>
                <w:lang w:eastAsia="pt-BR"/>
              </w:rPr>
            </w:pPr>
            <w:proofErr w:type="gramStart"/>
            <w:r w:rsidRPr="004B6057">
              <w:rPr>
                <w:rFonts w:ascii="Garamond" w:eastAsia="Calibri" w:hAnsi="Garamond" w:cs="Arial"/>
                <w:sz w:val="24"/>
                <w:szCs w:val="20"/>
              </w:rPr>
              <w:lastRenderedPageBreak/>
              <w:t>na</w:t>
            </w:r>
            <w:proofErr w:type="gramEnd"/>
            <w:r w:rsidRPr="004B6057">
              <w:rPr>
                <w:rFonts w:ascii="Garamond" w:eastAsia="Calibri" w:hAnsi="Garamond" w:cs="Arial"/>
                <w:sz w:val="24"/>
                <w:szCs w:val="20"/>
              </w:rPr>
              <w:t xml:space="preserve"> execução do contrato, comportar-se de modo inidôneo ou cometer fraude fiscal</w:t>
            </w:r>
            <w:r w:rsidRPr="004B6057">
              <w:rPr>
                <w:rFonts w:ascii="Garamond" w:eastAsia="Calibri" w:hAnsi="Garamond" w:cs="Times New Roman"/>
                <w:sz w:val="24"/>
                <w:szCs w:val="23"/>
              </w:rPr>
              <w:t xml:space="preserve">, </w:t>
            </w:r>
            <w:r w:rsidRPr="004B6057">
              <w:rPr>
                <w:rFonts w:ascii="Garamond" w:eastAsia="Calibri" w:hAnsi="Garamond" w:cs="Arial"/>
                <w:sz w:val="24"/>
                <w:szCs w:val="20"/>
                <w:lang w:eastAsia="pt-BR"/>
              </w:rPr>
              <w:t>ficará sujeito às sanções previstas</w:t>
            </w:r>
            <w:r w:rsidRPr="004B6057">
              <w:rPr>
                <w:rFonts w:ascii="Garamond" w:eastAsia="Calibri" w:hAnsi="Garamond" w:cs="Arial"/>
                <w:sz w:val="24"/>
              </w:rPr>
              <w:t xml:space="preserve"> no art. 7° da Lei Federal n.º 10.520/02, </w:t>
            </w:r>
            <w:r w:rsidRPr="004B6057">
              <w:rPr>
                <w:rFonts w:ascii="Garamond" w:eastAsia="Calibri" w:hAnsi="Garamond" w:cs="Arial"/>
                <w:sz w:val="24"/>
                <w:szCs w:val="20"/>
              </w:rPr>
              <w:t>sem prejuízo das multas previstas em edital e no contrato e das demais cominações legais</w:t>
            </w:r>
            <w:r w:rsidRPr="004B6057">
              <w:rPr>
                <w:rFonts w:ascii="Garamond" w:eastAsia="Calibri" w:hAnsi="Garamond" w:cs="Arial"/>
                <w:sz w:val="24"/>
                <w:szCs w:val="20"/>
                <w:lang w:eastAsia="pt-BR"/>
              </w:rPr>
              <w:t>.</w:t>
            </w:r>
          </w:p>
        </w:tc>
      </w:tr>
      <w:tr w:rsidR="004B6057" w:rsidRPr="004B6057" w:rsidTr="008028C6">
        <w:tc>
          <w:tcPr>
            <w:tcW w:w="992" w:type="dxa"/>
          </w:tcPr>
          <w:p w:rsidR="004B6057" w:rsidRPr="004B6057" w:rsidRDefault="004B6057" w:rsidP="004B6057">
            <w:pPr>
              <w:numPr>
                <w:ilvl w:val="1"/>
                <w:numId w:val="20"/>
              </w:numPr>
              <w:spacing w:after="14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140" w:line="240" w:lineRule="auto"/>
              <w:ind w:left="-108" w:right="-108"/>
              <w:jc w:val="both"/>
              <w:rPr>
                <w:rFonts w:ascii="Garamond" w:eastAsia="Calibri" w:hAnsi="Garamond" w:cs="Times New Roman"/>
                <w:color w:val="000000"/>
                <w:sz w:val="24"/>
              </w:rPr>
            </w:pPr>
            <w:r w:rsidRPr="004B6057">
              <w:rPr>
                <w:rFonts w:ascii="Garamond" w:eastAsia="Batang" w:hAnsi="Garamond" w:cs="Times New Roman"/>
                <w:sz w:val="24"/>
              </w:rPr>
              <w:t xml:space="preserve">A licitante que convocado dentro do prazo de validade de sua proposta, recusar a </w:t>
            </w:r>
            <w:r w:rsidRPr="004B6057">
              <w:rPr>
                <w:rFonts w:ascii="Garamond" w:eastAsia="Calibri" w:hAnsi="Garamond" w:cs="Times New Roman"/>
                <w:sz w:val="24"/>
              </w:rPr>
              <w:t xml:space="preserve">assinar a Ata/Contrato, aceitar ou retirar a Nota de Empenho ou documento equivalente fora do prazo estabelecido, ressalvados os casos previstos em lei, devidamente informados e aceitos, </w:t>
            </w:r>
            <w:r w:rsidRPr="004B6057">
              <w:rPr>
                <w:rFonts w:ascii="Garamond" w:eastAsia="Batang" w:hAnsi="Garamond" w:cs="Times New Roman"/>
                <w:sz w:val="24"/>
              </w:rPr>
              <w:t>ficará sujeita às seguintes penalidades a juízo do Órgão Gestor/Aderente ou do Departamento de Licitação, no que lhe couber</w:t>
            </w:r>
            <w:r w:rsidRPr="004B6057">
              <w:rPr>
                <w:rFonts w:ascii="Garamond" w:eastAsia="Batang" w:hAnsi="Garamond" w:cs="Times New Roman"/>
                <w:sz w:val="24"/>
                <w:szCs w:val="24"/>
              </w:rPr>
              <w:t>:</w:t>
            </w:r>
          </w:p>
        </w:tc>
      </w:tr>
      <w:tr w:rsidR="004B6057" w:rsidRPr="004B6057" w:rsidTr="008028C6">
        <w:tc>
          <w:tcPr>
            <w:tcW w:w="992" w:type="dxa"/>
          </w:tcPr>
          <w:p w:rsidR="004B6057" w:rsidRPr="004B6057" w:rsidRDefault="004B6057" w:rsidP="004B6057">
            <w:pPr>
              <w:spacing w:after="14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16"/>
              </w:numPr>
              <w:spacing w:after="140" w:line="240" w:lineRule="auto"/>
              <w:ind w:left="459" w:right="-108" w:hanging="567"/>
              <w:jc w:val="both"/>
              <w:rPr>
                <w:rFonts w:ascii="Garamond" w:eastAsia="Times New Roman" w:hAnsi="Garamond" w:cs="Times New Roman"/>
                <w:color w:val="000000"/>
                <w:sz w:val="24"/>
                <w:szCs w:val="24"/>
                <w:lang w:eastAsia="pt-BR"/>
              </w:rPr>
            </w:pPr>
            <w:r w:rsidRPr="004B6057">
              <w:rPr>
                <w:rFonts w:ascii="Garamond" w:eastAsia="Batang" w:hAnsi="Garamond" w:cs="Times New Roman"/>
                <w:sz w:val="24"/>
                <w:szCs w:val="24"/>
              </w:rPr>
              <w:t>Advertência, por escrito;</w:t>
            </w:r>
          </w:p>
        </w:tc>
      </w:tr>
      <w:tr w:rsidR="004B6057" w:rsidRPr="004B6057" w:rsidTr="008028C6">
        <w:tc>
          <w:tcPr>
            <w:tcW w:w="992" w:type="dxa"/>
          </w:tcPr>
          <w:p w:rsidR="004B6057" w:rsidRPr="004B6057" w:rsidRDefault="004B6057" w:rsidP="004B6057">
            <w:pPr>
              <w:spacing w:after="14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16"/>
              </w:numPr>
              <w:autoSpaceDE w:val="0"/>
              <w:autoSpaceDN w:val="0"/>
              <w:adjustRightInd w:val="0"/>
              <w:spacing w:after="140" w:line="240" w:lineRule="auto"/>
              <w:ind w:left="459" w:right="-108" w:hanging="567"/>
              <w:jc w:val="both"/>
              <w:rPr>
                <w:rFonts w:ascii="Garamond" w:eastAsia="Batang" w:hAnsi="Garamond" w:cs="Times New Roman"/>
                <w:sz w:val="24"/>
                <w:szCs w:val="24"/>
              </w:rPr>
            </w:pPr>
            <w:r w:rsidRPr="004B6057">
              <w:rPr>
                <w:rFonts w:ascii="Garamond" w:eastAsia="Batang" w:hAnsi="Garamond" w:cs="Times New Roman"/>
                <w:sz w:val="24"/>
                <w:szCs w:val="24"/>
              </w:rPr>
              <w:t>Multa de 10%, sobre o valor global da proposta;</w:t>
            </w:r>
          </w:p>
        </w:tc>
      </w:tr>
      <w:tr w:rsidR="004B6057" w:rsidRPr="004B6057" w:rsidTr="008028C6">
        <w:tc>
          <w:tcPr>
            <w:tcW w:w="992" w:type="dxa"/>
          </w:tcPr>
          <w:p w:rsidR="004B6057" w:rsidRPr="004B6057" w:rsidRDefault="004B6057" w:rsidP="004B6057">
            <w:pPr>
              <w:spacing w:after="14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16"/>
              </w:numPr>
              <w:autoSpaceDE w:val="0"/>
              <w:autoSpaceDN w:val="0"/>
              <w:adjustRightInd w:val="0"/>
              <w:spacing w:after="140" w:line="240" w:lineRule="auto"/>
              <w:ind w:left="459" w:right="-108" w:hanging="567"/>
              <w:jc w:val="both"/>
              <w:rPr>
                <w:rFonts w:ascii="Garamond" w:eastAsia="Batang" w:hAnsi="Garamond" w:cs="Times New Roman"/>
                <w:sz w:val="24"/>
                <w:szCs w:val="24"/>
              </w:rPr>
            </w:pPr>
            <w:r w:rsidRPr="004B6057">
              <w:rPr>
                <w:rFonts w:ascii="Garamond" w:eastAsia="Batang" w:hAnsi="Garamond" w:cs="Times New Roman"/>
                <w:sz w:val="24"/>
                <w:szCs w:val="24"/>
              </w:rPr>
              <w:t>Cancelamento do preço registrado; e</w:t>
            </w:r>
          </w:p>
        </w:tc>
      </w:tr>
      <w:tr w:rsidR="004B6057" w:rsidRPr="004B6057" w:rsidTr="008028C6">
        <w:tc>
          <w:tcPr>
            <w:tcW w:w="992" w:type="dxa"/>
          </w:tcPr>
          <w:p w:rsidR="004B6057" w:rsidRPr="004B6057" w:rsidRDefault="004B6057" w:rsidP="004B6057">
            <w:pPr>
              <w:spacing w:after="14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16"/>
              </w:numPr>
              <w:autoSpaceDE w:val="0"/>
              <w:autoSpaceDN w:val="0"/>
              <w:adjustRightInd w:val="0"/>
              <w:spacing w:after="140" w:line="240" w:lineRule="auto"/>
              <w:ind w:left="459" w:right="-108" w:hanging="567"/>
              <w:jc w:val="both"/>
              <w:rPr>
                <w:rFonts w:ascii="Garamond" w:eastAsia="Batang" w:hAnsi="Garamond" w:cs="Times New Roman"/>
                <w:sz w:val="24"/>
                <w:szCs w:val="24"/>
              </w:rPr>
            </w:pPr>
            <w:r w:rsidRPr="004B6057">
              <w:rPr>
                <w:rFonts w:ascii="Garamond" w:eastAsia="Batang" w:hAnsi="Garamond" w:cs="Times New Roman"/>
                <w:sz w:val="24"/>
                <w:szCs w:val="24"/>
              </w:rPr>
              <w:t>Suspensão temporária de participação em licitação e impedimento de contratar com a Administração por prazo de até 05 (cinco) anos.</w:t>
            </w:r>
          </w:p>
        </w:tc>
      </w:tr>
      <w:tr w:rsidR="004B6057" w:rsidRPr="004B6057" w:rsidTr="008028C6">
        <w:tc>
          <w:tcPr>
            <w:tcW w:w="992" w:type="dxa"/>
          </w:tcPr>
          <w:p w:rsidR="004B6057" w:rsidRPr="004B6057" w:rsidRDefault="004B6057" w:rsidP="004B6057">
            <w:pPr>
              <w:numPr>
                <w:ilvl w:val="1"/>
                <w:numId w:val="20"/>
              </w:numPr>
              <w:spacing w:after="14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140" w:line="240" w:lineRule="auto"/>
              <w:ind w:left="-108" w:right="-108"/>
              <w:jc w:val="both"/>
              <w:rPr>
                <w:rFonts w:ascii="Garamond" w:eastAsia="Calibri" w:hAnsi="Garamond" w:cs="Arial"/>
                <w:sz w:val="24"/>
                <w:szCs w:val="20"/>
                <w:lang w:eastAsia="pt-BR"/>
              </w:rPr>
            </w:pPr>
            <w:r w:rsidRPr="004B6057">
              <w:rPr>
                <w:rFonts w:ascii="Garamond" w:eastAsia="Calibri" w:hAnsi="Garamond" w:cs="Arial"/>
                <w:sz w:val="24"/>
                <w:szCs w:val="20"/>
                <w:lang w:eastAsia="pt-BR"/>
              </w:rPr>
              <w:t>As sanções previstas nos incisos anteriores poderão ser aplicadas cumulativamente.</w:t>
            </w:r>
          </w:p>
        </w:tc>
      </w:tr>
      <w:tr w:rsidR="004B6057" w:rsidRPr="004B6057" w:rsidTr="008028C6">
        <w:tc>
          <w:tcPr>
            <w:tcW w:w="992" w:type="dxa"/>
          </w:tcPr>
          <w:p w:rsidR="004B6057" w:rsidRPr="004B6057" w:rsidRDefault="004B6057" w:rsidP="004B6057">
            <w:pPr>
              <w:numPr>
                <w:ilvl w:val="1"/>
                <w:numId w:val="20"/>
              </w:numPr>
              <w:spacing w:after="14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140" w:line="240" w:lineRule="auto"/>
              <w:ind w:left="-108" w:right="-108"/>
              <w:jc w:val="both"/>
              <w:rPr>
                <w:rFonts w:ascii="Garamond" w:eastAsia="Calibri" w:hAnsi="Garamond" w:cs="Arial"/>
                <w:sz w:val="24"/>
                <w:szCs w:val="20"/>
                <w:lang w:eastAsia="pt-BR"/>
              </w:rPr>
            </w:pPr>
            <w:r w:rsidRPr="004B6057">
              <w:rPr>
                <w:rFonts w:ascii="Garamond" w:eastAsia="Calibri" w:hAnsi="Garamond" w:cs="Arial"/>
                <w:sz w:val="24"/>
                <w:szCs w:val="20"/>
                <w:lang w:eastAsia="pt-BR"/>
              </w:rPr>
              <w:t>Nenhuma sanção será aplicada sem o devido processo administrativo, que prevê defesa prévia do interessado e recurso nos prazos definidos em lei, sendo-lhe franqueada vista ao processo.</w:t>
            </w:r>
          </w:p>
        </w:tc>
      </w:tr>
      <w:tr w:rsidR="004B6057" w:rsidRPr="004B6057" w:rsidTr="008028C6">
        <w:tc>
          <w:tcPr>
            <w:tcW w:w="992" w:type="dxa"/>
          </w:tcPr>
          <w:p w:rsidR="004B6057" w:rsidRPr="004B6057" w:rsidRDefault="004B6057" w:rsidP="004B6057">
            <w:pPr>
              <w:spacing w:before="120"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before="120" w:after="120" w:line="240" w:lineRule="auto"/>
              <w:ind w:left="-108" w:right="-108"/>
              <w:jc w:val="both"/>
              <w:rPr>
                <w:rFonts w:ascii="Garamond" w:eastAsia="Calibri" w:hAnsi="Garamond" w:cs="Arial"/>
                <w:sz w:val="24"/>
                <w:szCs w:val="20"/>
                <w:lang w:eastAsia="pt-BR"/>
              </w:rPr>
            </w:pPr>
          </w:p>
        </w:tc>
      </w:tr>
      <w:tr w:rsidR="004B6057" w:rsidRPr="004B6057" w:rsidTr="008028C6">
        <w:tc>
          <w:tcPr>
            <w:tcW w:w="992" w:type="dxa"/>
            <w:tcBorders>
              <w:right w:val="single" w:sz="8" w:space="0" w:color="auto"/>
            </w:tcBorders>
          </w:tcPr>
          <w:p w:rsidR="004B6057" w:rsidRPr="004B6057" w:rsidRDefault="004B6057" w:rsidP="004B6057">
            <w:pPr>
              <w:numPr>
                <w:ilvl w:val="0"/>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4B6057" w:rsidRPr="004B6057" w:rsidRDefault="004B6057" w:rsidP="004B6057">
            <w:pPr>
              <w:keepNext/>
              <w:autoSpaceDE w:val="0"/>
              <w:autoSpaceDN w:val="0"/>
              <w:adjustRightInd w:val="0"/>
              <w:spacing w:before="60" w:after="60" w:line="240" w:lineRule="auto"/>
              <w:jc w:val="both"/>
              <w:outlineLvl w:val="0"/>
              <w:rPr>
                <w:rFonts w:ascii="Garamond" w:eastAsia="Times New Roman" w:hAnsi="Garamond" w:cs="Times New Roman"/>
                <w:b/>
                <w:bCs/>
                <w:sz w:val="24"/>
                <w:szCs w:val="20"/>
                <w:lang w:eastAsia="pt-BR"/>
              </w:rPr>
            </w:pPr>
            <w:bookmarkStart w:id="76" w:name="_Toc291765236"/>
            <w:bookmarkStart w:id="77" w:name="_Toc462908516"/>
            <w:bookmarkStart w:id="78" w:name="_Toc469044795"/>
            <w:r w:rsidRPr="004B6057">
              <w:rPr>
                <w:rFonts w:ascii="Garamond" w:eastAsia="Times New Roman" w:hAnsi="Garamond" w:cs="Times New Roman"/>
                <w:b/>
                <w:bCs/>
                <w:sz w:val="24"/>
                <w:szCs w:val="20"/>
                <w:lang w:eastAsia="pt-BR"/>
              </w:rPr>
              <w:t>DOS ESCLARECIMENTOS, PROVIDÊNCIAS OU IMPUGNAÇÃO AO EDITAL</w:t>
            </w:r>
            <w:bookmarkEnd w:id="76"/>
            <w:bookmarkEnd w:id="77"/>
            <w:bookmarkEnd w:id="78"/>
          </w:p>
        </w:tc>
      </w:tr>
      <w:tr w:rsidR="004B6057" w:rsidRPr="004B6057" w:rsidTr="008028C6">
        <w:tc>
          <w:tcPr>
            <w:tcW w:w="992" w:type="dxa"/>
          </w:tcPr>
          <w:p w:rsidR="004B6057" w:rsidRPr="004B6057" w:rsidRDefault="004B6057" w:rsidP="004B6057">
            <w:pPr>
              <w:numPr>
                <w:ilvl w:val="1"/>
                <w:numId w:val="20"/>
              </w:numPr>
              <w:spacing w:before="60" w:after="140" w:line="240" w:lineRule="auto"/>
              <w:ind w:left="34" w:right="-108"/>
              <w:jc w:val="both"/>
              <w:rPr>
                <w:rFonts w:ascii="Garamond" w:eastAsia="Times New Roman" w:hAnsi="Garamond" w:cs="Times New Roman"/>
                <w:color w:val="000000"/>
                <w:sz w:val="24"/>
                <w:szCs w:val="24"/>
                <w:lang w:eastAsia="pt-BR"/>
              </w:rPr>
            </w:pPr>
          </w:p>
        </w:tc>
        <w:tc>
          <w:tcPr>
            <w:tcW w:w="8789" w:type="dxa"/>
            <w:tcBorders>
              <w:top w:val="single" w:sz="8" w:space="0" w:color="auto"/>
            </w:tcBorders>
          </w:tcPr>
          <w:p w:rsidR="004B6057" w:rsidRPr="004B6057" w:rsidRDefault="004B6057" w:rsidP="004B6057">
            <w:pPr>
              <w:snapToGrid w:val="0"/>
              <w:spacing w:before="60" w:after="140" w:line="240" w:lineRule="auto"/>
              <w:ind w:left="-108" w:right="-108"/>
              <w:jc w:val="both"/>
              <w:rPr>
                <w:rFonts w:ascii="Garamond" w:eastAsia="Times New Roman" w:hAnsi="Garamond" w:cs="Arial"/>
                <w:bCs/>
                <w:sz w:val="24"/>
                <w:lang w:eastAsia="pt-BR"/>
              </w:rPr>
            </w:pPr>
            <w:r w:rsidRPr="004B6057">
              <w:rPr>
                <w:rFonts w:ascii="Garamond" w:eastAsia="Times New Roman" w:hAnsi="Garamond" w:cs="ZurichBT-Light"/>
                <w:bCs/>
                <w:sz w:val="24"/>
                <w:szCs w:val="24"/>
                <w:lang w:eastAsia="pt-BR"/>
              </w:rPr>
              <w:t xml:space="preserve">É facultado a qualquer pessoa, cidadão ou licitante, solicitar esclarecimentos, providências ou impugnar </w:t>
            </w:r>
            <w:r w:rsidRPr="004B6057">
              <w:rPr>
                <w:rFonts w:ascii="Garamond" w:eastAsia="Times New Roman" w:hAnsi="Garamond" w:cs="Arial"/>
                <w:bCs/>
                <w:sz w:val="24"/>
                <w:szCs w:val="24"/>
                <w:lang w:eastAsia="pt-BR"/>
              </w:rPr>
              <w:t>o edital do Pregão</w:t>
            </w:r>
            <w:r w:rsidRPr="004B6057">
              <w:rPr>
                <w:rFonts w:ascii="Garamond" w:eastAsia="Times New Roman" w:hAnsi="Garamond" w:cs="ZurichBT-Light"/>
                <w:bCs/>
                <w:sz w:val="24"/>
                <w:szCs w:val="24"/>
                <w:lang w:eastAsia="pt-BR"/>
              </w:rPr>
              <w:t xml:space="preserve">, </w:t>
            </w:r>
            <w:r w:rsidRPr="004B6057">
              <w:rPr>
                <w:rFonts w:ascii="Garamond" w:eastAsia="Times New Roman" w:hAnsi="Garamond" w:cs="ZurichBT-Light"/>
                <w:bCs/>
                <w:color w:val="0D0D0D"/>
                <w:sz w:val="24"/>
                <w:szCs w:val="24"/>
                <w:lang w:eastAsia="pt-BR"/>
              </w:rPr>
              <w:t xml:space="preserve">se protocolizar o pedido até </w:t>
            </w:r>
            <w:proofErr w:type="gramStart"/>
            <w:r w:rsidRPr="004B6057">
              <w:rPr>
                <w:rFonts w:ascii="Garamond" w:eastAsia="Times New Roman" w:hAnsi="Garamond" w:cs="ZurichBT-Light"/>
                <w:bCs/>
                <w:color w:val="0D0D0D"/>
                <w:sz w:val="24"/>
                <w:szCs w:val="24"/>
                <w:lang w:eastAsia="pt-BR"/>
              </w:rPr>
              <w:t>2</w:t>
            </w:r>
            <w:proofErr w:type="gramEnd"/>
            <w:r w:rsidRPr="004B6057">
              <w:rPr>
                <w:rFonts w:ascii="Garamond" w:eastAsia="Times New Roman" w:hAnsi="Garamond" w:cs="ZurichBT-Light"/>
                <w:bCs/>
                <w:color w:val="0D0D0D"/>
                <w:sz w:val="24"/>
                <w:szCs w:val="24"/>
                <w:lang w:eastAsia="pt-BR"/>
              </w:rPr>
              <w:t xml:space="preserve"> (</w:t>
            </w:r>
            <w:r w:rsidRPr="004B6057">
              <w:rPr>
                <w:rFonts w:ascii="Garamond" w:eastAsia="Times New Roman" w:hAnsi="Garamond" w:cs="ZurichBT-Black"/>
                <w:bCs/>
                <w:color w:val="0D0D0D"/>
                <w:sz w:val="24"/>
                <w:szCs w:val="24"/>
                <w:lang w:eastAsia="pt-BR"/>
              </w:rPr>
              <w:t xml:space="preserve">dois) dias úteis </w:t>
            </w:r>
            <w:r w:rsidRPr="004B6057">
              <w:rPr>
                <w:rFonts w:ascii="Garamond" w:eastAsia="Times New Roman" w:hAnsi="Garamond" w:cs="ZurichBT-Light"/>
                <w:bCs/>
                <w:color w:val="0D0D0D"/>
                <w:sz w:val="24"/>
                <w:szCs w:val="24"/>
                <w:lang w:eastAsia="pt-BR"/>
              </w:rPr>
              <w:t xml:space="preserve">antes da data fixada para recebimento das propostas, </w:t>
            </w:r>
            <w:r w:rsidRPr="004B6057">
              <w:rPr>
                <w:rFonts w:ascii="Garamond" w:eastAsia="Times New Roman" w:hAnsi="Garamond" w:cs="Times New Roman"/>
                <w:bCs/>
                <w:sz w:val="24"/>
                <w:szCs w:val="24"/>
                <w:lang w:eastAsia="pt-BR"/>
              </w:rPr>
              <w:t>sob pena de decadência do direito de fazê-lo administrativamente</w:t>
            </w:r>
            <w:r w:rsidRPr="004B6057">
              <w:rPr>
                <w:rFonts w:ascii="Garamond" w:eastAsia="Times New Roman" w:hAnsi="Garamond" w:cs="Arial"/>
                <w:bCs/>
                <w:sz w:val="24"/>
                <w:lang w:eastAsia="pt-BR"/>
              </w:rPr>
              <w:t>.</w:t>
            </w:r>
          </w:p>
        </w:tc>
      </w:tr>
      <w:tr w:rsidR="004B6057" w:rsidRPr="004B6057" w:rsidTr="008028C6">
        <w:tc>
          <w:tcPr>
            <w:tcW w:w="992" w:type="dxa"/>
          </w:tcPr>
          <w:p w:rsidR="004B6057" w:rsidRPr="004B6057" w:rsidRDefault="004B6057" w:rsidP="004B6057">
            <w:pPr>
              <w:numPr>
                <w:ilvl w:val="2"/>
                <w:numId w:val="20"/>
              </w:numPr>
              <w:spacing w:after="14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40" w:line="240" w:lineRule="auto"/>
              <w:ind w:left="-108" w:right="-108"/>
              <w:jc w:val="both"/>
              <w:rPr>
                <w:rFonts w:ascii="Garamond" w:eastAsia="Calibri" w:hAnsi="Garamond" w:cs="Times New Roman"/>
                <w:sz w:val="24"/>
                <w:szCs w:val="24"/>
                <w:lang w:eastAsia="pt-BR"/>
              </w:rPr>
            </w:pPr>
            <w:r w:rsidRPr="004B6057">
              <w:rPr>
                <w:rFonts w:ascii="Garamond" w:eastAsia="Calibri" w:hAnsi="Garamond" w:cs="Times New Roman"/>
                <w:color w:val="000000"/>
                <w:sz w:val="24"/>
                <w:szCs w:val="24"/>
                <w:lang w:eastAsia="pt-BR"/>
              </w:rPr>
              <w:t xml:space="preserve">O pedido </w:t>
            </w:r>
            <w:r w:rsidRPr="004B6057">
              <w:rPr>
                <w:rFonts w:ascii="Garamond" w:eastAsia="Calibri" w:hAnsi="Garamond" w:cs="ArialUnicodeMS-WinCharSetFFFF-H"/>
                <w:sz w:val="24"/>
                <w:szCs w:val="24"/>
                <w:lang w:eastAsia="pt-BR"/>
              </w:rPr>
              <w:t xml:space="preserve">de </w:t>
            </w:r>
            <w:r w:rsidRPr="004B6057">
              <w:rPr>
                <w:rFonts w:ascii="Garamond" w:eastAsia="Times New Roman" w:hAnsi="Garamond" w:cs="ZurichBT-Light"/>
                <w:sz w:val="24"/>
                <w:szCs w:val="24"/>
                <w:lang w:eastAsia="pt-BR"/>
              </w:rPr>
              <w:t>esclarecimentos, providências ou impugnação a</w:t>
            </w:r>
            <w:r w:rsidRPr="004B6057">
              <w:rPr>
                <w:rFonts w:ascii="Garamond" w:eastAsia="Calibri" w:hAnsi="Garamond" w:cs="Arial"/>
                <w:sz w:val="24"/>
                <w:szCs w:val="24"/>
                <w:lang w:eastAsia="pt-BR"/>
              </w:rPr>
              <w:t>o edital do Pregão</w:t>
            </w:r>
            <w:r w:rsidRPr="004B6057">
              <w:rPr>
                <w:rFonts w:ascii="Garamond" w:eastAsia="Calibri" w:hAnsi="Garamond" w:cs="ArialUnicodeMS-WinCharSetFFFF-H"/>
                <w:sz w:val="24"/>
                <w:szCs w:val="24"/>
                <w:lang w:eastAsia="pt-BR"/>
              </w:rPr>
              <w:t xml:space="preserve"> deverá ser manifestado por escrito, dirigido ao Pregoeira</w:t>
            </w:r>
            <w:r w:rsidRPr="004B6057">
              <w:rPr>
                <w:rFonts w:ascii="Garamond" w:eastAsia="Calibri" w:hAnsi="Garamond" w:cs="Times New Roman"/>
                <w:color w:val="000000"/>
                <w:sz w:val="24"/>
                <w:szCs w:val="24"/>
                <w:lang w:eastAsia="pt-BR"/>
              </w:rPr>
              <w:t>, protocolizado no Departamento de Licitações, localizado na Prefeitura Municipal de Coronel Sapucaia-MS, na Avenida Abílio Espindola Sobrinho, n.º 570, Jardim Seriema, nesta cidade de Coronel Sapucaia-MS</w:t>
            </w:r>
            <w:r w:rsidRPr="004B6057">
              <w:rPr>
                <w:rFonts w:ascii="Garamond" w:eastAsia="Calibri" w:hAnsi="Garamond" w:cs="Times New Roman"/>
                <w:sz w:val="24"/>
                <w:szCs w:val="24"/>
                <w:lang w:eastAsia="pt-BR"/>
              </w:rPr>
              <w:t>.</w:t>
            </w:r>
          </w:p>
        </w:tc>
      </w:tr>
      <w:tr w:rsidR="004B6057" w:rsidRPr="004B6057" w:rsidTr="008028C6">
        <w:tc>
          <w:tcPr>
            <w:tcW w:w="992" w:type="dxa"/>
          </w:tcPr>
          <w:p w:rsidR="004B6057" w:rsidRPr="004B6057" w:rsidRDefault="004B6057" w:rsidP="004B6057">
            <w:pPr>
              <w:spacing w:after="14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numPr>
                <w:ilvl w:val="0"/>
                <w:numId w:val="6"/>
              </w:numPr>
              <w:spacing w:after="140" w:line="240" w:lineRule="auto"/>
              <w:ind w:left="459" w:right="-108" w:hanging="567"/>
              <w:jc w:val="both"/>
              <w:rPr>
                <w:rFonts w:ascii="Garamond" w:eastAsia="Times New Roman" w:hAnsi="Garamond" w:cs="ZurichBT-Light"/>
                <w:sz w:val="24"/>
                <w:szCs w:val="24"/>
                <w:lang w:eastAsia="pt-BR"/>
              </w:rPr>
            </w:pPr>
            <w:r w:rsidRPr="004B6057">
              <w:rPr>
                <w:rFonts w:ascii="Garamond" w:eastAsia="Calibri" w:hAnsi="Garamond" w:cs="Times New Roman"/>
                <w:color w:val="000000"/>
                <w:sz w:val="24"/>
                <w:szCs w:val="24"/>
                <w:lang w:eastAsia="pt-BR"/>
              </w:rPr>
              <w:t xml:space="preserve">Não serão aceitos os pedidos </w:t>
            </w:r>
            <w:r w:rsidRPr="004B6057">
              <w:rPr>
                <w:rFonts w:ascii="Garamond" w:eastAsia="Calibri" w:hAnsi="Garamond" w:cs="ArialUnicodeMS-WinCharSetFFFF-H"/>
                <w:sz w:val="24"/>
                <w:szCs w:val="24"/>
                <w:lang w:eastAsia="pt-BR"/>
              </w:rPr>
              <w:t xml:space="preserve">de </w:t>
            </w:r>
            <w:r w:rsidRPr="004B6057">
              <w:rPr>
                <w:rFonts w:ascii="Garamond" w:eastAsia="Times New Roman" w:hAnsi="Garamond" w:cs="ZurichBT-Light"/>
                <w:sz w:val="24"/>
                <w:szCs w:val="24"/>
                <w:lang w:eastAsia="pt-BR"/>
              </w:rPr>
              <w:t>esclarecimentos, providências ou impugnação, interpostos via “fac-símile”, por meio eletrônico ou após o decurso do prazo legal;</w:t>
            </w:r>
          </w:p>
        </w:tc>
      </w:tr>
      <w:tr w:rsidR="004B6057" w:rsidRPr="004B6057" w:rsidTr="008028C6">
        <w:tc>
          <w:tcPr>
            <w:tcW w:w="992" w:type="dxa"/>
          </w:tcPr>
          <w:p w:rsidR="004B6057" w:rsidRPr="004B6057" w:rsidRDefault="004B6057" w:rsidP="004B6057">
            <w:pPr>
              <w:numPr>
                <w:ilvl w:val="2"/>
                <w:numId w:val="20"/>
              </w:numPr>
              <w:spacing w:after="14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tabs>
                <w:tab w:val="left" w:pos="1680"/>
              </w:tabs>
              <w:autoSpaceDE w:val="0"/>
              <w:autoSpaceDN w:val="0"/>
              <w:adjustRightInd w:val="0"/>
              <w:spacing w:after="14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Caberá ao Pregoeira decidir sobre a petição interposta no prazo de 24 (vinte e quatro) horas, contados da data de seu recebimento, podendo esclarecer e, acatar, alterar ou adequar os elementos constantes dos documentos de licitação, comunicando sua decisão, também por escrito, às demais licitantes.</w:t>
            </w:r>
          </w:p>
        </w:tc>
      </w:tr>
      <w:tr w:rsidR="004B6057" w:rsidRPr="004B6057" w:rsidTr="008028C6">
        <w:tc>
          <w:tcPr>
            <w:tcW w:w="992" w:type="dxa"/>
          </w:tcPr>
          <w:p w:rsidR="004B6057" w:rsidRPr="004B6057" w:rsidRDefault="004B6057" w:rsidP="004B6057">
            <w:pPr>
              <w:numPr>
                <w:ilvl w:val="2"/>
                <w:numId w:val="20"/>
              </w:numPr>
              <w:spacing w:after="14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40" w:line="240" w:lineRule="auto"/>
              <w:ind w:left="-108" w:right="-108"/>
              <w:jc w:val="both"/>
              <w:rPr>
                <w:rFonts w:ascii="Garamond" w:eastAsia="Calibri" w:hAnsi="Garamond" w:cs="Times New Roman"/>
                <w:color w:val="000000"/>
                <w:sz w:val="24"/>
                <w:szCs w:val="24"/>
              </w:rPr>
            </w:pPr>
            <w:r w:rsidRPr="004B6057">
              <w:rPr>
                <w:rFonts w:ascii="Garamond" w:eastAsia="Calibri" w:hAnsi="Garamond" w:cs="Times New Roman"/>
                <w:sz w:val="24"/>
                <w:szCs w:val="24"/>
              </w:rPr>
              <w:t xml:space="preserve">Se o acolhimento do pedido de </w:t>
            </w:r>
            <w:r w:rsidRPr="004B6057">
              <w:rPr>
                <w:rFonts w:ascii="Garamond" w:eastAsia="Calibri" w:hAnsi="Garamond" w:cs="Times New Roman"/>
                <w:bCs/>
                <w:sz w:val="24"/>
                <w:szCs w:val="24"/>
              </w:rPr>
              <w:t>impugnação resultar a necessidade de</w:t>
            </w:r>
            <w:r w:rsidRPr="004B6057">
              <w:rPr>
                <w:rFonts w:ascii="Garamond" w:eastAsia="Calibri" w:hAnsi="Garamond" w:cs="Times New Roman"/>
                <w:sz w:val="24"/>
                <w:szCs w:val="24"/>
              </w:rPr>
              <w:t xml:space="preserve"> modificação </w:t>
            </w:r>
            <w:r w:rsidRPr="004B6057">
              <w:rPr>
                <w:rFonts w:ascii="Garamond" w:eastAsia="Calibri" w:hAnsi="Garamond" w:cs="Times New Roman"/>
                <w:bCs/>
                <w:sz w:val="24"/>
                <w:szCs w:val="24"/>
              </w:rPr>
              <w:t xml:space="preserve">do edital do Pregão, a alteração será </w:t>
            </w:r>
            <w:r w:rsidRPr="004B6057">
              <w:rPr>
                <w:rFonts w:ascii="Garamond" w:eastAsia="Calibri" w:hAnsi="Garamond" w:cs="Times New Roman"/>
                <w:sz w:val="24"/>
                <w:szCs w:val="24"/>
              </w:rPr>
              <w:t>divulgada pela mesma forma que se deu o texto original</w:t>
            </w:r>
            <w:r w:rsidRPr="004B6057">
              <w:rPr>
                <w:rFonts w:ascii="Garamond" w:eastAsia="Calibri" w:hAnsi="Garamond" w:cs="Times New Roman"/>
                <w:color w:val="000000"/>
                <w:sz w:val="24"/>
                <w:szCs w:val="24"/>
              </w:rPr>
              <w:t xml:space="preserve"> e </w:t>
            </w:r>
            <w:r w:rsidRPr="004B6057">
              <w:rPr>
                <w:rFonts w:ascii="Garamond" w:eastAsia="Calibri" w:hAnsi="Garamond" w:cs="Times New Roman"/>
                <w:sz w:val="24"/>
                <w:szCs w:val="20"/>
              </w:rPr>
              <w:t>nova data será designada para a realização do certame</w:t>
            </w:r>
            <w:r w:rsidRPr="004B6057">
              <w:rPr>
                <w:rFonts w:ascii="Garamond" w:eastAsia="Calibri" w:hAnsi="Garamond" w:cs="Helvetica"/>
                <w:sz w:val="24"/>
                <w:szCs w:val="24"/>
              </w:rPr>
              <w:t>, exceto quando, inquestionavelmente, a modificação não alterar a formulação das propostas.</w:t>
            </w:r>
          </w:p>
        </w:tc>
      </w:tr>
      <w:tr w:rsidR="004B6057" w:rsidRPr="004B6057" w:rsidTr="008028C6">
        <w:tc>
          <w:tcPr>
            <w:tcW w:w="992" w:type="dxa"/>
          </w:tcPr>
          <w:p w:rsidR="004B6057" w:rsidRPr="004B6057" w:rsidRDefault="004B6057" w:rsidP="004B6057">
            <w:pPr>
              <w:numPr>
                <w:ilvl w:val="2"/>
                <w:numId w:val="20"/>
              </w:numPr>
              <w:spacing w:after="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0" w:line="240" w:lineRule="auto"/>
              <w:ind w:left="-108" w:right="-108"/>
              <w:jc w:val="both"/>
              <w:rPr>
                <w:rFonts w:ascii="Garamond" w:eastAsia="Calibri" w:hAnsi="Garamond" w:cs="Times New Roman"/>
                <w:sz w:val="24"/>
                <w:szCs w:val="24"/>
              </w:rPr>
            </w:pPr>
            <w:r w:rsidRPr="004B6057">
              <w:rPr>
                <w:rFonts w:ascii="Garamond" w:eastAsia="Calibri" w:hAnsi="Garamond" w:cs="Times New Roman"/>
                <w:color w:val="000000"/>
                <w:sz w:val="24"/>
                <w:szCs w:val="24"/>
              </w:rPr>
              <w:t>A impugnação feita tempestivamente não impedirá a licitante de participar deste processo licitatório até o trânsito em julgado da decisão a ela pertinente, caso a decisão sobre a petição não seja prolatada antes da data marcada para o recebimento e abertura dos envelopes “Proposta” e “Documentação”.</w:t>
            </w:r>
          </w:p>
        </w:tc>
      </w:tr>
      <w:tr w:rsidR="004B6057" w:rsidRPr="004B6057" w:rsidTr="008028C6">
        <w:tc>
          <w:tcPr>
            <w:tcW w:w="992" w:type="dxa"/>
          </w:tcPr>
          <w:p w:rsidR="004B6057" w:rsidRPr="004B6057" w:rsidRDefault="004B6057" w:rsidP="004B6057">
            <w:pPr>
              <w:numPr>
                <w:ilvl w:val="1"/>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sz w:val="24"/>
              </w:rPr>
            </w:pPr>
            <w:r w:rsidRPr="004B6057">
              <w:rPr>
                <w:rFonts w:ascii="Garamond" w:eastAsia="Calibri" w:hAnsi="Garamond" w:cs="Times New Roman"/>
                <w:sz w:val="24"/>
                <w:szCs w:val="24"/>
              </w:rPr>
              <w:t xml:space="preserve">As respostas às consultas ou qualquer modificação introduzida no edital, estarão disponíveis em forma de ADENDOS, podendo ser consultados no quadro de Avisos do </w:t>
            </w:r>
            <w:r w:rsidRPr="004B6057">
              <w:rPr>
                <w:rFonts w:ascii="Garamond" w:eastAsia="Calibri" w:hAnsi="Garamond" w:cs="Times New Roman"/>
                <w:sz w:val="24"/>
              </w:rPr>
              <w:t>Departamento</w:t>
            </w:r>
          </w:p>
          <w:p w:rsidR="004B6057" w:rsidRPr="004B6057" w:rsidRDefault="004B6057" w:rsidP="004B6057">
            <w:pPr>
              <w:spacing w:after="120" w:line="240" w:lineRule="auto"/>
              <w:ind w:left="-108" w:right="-108"/>
              <w:jc w:val="both"/>
              <w:rPr>
                <w:rFonts w:ascii="Garamond" w:eastAsia="Times New Roman" w:hAnsi="Garamond" w:cs="Times New Roman"/>
                <w:sz w:val="24"/>
                <w:szCs w:val="24"/>
                <w:lang w:eastAsia="pt-BR"/>
              </w:rPr>
            </w:pPr>
            <w:proofErr w:type="gramStart"/>
            <w:r w:rsidRPr="004B6057">
              <w:rPr>
                <w:rFonts w:ascii="Garamond" w:eastAsia="Calibri" w:hAnsi="Garamond" w:cs="Times New Roman"/>
                <w:sz w:val="24"/>
              </w:rPr>
              <w:t>de</w:t>
            </w:r>
            <w:proofErr w:type="gramEnd"/>
            <w:r w:rsidRPr="004B6057">
              <w:rPr>
                <w:rFonts w:ascii="Garamond" w:eastAsia="Calibri" w:hAnsi="Garamond" w:cs="Times New Roman"/>
                <w:sz w:val="24"/>
              </w:rPr>
              <w:t xml:space="preserve"> Licitação, </w:t>
            </w:r>
            <w:r w:rsidRPr="004B6057">
              <w:rPr>
                <w:rFonts w:ascii="Garamond" w:eastAsia="Calibri" w:hAnsi="Garamond" w:cs="Times New Roman"/>
                <w:sz w:val="24"/>
                <w:szCs w:val="24"/>
              </w:rPr>
              <w:t xml:space="preserve">assim como, </w:t>
            </w:r>
            <w:r w:rsidRPr="004B6057">
              <w:rPr>
                <w:rFonts w:ascii="Garamond" w:eastAsia="MyriadPro" w:hAnsi="Garamond" w:cs="MyriadPro"/>
                <w:sz w:val="24"/>
                <w:szCs w:val="24"/>
              </w:rPr>
              <w:t xml:space="preserve">as informações quanto ao adiamento, marcação de nova sessão ou </w:t>
            </w:r>
            <w:r w:rsidRPr="004B6057">
              <w:rPr>
                <w:rFonts w:ascii="Garamond" w:eastAsia="MyriadPro" w:hAnsi="Garamond" w:cs="MyriadPro"/>
                <w:sz w:val="24"/>
                <w:szCs w:val="24"/>
              </w:rPr>
              <w:lastRenderedPageBreak/>
              <w:t>reabertura de prazo do certame, se for o caso.</w:t>
            </w:r>
          </w:p>
        </w:tc>
      </w:tr>
      <w:tr w:rsidR="004B6057" w:rsidRPr="004B6057" w:rsidTr="008028C6">
        <w:tc>
          <w:tcPr>
            <w:tcW w:w="992" w:type="dxa"/>
          </w:tcPr>
          <w:p w:rsidR="004B6057" w:rsidRPr="004B6057" w:rsidRDefault="004B6057" w:rsidP="004B6057">
            <w:pPr>
              <w:numPr>
                <w:ilvl w:val="1"/>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Times New Roman" w:hAnsi="Garamond" w:cs="Garamond"/>
                <w:sz w:val="24"/>
                <w:szCs w:val="24"/>
                <w:lang w:eastAsia="pt-BR"/>
              </w:rPr>
            </w:pPr>
            <w:r w:rsidRPr="004B6057">
              <w:rPr>
                <w:rFonts w:ascii="Garamond" w:eastAsia="Calibri" w:hAnsi="Garamond" w:cs="Times New Roman"/>
                <w:sz w:val="24"/>
              </w:rPr>
              <w:t xml:space="preserve">No caso de ausência da solicitação </w:t>
            </w:r>
            <w:r w:rsidRPr="004B6057">
              <w:rPr>
                <w:rFonts w:ascii="Garamond" w:eastAsia="Times New Roman" w:hAnsi="Garamond" w:cs="Garamond"/>
                <w:sz w:val="24"/>
                <w:szCs w:val="23"/>
                <w:lang w:eastAsia="pt-BR"/>
              </w:rPr>
              <w:t>pressupõe-se que os elementos fornecidos são suficientemente claros e precisos para permitir a apresentação da Proposta de Preços e dos documentos de habilitação,não cabendo, portanto, as licitantes, direito de qualquer reclamação posterior.</w:t>
            </w:r>
          </w:p>
        </w:tc>
      </w:tr>
      <w:tr w:rsidR="004B6057" w:rsidRPr="004B6057" w:rsidTr="008028C6">
        <w:tc>
          <w:tcPr>
            <w:tcW w:w="992" w:type="dxa"/>
          </w:tcPr>
          <w:p w:rsidR="004B6057" w:rsidRPr="004B6057" w:rsidRDefault="004B6057" w:rsidP="004B6057">
            <w:pPr>
              <w:numPr>
                <w:ilvl w:val="1"/>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sz w:val="24"/>
              </w:rPr>
            </w:pPr>
            <w:r w:rsidRPr="004B6057">
              <w:rPr>
                <w:rFonts w:ascii="Garamond" w:eastAsia="Calibri" w:hAnsi="Garamond" w:cs="TimesNewRomanPSMT"/>
                <w:sz w:val="24"/>
              </w:rPr>
              <w:t>O envio da proposta sem que tenha sido tempestivamente impugnado o presente edital, implicará na plena aceitação das condições nele estabelecidas, por parte dos interessados.</w:t>
            </w:r>
          </w:p>
        </w:tc>
      </w:tr>
      <w:tr w:rsidR="004B6057" w:rsidRPr="004B6057" w:rsidTr="008028C6">
        <w:tc>
          <w:tcPr>
            <w:tcW w:w="992" w:type="dxa"/>
          </w:tcPr>
          <w:p w:rsidR="004B6057" w:rsidRPr="004B6057" w:rsidRDefault="004B6057" w:rsidP="004B6057">
            <w:pPr>
              <w:spacing w:before="120"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before="120" w:after="120" w:line="240" w:lineRule="auto"/>
              <w:ind w:left="-108" w:right="-108"/>
              <w:jc w:val="both"/>
              <w:rPr>
                <w:rFonts w:ascii="Garamond" w:eastAsia="Calibri" w:hAnsi="Garamond" w:cs="TimesNewRomanPSMT"/>
                <w:sz w:val="24"/>
              </w:rPr>
            </w:pPr>
          </w:p>
        </w:tc>
      </w:tr>
      <w:tr w:rsidR="004B6057" w:rsidRPr="004B6057" w:rsidTr="008028C6">
        <w:tc>
          <w:tcPr>
            <w:tcW w:w="992" w:type="dxa"/>
            <w:tcBorders>
              <w:right w:val="single" w:sz="8" w:space="0" w:color="auto"/>
            </w:tcBorders>
          </w:tcPr>
          <w:p w:rsidR="004B6057" w:rsidRPr="004B6057" w:rsidRDefault="004B6057" w:rsidP="004B6057">
            <w:pPr>
              <w:numPr>
                <w:ilvl w:val="0"/>
                <w:numId w:val="20"/>
              </w:numPr>
              <w:spacing w:before="60" w:after="60" w:line="240" w:lineRule="auto"/>
              <w:ind w:left="34" w:right="-108"/>
              <w:jc w:val="both"/>
              <w:rPr>
                <w:rFonts w:ascii="Garamond" w:eastAsia="Times New Roman" w:hAnsi="Garamond" w:cs="Times New Roman"/>
                <w:color w:val="000000"/>
                <w:sz w:val="24"/>
                <w:szCs w:val="24"/>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4B6057" w:rsidRPr="004B6057" w:rsidRDefault="004B6057" w:rsidP="004B6057">
            <w:pPr>
              <w:keepNext/>
              <w:autoSpaceDE w:val="0"/>
              <w:autoSpaceDN w:val="0"/>
              <w:adjustRightInd w:val="0"/>
              <w:spacing w:before="60" w:after="60" w:line="240" w:lineRule="auto"/>
              <w:jc w:val="both"/>
              <w:outlineLvl w:val="0"/>
              <w:rPr>
                <w:rFonts w:ascii="Garamond" w:eastAsia="Times New Roman" w:hAnsi="Garamond" w:cs="Times New Roman"/>
                <w:b/>
                <w:bCs/>
                <w:sz w:val="24"/>
                <w:szCs w:val="20"/>
                <w:lang w:eastAsia="pt-BR"/>
              </w:rPr>
            </w:pPr>
            <w:bookmarkStart w:id="79" w:name="_Toc291765237"/>
            <w:bookmarkStart w:id="80" w:name="_Toc462908517"/>
            <w:bookmarkStart w:id="81" w:name="_Toc469044796"/>
            <w:r w:rsidRPr="004B6057">
              <w:rPr>
                <w:rFonts w:ascii="Garamond" w:eastAsia="Times New Roman" w:hAnsi="Garamond" w:cs="Times New Roman"/>
                <w:b/>
                <w:bCs/>
                <w:sz w:val="24"/>
                <w:szCs w:val="20"/>
                <w:lang w:eastAsia="pt-BR"/>
              </w:rPr>
              <w:t>DA ANULAÇÃO OU REVOGAÇÃO</w:t>
            </w:r>
            <w:bookmarkEnd w:id="79"/>
            <w:bookmarkEnd w:id="80"/>
            <w:bookmarkEnd w:id="81"/>
          </w:p>
        </w:tc>
      </w:tr>
      <w:tr w:rsidR="004B6057" w:rsidRPr="004B6057" w:rsidTr="008028C6">
        <w:tc>
          <w:tcPr>
            <w:tcW w:w="992" w:type="dxa"/>
          </w:tcPr>
          <w:p w:rsidR="004B6057" w:rsidRPr="004B6057" w:rsidRDefault="004B6057" w:rsidP="004B6057">
            <w:pPr>
              <w:numPr>
                <w:ilvl w:val="1"/>
                <w:numId w:val="20"/>
              </w:numPr>
              <w:spacing w:before="60" w:after="120" w:line="240" w:lineRule="auto"/>
              <w:ind w:left="34" w:right="-108"/>
              <w:jc w:val="both"/>
              <w:rPr>
                <w:rFonts w:ascii="Garamond" w:eastAsia="Times New Roman" w:hAnsi="Garamond" w:cs="Times New Roman"/>
                <w:color w:val="000000"/>
                <w:sz w:val="24"/>
                <w:szCs w:val="24"/>
                <w:lang w:eastAsia="pt-BR"/>
              </w:rPr>
            </w:pPr>
          </w:p>
        </w:tc>
        <w:tc>
          <w:tcPr>
            <w:tcW w:w="8789" w:type="dxa"/>
            <w:tcBorders>
              <w:top w:val="single" w:sz="8" w:space="0" w:color="auto"/>
            </w:tcBorders>
          </w:tcPr>
          <w:p w:rsidR="004B6057" w:rsidRPr="004B6057" w:rsidRDefault="004B6057" w:rsidP="004B6057">
            <w:pPr>
              <w:spacing w:before="60" w:after="120" w:line="240" w:lineRule="auto"/>
              <w:ind w:left="-108" w:right="-108"/>
              <w:jc w:val="both"/>
              <w:rPr>
                <w:rFonts w:ascii="Garamond" w:eastAsia="Calibri" w:hAnsi="Garamond" w:cs="Times New Roman"/>
                <w:sz w:val="24"/>
              </w:rPr>
            </w:pPr>
            <w:proofErr w:type="gramStart"/>
            <w:r w:rsidRPr="004B6057">
              <w:rPr>
                <w:rFonts w:ascii="Garamond" w:eastAsia="Calibri" w:hAnsi="Garamond" w:cs="Times New Roman"/>
                <w:sz w:val="24"/>
              </w:rPr>
              <w:t>A critério</w:t>
            </w:r>
            <w:proofErr w:type="gramEnd"/>
            <w:r w:rsidRPr="004B6057">
              <w:rPr>
                <w:rFonts w:ascii="Garamond" w:eastAsia="Calibri" w:hAnsi="Garamond" w:cs="Times New Roman"/>
                <w:sz w:val="24"/>
              </w:rPr>
              <w:t xml:space="preserve"> da autoridade competente este Pregão poderá ser anulado se houver ilegalidade, de ofício ou por provocação de terceiros, mediante justificativa escrita e devidamente fundamentada; ou ser revogado se for considerado inoportuno ou inconveniente ao interesse público, decorrente de fato superveniente devidamente comprovado, pertinente e suficiente para justificar tal conduta.</w:t>
            </w:r>
          </w:p>
        </w:tc>
      </w:tr>
      <w:tr w:rsidR="004B6057" w:rsidRPr="004B6057" w:rsidTr="008028C6">
        <w:tc>
          <w:tcPr>
            <w:tcW w:w="992" w:type="dxa"/>
          </w:tcPr>
          <w:p w:rsidR="004B6057" w:rsidRPr="004B6057" w:rsidRDefault="004B6057" w:rsidP="004B6057">
            <w:pPr>
              <w:numPr>
                <w:ilvl w:val="1"/>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sz w:val="24"/>
              </w:rPr>
            </w:pPr>
            <w:r w:rsidRPr="004B6057">
              <w:rPr>
                <w:rFonts w:ascii="Garamond" w:eastAsia="Calibri" w:hAnsi="Garamond" w:cs="Times New Roman"/>
                <w:sz w:val="24"/>
              </w:rPr>
              <w:t>A anulação do procedimento licitatório por motivo de ilegalidade não gera obrigação de indenizar ressalvando o disposto no Parágrafo Único, do artigo 59, da Lei Federal n.º 8.666/93.</w:t>
            </w:r>
          </w:p>
        </w:tc>
      </w:tr>
      <w:tr w:rsidR="004B6057" w:rsidRPr="004B6057" w:rsidTr="008028C6">
        <w:tc>
          <w:tcPr>
            <w:tcW w:w="992" w:type="dxa"/>
          </w:tcPr>
          <w:p w:rsidR="004B6057" w:rsidRPr="004B6057" w:rsidRDefault="004B6057" w:rsidP="004B6057">
            <w:pPr>
              <w:numPr>
                <w:ilvl w:val="1"/>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Calibri" w:hAnsi="Garamond" w:cs="Times New Roman"/>
                <w:sz w:val="24"/>
              </w:rPr>
            </w:pPr>
            <w:r w:rsidRPr="004B6057">
              <w:rPr>
                <w:rFonts w:ascii="Garamond" w:eastAsia="Calibri" w:hAnsi="Garamond" w:cs="Times New Roman"/>
                <w:sz w:val="24"/>
              </w:rPr>
              <w:t>No caso de desfazimento do processo licitatório fica assegurado a ampla defesa e o contraditório.</w:t>
            </w:r>
          </w:p>
        </w:tc>
      </w:tr>
      <w:tr w:rsidR="004B6057" w:rsidRPr="004B6057" w:rsidTr="008028C6">
        <w:tc>
          <w:tcPr>
            <w:tcW w:w="992" w:type="dxa"/>
          </w:tcPr>
          <w:p w:rsidR="004B6057" w:rsidRPr="004B6057" w:rsidRDefault="004B6057" w:rsidP="004B6057">
            <w:pPr>
              <w:spacing w:before="120"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tabs>
                <w:tab w:val="left" w:pos="3000"/>
              </w:tabs>
              <w:spacing w:before="120" w:after="120" w:line="240" w:lineRule="auto"/>
              <w:ind w:left="-108" w:right="-108"/>
              <w:jc w:val="both"/>
              <w:rPr>
                <w:rFonts w:ascii="Garamond" w:eastAsia="Calibri" w:hAnsi="Garamond" w:cs="Times New Roman"/>
                <w:sz w:val="24"/>
              </w:rPr>
            </w:pPr>
          </w:p>
        </w:tc>
      </w:tr>
      <w:tr w:rsidR="004B6057" w:rsidRPr="004B6057" w:rsidTr="008028C6">
        <w:tc>
          <w:tcPr>
            <w:tcW w:w="992" w:type="dxa"/>
            <w:tcBorders>
              <w:right w:val="single" w:sz="8" w:space="0" w:color="auto"/>
            </w:tcBorders>
          </w:tcPr>
          <w:p w:rsidR="004B6057" w:rsidRPr="004B6057" w:rsidRDefault="004B6057" w:rsidP="004B6057">
            <w:pPr>
              <w:numPr>
                <w:ilvl w:val="0"/>
                <w:numId w:val="20"/>
              </w:numPr>
              <w:spacing w:before="60" w:after="60" w:line="240" w:lineRule="auto"/>
              <w:ind w:left="34" w:right="-108"/>
              <w:jc w:val="both"/>
              <w:rPr>
                <w:rFonts w:ascii="Garamond" w:eastAsia="Times New Roman" w:hAnsi="Garamond" w:cs="Times New Roman"/>
                <w:color w:val="000000"/>
                <w:sz w:val="24"/>
                <w:szCs w:val="24"/>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4B6057" w:rsidRPr="004B6057" w:rsidRDefault="004B6057" w:rsidP="004B6057">
            <w:pPr>
              <w:keepNext/>
              <w:autoSpaceDE w:val="0"/>
              <w:autoSpaceDN w:val="0"/>
              <w:adjustRightInd w:val="0"/>
              <w:spacing w:before="60" w:after="60" w:line="240" w:lineRule="auto"/>
              <w:jc w:val="both"/>
              <w:outlineLvl w:val="0"/>
              <w:rPr>
                <w:rFonts w:ascii="Garamond" w:eastAsia="Times New Roman" w:hAnsi="Garamond" w:cs="Times New Roman"/>
                <w:b/>
                <w:bCs/>
                <w:sz w:val="24"/>
                <w:szCs w:val="20"/>
                <w:lang w:eastAsia="pt-BR"/>
              </w:rPr>
            </w:pPr>
            <w:bookmarkStart w:id="82" w:name="_Toc291765238"/>
            <w:bookmarkStart w:id="83" w:name="_Toc462908518"/>
            <w:bookmarkStart w:id="84" w:name="_Toc469044797"/>
            <w:r w:rsidRPr="004B6057">
              <w:rPr>
                <w:rFonts w:ascii="Garamond" w:eastAsia="Times New Roman" w:hAnsi="Garamond" w:cs="Times New Roman"/>
                <w:b/>
                <w:bCs/>
                <w:sz w:val="24"/>
                <w:szCs w:val="20"/>
                <w:lang w:eastAsia="pt-BR"/>
              </w:rPr>
              <w:t>DAS DISPOSIÇÕES FINAIS</w:t>
            </w:r>
            <w:bookmarkEnd w:id="82"/>
            <w:bookmarkEnd w:id="83"/>
            <w:bookmarkEnd w:id="84"/>
          </w:p>
        </w:tc>
      </w:tr>
      <w:tr w:rsidR="004B6057" w:rsidRPr="004B6057" w:rsidTr="008028C6">
        <w:tc>
          <w:tcPr>
            <w:tcW w:w="992" w:type="dxa"/>
          </w:tcPr>
          <w:p w:rsidR="004B6057" w:rsidRPr="004B6057" w:rsidRDefault="004B6057" w:rsidP="004B6057">
            <w:pPr>
              <w:numPr>
                <w:ilvl w:val="1"/>
                <w:numId w:val="20"/>
              </w:numPr>
              <w:spacing w:before="60" w:after="140" w:line="240" w:lineRule="auto"/>
              <w:ind w:left="34" w:right="-108"/>
              <w:jc w:val="both"/>
              <w:rPr>
                <w:rFonts w:ascii="Garamond" w:eastAsia="Times New Roman" w:hAnsi="Garamond" w:cs="Times New Roman"/>
                <w:color w:val="000000"/>
                <w:sz w:val="24"/>
                <w:szCs w:val="24"/>
                <w:lang w:eastAsia="pt-BR"/>
              </w:rPr>
            </w:pPr>
          </w:p>
        </w:tc>
        <w:tc>
          <w:tcPr>
            <w:tcW w:w="8789" w:type="dxa"/>
            <w:tcBorders>
              <w:top w:val="single" w:sz="8" w:space="0" w:color="auto"/>
            </w:tcBorders>
          </w:tcPr>
          <w:p w:rsidR="004B6057" w:rsidRPr="004B6057" w:rsidRDefault="004B6057" w:rsidP="004B6057">
            <w:pPr>
              <w:spacing w:before="60" w:after="140" w:line="240" w:lineRule="auto"/>
              <w:ind w:left="-108" w:right="-108"/>
              <w:jc w:val="both"/>
              <w:rPr>
                <w:rFonts w:ascii="Garamond" w:eastAsia="Calibri" w:hAnsi="Garamond" w:cs="Times New Roman"/>
                <w:sz w:val="24"/>
              </w:rPr>
            </w:pPr>
            <w:r w:rsidRPr="004B6057">
              <w:rPr>
                <w:rFonts w:ascii="Garamond" w:eastAsia="Calibri" w:hAnsi="Garamond" w:cs="Times New Roman"/>
                <w:color w:val="000000"/>
                <w:sz w:val="24"/>
                <w:szCs w:val="24"/>
              </w:rPr>
              <w:t>O Pregoeira exercerá a direção dos trabalhos, podendo determinar a abstenção de qualquer ato que embarace o procedimento, pedir o silêncio e determinar a saída de pessoas (licitantes, representantes ou interessados) que se conduza de forma inadequada e abusiva.</w:t>
            </w:r>
          </w:p>
        </w:tc>
      </w:tr>
      <w:tr w:rsidR="004B6057" w:rsidRPr="004B6057" w:rsidTr="008028C6">
        <w:tc>
          <w:tcPr>
            <w:tcW w:w="992" w:type="dxa"/>
          </w:tcPr>
          <w:p w:rsidR="004B6057" w:rsidRPr="004B6057" w:rsidRDefault="004B6057" w:rsidP="004B6057">
            <w:pPr>
              <w:numPr>
                <w:ilvl w:val="1"/>
                <w:numId w:val="20"/>
              </w:numPr>
              <w:spacing w:after="14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40" w:line="240" w:lineRule="auto"/>
              <w:ind w:left="-108" w:right="-108"/>
              <w:jc w:val="both"/>
              <w:rPr>
                <w:rFonts w:ascii="Garamond" w:eastAsia="Calibri" w:hAnsi="Garamond" w:cs="Times New Roman"/>
                <w:sz w:val="24"/>
              </w:rPr>
            </w:pPr>
            <w:r w:rsidRPr="004B6057">
              <w:rPr>
                <w:rFonts w:ascii="Garamond" w:eastAsia="Calibri" w:hAnsi="Garamond" w:cs="Times New Roman"/>
                <w:sz w:val="24"/>
              </w:rPr>
              <w:t xml:space="preserve">É </w:t>
            </w:r>
            <w:proofErr w:type="gramStart"/>
            <w:r w:rsidRPr="004B6057">
              <w:rPr>
                <w:rFonts w:ascii="Garamond" w:eastAsia="Calibri" w:hAnsi="Garamond" w:cs="Times New Roman"/>
                <w:sz w:val="24"/>
              </w:rPr>
              <w:t>facultado</w:t>
            </w:r>
            <w:proofErr w:type="gramEnd"/>
            <w:r w:rsidRPr="004B6057">
              <w:rPr>
                <w:rFonts w:ascii="Garamond" w:eastAsia="Calibri" w:hAnsi="Garamond" w:cs="Times New Roman"/>
                <w:sz w:val="24"/>
              </w:rPr>
              <w:t xml:space="preserve"> ao Pregoeira a promoção de diligência destinada a esclarecer ou complementar a instrução do Processo, vedada a inclusão posterior de documento ou informação que deveria constar no ato da sessão pública, nos termos do § 3º do Art. 43, da Lei Federal n.º 8.666/93.</w:t>
            </w:r>
          </w:p>
        </w:tc>
      </w:tr>
      <w:tr w:rsidR="004B6057" w:rsidRPr="004B6057" w:rsidTr="008028C6">
        <w:tc>
          <w:tcPr>
            <w:tcW w:w="992" w:type="dxa"/>
          </w:tcPr>
          <w:p w:rsidR="004B6057" w:rsidRPr="004B6057" w:rsidRDefault="004B6057" w:rsidP="004B6057">
            <w:pPr>
              <w:numPr>
                <w:ilvl w:val="1"/>
                <w:numId w:val="20"/>
              </w:numPr>
              <w:spacing w:after="14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40" w:line="240" w:lineRule="auto"/>
              <w:ind w:left="-108" w:right="-108"/>
              <w:jc w:val="both"/>
              <w:rPr>
                <w:rFonts w:ascii="Garamond" w:eastAsia="Calibri" w:hAnsi="Garamond" w:cs="Times New Roman"/>
                <w:sz w:val="24"/>
              </w:rPr>
            </w:pPr>
            <w:r w:rsidRPr="004B6057">
              <w:rPr>
                <w:rFonts w:ascii="Garamond" w:eastAsia="Calibri" w:hAnsi="Garamond" w:cs="Times New Roman"/>
                <w:sz w:val="24"/>
              </w:rPr>
              <w:t xml:space="preserve">Poderão ser convidados a colaborar com o Pregoeira, assessorando-o, quando necessário, profissionais de reconhecida competência </w:t>
            </w:r>
            <w:proofErr w:type="gramStart"/>
            <w:r w:rsidRPr="004B6057">
              <w:rPr>
                <w:rFonts w:ascii="Garamond" w:eastAsia="Calibri" w:hAnsi="Garamond" w:cs="Times New Roman"/>
                <w:sz w:val="24"/>
              </w:rPr>
              <w:t>técnica, não vinculados</w:t>
            </w:r>
            <w:proofErr w:type="gramEnd"/>
            <w:r w:rsidRPr="004B6057">
              <w:rPr>
                <w:rFonts w:ascii="Garamond" w:eastAsia="Calibri" w:hAnsi="Garamond" w:cs="Times New Roman"/>
                <w:sz w:val="24"/>
              </w:rPr>
              <w:t xml:space="preserve"> direta ou indiretamente a qualquer das licitantes, bem como qualquer outro servidor deste Município.</w:t>
            </w:r>
          </w:p>
        </w:tc>
      </w:tr>
      <w:tr w:rsidR="004B6057" w:rsidRPr="004B6057" w:rsidTr="008028C6">
        <w:tc>
          <w:tcPr>
            <w:tcW w:w="992" w:type="dxa"/>
          </w:tcPr>
          <w:p w:rsidR="004B6057" w:rsidRPr="004B6057" w:rsidRDefault="004B6057" w:rsidP="004B6057">
            <w:pPr>
              <w:numPr>
                <w:ilvl w:val="1"/>
                <w:numId w:val="20"/>
              </w:numPr>
              <w:spacing w:after="14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40" w:line="240" w:lineRule="auto"/>
              <w:ind w:left="-108" w:right="-108"/>
              <w:jc w:val="both"/>
              <w:rPr>
                <w:rFonts w:ascii="Garamond" w:eastAsia="Calibri" w:hAnsi="Garamond" w:cs="Times New Roman"/>
                <w:sz w:val="24"/>
              </w:rPr>
            </w:pPr>
            <w:r w:rsidRPr="004B6057">
              <w:rPr>
                <w:rFonts w:ascii="Garamond" w:eastAsia="Calibri" w:hAnsi="Garamond" w:cs="Times New Roman"/>
                <w:sz w:val="24"/>
              </w:rPr>
              <w:t>Incumbe ao Contratante providenciar a publicação do extrato do Contrato ou instrumento equivalente na Imprensa Oficial, conforme dispõe a legislação vigente, para que produzam seus efeitos legais e jurídicos.</w:t>
            </w:r>
          </w:p>
        </w:tc>
      </w:tr>
      <w:tr w:rsidR="004B6057" w:rsidRPr="004B6057" w:rsidTr="008028C6">
        <w:tc>
          <w:tcPr>
            <w:tcW w:w="992" w:type="dxa"/>
          </w:tcPr>
          <w:p w:rsidR="004B6057" w:rsidRPr="004B6057" w:rsidRDefault="004B6057" w:rsidP="004B6057">
            <w:pPr>
              <w:numPr>
                <w:ilvl w:val="1"/>
                <w:numId w:val="20"/>
              </w:numPr>
              <w:spacing w:after="14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40" w:line="240" w:lineRule="auto"/>
              <w:ind w:left="-108" w:right="-108"/>
              <w:jc w:val="both"/>
              <w:rPr>
                <w:rFonts w:ascii="Garamond" w:eastAsia="Calibri" w:hAnsi="Garamond" w:cs="Times New Roman"/>
                <w:sz w:val="24"/>
              </w:rPr>
            </w:pPr>
            <w:r w:rsidRPr="004B6057">
              <w:rPr>
                <w:rFonts w:ascii="Garamond" w:eastAsia="Calibri" w:hAnsi="Garamond" w:cs="Times New Roman"/>
                <w:sz w:val="24"/>
              </w:rPr>
              <w:t>Toda a documentação da licitante fará parte dos autos e não será devolvida, ainda que se trate de originais.</w:t>
            </w:r>
          </w:p>
        </w:tc>
      </w:tr>
      <w:tr w:rsidR="004B6057" w:rsidRPr="004B6057" w:rsidTr="008028C6">
        <w:tc>
          <w:tcPr>
            <w:tcW w:w="992" w:type="dxa"/>
          </w:tcPr>
          <w:p w:rsidR="004B6057" w:rsidRPr="004B6057" w:rsidRDefault="004B6057" w:rsidP="004B6057">
            <w:pPr>
              <w:numPr>
                <w:ilvl w:val="1"/>
                <w:numId w:val="20"/>
              </w:numPr>
              <w:spacing w:after="14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40" w:line="240" w:lineRule="auto"/>
              <w:ind w:left="-108" w:right="-108"/>
              <w:jc w:val="both"/>
              <w:rPr>
                <w:rFonts w:ascii="Garamond" w:eastAsia="Calibri" w:hAnsi="Garamond" w:cs="Times New Roman"/>
                <w:sz w:val="24"/>
              </w:rPr>
            </w:pPr>
            <w:proofErr w:type="gramStart"/>
            <w:r w:rsidRPr="004B6057">
              <w:rPr>
                <w:rFonts w:ascii="Garamond" w:eastAsia="Calibri" w:hAnsi="Garamond" w:cs="Arial"/>
                <w:bCs/>
                <w:sz w:val="24"/>
                <w:szCs w:val="24"/>
              </w:rPr>
              <w:t>Quaisquer documentos enviados via</w:t>
            </w:r>
            <w:proofErr w:type="gramEnd"/>
            <w:r w:rsidRPr="004B6057">
              <w:rPr>
                <w:rFonts w:ascii="Garamond" w:eastAsia="Calibri" w:hAnsi="Garamond" w:cs="Arial"/>
                <w:bCs/>
                <w:sz w:val="24"/>
                <w:szCs w:val="24"/>
              </w:rPr>
              <w:t xml:space="preserve"> correios terão sua tempestividade analisada considerando a data de sua postagem.</w:t>
            </w:r>
          </w:p>
        </w:tc>
      </w:tr>
      <w:tr w:rsidR="004B6057" w:rsidRPr="004B6057" w:rsidTr="008028C6">
        <w:tc>
          <w:tcPr>
            <w:tcW w:w="992" w:type="dxa"/>
          </w:tcPr>
          <w:p w:rsidR="004B6057" w:rsidRPr="004B6057" w:rsidRDefault="004B6057" w:rsidP="004B6057">
            <w:pPr>
              <w:numPr>
                <w:ilvl w:val="1"/>
                <w:numId w:val="20"/>
              </w:numPr>
              <w:spacing w:after="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0" w:line="240" w:lineRule="auto"/>
              <w:ind w:left="-108" w:right="-108"/>
              <w:jc w:val="both"/>
              <w:rPr>
                <w:rFonts w:ascii="Garamond" w:eastAsia="Calibri" w:hAnsi="Garamond" w:cs="Times New Roman"/>
                <w:sz w:val="24"/>
              </w:rPr>
            </w:pPr>
            <w:r w:rsidRPr="004B6057">
              <w:rPr>
                <w:rFonts w:ascii="Garamond" w:eastAsia="Calibri" w:hAnsi="Garamond" w:cs="Times New Roman"/>
                <w:sz w:val="24"/>
              </w:rPr>
              <w:t>Na contagem dos prazos estabelecidos neste edital e seus anexos, excluir-se-á o dia do início e incluir-se-á o do vencimento, em ambos os casos, só se iniciam e vencem os prazos em dias de expediente na Prefeitura Municipal de Coronel Sapucaia-MS.</w:t>
            </w:r>
          </w:p>
          <w:p w:rsidR="004B6057" w:rsidRPr="004B6057" w:rsidRDefault="004B6057" w:rsidP="004B6057">
            <w:pPr>
              <w:spacing w:after="0" w:line="240" w:lineRule="auto"/>
              <w:ind w:left="-108" w:right="-108"/>
              <w:jc w:val="both"/>
              <w:rPr>
                <w:rFonts w:ascii="Garamond" w:eastAsia="Calibri" w:hAnsi="Garamond" w:cs="Times New Roman"/>
                <w:sz w:val="24"/>
              </w:rPr>
            </w:pPr>
          </w:p>
        </w:tc>
      </w:tr>
      <w:tr w:rsidR="004B6057" w:rsidRPr="004B6057" w:rsidTr="008028C6">
        <w:tc>
          <w:tcPr>
            <w:tcW w:w="992" w:type="dxa"/>
          </w:tcPr>
          <w:p w:rsidR="004B6057" w:rsidRPr="004B6057" w:rsidRDefault="004B6057" w:rsidP="004B6057">
            <w:pPr>
              <w:numPr>
                <w:ilvl w:val="1"/>
                <w:numId w:val="20"/>
              </w:numPr>
              <w:spacing w:after="14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40" w:line="240" w:lineRule="auto"/>
              <w:ind w:left="-108" w:right="-108"/>
              <w:jc w:val="both"/>
              <w:rPr>
                <w:rFonts w:ascii="Garamond" w:eastAsia="Calibri" w:hAnsi="Garamond" w:cs="Times New Roman"/>
                <w:sz w:val="24"/>
              </w:rPr>
            </w:pPr>
            <w:r w:rsidRPr="004B6057">
              <w:rPr>
                <w:rFonts w:ascii="Garamond" w:eastAsia="Calibri" w:hAnsi="Garamond" w:cs="Times New Roman"/>
                <w:sz w:val="24"/>
              </w:rPr>
              <w:t xml:space="preserve">O </w:t>
            </w:r>
            <w:r w:rsidRPr="004B6057">
              <w:rPr>
                <w:rFonts w:ascii="Garamond" w:eastAsia="Calibri" w:hAnsi="Garamond" w:cs="Times New Roman"/>
                <w:sz w:val="24"/>
                <w:szCs w:val="23"/>
              </w:rPr>
              <w:t>Pregão Presencial</w:t>
            </w:r>
            <w:r w:rsidRPr="004B6057">
              <w:rPr>
                <w:rFonts w:ascii="Garamond" w:eastAsia="Calibri" w:hAnsi="Garamond" w:cs="Times New Roman"/>
                <w:sz w:val="24"/>
              </w:rPr>
              <w:t xml:space="preserve"> poderá ter a data de realização transferida, por conveniência exclusiva do Município de Coronel Sapucaia-MS.</w:t>
            </w:r>
          </w:p>
        </w:tc>
      </w:tr>
      <w:tr w:rsidR="004B6057" w:rsidRPr="004B6057" w:rsidTr="008028C6">
        <w:tc>
          <w:tcPr>
            <w:tcW w:w="992" w:type="dxa"/>
          </w:tcPr>
          <w:p w:rsidR="004B6057" w:rsidRPr="004B6057" w:rsidRDefault="004B6057" w:rsidP="004B6057">
            <w:pPr>
              <w:numPr>
                <w:ilvl w:val="1"/>
                <w:numId w:val="20"/>
              </w:numPr>
              <w:spacing w:after="14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40" w:line="240" w:lineRule="auto"/>
              <w:ind w:left="-108" w:right="-108"/>
              <w:jc w:val="both"/>
              <w:rPr>
                <w:rFonts w:ascii="Garamond" w:eastAsia="Calibri" w:hAnsi="Garamond" w:cs="Times New Roman"/>
                <w:sz w:val="24"/>
              </w:rPr>
            </w:pPr>
            <w:r w:rsidRPr="004B6057">
              <w:rPr>
                <w:rFonts w:ascii="Garamond" w:eastAsia="Calibri" w:hAnsi="Garamond" w:cs="Times New Roman"/>
                <w:sz w:val="24"/>
              </w:rPr>
              <w:t xml:space="preserve">As normas que disciplinam este </w:t>
            </w:r>
            <w:r w:rsidRPr="004B6057">
              <w:rPr>
                <w:rFonts w:ascii="Garamond" w:eastAsia="Calibri" w:hAnsi="Garamond" w:cs="Times New Roman"/>
                <w:sz w:val="24"/>
                <w:szCs w:val="23"/>
              </w:rPr>
              <w:t xml:space="preserve">Pregão </w:t>
            </w:r>
            <w:r w:rsidRPr="004B6057">
              <w:rPr>
                <w:rFonts w:ascii="Garamond" w:eastAsia="Calibri" w:hAnsi="Garamond" w:cs="Times New Roman"/>
                <w:sz w:val="24"/>
              </w:rPr>
              <w:t>serão interpretadas em favor da ampliação da disputa entre os interessados, desde que não comprometam o interesse do Município de Coronel Sapucaia-MS.</w:t>
            </w:r>
          </w:p>
        </w:tc>
      </w:tr>
      <w:tr w:rsidR="004B6057" w:rsidRPr="004B6057" w:rsidTr="008028C6">
        <w:tc>
          <w:tcPr>
            <w:tcW w:w="992" w:type="dxa"/>
          </w:tcPr>
          <w:p w:rsidR="004B6057" w:rsidRPr="004B6057" w:rsidRDefault="004B6057" w:rsidP="004B6057">
            <w:pPr>
              <w:numPr>
                <w:ilvl w:val="1"/>
                <w:numId w:val="20"/>
              </w:numPr>
              <w:spacing w:after="14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40" w:line="240" w:lineRule="auto"/>
              <w:ind w:left="-108" w:right="-108"/>
              <w:jc w:val="both"/>
              <w:rPr>
                <w:rFonts w:ascii="Garamond" w:eastAsia="Calibri" w:hAnsi="Garamond" w:cs="Times New Roman"/>
                <w:sz w:val="24"/>
              </w:rPr>
            </w:pPr>
            <w:r w:rsidRPr="004B6057">
              <w:rPr>
                <w:rFonts w:ascii="Garamond" w:eastAsia="Calibri" w:hAnsi="Garamond" w:cs="Times New Roman"/>
                <w:sz w:val="24"/>
              </w:rPr>
              <w:t>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 ou do pedido de compra, sem prejuízo das demais sanções cabíveis.</w:t>
            </w:r>
          </w:p>
        </w:tc>
      </w:tr>
      <w:tr w:rsidR="004B6057" w:rsidRPr="004B6057" w:rsidTr="008028C6">
        <w:tc>
          <w:tcPr>
            <w:tcW w:w="992" w:type="dxa"/>
          </w:tcPr>
          <w:p w:rsidR="004B6057" w:rsidRPr="004B6057" w:rsidRDefault="004B6057" w:rsidP="004B6057">
            <w:pPr>
              <w:numPr>
                <w:ilvl w:val="1"/>
                <w:numId w:val="20"/>
              </w:numPr>
              <w:spacing w:after="14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40" w:line="240" w:lineRule="auto"/>
              <w:ind w:left="-108" w:right="-108"/>
              <w:jc w:val="both"/>
              <w:rPr>
                <w:rFonts w:ascii="Garamond" w:eastAsia="Calibri" w:hAnsi="Garamond" w:cs="Times New Roman"/>
                <w:sz w:val="24"/>
              </w:rPr>
            </w:pPr>
            <w:r w:rsidRPr="004B6057">
              <w:rPr>
                <w:rFonts w:ascii="Garamond" w:eastAsia="Calibri" w:hAnsi="Garamond" w:cs="Times New Roman"/>
                <w:sz w:val="24"/>
              </w:rPr>
              <w:t>Os termos dispostos neste edital, as cláusulas e condições contratuais e as constantes dos demais anexos completam-se entre si, reportando um documento ao outro em caso de dúvidas ou omissões.</w:t>
            </w:r>
          </w:p>
        </w:tc>
      </w:tr>
      <w:tr w:rsidR="004B6057" w:rsidRPr="004B6057" w:rsidTr="008028C6">
        <w:tc>
          <w:tcPr>
            <w:tcW w:w="992" w:type="dxa"/>
          </w:tcPr>
          <w:p w:rsidR="004B6057" w:rsidRPr="004B6057" w:rsidRDefault="004B6057" w:rsidP="004B6057">
            <w:pPr>
              <w:numPr>
                <w:ilvl w:val="1"/>
                <w:numId w:val="20"/>
              </w:numPr>
              <w:spacing w:after="14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40" w:line="240" w:lineRule="auto"/>
              <w:ind w:left="-108" w:right="-108"/>
              <w:jc w:val="both"/>
              <w:rPr>
                <w:rFonts w:ascii="Garamond" w:eastAsia="Calibri" w:hAnsi="Garamond" w:cs="Times New Roman"/>
                <w:sz w:val="24"/>
              </w:rPr>
            </w:pPr>
            <w:r w:rsidRPr="004B6057">
              <w:rPr>
                <w:rFonts w:ascii="Garamond" w:eastAsia="Calibri" w:hAnsi="Garamond" w:cs="Times New Roman"/>
                <w:sz w:val="24"/>
                <w:szCs w:val="24"/>
              </w:rPr>
              <w:t xml:space="preserve">A participação no procedimento licitatório implica, automaticamente, a </w:t>
            </w:r>
            <w:r w:rsidRPr="004B6057">
              <w:rPr>
                <w:rFonts w:ascii="Garamond" w:eastAsia="Times New Roman" w:hAnsi="Garamond" w:cs="Times New Roman"/>
                <w:sz w:val="24"/>
                <w:szCs w:val="24"/>
                <w:lang w:eastAsia="pt-BR"/>
              </w:rPr>
              <w:t>concordância</w:t>
            </w:r>
            <w:r w:rsidRPr="004B6057">
              <w:rPr>
                <w:rFonts w:ascii="Garamond" w:eastAsia="Calibri" w:hAnsi="Garamond" w:cs="Times New Roman"/>
                <w:sz w:val="24"/>
                <w:szCs w:val="24"/>
              </w:rPr>
              <w:t xml:space="preserve">, irrestrita submissão, aceitação integral e irretratável dos termos do presente edital e seus anexos e o pleno conhecimento dos regulamentos, instruções e leis aplicáveis, </w:t>
            </w:r>
            <w:r w:rsidRPr="004B6057">
              <w:rPr>
                <w:rFonts w:ascii="Garamond" w:eastAsia="Batang" w:hAnsi="Garamond" w:cs="Times New Roman"/>
                <w:sz w:val="24"/>
              </w:rPr>
              <w:t>não se admitindo alegações futuras de desconhecimento de fatos que impossibilitem ou dificultem a execução do objeto desta licitação</w:t>
            </w:r>
            <w:r w:rsidRPr="004B6057">
              <w:rPr>
                <w:rFonts w:ascii="Garamond" w:eastAsia="Calibri" w:hAnsi="Garamond" w:cs="Times New Roman"/>
                <w:sz w:val="24"/>
                <w:szCs w:val="24"/>
              </w:rPr>
              <w:t>.</w:t>
            </w:r>
          </w:p>
        </w:tc>
      </w:tr>
      <w:tr w:rsidR="004B6057" w:rsidRPr="004B6057" w:rsidTr="008028C6">
        <w:tc>
          <w:tcPr>
            <w:tcW w:w="992" w:type="dxa"/>
          </w:tcPr>
          <w:p w:rsidR="004B6057" w:rsidRPr="004B6057" w:rsidRDefault="004B6057" w:rsidP="004B6057">
            <w:pPr>
              <w:numPr>
                <w:ilvl w:val="1"/>
                <w:numId w:val="20"/>
              </w:numPr>
              <w:spacing w:after="14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autoSpaceDE w:val="0"/>
              <w:autoSpaceDN w:val="0"/>
              <w:adjustRightInd w:val="0"/>
              <w:spacing w:after="140" w:line="240" w:lineRule="auto"/>
              <w:ind w:left="-108" w:right="-108"/>
              <w:jc w:val="both"/>
              <w:rPr>
                <w:rFonts w:ascii="Garamond" w:eastAsia="Calibri" w:hAnsi="Garamond" w:cs="Verdana"/>
                <w:color w:val="000000"/>
                <w:sz w:val="24"/>
                <w:szCs w:val="23"/>
              </w:rPr>
            </w:pPr>
            <w:r w:rsidRPr="004B6057">
              <w:rPr>
                <w:rFonts w:ascii="Garamond" w:eastAsia="Calibri" w:hAnsi="Garamond" w:cs="Verdana"/>
                <w:color w:val="000000"/>
                <w:sz w:val="24"/>
                <w:szCs w:val="23"/>
              </w:rPr>
              <w:t>Durante e/ou após os procedimentos do Pregão Presencial - diante de fundada dúvida acerca da autenticidade de algum documento apresentado ou com relação ao atendimento das especificações constantes do edital e seus anexos que exija uma análise mais apurada dos elementos apresentados pelas licitantes - poderá haver decisão por parte do Pregoeira no sentido da conversão do respectivo julgamento em diligência e consequente sobrestamento da sessão até que seja decidida a questão, após o que será promovida comunicação, convocando as licitantes para o prosseguimento do certame.</w:t>
            </w:r>
          </w:p>
        </w:tc>
      </w:tr>
      <w:tr w:rsidR="004B6057" w:rsidRPr="004B6057" w:rsidTr="008028C6">
        <w:tc>
          <w:tcPr>
            <w:tcW w:w="992" w:type="dxa"/>
          </w:tcPr>
          <w:p w:rsidR="004B6057" w:rsidRPr="004B6057" w:rsidRDefault="004B6057" w:rsidP="004B6057">
            <w:pPr>
              <w:numPr>
                <w:ilvl w:val="2"/>
                <w:numId w:val="20"/>
              </w:numPr>
              <w:spacing w:after="14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40" w:line="240" w:lineRule="auto"/>
              <w:ind w:left="-108" w:right="-108"/>
              <w:jc w:val="both"/>
              <w:rPr>
                <w:rFonts w:ascii="Garamond" w:eastAsia="Calibri" w:hAnsi="Garamond" w:cs="Times New Roman"/>
                <w:sz w:val="24"/>
                <w:szCs w:val="23"/>
              </w:rPr>
            </w:pPr>
            <w:r w:rsidRPr="004B6057">
              <w:rPr>
                <w:rFonts w:ascii="Garamond" w:eastAsia="Calibri" w:hAnsi="Garamond" w:cs="Times New Roman"/>
                <w:sz w:val="24"/>
                <w:szCs w:val="23"/>
              </w:rPr>
              <w:t>Nas licitações em que o Pregoeira utilizar-se da faculdade prevista no subitem acima, constará da ata o sobrestamento do julgamento, bem como o critério de aviso às licitantes do prosseguimento da licitação.</w:t>
            </w:r>
          </w:p>
        </w:tc>
      </w:tr>
      <w:tr w:rsidR="004B6057" w:rsidRPr="004B6057" w:rsidTr="008028C6">
        <w:tc>
          <w:tcPr>
            <w:tcW w:w="992" w:type="dxa"/>
          </w:tcPr>
          <w:p w:rsidR="004B6057" w:rsidRPr="004B6057" w:rsidRDefault="004B6057" w:rsidP="004B6057">
            <w:pPr>
              <w:numPr>
                <w:ilvl w:val="1"/>
                <w:numId w:val="20"/>
              </w:numPr>
              <w:spacing w:after="14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40" w:line="240" w:lineRule="auto"/>
              <w:ind w:left="-108" w:right="-108"/>
              <w:jc w:val="both"/>
              <w:rPr>
                <w:rFonts w:ascii="Garamond" w:eastAsia="Calibri" w:hAnsi="Garamond" w:cs="Times New Roman"/>
                <w:sz w:val="24"/>
              </w:rPr>
            </w:pPr>
            <w:r w:rsidRPr="004B6057">
              <w:rPr>
                <w:rFonts w:ascii="Garamond" w:eastAsia="Calibri" w:hAnsi="Garamond" w:cs="Times New Roman"/>
                <w:sz w:val="24"/>
              </w:rPr>
              <w:t>O juízo da cidade de Coronel Sapucaia-MS tem jurisdição e competência sobre qualquer controvérsia resultante desta licitação, com exclusão de qualquer outro, por mais privilegiado que seja.</w:t>
            </w:r>
          </w:p>
        </w:tc>
      </w:tr>
      <w:tr w:rsidR="004B6057" w:rsidRPr="004B6057" w:rsidTr="008028C6">
        <w:tc>
          <w:tcPr>
            <w:tcW w:w="992" w:type="dxa"/>
          </w:tcPr>
          <w:p w:rsidR="004B6057" w:rsidRPr="004B6057" w:rsidRDefault="004B6057" w:rsidP="004B6057">
            <w:pPr>
              <w:numPr>
                <w:ilvl w:val="1"/>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Times New Roman" w:hAnsi="Garamond" w:cs="Times New Roman"/>
                <w:color w:val="000000"/>
                <w:sz w:val="24"/>
                <w:szCs w:val="24"/>
                <w:lang w:eastAsia="pt-BR"/>
              </w:rPr>
            </w:pPr>
            <w:r w:rsidRPr="004B6057">
              <w:rPr>
                <w:rFonts w:ascii="Garamond" w:eastAsia="Times New Roman" w:hAnsi="Garamond" w:cs="Times New Roman"/>
                <w:color w:val="000000"/>
                <w:sz w:val="24"/>
                <w:szCs w:val="24"/>
                <w:lang w:eastAsia="pt-BR"/>
              </w:rPr>
              <w:t xml:space="preserve">São partes integrantes deste </w:t>
            </w:r>
            <w:r w:rsidRPr="004B6057">
              <w:rPr>
                <w:rFonts w:ascii="Garamond" w:eastAsia="Calibri" w:hAnsi="Garamond" w:cs="Times New Roman"/>
                <w:color w:val="000000"/>
                <w:sz w:val="24"/>
                <w:szCs w:val="24"/>
              </w:rPr>
              <w:t>edital</w:t>
            </w:r>
            <w:r w:rsidRPr="004B6057">
              <w:rPr>
                <w:rFonts w:ascii="Garamond" w:eastAsia="Times New Roman" w:hAnsi="Garamond" w:cs="Times New Roman"/>
                <w:color w:val="000000"/>
                <w:sz w:val="24"/>
                <w:szCs w:val="24"/>
                <w:lang w:eastAsia="pt-BR"/>
              </w:rPr>
              <w:t>:</w:t>
            </w:r>
          </w:p>
        </w:tc>
      </w:tr>
      <w:tr w:rsidR="004B6057" w:rsidRPr="004B6057" w:rsidTr="008028C6">
        <w:tc>
          <w:tcPr>
            <w:tcW w:w="992" w:type="dxa"/>
          </w:tcPr>
          <w:p w:rsidR="004B6057" w:rsidRPr="004B6057" w:rsidRDefault="004B6057" w:rsidP="004B6057">
            <w:p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Times New Roman" w:hAnsi="Garamond" w:cs="Times New Roman"/>
                <w:caps/>
                <w:color w:val="000000"/>
                <w:sz w:val="24"/>
                <w:szCs w:val="24"/>
                <w:lang w:eastAsia="pt-BR"/>
              </w:rPr>
            </w:pPr>
            <w:r w:rsidRPr="004B6057">
              <w:rPr>
                <w:rFonts w:ascii="Garamond" w:eastAsia="Times New Roman" w:hAnsi="Garamond" w:cs="Times New Roman"/>
                <w:caps/>
                <w:color w:val="000000"/>
                <w:sz w:val="24"/>
                <w:szCs w:val="24"/>
                <w:lang w:eastAsia="pt-BR"/>
              </w:rPr>
              <w:t>anexo i</w:t>
            </w:r>
            <w:r w:rsidRPr="004B6057">
              <w:rPr>
                <w:rFonts w:ascii="Garamond" w:eastAsia="Times New Roman" w:hAnsi="Garamond" w:cs="Times New Roman"/>
                <w:color w:val="000000"/>
                <w:sz w:val="24"/>
                <w:szCs w:val="24"/>
                <w:lang w:eastAsia="pt-BR"/>
              </w:rPr>
              <w:t>–   Modelo Sugerido de Proposta de Preços;</w:t>
            </w:r>
          </w:p>
        </w:tc>
      </w:tr>
      <w:tr w:rsidR="004B6057" w:rsidRPr="004B6057" w:rsidTr="008028C6">
        <w:tc>
          <w:tcPr>
            <w:tcW w:w="992" w:type="dxa"/>
          </w:tcPr>
          <w:p w:rsidR="004B6057" w:rsidRPr="004B6057" w:rsidRDefault="004B6057" w:rsidP="004B6057">
            <w:p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Times New Roman" w:hAnsi="Garamond" w:cs="Times New Roman"/>
                <w:caps/>
                <w:color w:val="000000"/>
                <w:sz w:val="24"/>
                <w:szCs w:val="24"/>
                <w:lang w:eastAsia="pt-BR"/>
              </w:rPr>
            </w:pPr>
            <w:r w:rsidRPr="004B6057">
              <w:rPr>
                <w:rFonts w:ascii="Garamond" w:eastAsia="Times New Roman" w:hAnsi="Garamond" w:cs="Times New Roman"/>
                <w:caps/>
                <w:color w:val="000000"/>
                <w:sz w:val="24"/>
                <w:szCs w:val="24"/>
                <w:lang w:eastAsia="pt-BR"/>
              </w:rPr>
              <w:t>anexo ii</w:t>
            </w:r>
            <w:r w:rsidRPr="004B6057">
              <w:rPr>
                <w:rFonts w:ascii="Garamond" w:eastAsia="Times New Roman" w:hAnsi="Garamond" w:cs="Times New Roman"/>
                <w:color w:val="000000"/>
                <w:sz w:val="24"/>
                <w:szCs w:val="24"/>
                <w:lang w:eastAsia="pt-BR"/>
              </w:rPr>
              <w:t>–   Termo de Referência;</w:t>
            </w:r>
          </w:p>
        </w:tc>
      </w:tr>
      <w:tr w:rsidR="004B6057" w:rsidRPr="004B6057" w:rsidTr="008028C6">
        <w:tc>
          <w:tcPr>
            <w:tcW w:w="992" w:type="dxa"/>
          </w:tcPr>
          <w:p w:rsidR="004B6057" w:rsidRPr="004B6057" w:rsidRDefault="004B6057" w:rsidP="004B6057">
            <w:p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Times New Roman" w:hAnsi="Garamond" w:cs="Times New Roman"/>
                <w:caps/>
                <w:color w:val="000000"/>
                <w:sz w:val="24"/>
                <w:szCs w:val="24"/>
                <w:lang w:eastAsia="pt-BR"/>
              </w:rPr>
            </w:pPr>
            <w:r w:rsidRPr="004B6057">
              <w:rPr>
                <w:rFonts w:ascii="Garamond" w:eastAsia="Times New Roman" w:hAnsi="Garamond" w:cs="Times New Roman"/>
                <w:caps/>
                <w:color w:val="000000"/>
                <w:sz w:val="24"/>
                <w:szCs w:val="24"/>
                <w:lang w:eastAsia="pt-BR"/>
              </w:rPr>
              <w:t xml:space="preserve">ANEXO iII–   </w:t>
            </w:r>
            <w:r w:rsidRPr="004B6057">
              <w:rPr>
                <w:rFonts w:ascii="Garamond" w:eastAsia="Times New Roman" w:hAnsi="Garamond" w:cs="Times New Roman"/>
                <w:color w:val="000000"/>
                <w:sz w:val="24"/>
                <w:szCs w:val="24"/>
                <w:lang w:eastAsia="pt-BR"/>
              </w:rPr>
              <w:t>Modelos Sugeridos de Declarações;</w:t>
            </w:r>
          </w:p>
        </w:tc>
      </w:tr>
      <w:tr w:rsidR="004B6057" w:rsidRPr="004B6057" w:rsidTr="008028C6">
        <w:tc>
          <w:tcPr>
            <w:tcW w:w="992" w:type="dxa"/>
          </w:tcPr>
          <w:p w:rsidR="004B6057" w:rsidRPr="004B6057" w:rsidRDefault="004B6057" w:rsidP="004B6057">
            <w:p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Times New Roman" w:hAnsi="Garamond" w:cs="Times New Roman"/>
                <w:caps/>
                <w:color w:val="000000"/>
                <w:sz w:val="24"/>
                <w:szCs w:val="24"/>
                <w:lang w:eastAsia="pt-BR"/>
              </w:rPr>
            </w:pPr>
            <w:r w:rsidRPr="004B6057">
              <w:rPr>
                <w:rFonts w:ascii="Garamond" w:eastAsia="Times New Roman" w:hAnsi="Garamond" w:cs="Times New Roman"/>
                <w:caps/>
                <w:color w:val="000000"/>
                <w:sz w:val="24"/>
                <w:szCs w:val="24"/>
                <w:lang w:eastAsia="pt-BR"/>
              </w:rPr>
              <w:t>anexo IV</w:t>
            </w:r>
            <w:r w:rsidRPr="004B6057">
              <w:rPr>
                <w:rFonts w:ascii="Garamond" w:eastAsia="Times New Roman" w:hAnsi="Garamond" w:cs="Times New Roman"/>
                <w:color w:val="000000"/>
                <w:sz w:val="24"/>
                <w:szCs w:val="24"/>
                <w:lang w:eastAsia="pt-BR"/>
              </w:rPr>
              <w:t>–   Minuta de Ata de Registro de Preços;</w:t>
            </w:r>
          </w:p>
        </w:tc>
      </w:tr>
      <w:tr w:rsidR="004B6057" w:rsidRPr="004B6057" w:rsidTr="008028C6">
        <w:tc>
          <w:tcPr>
            <w:tcW w:w="992" w:type="dxa"/>
          </w:tcPr>
          <w:p w:rsidR="004B6057" w:rsidRPr="004B6057" w:rsidRDefault="004B6057" w:rsidP="004B6057">
            <w:pPr>
              <w:spacing w:after="14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40" w:line="240" w:lineRule="auto"/>
              <w:ind w:left="-108" w:right="-108"/>
              <w:jc w:val="both"/>
              <w:rPr>
                <w:rFonts w:ascii="Garamond" w:eastAsia="Times New Roman" w:hAnsi="Garamond" w:cs="Times New Roman"/>
                <w:caps/>
                <w:color w:val="000000"/>
                <w:sz w:val="24"/>
                <w:szCs w:val="24"/>
                <w:lang w:eastAsia="pt-BR"/>
              </w:rPr>
            </w:pPr>
            <w:r w:rsidRPr="004B6057">
              <w:rPr>
                <w:rFonts w:ascii="Garamond" w:eastAsia="Times New Roman" w:hAnsi="Garamond" w:cs="Times New Roman"/>
                <w:caps/>
                <w:color w:val="000000"/>
                <w:sz w:val="24"/>
                <w:szCs w:val="24"/>
                <w:lang w:eastAsia="pt-BR"/>
              </w:rPr>
              <w:t>anexo v</w:t>
            </w:r>
            <w:r w:rsidRPr="004B6057">
              <w:rPr>
                <w:rFonts w:ascii="Garamond" w:eastAsia="Times New Roman" w:hAnsi="Garamond" w:cs="Times New Roman"/>
                <w:color w:val="000000"/>
                <w:sz w:val="24"/>
                <w:szCs w:val="24"/>
                <w:lang w:eastAsia="pt-BR"/>
              </w:rPr>
              <w:t>–   Minuta de Contrato.</w:t>
            </w:r>
          </w:p>
        </w:tc>
      </w:tr>
      <w:tr w:rsidR="004B6057" w:rsidRPr="004B6057" w:rsidTr="008028C6">
        <w:tc>
          <w:tcPr>
            <w:tcW w:w="992" w:type="dxa"/>
          </w:tcPr>
          <w:p w:rsidR="004B6057" w:rsidRPr="004B6057" w:rsidRDefault="004B6057" w:rsidP="004B6057">
            <w:pPr>
              <w:numPr>
                <w:ilvl w:val="2"/>
                <w:numId w:val="20"/>
              </w:numPr>
              <w:spacing w:after="14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40" w:line="240" w:lineRule="auto"/>
              <w:ind w:left="-108" w:right="-108"/>
              <w:jc w:val="both"/>
              <w:rPr>
                <w:rFonts w:ascii="Garamond" w:eastAsia="Times New Roman" w:hAnsi="Garamond" w:cs="Times New Roman"/>
                <w:color w:val="000000"/>
                <w:sz w:val="24"/>
                <w:szCs w:val="24"/>
                <w:lang w:eastAsia="pt-BR"/>
              </w:rPr>
            </w:pPr>
            <w:r w:rsidRPr="004B6057">
              <w:rPr>
                <w:rFonts w:ascii="Garamond" w:eastAsia="Times New Roman" w:hAnsi="Garamond" w:cs="Times New Roman"/>
                <w:color w:val="000000"/>
                <w:sz w:val="24"/>
                <w:szCs w:val="24"/>
                <w:lang w:eastAsia="pt-BR"/>
              </w:rPr>
              <w:t>Os modelos sugeridos foram inseridos com o intuito de padronizar as informações apresentadas, facilitar os trabalhos de análise e julgamento pelo Pregoeira e evitar que as licitantes sejam inabilitadas ou desclassificadas em razão de falhas ou insuficiência nas informações indicadas. Caso sejam apresentados documentos em formatação diversa, estes deverão contemplar as informações mínimas necessárias à comprovação das exigências para efeitos de habilitação das licitantes.</w:t>
            </w:r>
          </w:p>
        </w:tc>
      </w:tr>
      <w:tr w:rsidR="004B6057" w:rsidRPr="004B6057" w:rsidTr="008028C6">
        <w:tc>
          <w:tcPr>
            <w:tcW w:w="992" w:type="dxa"/>
          </w:tcPr>
          <w:p w:rsidR="004B6057" w:rsidRPr="004B6057" w:rsidRDefault="004B6057" w:rsidP="004B6057">
            <w:pPr>
              <w:numPr>
                <w:ilvl w:val="2"/>
                <w:numId w:val="20"/>
              </w:numPr>
              <w:spacing w:after="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0" w:line="240" w:lineRule="auto"/>
              <w:ind w:left="-108" w:right="-108"/>
              <w:jc w:val="both"/>
              <w:rPr>
                <w:rFonts w:ascii="Garamond" w:eastAsia="Times New Roman" w:hAnsi="Garamond" w:cs="Times New Roman"/>
                <w:color w:val="000000"/>
                <w:sz w:val="24"/>
                <w:szCs w:val="24"/>
                <w:lang w:eastAsia="pt-BR"/>
              </w:rPr>
            </w:pPr>
            <w:r w:rsidRPr="004B6057">
              <w:rPr>
                <w:rFonts w:ascii="Garamond" w:eastAsia="Times New Roman" w:hAnsi="Garamond" w:cs="Times New Roman"/>
                <w:color w:val="000000"/>
                <w:sz w:val="24"/>
                <w:szCs w:val="24"/>
                <w:lang w:eastAsia="pt-BR"/>
              </w:rPr>
              <w:t>Os formulários solicitados no edital, que não tiverem modelo definido, deverão ser elaborados em formato livre seguindo as mesmas instruções gerais acima.</w:t>
            </w:r>
          </w:p>
          <w:p w:rsidR="004B6057" w:rsidRPr="004B6057" w:rsidRDefault="004B6057" w:rsidP="004B6057">
            <w:pPr>
              <w:spacing w:after="0" w:line="240" w:lineRule="auto"/>
              <w:ind w:left="-108" w:right="-108"/>
              <w:jc w:val="both"/>
              <w:rPr>
                <w:rFonts w:ascii="Garamond" w:eastAsia="Times New Roman" w:hAnsi="Garamond" w:cs="Times New Roman"/>
                <w:color w:val="000000"/>
                <w:sz w:val="24"/>
                <w:szCs w:val="24"/>
                <w:lang w:eastAsia="pt-BR"/>
              </w:rPr>
            </w:pPr>
          </w:p>
        </w:tc>
      </w:tr>
      <w:tr w:rsidR="004B6057" w:rsidRPr="004B6057" w:rsidTr="008028C6">
        <w:tc>
          <w:tcPr>
            <w:tcW w:w="992" w:type="dxa"/>
          </w:tcPr>
          <w:p w:rsidR="004B6057" w:rsidRPr="004B6057" w:rsidRDefault="004B6057" w:rsidP="004B6057">
            <w:pPr>
              <w:numPr>
                <w:ilvl w:val="1"/>
                <w:numId w:val="20"/>
              </w:numPr>
              <w:spacing w:after="120" w:line="240" w:lineRule="auto"/>
              <w:ind w:left="34" w:right="-108"/>
              <w:jc w:val="both"/>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spacing w:after="120" w:line="240" w:lineRule="auto"/>
              <w:ind w:left="-108" w:right="-108"/>
              <w:jc w:val="both"/>
              <w:rPr>
                <w:rFonts w:ascii="Garamond" w:eastAsia="Times New Roman" w:hAnsi="Garamond" w:cs="Times New Roman"/>
                <w:color w:val="000000"/>
                <w:sz w:val="24"/>
                <w:szCs w:val="24"/>
                <w:lang w:eastAsia="pt-BR"/>
              </w:rPr>
            </w:pPr>
            <w:r w:rsidRPr="004B6057">
              <w:rPr>
                <w:rFonts w:ascii="Garamond" w:eastAsia="Calibri" w:hAnsi="Garamond" w:cs="Arial"/>
                <w:bCs/>
                <w:sz w:val="24"/>
                <w:szCs w:val="24"/>
              </w:rPr>
              <w:t xml:space="preserve">No ato de recebimento do edital, a licitante </w:t>
            </w:r>
            <w:r w:rsidRPr="004B6057">
              <w:rPr>
                <w:rFonts w:ascii="Garamond" w:eastAsia="Calibri" w:hAnsi="Garamond" w:cs="Times New Roman"/>
                <w:sz w:val="24"/>
                <w:szCs w:val="24"/>
              </w:rPr>
              <w:t xml:space="preserve">deverá examinar cuidadosamente todas as instruções, condições, exigências, legislação pertinentes, normas e especificações </w:t>
            </w:r>
            <w:proofErr w:type="gramStart"/>
            <w:r w:rsidRPr="004B6057">
              <w:rPr>
                <w:rFonts w:ascii="Garamond" w:eastAsia="Calibri" w:hAnsi="Garamond" w:cs="Times New Roman"/>
                <w:sz w:val="24"/>
                <w:szCs w:val="24"/>
              </w:rPr>
              <w:t xml:space="preserve">citados neste </w:t>
            </w:r>
            <w:r w:rsidRPr="004B6057">
              <w:rPr>
                <w:rFonts w:ascii="Garamond" w:eastAsia="Calibri" w:hAnsi="Garamond" w:cs="Times New Roman"/>
                <w:sz w:val="24"/>
                <w:szCs w:val="24"/>
              </w:rPr>
              <w:lastRenderedPageBreak/>
              <w:t>edital e em seus anexos,</w:t>
            </w:r>
            <w:r w:rsidRPr="004B6057">
              <w:rPr>
                <w:rFonts w:ascii="Garamond" w:eastAsia="Calibri" w:hAnsi="Garamond" w:cs="Arial"/>
                <w:bCs/>
                <w:sz w:val="24"/>
                <w:szCs w:val="24"/>
              </w:rPr>
              <w:t xml:space="preserve"> não sendo admitidas reclamações posteriores</w:t>
            </w:r>
            <w:proofErr w:type="gramEnd"/>
            <w:r w:rsidRPr="004B6057">
              <w:rPr>
                <w:rFonts w:ascii="Garamond" w:eastAsia="Calibri" w:hAnsi="Garamond" w:cs="Arial"/>
                <w:bCs/>
                <w:sz w:val="24"/>
                <w:szCs w:val="24"/>
              </w:rPr>
              <w:t xml:space="preserve"> sobre a falta de folhas ou anexos, assim como as participantes deverão ter pleno conhecimento dos termos deste edital e das condições gerais e particulares do objeto da licitação, não podendo invocar nenhum desconhecimento como elemento de impedimento da correta formulação da proposta, ou integral cumprimento do Contrato originário da presente licitação.</w:t>
            </w:r>
          </w:p>
        </w:tc>
      </w:tr>
      <w:tr w:rsidR="004B6057" w:rsidRPr="004B6057" w:rsidTr="008028C6">
        <w:tc>
          <w:tcPr>
            <w:tcW w:w="992" w:type="dxa"/>
          </w:tcPr>
          <w:p w:rsidR="004B6057" w:rsidRPr="004B6057" w:rsidRDefault="004B6057" w:rsidP="004B6057">
            <w:pPr>
              <w:spacing w:after="0" w:line="240" w:lineRule="auto"/>
              <w:ind w:left="34" w:right="-108"/>
              <w:rPr>
                <w:rFonts w:ascii="Garamond" w:eastAsia="Times New Roman" w:hAnsi="Garamond" w:cs="Times New Roman"/>
                <w:color w:val="000000"/>
                <w:sz w:val="24"/>
                <w:szCs w:val="24"/>
                <w:lang w:eastAsia="pt-BR"/>
              </w:rPr>
            </w:pPr>
          </w:p>
        </w:tc>
        <w:tc>
          <w:tcPr>
            <w:tcW w:w="8789" w:type="dxa"/>
          </w:tcPr>
          <w:p w:rsidR="004B6057" w:rsidRPr="004B6057" w:rsidRDefault="004B6057" w:rsidP="004B6057">
            <w:pPr>
              <w:tabs>
                <w:tab w:val="left" w:pos="709"/>
              </w:tabs>
              <w:spacing w:after="0" w:line="240" w:lineRule="auto"/>
              <w:ind w:left="-108" w:right="-108"/>
              <w:jc w:val="both"/>
              <w:rPr>
                <w:rFonts w:ascii="Garamond" w:eastAsia="Times New Roman" w:hAnsi="Garamond" w:cs="Arial"/>
                <w:sz w:val="24"/>
                <w:lang w:eastAsia="pt-BR"/>
              </w:rPr>
            </w:pPr>
          </w:p>
        </w:tc>
      </w:tr>
      <w:tr w:rsidR="004B6057" w:rsidRPr="004B6057" w:rsidTr="008028C6">
        <w:tc>
          <w:tcPr>
            <w:tcW w:w="992" w:type="dxa"/>
          </w:tcPr>
          <w:p w:rsidR="004B6057" w:rsidRPr="004B6057" w:rsidRDefault="004B6057" w:rsidP="004B6057">
            <w:pPr>
              <w:spacing w:after="0" w:line="240" w:lineRule="auto"/>
              <w:ind w:left="34" w:right="-108"/>
              <w:rPr>
                <w:rFonts w:ascii="Garamond" w:eastAsia="Times New Roman" w:hAnsi="Garamond" w:cs="Times New Roman"/>
                <w:color w:val="000000"/>
                <w:sz w:val="24"/>
                <w:szCs w:val="24"/>
                <w:lang w:eastAsia="pt-BR"/>
              </w:rPr>
            </w:pPr>
          </w:p>
        </w:tc>
        <w:tc>
          <w:tcPr>
            <w:tcW w:w="8789" w:type="dxa"/>
            <w:vAlign w:val="bottom"/>
          </w:tcPr>
          <w:p w:rsidR="004B6057" w:rsidRPr="004B6057" w:rsidRDefault="00112195" w:rsidP="004B6057">
            <w:pPr>
              <w:spacing w:after="0" w:line="240" w:lineRule="auto"/>
              <w:ind w:left="-108" w:right="-108"/>
              <w:jc w:val="right"/>
              <w:rPr>
                <w:rFonts w:ascii="Garamond" w:eastAsia="Times New Roman" w:hAnsi="Garamond" w:cs="Times New Roman"/>
                <w:color w:val="FF0000"/>
                <w:sz w:val="24"/>
                <w:szCs w:val="24"/>
                <w:lang w:eastAsia="pt-BR"/>
              </w:rPr>
            </w:pPr>
            <w:r>
              <w:rPr>
                <w:rFonts w:ascii="Garamond" w:eastAsia="Calibri" w:hAnsi="Garamond" w:cs="Times New Roman"/>
                <w:sz w:val="24"/>
                <w:szCs w:val="24"/>
              </w:rPr>
              <w:t xml:space="preserve">Coronel </w:t>
            </w:r>
            <w:proofErr w:type="spellStart"/>
            <w:r>
              <w:rPr>
                <w:rFonts w:ascii="Garamond" w:eastAsia="Calibri" w:hAnsi="Garamond" w:cs="Times New Roman"/>
                <w:sz w:val="24"/>
                <w:szCs w:val="24"/>
              </w:rPr>
              <w:t>Sapucaia-MS</w:t>
            </w:r>
            <w:proofErr w:type="spellEnd"/>
            <w:r>
              <w:rPr>
                <w:rFonts w:ascii="Garamond" w:eastAsia="Calibri" w:hAnsi="Garamond" w:cs="Times New Roman"/>
                <w:sz w:val="24"/>
                <w:szCs w:val="24"/>
              </w:rPr>
              <w:t>, 29</w:t>
            </w:r>
            <w:r w:rsidR="008028C6">
              <w:rPr>
                <w:rFonts w:ascii="Garamond" w:eastAsia="Calibri" w:hAnsi="Garamond" w:cs="Times New Roman"/>
                <w:sz w:val="24"/>
                <w:szCs w:val="24"/>
              </w:rPr>
              <w:t xml:space="preserve"> de Maio de 2019</w:t>
            </w:r>
            <w:r w:rsidR="004B6057" w:rsidRPr="004B6057">
              <w:rPr>
                <w:rFonts w:ascii="Garamond" w:eastAsia="Calibri" w:hAnsi="Garamond" w:cs="Times New Roman"/>
                <w:sz w:val="24"/>
                <w:szCs w:val="24"/>
              </w:rPr>
              <w:t>.</w:t>
            </w:r>
          </w:p>
        </w:tc>
      </w:tr>
      <w:tr w:rsidR="004B6057" w:rsidRPr="004B6057" w:rsidTr="008028C6">
        <w:tc>
          <w:tcPr>
            <w:tcW w:w="992" w:type="dxa"/>
          </w:tcPr>
          <w:p w:rsidR="004B6057" w:rsidRPr="004B6057" w:rsidRDefault="004B6057" w:rsidP="004B6057">
            <w:pPr>
              <w:spacing w:after="0" w:line="240" w:lineRule="auto"/>
              <w:ind w:left="34" w:right="-108"/>
              <w:rPr>
                <w:rFonts w:ascii="Garamond" w:eastAsia="Times New Roman" w:hAnsi="Garamond" w:cs="Times New Roman"/>
                <w:color w:val="000000"/>
                <w:sz w:val="24"/>
                <w:szCs w:val="24"/>
                <w:lang w:eastAsia="pt-BR"/>
              </w:rPr>
            </w:pPr>
          </w:p>
        </w:tc>
        <w:tc>
          <w:tcPr>
            <w:tcW w:w="8789" w:type="dxa"/>
            <w:vAlign w:val="bottom"/>
          </w:tcPr>
          <w:p w:rsidR="004B6057" w:rsidRPr="004B6057" w:rsidRDefault="004B6057" w:rsidP="004B6057">
            <w:pPr>
              <w:spacing w:after="0" w:line="240" w:lineRule="auto"/>
              <w:ind w:left="-108" w:right="-108"/>
              <w:jc w:val="both"/>
              <w:rPr>
                <w:rFonts w:ascii="Garamond" w:eastAsia="Calibri" w:hAnsi="Garamond" w:cs="Times New Roman"/>
                <w:sz w:val="24"/>
                <w:szCs w:val="24"/>
              </w:rPr>
            </w:pPr>
          </w:p>
        </w:tc>
      </w:tr>
      <w:tr w:rsidR="004B6057" w:rsidRPr="004B6057" w:rsidTr="008028C6">
        <w:tc>
          <w:tcPr>
            <w:tcW w:w="992" w:type="dxa"/>
          </w:tcPr>
          <w:p w:rsidR="004B6057" w:rsidRPr="004B6057" w:rsidRDefault="004B6057" w:rsidP="004B6057">
            <w:pPr>
              <w:spacing w:after="0" w:line="240" w:lineRule="auto"/>
              <w:ind w:left="34" w:right="-108"/>
              <w:rPr>
                <w:rFonts w:ascii="Garamond" w:eastAsia="Times New Roman" w:hAnsi="Garamond" w:cs="Times New Roman"/>
                <w:color w:val="000000"/>
                <w:sz w:val="24"/>
                <w:szCs w:val="24"/>
                <w:lang w:eastAsia="pt-BR"/>
              </w:rPr>
            </w:pPr>
          </w:p>
        </w:tc>
        <w:tc>
          <w:tcPr>
            <w:tcW w:w="8789" w:type="dxa"/>
            <w:vAlign w:val="bottom"/>
          </w:tcPr>
          <w:p w:rsidR="004B6057" w:rsidRDefault="004B6057" w:rsidP="004B6057">
            <w:pPr>
              <w:spacing w:after="0" w:line="240" w:lineRule="auto"/>
              <w:ind w:left="-108" w:right="-108"/>
              <w:jc w:val="both"/>
              <w:rPr>
                <w:rFonts w:ascii="Garamond" w:eastAsia="Calibri" w:hAnsi="Garamond" w:cs="Times New Roman"/>
                <w:sz w:val="24"/>
                <w:szCs w:val="24"/>
              </w:rPr>
            </w:pPr>
          </w:p>
          <w:p w:rsidR="008028C6" w:rsidRPr="004B6057" w:rsidRDefault="008028C6" w:rsidP="004B6057">
            <w:pPr>
              <w:spacing w:after="0" w:line="240" w:lineRule="auto"/>
              <w:ind w:left="-108" w:right="-108"/>
              <w:jc w:val="both"/>
              <w:rPr>
                <w:rFonts w:ascii="Garamond" w:eastAsia="Calibri" w:hAnsi="Garamond" w:cs="Times New Roman"/>
                <w:sz w:val="24"/>
                <w:szCs w:val="24"/>
              </w:rPr>
            </w:pPr>
          </w:p>
        </w:tc>
      </w:tr>
      <w:tr w:rsidR="004B6057" w:rsidRPr="004B6057" w:rsidTr="008028C6">
        <w:tc>
          <w:tcPr>
            <w:tcW w:w="992" w:type="dxa"/>
          </w:tcPr>
          <w:p w:rsidR="004B6057" w:rsidRPr="004B6057" w:rsidRDefault="004B6057" w:rsidP="004B6057">
            <w:pPr>
              <w:spacing w:after="0" w:line="240" w:lineRule="auto"/>
              <w:ind w:left="34" w:right="-108"/>
              <w:rPr>
                <w:rFonts w:ascii="Garamond" w:eastAsia="Times New Roman" w:hAnsi="Garamond" w:cs="Times New Roman"/>
                <w:color w:val="000000"/>
                <w:sz w:val="24"/>
                <w:szCs w:val="24"/>
                <w:lang w:eastAsia="pt-BR"/>
              </w:rPr>
            </w:pPr>
          </w:p>
        </w:tc>
        <w:tc>
          <w:tcPr>
            <w:tcW w:w="8789" w:type="dxa"/>
            <w:vAlign w:val="bottom"/>
          </w:tcPr>
          <w:p w:rsidR="004B6057" w:rsidRPr="004B6057" w:rsidRDefault="004B6057" w:rsidP="004B6057">
            <w:pPr>
              <w:spacing w:after="0" w:line="240" w:lineRule="auto"/>
              <w:ind w:left="-108" w:right="-108"/>
              <w:jc w:val="both"/>
              <w:rPr>
                <w:rFonts w:ascii="Garamond" w:eastAsia="Calibri" w:hAnsi="Garamond" w:cs="Times New Roman"/>
                <w:sz w:val="24"/>
                <w:szCs w:val="24"/>
              </w:rPr>
            </w:pPr>
          </w:p>
        </w:tc>
      </w:tr>
      <w:tr w:rsidR="004B6057" w:rsidRPr="004B6057" w:rsidTr="008028C6">
        <w:tc>
          <w:tcPr>
            <w:tcW w:w="992" w:type="dxa"/>
          </w:tcPr>
          <w:p w:rsidR="004B6057" w:rsidRPr="004B6057" w:rsidRDefault="004B6057" w:rsidP="004B6057">
            <w:pPr>
              <w:spacing w:after="0" w:line="240" w:lineRule="auto"/>
              <w:ind w:left="34" w:right="-108"/>
              <w:rPr>
                <w:rFonts w:ascii="Garamond" w:eastAsia="Times New Roman" w:hAnsi="Garamond" w:cs="Times New Roman"/>
                <w:color w:val="000000"/>
                <w:sz w:val="20"/>
                <w:szCs w:val="24"/>
                <w:lang w:eastAsia="pt-BR"/>
              </w:rPr>
            </w:pPr>
          </w:p>
        </w:tc>
        <w:tc>
          <w:tcPr>
            <w:tcW w:w="8789" w:type="dxa"/>
            <w:vAlign w:val="bottom"/>
          </w:tcPr>
          <w:p w:rsidR="008028C6" w:rsidRDefault="008028C6" w:rsidP="004B6057">
            <w:pPr>
              <w:spacing w:after="0" w:line="240" w:lineRule="auto"/>
              <w:ind w:left="-108" w:right="-108"/>
              <w:jc w:val="center"/>
              <w:rPr>
                <w:rFonts w:ascii="Garamond" w:eastAsia="Times New Roman" w:hAnsi="Garamond" w:cs="Arial"/>
                <w:sz w:val="24"/>
                <w:szCs w:val="24"/>
                <w:lang w:eastAsia="pt-BR"/>
              </w:rPr>
            </w:pPr>
            <w:r w:rsidRPr="004B6057">
              <w:rPr>
                <w:rFonts w:ascii="Garamond" w:eastAsia="Times New Roman" w:hAnsi="Garamond" w:cs="Arial"/>
                <w:sz w:val="24"/>
                <w:szCs w:val="24"/>
                <w:lang w:eastAsia="pt-BR"/>
              </w:rPr>
              <w:t xml:space="preserve">Maria Eva </w:t>
            </w:r>
            <w:proofErr w:type="spellStart"/>
            <w:r w:rsidRPr="004B6057">
              <w:rPr>
                <w:rFonts w:ascii="Garamond" w:eastAsia="Times New Roman" w:hAnsi="Garamond" w:cs="Arial"/>
                <w:sz w:val="24"/>
                <w:szCs w:val="24"/>
                <w:lang w:eastAsia="pt-BR"/>
              </w:rPr>
              <w:t>Gauto</w:t>
            </w:r>
            <w:proofErr w:type="spellEnd"/>
            <w:r w:rsidRPr="004B6057">
              <w:rPr>
                <w:rFonts w:ascii="Garamond" w:eastAsia="Times New Roman" w:hAnsi="Garamond" w:cs="Arial"/>
                <w:sz w:val="24"/>
                <w:szCs w:val="24"/>
                <w:lang w:eastAsia="pt-BR"/>
              </w:rPr>
              <w:t xml:space="preserve"> Flor </w:t>
            </w:r>
            <w:proofErr w:type="spellStart"/>
            <w:r w:rsidRPr="004B6057">
              <w:rPr>
                <w:rFonts w:ascii="Garamond" w:eastAsia="Times New Roman" w:hAnsi="Garamond" w:cs="Arial"/>
                <w:sz w:val="24"/>
                <w:szCs w:val="24"/>
                <w:lang w:eastAsia="pt-BR"/>
              </w:rPr>
              <w:t>Eringer</w:t>
            </w:r>
            <w:proofErr w:type="spellEnd"/>
          </w:p>
          <w:p w:rsidR="004B6057" w:rsidRPr="004B6057" w:rsidRDefault="008028C6" w:rsidP="004B6057">
            <w:pPr>
              <w:spacing w:after="0" w:line="240" w:lineRule="auto"/>
              <w:ind w:left="-108" w:right="-108"/>
              <w:jc w:val="center"/>
              <w:rPr>
                <w:rFonts w:ascii="Garamond" w:eastAsia="Calibri" w:hAnsi="Garamond" w:cs="Times New Roman"/>
                <w:i/>
                <w:sz w:val="20"/>
                <w:szCs w:val="24"/>
              </w:rPr>
            </w:pPr>
            <w:r w:rsidRPr="004B6057">
              <w:rPr>
                <w:rFonts w:ascii="Garamond" w:eastAsia="Times New Roman" w:hAnsi="Garamond" w:cs="Arial"/>
                <w:b/>
                <w:bCs/>
                <w:sz w:val="24"/>
                <w:szCs w:val="24"/>
                <w:lang w:eastAsia="pt-BR"/>
              </w:rPr>
              <w:t>SECRETARIA MUNICIPAL DE EDUCAÇÃO E CULTURA</w:t>
            </w:r>
          </w:p>
        </w:tc>
      </w:tr>
    </w:tbl>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tbl>
      <w:tblPr>
        <w:tblW w:w="9820" w:type="dxa"/>
        <w:tblInd w:w="55" w:type="dxa"/>
        <w:tblCellMar>
          <w:left w:w="70" w:type="dxa"/>
          <w:right w:w="70" w:type="dxa"/>
        </w:tblCellMar>
        <w:tblLook w:val="04A0"/>
      </w:tblPr>
      <w:tblGrid>
        <w:gridCol w:w="446"/>
        <w:gridCol w:w="369"/>
        <w:gridCol w:w="523"/>
        <w:gridCol w:w="3371"/>
        <w:gridCol w:w="495"/>
        <w:gridCol w:w="878"/>
        <w:gridCol w:w="824"/>
        <w:gridCol w:w="1114"/>
        <w:gridCol w:w="900"/>
        <w:gridCol w:w="900"/>
      </w:tblGrid>
      <w:tr w:rsidR="008028C6" w:rsidRPr="008028C6" w:rsidTr="008028C6">
        <w:trPr>
          <w:trHeight w:val="255"/>
        </w:trPr>
        <w:tc>
          <w:tcPr>
            <w:tcW w:w="9820" w:type="dxa"/>
            <w:gridSpan w:val="10"/>
            <w:tcBorders>
              <w:top w:val="nil"/>
              <w:left w:val="nil"/>
              <w:bottom w:val="nil"/>
              <w:right w:val="nil"/>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b/>
                <w:bCs/>
                <w:color w:val="000000"/>
                <w:sz w:val="20"/>
                <w:szCs w:val="20"/>
                <w:lang w:eastAsia="pt-BR"/>
              </w:rPr>
            </w:pPr>
            <w:r w:rsidRPr="008028C6">
              <w:rPr>
                <w:rFonts w:ascii="Tahoma" w:eastAsia="Times New Roman" w:hAnsi="Tahoma" w:cs="Tahoma"/>
                <w:b/>
                <w:bCs/>
                <w:color w:val="000000"/>
                <w:sz w:val="20"/>
                <w:szCs w:val="20"/>
                <w:lang w:eastAsia="pt-BR"/>
              </w:rPr>
              <w:t>ANEXO I</w:t>
            </w:r>
          </w:p>
        </w:tc>
      </w:tr>
      <w:tr w:rsidR="008028C6" w:rsidRPr="008028C6" w:rsidTr="008028C6">
        <w:trPr>
          <w:trHeight w:val="255"/>
        </w:trPr>
        <w:tc>
          <w:tcPr>
            <w:tcW w:w="9820" w:type="dxa"/>
            <w:gridSpan w:val="10"/>
            <w:tcBorders>
              <w:top w:val="nil"/>
              <w:left w:val="nil"/>
              <w:bottom w:val="nil"/>
              <w:right w:val="nil"/>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b/>
                <w:bCs/>
                <w:sz w:val="20"/>
                <w:szCs w:val="20"/>
                <w:lang w:eastAsia="pt-BR"/>
              </w:rPr>
            </w:pPr>
            <w:r w:rsidRPr="008028C6">
              <w:rPr>
                <w:rFonts w:ascii="Tahoma" w:eastAsia="Times New Roman" w:hAnsi="Tahoma" w:cs="Tahoma"/>
                <w:b/>
                <w:bCs/>
                <w:sz w:val="20"/>
                <w:szCs w:val="20"/>
                <w:lang w:eastAsia="pt-BR"/>
              </w:rPr>
              <w:t>PROPOSTA DE PREÇOS</w:t>
            </w:r>
          </w:p>
        </w:tc>
      </w:tr>
      <w:tr w:rsidR="008028C6" w:rsidRPr="008028C6" w:rsidTr="008028C6">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8028C6" w:rsidRPr="008028C6" w:rsidRDefault="008028C6" w:rsidP="008028C6">
            <w:pPr>
              <w:spacing w:after="0" w:line="240" w:lineRule="auto"/>
              <w:rPr>
                <w:rFonts w:ascii="Tahoma" w:eastAsia="Times New Roman" w:hAnsi="Tahoma" w:cs="Tahoma"/>
                <w:sz w:val="12"/>
                <w:szCs w:val="12"/>
                <w:lang w:eastAsia="pt-BR"/>
              </w:rPr>
            </w:pPr>
            <w:r w:rsidRPr="008028C6">
              <w:rPr>
                <w:rFonts w:ascii="Tahoma" w:eastAsia="Times New Roman" w:hAnsi="Tahoma" w:cs="Tahoma"/>
                <w:sz w:val="12"/>
                <w:szCs w:val="12"/>
                <w:lang w:eastAsia="pt-BR"/>
              </w:rPr>
              <w:t>ÓRGÃO LICITANTE:</w:t>
            </w:r>
          </w:p>
        </w:tc>
      </w:tr>
      <w:tr w:rsidR="008028C6" w:rsidRPr="008028C6" w:rsidTr="008028C6">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b/>
                <w:bCs/>
                <w:color w:val="000000"/>
                <w:sz w:val="16"/>
                <w:szCs w:val="16"/>
                <w:lang w:eastAsia="pt-BR"/>
              </w:rPr>
            </w:pPr>
            <w:r w:rsidRPr="008028C6">
              <w:rPr>
                <w:rFonts w:ascii="Tahoma" w:eastAsia="Times New Roman" w:hAnsi="Tahoma" w:cs="Tahoma"/>
                <w:b/>
                <w:bCs/>
                <w:color w:val="000000"/>
                <w:sz w:val="16"/>
                <w:szCs w:val="16"/>
                <w:lang w:eastAsia="pt-BR"/>
              </w:rPr>
              <w:t>PREFEITURA MUNICIPAL DE CORONEL SAPUCAIA/MS</w:t>
            </w:r>
          </w:p>
        </w:tc>
      </w:tr>
      <w:tr w:rsidR="008028C6" w:rsidRPr="008028C6" w:rsidTr="008028C6">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8028C6" w:rsidRPr="008028C6" w:rsidRDefault="008028C6" w:rsidP="008028C6">
            <w:pPr>
              <w:spacing w:after="0" w:line="240" w:lineRule="auto"/>
              <w:rPr>
                <w:rFonts w:ascii="Tahoma" w:eastAsia="Times New Roman" w:hAnsi="Tahoma" w:cs="Tahoma"/>
                <w:sz w:val="12"/>
                <w:szCs w:val="12"/>
                <w:lang w:eastAsia="pt-BR"/>
              </w:rPr>
            </w:pPr>
            <w:r w:rsidRPr="008028C6">
              <w:rPr>
                <w:rFonts w:ascii="Tahoma" w:eastAsia="Times New Roman" w:hAnsi="Tahoma" w:cs="Tahoma"/>
                <w:sz w:val="12"/>
                <w:szCs w:val="12"/>
                <w:lang w:eastAsia="pt-BR"/>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rsidR="008028C6" w:rsidRPr="008028C6" w:rsidRDefault="008028C6" w:rsidP="008028C6">
            <w:pPr>
              <w:spacing w:after="0" w:line="240" w:lineRule="auto"/>
              <w:rPr>
                <w:rFonts w:ascii="Tahoma" w:eastAsia="Times New Roman" w:hAnsi="Tahoma" w:cs="Tahoma"/>
                <w:sz w:val="12"/>
                <w:szCs w:val="12"/>
                <w:lang w:eastAsia="pt-BR"/>
              </w:rPr>
            </w:pPr>
            <w:r w:rsidRPr="008028C6">
              <w:rPr>
                <w:rFonts w:ascii="Tahoma" w:eastAsia="Times New Roman" w:hAnsi="Tahoma" w:cs="Tahoma"/>
                <w:sz w:val="12"/>
                <w:szCs w:val="12"/>
                <w:lang w:eastAsia="pt-BR"/>
              </w:rPr>
              <w:t>TIPO DE JULGAMENTO:</w:t>
            </w:r>
          </w:p>
        </w:tc>
      </w:tr>
      <w:tr w:rsidR="008028C6" w:rsidRPr="008028C6" w:rsidTr="008028C6">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b/>
                <w:bCs/>
                <w:color w:val="000000"/>
                <w:sz w:val="16"/>
                <w:szCs w:val="16"/>
                <w:lang w:eastAsia="pt-BR"/>
              </w:rPr>
            </w:pPr>
            <w:r w:rsidRPr="008028C6">
              <w:rPr>
                <w:rFonts w:ascii="Tahoma" w:eastAsia="Times New Roman" w:hAnsi="Tahoma" w:cs="Tahoma"/>
                <w:b/>
                <w:bCs/>
                <w:color w:val="000000"/>
                <w:sz w:val="16"/>
                <w:szCs w:val="16"/>
                <w:lang w:eastAsia="pt-BR"/>
              </w:rPr>
              <w:t>0062/2019-   PREGÃO Nº 0023/2019</w:t>
            </w:r>
          </w:p>
        </w:tc>
        <w:tc>
          <w:tcPr>
            <w:tcW w:w="3780" w:type="dxa"/>
            <w:gridSpan w:val="4"/>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b/>
                <w:bCs/>
                <w:color w:val="000000"/>
                <w:sz w:val="16"/>
                <w:szCs w:val="16"/>
                <w:lang w:eastAsia="pt-BR"/>
              </w:rPr>
            </w:pPr>
            <w:r w:rsidRPr="008028C6">
              <w:rPr>
                <w:rFonts w:ascii="Tahoma" w:eastAsia="Times New Roman" w:hAnsi="Tahoma" w:cs="Tahoma"/>
                <w:b/>
                <w:bCs/>
                <w:color w:val="000000"/>
                <w:sz w:val="16"/>
                <w:szCs w:val="16"/>
                <w:lang w:eastAsia="pt-BR"/>
              </w:rPr>
              <w:t>MENOR PREÇO POR ITEM</w:t>
            </w:r>
          </w:p>
        </w:tc>
      </w:tr>
      <w:tr w:rsidR="008028C6" w:rsidRPr="008028C6" w:rsidTr="008028C6">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8028C6" w:rsidRPr="008028C6" w:rsidRDefault="008028C6" w:rsidP="008028C6">
            <w:pPr>
              <w:spacing w:after="0" w:line="240" w:lineRule="auto"/>
              <w:rPr>
                <w:rFonts w:ascii="Tahoma" w:eastAsia="Times New Roman" w:hAnsi="Tahoma" w:cs="Tahoma"/>
                <w:sz w:val="12"/>
                <w:szCs w:val="12"/>
                <w:lang w:eastAsia="pt-BR"/>
              </w:rPr>
            </w:pPr>
            <w:r w:rsidRPr="008028C6">
              <w:rPr>
                <w:rFonts w:ascii="Tahoma" w:eastAsia="Times New Roman" w:hAnsi="Tahoma" w:cs="Tahoma"/>
                <w:sz w:val="12"/>
                <w:szCs w:val="12"/>
                <w:lang w:eastAsia="pt-BR"/>
              </w:rPr>
              <w:t>OBJETO:</w:t>
            </w:r>
          </w:p>
        </w:tc>
      </w:tr>
      <w:tr w:rsidR="008028C6" w:rsidRPr="008028C6" w:rsidTr="008028C6">
        <w:trPr>
          <w:trHeight w:val="1542"/>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8028C6" w:rsidRPr="008028C6" w:rsidRDefault="008028C6" w:rsidP="008028C6">
            <w:pPr>
              <w:spacing w:after="0" w:line="240" w:lineRule="auto"/>
              <w:jc w:val="both"/>
              <w:rPr>
                <w:rFonts w:ascii="Tahoma" w:eastAsia="Times New Roman" w:hAnsi="Tahoma" w:cs="Tahoma"/>
                <w:b/>
                <w:bCs/>
                <w:color w:val="000000"/>
                <w:sz w:val="16"/>
                <w:szCs w:val="16"/>
                <w:lang w:eastAsia="pt-BR"/>
              </w:rPr>
            </w:pPr>
            <w:r w:rsidRPr="008028C6">
              <w:rPr>
                <w:rFonts w:ascii="Tahoma" w:eastAsia="Times New Roman" w:hAnsi="Tahoma" w:cs="Tahoma"/>
                <w:b/>
                <w:bCs/>
                <w:color w:val="000000"/>
                <w:sz w:val="16"/>
                <w:szCs w:val="16"/>
                <w:lang w:eastAsia="pt-BR"/>
              </w:rPr>
              <w:t>AQUISIÇÃO DE GENEROS ALIMENTICIOS, RELATIVOS À MERENDA ESCOLAR DOS CENTROS DE EDUCAÇÃO INFANTIL MUNDO ENCANTADO, CRESCER E APRENDER E DAS ESCOLAS MUNICIPAIS MAURICIO RODRIGUES DE PAULA, FERNANDO DE SOUZA ROMANINI E RUY ESPINDOLA E TAMBEM PARA MERENDA ESCOLAR DAS ESCOLAS INDIGENAS MBOEROY ARANDU E ÑANDE REKO ARANDU, EM ATENDIMENTO A SECRETARIA DE EDUCAÇÃO E CULTURA DE ACORDO COM AS ESPECIFICAÇÕES E QUANTIDADES DETALHADAS NO TERMO DE REFERENCIA E ANEXOS, PARTE INTEGRANTE DA LICITAÇÃO EM EPIGRAFE.</w:t>
            </w:r>
          </w:p>
        </w:tc>
      </w:tr>
      <w:tr w:rsidR="008028C6" w:rsidRPr="008028C6" w:rsidTr="008028C6">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rsidR="008028C6" w:rsidRPr="008028C6" w:rsidRDefault="008028C6" w:rsidP="008028C6">
            <w:pPr>
              <w:spacing w:after="0" w:line="240" w:lineRule="auto"/>
              <w:rPr>
                <w:rFonts w:ascii="Tahoma" w:eastAsia="Times New Roman" w:hAnsi="Tahoma" w:cs="Tahoma"/>
                <w:sz w:val="12"/>
                <w:szCs w:val="12"/>
                <w:lang w:eastAsia="pt-BR"/>
              </w:rPr>
            </w:pPr>
            <w:r w:rsidRPr="008028C6">
              <w:rPr>
                <w:rFonts w:ascii="Tahoma" w:eastAsia="Times New Roman" w:hAnsi="Tahoma" w:cs="Tahoma"/>
                <w:sz w:val="12"/>
                <w:szCs w:val="12"/>
                <w:lang w:eastAsia="pt-BR"/>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rsidR="008028C6" w:rsidRPr="008028C6" w:rsidRDefault="008028C6" w:rsidP="008028C6">
            <w:pPr>
              <w:spacing w:after="0" w:line="240" w:lineRule="auto"/>
              <w:rPr>
                <w:rFonts w:ascii="Tahoma" w:eastAsia="Times New Roman" w:hAnsi="Tahoma" w:cs="Tahoma"/>
                <w:sz w:val="12"/>
                <w:szCs w:val="12"/>
                <w:lang w:eastAsia="pt-BR"/>
              </w:rPr>
            </w:pPr>
            <w:r w:rsidRPr="008028C6">
              <w:rPr>
                <w:rFonts w:ascii="Tahoma" w:eastAsia="Times New Roman" w:hAnsi="Tahoma" w:cs="Tahoma"/>
                <w:sz w:val="12"/>
                <w:szCs w:val="12"/>
                <w:lang w:eastAsia="pt-BR"/>
              </w:rPr>
              <w:t>CNPJ/CPF:</w:t>
            </w:r>
          </w:p>
        </w:tc>
      </w:tr>
      <w:tr w:rsidR="008028C6" w:rsidRPr="008028C6" w:rsidTr="008028C6">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rsidR="008028C6" w:rsidRPr="008028C6" w:rsidRDefault="008028C6" w:rsidP="008028C6">
            <w:pPr>
              <w:spacing w:after="0" w:line="240" w:lineRule="auto"/>
              <w:jc w:val="center"/>
              <w:rPr>
                <w:rFonts w:ascii="Tahoma" w:eastAsia="Times New Roman" w:hAnsi="Tahoma" w:cs="Tahoma"/>
                <w:b/>
                <w:bCs/>
                <w:sz w:val="16"/>
                <w:szCs w:val="16"/>
                <w:lang w:eastAsia="pt-BR"/>
              </w:rPr>
            </w:pPr>
            <w:r w:rsidRPr="008028C6">
              <w:rPr>
                <w:rFonts w:ascii="Tahoma" w:eastAsia="Times New Roman" w:hAnsi="Tahoma" w:cs="Tahoma"/>
                <w:b/>
                <w:bCs/>
                <w:sz w:val="16"/>
                <w:szCs w:val="16"/>
                <w:lang w:eastAsia="pt-BR"/>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rsidR="008028C6" w:rsidRPr="008028C6" w:rsidRDefault="008028C6" w:rsidP="008028C6">
            <w:pPr>
              <w:spacing w:after="0" w:line="240" w:lineRule="auto"/>
              <w:jc w:val="center"/>
              <w:rPr>
                <w:rFonts w:ascii="Tahoma" w:eastAsia="Times New Roman" w:hAnsi="Tahoma" w:cs="Tahoma"/>
                <w:b/>
                <w:bCs/>
                <w:sz w:val="16"/>
                <w:szCs w:val="16"/>
                <w:lang w:eastAsia="pt-BR"/>
              </w:rPr>
            </w:pPr>
            <w:r w:rsidRPr="008028C6">
              <w:rPr>
                <w:rFonts w:ascii="Tahoma" w:eastAsia="Times New Roman" w:hAnsi="Tahoma" w:cs="Tahoma"/>
                <w:b/>
                <w:bCs/>
                <w:sz w:val="16"/>
                <w:szCs w:val="16"/>
                <w:lang w:eastAsia="pt-BR"/>
              </w:rPr>
              <w:t> </w:t>
            </w:r>
          </w:p>
        </w:tc>
      </w:tr>
      <w:tr w:rsidR="008028C6" w:rsidRPr="008028C6" w:rsidTr="008028C6">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rsidR="008028C6" w:rsidRPr="008028C6" w:rsidRDefault="008028C6" w:rsidP="008028C6">
            <w:pPr>
              <w:spacing w:after="0" w:line="240" w:lineRule="auto"/>
              <w:rPr>
                <w:rFonts w:ascii="Tahoma" w:eastAsia="Times New Roman" w:hAnsi="Tahoma" w:cs="Tahoma"/>
                <w:sz w:val="12"/>
                <w:szCs w:val="12"/>
                <w:lang w:eastAsia="pt-BR"/>
              </w:rPr>
            </w:pPr>
            <w:r w:rsidRPr="008028C6">
              <w:rPr>
                <w:rFonts w:ascii="Tahoma" w:eastAsia="Times New Roman" w:hAnsi="Tahoma" w:cs="Tahoma"/>
                <w:sz w:val="12"/>
                <w:szCs w:val="12"/>
                <w:lang w:eastAsia="pt-BR"/>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rsidR="008028C6" w:rsidRPr="008028C6" w:rsidRDefault="008028C6" w:rsidP="008028C6">
            <w:pPr>
              <w:spacing w:after="0" w:line="240" w:lineRule="auto"/>
              <w:rPr>
                <w:rFonts w:ascii="Tahoma" w:eastAsia="Times New Roman" w:hAnsi="Tahoma" w:cs="Tahoma"/>
                <w:sz w:val="12"/>
                <w:szCs w:val="12"/>
                <w:lang w:eastAsia="pt-BR"/>
              </w:rPr>
            </w:pPr>
            <w:r w:rsidRPr="008028C6">
              <w:rPr>
                <w:rFonts w:ascii="Tahoma" w:eastAsia="Times New Roman" w:hAnsi="Tahoma" w:cs="Tahoma"/>
                <w:sz w:val="12"/>
                <w:szCs w:val="12"/>
                <w:lang w:eastAsia="pt-BR"/>
              </w:rPr>
              <w:t>BAIRRO:</w:t>
            </w:r>
          </w:p>
        </w:tc>
      </w:tr>
      <w:tr w:rsidR="008028C6" w:rsidRPr="008028C6" w:rsidTr="008028C6">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rsidR="008028C6" w:rsidRPr="008028C6" w:rsidRDefault="008028C6" w:rsidP="008028C6">
            <w:pPr>
              <w:spacing w:after="0" w:line="240" w:lineRule="auto"/>
              <w:rPr>
                <w:rFonts w:ascii="Tahoma" w:eastAsia="Times New Roman" w:hAnsi="Tahoma" w:cs="Tahoma"/>
                <w:b/>
                <w:bCs/>
                <w:sz w:val="16"/>
                <w:szCs w:val="16"/>
                <w:lang w:eastAsia="pt-BR"/>
              </w:rPr>
            </w:pPr>
            <w:r w:rsidRPr="008028C6">
              <w:rPr>
                <w:rFonts w:ascii="Tahoma" w:eastAsia="Times New Roman" w:hAnsi="Tahoma" w:cs="Tahoma"/>
                <w:b/>
                <w:bCs/>
                <w:sz w:val="16"/>
                <w:szCs w:val="16"/>
                <w:lang w:eastAsia="pt-BR"/>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rsidR="008028C6" w:rsidRPr="008028C6" w:rsidRDefault="008028C6" w:rsidP="008028C6">
            <w:pPr>
              <w:spacing w:after="0" w:line="240" w:lineRule="auto"/>
              <w:rPr>
                <w:rFonts w:ascii="Tahoma" w:eastAsia="Times New Roman" w:hAnsi="Tahoma" w:cs="Tahoma"/>
                <w:b/>
                <w:bCs/>
                <w:sz w:val="16"/>
                <w:szCs w:val="16"/>
                <w:lang w:eastAsia="pt-BR"/>
              </w:rPr>
            </w:pPr>
            <w:r w:rsidRPr="008028C6">
              <w:rPr>
                <w:rFonts w:ascii="Tahoma" w:eastAsia="Times New Roman" w:hAnsi="Tahoma" w:cs="Tahoma"/>
                <w:b/>
                <w:bCs/>
                <w:sz w:val="16"/>
                <w:szCs w:val="16"/>
                <w:lang w:eastAsia="pt-BR"/>
              </w:rPr>
              <w:t> </w:t>
            </w:r>
          </w:p>
        </w:tc>
      </w:tr>
      <w:tr w:rsidR="008028C6" w:rsidRPr="008028C6" w:rsidTr="008028C6">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rsidR="008028C6" w:rsidRPr="008028C6" w:rsidRDefault="008028C6" w:rsidP="008028C6">
            <w:pPr>
              <w:spacing w:after="0" w:line="240" w:lineRule="auto"/>
              <w:rPr>
                <w:rFonts w:ascii="Tahoma" w:eastAsia="Times New Roman" w:hAnsi="Tahoma" w:cs="Tahoma"/>
                <w:sz w:val="12"/>
                <w:szCs w:val="12"/>
                <w:lang w:eastAsia="pt-BR"/>
              </w:rPr>
            </w:pPr>
            <w:r w:rsidRPr="008028C6">
              <w:rPr>
                <w:rFonts w:ascii="Tahoma" w:eastAsia="Times New Roman" w:hAnsi="Tahoma" w:cs="Tahoma"/>
                <w:sz w:val="12"/>
                <w:szCs w:val="12"/>
                <w:lang w:eastAsia="pt-BR"/>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rsidR="008028C6" w:rsidRPr="008028C6" w:rsidRDefault="008028C6" w:rsidP="008028C6">
            <w:pPr>
              <w:spacing w:after="0" w:line="240" w:lineRule="auto"/>
              <w:rPr>
                <w:rFonts w:ascii="Tahoma" w:eastAsia="Times New Roman" w:hAnsi="Tahoma" w:cs="Tahoma"/>
                <w:sz w:val="12"/>
                <w:szCs w:val="12"/>
                <w:lang w:eastAsia="pt-BR"/>
              </w:rPr>
            </w:pPr>
            <w:r w:rsidRPr="008028C6">
              <w:rPr>
                <w:rFonts w:ascii="Tahoma" w:eastAsia="Times New Roman" w:hAnsi="Tahoma" w:cs="Tahoma"/>
                <w:sz w:val="12"/>
                <w:szCs w:val="12"/>
                <w:lang w:eastAsia="pt-BR"/>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rsidR="008028C6" w:rsidRPr="008028C6" w:rsidRDefault="008028C6" w:rsidP="008028C6">
            <w:pPr>
              <w:spacing w:after="0" w:line="240" w:lineRule="auto"/>
              <w:rPr>
                <w:rFonts w:ascii="Tahoma" w:eastAsia="Times New Roman" w:hAnsi="Tahoma" w:cs="Tahoma"/>
                <w:sz w:val="12"/>
                <w:szCs w:val="12"/>
                <w:lang w:eastAsia="pt-BR"/>
              </w:rPr>
            </w:pPr>
            <w:r w:rsidRPr="008028C6">
              <w:rPr>
                <w:rFonts w:ascii="Tahoma" w:eastAsia="Times New Roman" w:hAnsi="Tahoma" w:cs="Tahoma"/>
                <w:sz w:val="12"/>
                <w:szCs w:val="12"/>
                <w:lang w:eastAsia="pt-BR"/>
              </w:rPr>
              <w:t>TELEFONE/FAX:</w:t>
            </w:r>
          </w:p>
        </w:tc>
      </w:tr>
      <w:tr w:rsidR="008028C6" w:rsidRPr="008028C6" w:rsidTr="008028C6">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8028C6" w:rsidRPr="008028C6" w:rsidRDefault="008028C6" w:rsidP="008028C6">
            <w:pPr>
              <w:spacing w:after="0" w:line="240" w:lineRule="auto"/>
              <w:rPr>
                <w:rFonts w:ascii="Tahoma" w:eastAsia="Times New Roman" w:hAnsi="Tahoma" w:cs="Tahoma"/>
                <w:b/>
                <w:bCs/>
                <w:sz w:val="16"/>
                <w:szCs w:val="16"/>
                <w:lang w:eastAsia="pt-BR"/>
              </w:rPr>
            </w:pPr>
            <w:r w:rsidRPr="008028C6">
              <w:rPr>
                <w:rFonts w:ascii="Tahoma" w:eastAsia="Times New Roman" w:hAnsi="Tahoma" w:cs="Tahoma"/>
                <w:b/>
                <w:bCs/>
                <w:sz w:val="16"/>
                <w:szCs w:val="16"/>
                <w:lang w:eastAsia="pt-BR"/>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rsidR="008028C6" w:rsidRPr="008028C6" w:rsidRDefault="008028C6" w:rsidP="008028C6">
            <w:pPr>
              <w:spacing w:after="0" w:line="240" w:lineRule="auto"/>
              <w:jc w:val="center"/>
              <w:rPr>
                <w:rFonts w:ascii="Tahoma" w:eastAsia="Times New Roman" w:hAnsi="Tahoma" w:cs="Tahoma"/>
                <w:b/>
                <w:bCs/>
                <w:sz w:val="16"/>
                <w:szCs w:val="16"/>
                <w:lang w:eastAsia="pt-BR"/>
              </w:rPr>
            </w:pPr>
            <w:r w:rsidRPr="008028C6">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8028C6" w:rsidRPr="008028C6" w:rsidRDefault="008028C6" w:rsidP="008028C6">
            <w:pPr>
              <w:spacing w:after="0" w:line="240" w:lineRule="auto"/>
              <w:rPr>
                <w:rFonts w:ascii="Tahoma" w:eastAsia="Times New Roman" w:hAnsi="Tahoma" w:cs="Tahoma"/>
                <w:b/>
                <w:bCs/>
                <w:sz w:val="16"/>
                <w:szCs w:val="16"/>
                <w:lang w:eastAsia="pt-BR"/>
              </w:rPr>
            </w:pPr>
            <w:r w:rsidRPr="008028C6">
              <w:rPr>
                <w:rFonts w:ascii="Tahoma" w:eastAsia="Times New Roman" w:hAnsi="Tahoma" w:cs="Tahoma"/>
                <w:b/>
                <w:bCs/>
                <w:sz w:val="16"/>
                <w:szCs w:val="16"/>
                <w:lang w:eastAsia="pt-BR"/>
              </w:rPr>
              <w:t> </w:t>
            </w:r>
          </w:p>
        </w:tc>
      </w:tr>
      <w:tr w:rsidR="008028C6" w:rsidRPr="008028C6" w:rsidTr="008028C6">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8028C6" w:rsidRPr="008028C6" w:rsidRDefault="008028C6" w:rsidP="008028C6">
            <w:pPr>
              <w:spacing w:after="0" w:line="240" w:lineRule="auto"/>
              <w:rPr>
                <w:rFonts w:ascii="Tahoma" w:eastAsia="Times New Roman" w:hAnsi="Tahoma" w:cs="Tahoma"/>
                <w:sz w:val="12"/>
                <w:szCs w:val="12"/>
                <w:lang w:eastAsia="pt-BR"/>
              </w:rPr>
            </w:pPr>
            <w:r w:rsidRPr="008028C6">
              <w:rPr>
                <w:rFonts w:ascii="Tahoma" w:eastAsia="Times New Roman" w:hAnsi="Tahoma" w:cs="Tahoma"/>
                <w:sz w:val="12"/>
                <w:szCs w:val="12"/>
                <w:lang w:eastAsia="pt-BR"/>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rsidR="008028C6" w:rsidRPr="008028C6" w:rsidRDefault="008028C6" w:rsidP="008028C6">
            <w:pPr>
              <w:spacing w:after="0" w:line="240" w:lineRule="auto"/>
              <w:rPr>
                <w:rFonts w:ascii="Tahoma" w:eastAsia="Times New Roman" w:hAnsi="Tahoma" w:cs="Tahoma"/>
                <w:sz w:val="12"/>
                <w:szCs w:val="12"/>
                <w:lang w:eastAsia="pt-BR"/>
              </w:rPr>
            </w:pPr>
            <w:r w:rsidRPr="008028C6">
              <w:rPr>
                <w:rFonts w:ascii="Tahoma" w:eastAsia="Times New Roman" w:hAnsi="Tahoma" w:cs="Tahoma"/>
                <w:sz w:val="12"/>
                <w:szCs w:val="12"/>
                <w:lang w:eastAsia="pt-BR"/>
              </w:rPr>
              <w:t>VALIDADE DA PROPOSTA:</w:t>
            </w:r>
          </w:p>
        </w:tc>
      </w:tr>
      <w:tr w:rsidR="008028C6" w:rsidRPr="008028C6" w:rsidTr="008028C6">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rsidR="008028C6" w:rsidRPr="008028C6" w:rsidRDefault="008028C6" w:rsidP="008028C6">
            <w:pPr>
              <w:spacing w:after="0" w:line="240" w:lineRule="auto"/>
              <w:rPr>
                <w:rFonts w:ascii="Tahoma" w:eastAsia="Times New Roman" w:hAnsi="Tahoma" w:cs="Tahoma"/>
                <w:b/>
                <w:bCs/>
                <w:sz w:val="16"/>
                <w:szCs w:val="16"/>
                <w:lang w:eastAsia="pt-BR"/>
              </w:rPr>
            </w:pPr>
            <w:r w:rsidRPr="008028C6">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8028C6" w:rsidRPr="008028C6" w:rsidRDefault="008028C6" w:rsidP="008028C6">
            <w:pPr>
              <w:spacing w:after="0" w:line="240" w:lineRule="auto"/>
              <w:rPr>
                <w:rFonts w:ascii="Tahoma" w:eastAsia="Times New Roman" w:hAnsi="Tahoma" w:cs="Tahoma"/>
                <w:b/>
                <w:bCs/>
                <w:sz w:val="16"/>
                <w:szCs w:val="16"/>
                <w:lang w:eastAsia="pt-BR"/>
              </w:rPr>
            </w:pPr>
            <w:r w:rsidRPr="008028C6">
              <w:rPr>
                <w:rFonts w:ascii="Tahoma" w:eastAsia="Times New Roman" w:hAnsi="Tahoma" w:cs="Tahoma"/>
                <w:b/>
                <w:bCs/>
                <w:sz w:val="16"/>
                <w:szCs w:val="16"/>
                <w:lang w:eastAsia="pt-BR"/>
              </w:rPr>
              <w:t> </w:t>
            </w:r>
          </w:p>
        </w:tc>
      </w:tr>
      <w:tr w:rsidR="008028C6" w:rsidRPr="008028C6" w:rsidTr="008028C6">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rsidR="008028C6" w:rsidRPr="008028C6" w:rsidRDefault="008028C6" w:rsidP="008028C6">
            <w:pPr>
              <w:spacing w:after="0" w:line="240" w:lineRule="auto"/>
              <w:rPr>
                <w:rFonts w:ascii="Tahoma" w:eastAsia="Times New Roman" w:hAnsi="Tahoma" w:cs="Tahoma"/>
                <w:sz w:val="12"/>
                <w:szCs w:val="12"/>
                <w:lang w:eastAsia="pt-BR"/>
              </w:rPr>
            </w:pPr>
            <w:r w:rsidRPr="008028C6">
              <w:rPr>
                <w:rFonts w:ascii="Tahoma" w:eastAsia="Times New Roman" w:hAnsi="Tahoma" w:cs="Tahoma"/>
                <w:sz w:val="12"/>
                <w:szCs w:val="12"/>
                <w:lang w:eastAsia="pt-BR"/>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rsidR="008028C6" w:rsidRPr="008028C6" w:rsidRDefault="008028C6" w:rsidP="008028C6">
            <w:pPr>
              <w:spacing w:after="0" w:line="240" w:lineRule="auto"/>
              <w:rPr>
                <w:rFonts w:ascii="Tahoma" w:eastAsia="Times New Roman" w:hAnsi="Tahoma" w:cs="Tahoma"/>
                <w:sz w:val="12"/>
                <w:szCs w:val="12"/>
                <w:lang w:eastAsia="pt-BR"/>
              </w:rPr>
            </w:pPr>
            <w:r w:rsidRPr="008028C6">
              <w:rPr>
                <w:rFonts w:ascii="Tahoma" w:eastAsia="Times New Roman" w:hAnsi="Tahoma" w:cs="Tahoma"/>
                <w:sz w:val="12"/>
                <w:szCs w:val="12"/>
                <w:lang w:eastAsia="pt-BR"/>
              </w:rPr>
              <w:t>LOCAL E DATA:</w:t>
            </w:r>
          </w:p>
        </w:tc>
      </w:tr>
      <w:tr w:rsidR="008028C6" w:rsidRPr="008028C6" w:rsidTr="008028C6">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8028C6" w:rsidRPr="008028C6" w:rsidRDefault="008028C6" w:rsidP="008028C6">
            <w:pPr>
              <w:spacing w:after="0" w:line="240" w:lineRule="auto"/>
              <w:rPr>
                <w:rFonts w:ascii="Tahoma" w:eastAsia="Times New Roman" w:hAnsi="Tahoma" w:cs="Tahoma"/>
                <w:b/>
                <w:bCs/>
                <w:sz w:val="16"/>
                <w:szCs w:val="16"/>
                <w:lang w:eastAsia="pt-BR"/>
              </w:rPr>
            </w:pPr>
            <w:r w:rsidRPr="008028C6">
              <w:rPr>
                <w:rFonts w:ascii="Tahoma" w:eastAsia="Times New Roman" w:hAnsi="Tahoma" w:cs="Tahoma"/>
                <w:b/>
                <w:bCs/>
                <w:sz w:val="16"/>
                <w:szCs w:val="16"/>
                <w:lang w:eastAsia="pt-BR"/>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rsidR="008028C6" w:rsidRPr="008028C6" w:rsidRDefault="008028C6" w:rsidP="008028C6">
            <w:pPr>
              <w:spacing w:after="0" w:line="240" w:lineRule="auto"/>
              <w:rPr>
                <w:rFonts w:ascii="Tahoma" w:eastAsia="Times New Roman" w:hAnsi="Tahoma" w:cs="Tahoma"/>
                <w:b/>
                <w:bCs/>
                <w:sz w:val="16"/>
                <w:szCs w:val="16"/>
                <w:lang w:eastAsia="pt-BR"/>
              </w:rPr>
            </w:pPr>
            <w:r w:rsidRPr="008028C6">
              <w:rPr>
                <w:rFonts w:ascii="Tahoma" w:eastAsia="Times New Roman" w:hAnsi="Tahoma" w:cs="Tahoma"/>
                <w:b/>
                <w:bCs/>
                <w:sz w:val="16"/>
                <w:szCs w:val="16"/>
                <w:lang w:eastAsia="pt-BR"/>
              </w:rPr>
              <w:t> </w:t>
            </w:r>
          </w:p>
        </w:tc>
      </w:tr>
      <w:tr w:rsidR="008028C6" w:rsidRPr="008028C6" w:rsidTr="008028C6">
        <w:trPr>
          <w:trHeight w:val="165"/>
        </w:trPr>
        <w:tc>
          <w:tcPr>
            <w:tcW w:w="380" w:type="dxa"/>
            <w:tcBorders>
              <w:top w:val="nil"/>
              <w:left w:val="nil"/>
              <w:bottom w:val="nil"/>
              <w:right w:val="nil"/>
            </w:tcBorders>
            <w:shd w:val="clear" w:color="auto" w:fill="auto"/>
            <w:vAlign w:val="center"/>
            <w:hideMark/>
          </w:tcPr>
          <w:p w:rsidR="008028C6" w:rsidRPr="008028C6" w:rsidRDefault="008028C6" w:rsidP="008028C6">
            <w:pPr>
              <w:spacing w:after="0" w:line="240" w:lineRule="auto"/>
              <w:rPr>
                <w:rFonts w:ascii="Tahoma" w:eastAsia="Times New Roman" w:hAnsi="Tahoma" w:cs="Tahoma"/>
                <w:sz w:val="12"/>
                <w:szCs w:val="12"/>
                <w:lang w:eastAsia="pt-BR"/>
              </w:rPr>
            </w:pPr>
          </w:p>
        </w:tc>
        <w:tc>
          <w:tcPr>
            <w:tcW w:w="340" w:type="dxa"/>
            <w:tcBorders>
              <w:top w:val="nil"/>
              <w:left w:val="nil"/>
              <w:bottom w:val="nil"/>
              <w:right w:val="nil"/>
            </w:tcBorders>
            <w:shd w:val="clear" w:color="auto" w:fill="auto"/>
            <w:vAlign w:val="center"/>
            <w:hideMark/>
          </w:tcPr>
          <w:p w:rsidR="008028C6" w:rsidRPr="008028C6" w:rsidRDefault="008028C6" w:rsidP="008028C6">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8028C6" w:rsidRPr="008028C6" w:rsidRDefault="008028C6" w:rsidP="008028C6">
            <w:pPr>
              <w:spacing w:after="0" w:line="240" w:lineRule="auto"/>
              <w:rPr>
                <w:rFonts w:ascii="Tahoma" w:eastAsia="Times New Roman" w:hAnsi="Tahoma" w:cs="Tahoma"/>
                <w:sz w:val="12"/>
                <w:szCs w:val="12"/>
                <w:lang w:eastAsia="pt-BR"/>
              </w:rPr>
            </w:pPr>
          </w:p>
        </w:tc>
        <w:tc>
          <w:tcPr>
            <w:tcW w:w="3440" w:type="dxa"/>
            <w:tcBorders>
              <w:top w:val="nil"/>
              <w:left w:val="nil"/>
              <w:bottom w:val="nil"/>
              <w:right w:val="nil"/>
            </w:tcBorders>
            <w:shd w:val="clear" w:color="auto" w:fill="auto"/>
            <w:vAlign w:val="center"/>
            <w:hideMark/>
          </w:tcPr>
          <w:p w:rsidR="008028C6" w:rsidRPr="008028C6" w:rsidRDefault="008028C6" w:rsidP="008028C6">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8028C6" w:rsidRPr="008028C6" w:rsidRDefault="008028C6" w:rsidP="008028C6">
            <w:pPr>
              <w:spacing w:after="0" w:line="240" w:lineRule="auto"/>
              <w:rPr>
                <w:rFonts w:ascii="Tahoma" w:eastAsia="Times New Roman" w:hAnsi="Tahoma" w:cs="Tahoma"/>
                <w:sz w:val="12"/>
                <w:szCs w:val="12"/>
                <w:lang w:eastAsia="pt-BR"/>
              </w:rPr>
            </w:pPr>
          </w:p>
        </w:tc>
        <w:tc>
          <w:tcPr>
            <w:tcW w:w="880" w:type="dxa"/>
            <w:tcBorders>
              <w:top w:val="nil"/>
              <w:left w:val="nil"/>
              <w:bottom w:val="nil"/>
              <w:right w:val="nil"/>
            </w:tcBorders>
            <w:shd w:val="clear" w:color="auto" w:fill="auto"/>
            <w:vAlign w:val="center"/>
            <w:hideMark/>
          </w:tcPr>
          <w:p w:rsidR="008028C6" w:rsidRPr="008028C6" w:rsidRDefault="008028C6" w:rsidP="008028C6">
            <w:pPr>
              <w:spacing w:after="0" w:line="240" w:lineRule="auto"/>
              <w:rPr>
                <w:rFonts w:ascii="Tahoma" w:eastAsia="Times New Roman" w:hAnsi="Tahoma" w:cs="Tahoma"/>
                <w:sz w:val="12"/>
                <w:szCs w:val="12"/>
                <w:lang w:eastAsia="pt-BR"/>
              </w:rPr>
            </w:pPr>
          </w:p>
        </w:tc>
        <w:tc>
          <w:tcPr>
            <w:tcW w:w="840" w:type="dxa"/>
            <w:tcBorders>
              <w:top w:val="nil"/>
              <w:left w:val="nil"/>
              <w:bottom w:val="nil"/>
              <w:right w:val="nil"/>
            </w:tcBorders>
            <w:shd w:val="clear" w:color="auto" w:fill="auto"/>
            <w:vAlign w:val="center"/>
            <w:hideMark/>
          </w:tcPr>
          <w:p w:rsidR="008028C6" w:rsidRPr="008028C6" w:rsidRDefault="008028C6" w:rsidP="008028C6">
            <w:pPr>
              <w:spacing w:after="0" w:line="240" w:lineRule="auto"/>
              <w:rPr>
                <w:rFonts w:ascii="Tahoma" w:eastAsia="Times New Roman" w:hAnsi="Tahoma" w:cs="Tahoma"/>
                <w:sz w:val="12"/>
                <w:szCs w:val="12"/>
                <w:lang w:eastAsia="pt-BR"/>
              </w:rPr>
            </w:pPr>
          </w:p>
        </w:tc>
        <w:tc>
          <w:tcPr>
            <w:tcW w:w="1140" w:type="dxa"/>
            <w:tcBorders>
              <w:top w:val="nil"/>
              <w:left w:val="nil"/>
              <w:bottom w:val="nil"/>
              <w:right w:val="nil"/>
            </w:tcBorders>
            <w:shd w:val="clear" w:color="auto" w:fill="auto"/>
            <w:vAlign w:val="center"/>
            <w:hideMark/>
          </w:tcPr>
          <w:p w:rsidR="008028C6" w:rsidRPr="008028C6" w:rsidRDefault="008028C6" w:rsidP="008028C6">
            <w:pPr>
              <w:spacing w:after="0" w:line="240" w:lineRule="auto"/>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8028C6" w:rsidRPr="008028C6" w:rsidRDefault="008028C6" w:rsidP="008028C6">
            <w:pPr>
              <w:spacing w:after="0" w:line="240" w:lineRule="auto"/>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8028C6" w:rsidRPr="008028C6" w:rsidRDefault="008028C6" w:rsidP="008028C6">
            <w:pPr>
              <w:spacing w:after="0" w:line="240" w:lineRule="auto"/>
              <w:rPr>
                <w:rFonts w:ascii="Tahoma" w:eastAsia="Times New Roman" w:hAnsi="Tahoma" w:cs="Tahoma"/>
                <w:sz w:val="12"/>
                <w:szCs w:val="12"/>
                <w:lang w:eastAsia="pt-BR"/>
              </w:rPr>
            </w:pPr>
          </w:p>
        </w:tc>
      </w:tr>
      <w:tr w:rsidR="008028C6" w:rsidRPr="008028C6" w:rsidTr="008028C6">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0"/>
                <w:szCs w:val="10"/>
                <w:lang w:eastAsia="pt-BR"/>
              </w:rPr>
            </w:pPr>
            <w:r w:rsidRPr="008028C6">
              <w:rPr>
                <w:rFonts w:ascii="Tahoma" w:eastAsia="Times New Roman" w:hAnsi="Tahoma" w:cs="Tahoma"/>
                <w:sz w:val="10"/>
                <w:szCs w:val="10"/>
                <w:lang w:eastAsia="pt-BR"/>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0"/>
                <w:szCs w:val="10"/>
                <w:lang w:eastAsia="pt-BR"/>
              </w:rPr>
            </w:pPr>
            <w:r w:rsidRPr="008028C6">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0"/>
                <w:szCs w:val="10"/>
                <w:lang w:eastAsia="pt-BR"/>
              </w:rPr>
            </w:pPr>
            <w:r w:rsidRPr="008028C6">
              <w:rPr>
                <w:rFonts w:ascii="Tahoma" w:eastAsia="Times New Roman" w:hAnsi="Tahoma" w:cs="Tahoma"/>
                <w:sz w:val="10"/>
                <w:szCs w:val="10"/>
                <w:lang w:eastAsia="pt-BR"/>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0"/>
                <w:szCs w:val="10"/>
                <w:lang w:eastAsia="pt-BR"/>
              </w:rPr>
            </w:pPr>
            <w:r w:rsidRPr="008028C6">
              <w:rPr>
                <w:rFonts w:ascii="Tahoma" w:eastAsia="Times New Roman" w:hAnsi="Tahoma" w:cs="Tahoma"/>
                <w:sz w:val="10"/>
                <w:szCs w:val="10"/>
                <w:lang w:eastAsia="pt-BR"/>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0"/>
                <w:szCs w:val="10"/>
                <w:lang w:eastAsia="pt-BR"/>
              </w:rPr>
            </w:pPr>
            <w:r w:rsidRPr="008028C6">
              <w:rPr>
                <w:rFonts w:ascii="Tahoma" w:eastAsia="Times New Roman" w:hAnsi="Tahoma" w:cs="Tahoma"/>
                <w:sz w:val="10"/>
                <w:szCs w:val="10"/>
                <w:lang w:eastAsia="pt-BR"/>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0"/>
                <w:szCs w:val="10"/>
                <w:lang w:eastAsia="pt-BR"/>
              </w:rPr>
            </w:pPr>
            <w:r w:rsidRPr="008028C6">
              <w:rPr>
                <w:rFonts w:ascii="Tahoma" w:eastAsia="Times New Roman" w:hAnsi="Tahoma" w:cs="Tahoma"/>
                <w:sz w:val="10"/>
                <w:szCs w:val="10"/>
                <w:lang w:eastAsia="pt-BR"/>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0"/>
                <w:szCs w:val="10"/>
                <w:lang w:eastAsia="pt-BR"/>
              </w:rPr>
            </w:pPr>
            <w:r w:rsidRPr="008028C6">
              <w:rPr>
                <w:rFonts w:ascii="Tahoma" w:eastAsia="Times New Roman" w:hAnsi="Tahoma" w:cs="Tahoma"/>
                <w:sz w:val="10"/>
                <w:szCs w:val="10"/>
                <w:lang w:eastAsia="pt-BR"/>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0"/>
                <w:szCs w:val="10"/>
                <w:lang w:eastAsia="pt-BR"/>
              </w:rPr>
            </w:pPr>
            <w:r w:rsidRPr="008028C6">
              <w:rPr>
                <w:rFonts w:ascii="Tahoma" w:eastAsia="Times New Roman"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0"/>
                <w:szCs w:val="10"/>
                <w:lang w:eastAsia="pt-BR"/>
              </w:rPr>
            </w:pPr>
            <w:r w:rsidRPr="008028C6">
              <w:rPr>
                <w:rFonts w:ascii="Tahoma" w:eastAsia="Times New Roman"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0"/>
                <w:szCs w:val="10"/>
                <w:lang w:eastAsia="pt-BR"/>
              </w:rPr>
            </w:pPr>
            <w:r w:rsidRPr="008028C6">
              <w:rPr>
                <w:rFonts w:ascii="Tahoma" w:eastAsia="Times New Roman" w:hAnsi="Tahoma" w:cs="Tahoma"/>
                <w:sz w:val="10"/>
                <w:szCs w:val="10"/>
                <w:lang w:eastAsia="pt-BR"/>
              </w:rPr>
              <w:t>VALOR TOTAL</w:t>
            </w:r>
          </w:p>
        </w:tc>
      </w:tr>
      <w:tr w:rsidR="008028C6" w:rsidRPr="008028C6" w:rsidTr="008028C6">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proofErr w:type="gramStart"/>
            <w:r w:rsidRPr="008028C6">
              <w:rPr>
                <w:rFonts w:ascii="Tahoma" w:eastAsia="Times New Roman" w:hAnsi="Tahoma" w:cs="Tahoma"/>
                <w:color w:val="000000"/>
                <w:sz w:val="14"/>
                <w:szCs w:val="14"/>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01079</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ACHOCOLATADO EM PÓ, INSTANTÂNEO, EMBALAGEM DE PAPELÃO, LATA OU POLIPROPILENO ORIGINAL DE FÁBRICA COM 400G, ESPECIFICAÇÃO DOS INGREDIENTES, INFORMAÇÕES DO FABRICANTE E DATA DE FABRICAÇÃO E VENCIMENTO ESTAMPADA NA EMBALAGEM. SE EMBALADO EM LATA, ESTA NÃO DEVE APRESENTAR VESTÍGIOS DE FERRUGEM, AMASSADURA OU ABALAMENTO.</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280,000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3,93</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18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proofErr w:type="gramStart"/>
            <w:r w:rsidRPr="008028C6">
              <w:rPr>
                <w:rFonts w:ascii="Tahoma" w:eastAsia="Times New Roman" w:hAnsi="Tahoma" w:cs="Tahoma"/>
                <w:color w:val="000000"/>
                <w:sz w:val="14"/>
                <w:szCs w:val="14"/>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20178</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 xml:space="preserve">AÇÚCAR CRISTAL, BRANCO, ACONDICONADO EM PACOTE PLÁSTICO, INTEGRO, RESISTENTE, VEDADO HERMETICAMENTE. A EMBALAGEM DEVERA CONTER EXTERNAMENTE OS DADOS DE IDENTIFICAÇAO E PROCEDENCIA, NÚMERO DO LOTE, DATA DE FABRICAÇAO, QUANTIDADE DO PRODUTO. DEVERÁ APRESENTAR VALIDADE MÍNIMA DE </w:t>
            </w:r>
            <w:proofErr w:type="gramStart"/>
            <w:r w:rsidRPr="008028C6">
              <w:rPr>
                <w:rFonts w:ascii="Tahoma" w:eastAsia="Times New Roman" w:hAnsi="Tahoma" w:cs="Tahoma"/>
                <w:color w:val="000000"/>
                <w:sz w:val="14"/>
                <w:szCs w:val="14"/>
                <w:lang w:eastAsia="pt-BR"/>
              </w:rPr>
              <w:t>6</w:t>
            </w:r>
            <w:proofErr w:type="gramEnd"/>
            <w:r w:rsidRPr="008028C6">
              <w:rPr>
                <w:rFonts w:ascii="Tahoma" w:eastAsia="Times New Roman" w:hAnsi="Tahoma" w:cs="Tahoma"/>
                <w:color w:val="000000"/>
                <w:sz w:val="14"/>
                <w:szCs w:val="14"/>
                <w:lang w:eastAsia="pt-BR"/>
              </w:rPr>
              <w:t xml:space="preserve"> (SEIS) MESES A PARTIR DA DATA DE ENTREGA. EMBALAGEM DE </w:t>
            </w:r>
            <w:proofErr w:type="gramStart"/>
            <w:r w:rsidRPr="008028C6">
              <w:rPr>
                <w:rFonts w:ascii="Tahoma" w:eastAsia="Times New Roman" w:hAnsi="Tahoma" w:cs="Tahoma"/>
                <w:color w:val="000000"/>
                <w:sz w:val="14"/>
                <w:szCs w:val="14"/>
                <w:lang w:eastAsia="pt-BR"/>
              </w:rPr>
              <w:t>2KG</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580,000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4,88</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25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proofErr w:type="gramStart"/>
            <w:r w:rsidRPr="008028C6">
              <w:rPr>
                <w:rFonts w:ascii="Tahoma" w:eastAsia="Times New Roman" w:hAnsi="Tahoma" w:cs="Tahoma"/>
                <w:color w:val="000000"/>
                <w:sz w:val="14"/>
                <w:szCs w:val="14"/>
                <w:lang w:eastAsia="pt-BR"/>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24155</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 xml:space="preserve">ARROZ, TIPO </w:t>
            </w:r>
            <w:proofErr w:type="gramStart"/>
            <w:r w:rsidRPr="008028C6">
              <w:rPr>
                <w:rFonts w:ascii="Tahoma" w:eastAsia="Times New Roman" w:hAnsi="Tahoma" w:cs="Tahoma"/>
                <w:color w:val="000000"/>
                <w:sz w:val="14"/>
                <w:szCs w:val="14"/>
                <w:lang w:eastAsia="pt-BR"/>
              </w:rPr>
              <w:t>1</w:t>
            </w:r>
            <w:proofErr w:type="gramEnd"/>
            <w:r w:rsidRPr="008028C6">
              <w:rPr>
                <w:rFonts w:ascii="Tahoma" w:eastAsia="Times New Roman" w:hAnsi="Tahoma" w:cs="Tahoma"/>
                <w:color w:val="000000"/>
                <w:sz w:val="14"/>
                <w:szCs w:val="14"/>
                <w:lang w:eastAsia="pt-BR"/>
              </w:rPr>
              <w:t>, TIPO CLASSE LONGO FINO, TIPO SUBGRUPO POLIDO, CONTENDO  NA PORÇÃO DE 50 G NO MÁXIMO 40G DE CARBOIDRATO, CÁLCIO 12 MG, POTÁSSIO 50 MG, FÓSFORO 52 MG, MAGNÉSIO 15 MG. ACONDICIONADOS EM EMBALAGEM DE POLIETILENO TRANSPARENTE, ORIGINAL DE FABRICA COM 5 QUILOS, ISENTO DE MATERIA TERROSA, FUNGOS OU PARASITAS, LIVRE DE UMIDADE DE FRAGMENTOS EXTRANHOS, COM GRAOS INTEIROS, REGISTRO NO MINISTERIO DA AGRICULTUA, INFORMAÇOES DO FABRICANTE E DATA DE VENCIMENTO ESTAMPADA NA EMBALAGEM.</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2.480,000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13,50</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proofErr w:type="gramStart"/>
            <w:r w:rsidRPr="008028C6">
              <w:rPr>
                <w:rFonts w:ascii="Tahoma" w:eastAsia="Times New Roman" w:hAnsi="Tahoma" w:cs="Tahoma"/>
                <w:color w:val="000000"/>
                <w:sz w:val="14"/>
                <w:szCs w:val="14"/>
                <w:lang w:eastAsia="pt-BR"/>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21267</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BEBIDA LÁCTEA, CARACTERÍSTICA ADICIONAIS COM POLPA DE FRUTAS, APRESENTAÇÃO SACO POLIETILENO CONTENDO 1 LITRO.</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7.859,000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3,63</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proofErr w:type="gramStart"/>
            <w:r w:rsidRPr="008028C6">
              <w:rPr>
                <w:rFonts w:ascii="Tahoma" w:eastAsia="Times New Roman" w:hAnsi="Tahoma" w:cs="Tahoma"/>
                <w:color w:val="000000"/>
                <w:sz w:val="14"/>
                <w:szCs w:val="14"/>
                <w:lang w:eastAsia="pt-BR"/>
              </w:rPr>
              <w:t>5</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07772</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 xml:space="preserve">BETERRABA, SEM FOLHAS, PRIMEIRA, BULBOS DE TAMANHO MÉDIO, UNIFORME, SEM FERIMENTOS OU DEFEITOS, TENROS, SEM CORPOS ESTRANHOS OU </w:t>
            </w:r>
            <w:proofErr w:type="gramStart"/>
            <w:r w:rsidRPr="008028C6">
              <w:rPr>
                <w:rFonts w:ascii="Tahoma" w:eastAsia="Times New Roman" w:hAnsi="Tahoma" w:cs="Tahoma"/>
                <w:color w:val="000000"/>
                <w:sz w:val="14"/>
                <w:szCs w:val="14"/>
                <w:lang w:eastAsia="pt-BR"/>
              </w:rPr>
              <w:t>TERRA ADERIDOS À SUPERFÍCIE EXTERNA</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KG</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280,000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4,47</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proofErr w:type="gramStart"/>
            <w:r w:rsidRPr="008028C6">
              <w:rPr>
                <w:rFonts w:ascii="Tahoma" w:eastAsia="Times New Roman" w:hAnsi="Tahoma" w:cs="Tahoma"/>
                <w:color w:val="000000"/>
                <w:sz w:val="14"/>
                <w:szCs w:val="14"/>
                <w:lang w:eastAsia="pt-BR"/>
              </w:rPr>
              <w:t>6</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28370</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BISCOITO, TIPO ROSQUINHAS, NO SABOR LEITE, COCO OU CHOCOLATE COM EMBALAGEM DE 400 GRAMAS, SENDO DE PRIMEIRA QUALIDADE.</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340,000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3,98</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proofErr w:type="gramStart"/>
            <w:r w:rsidRPr="008028C6">
              <w:rPr>
                <w:rFonts w:ascii="Tahoma" w:eastAsia="Times New Roman" w:hAnsi="Tahoma" w:cs="Tahoma"/>
                <w:color w:val="000000"/>
                <w:sz w:val="14"/>
                <w:szCs w:val="14"/>
                <w:lang w:eastAsia="pt-BR"/>
              </w:rPr>
              <w:t>7</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21269</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BOLACHA DE ÁGUA E SAL PACOTE COM 400GR.</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1.592,000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3,86</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proofErr w:type="gramStart"/>
            <w:r w:rsidRPr="008028C6">
              <w:rPr>
                <w:rFonts w:ascii="Tahoma" w:eastAsia="Times New Roman" w:hAnsi="Tahoma" w:cs="Tahoma"/>
                <w:color w:val="000000"/>
                <w:sz w:val="14"/>
                <w:szCs w:val="14"/>
                <w:lang w:eastAsia="pt-BR"/>
              </w:rPr>
              <w:t>8</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20214</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BOLACHA DOCE, TIPO DE SABORES MAISENA, COCO OU LEITE, EMBALAGEM COM 400 GRAMAS, SUBDIVIDIDO EM TRES PACOTES, EMBALAGEM DE FABRICA COM INFORMAÇOES DO PRODUTO E PRAZO DE VALIDADE.</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1.592,000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3,86</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21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proofErr w:type="gramStart"/>
            <w:r w:rsidRPr="008028C6">
              <w:rPr>
                <w:rFonts w:ascii="Tahoma" w:eastAsia="Times New Roman" w:hAnsi="Tahoma" w:cs="Tahoma"/>
                <w:color w:val="000000"/>
                <w:sz w:val="14"/>
                <w:szCs w:val="14"/>
                <w:lang w:eastAsia="pt-BR"/>
              </w:rPr>
              <w:t>9</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11925</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CARNE BOVINA IN NATURA, TIPO PALETA OU ACEM, MOÍDA, COM NO MÁXIMO 10% DE GORDURA, LIVRE DE APARAS E NERVOS, COR VERMELHO VIVO, SEM ESCURECIMENTO OU MANCHAS ESVERDEADAS, MOÍDA NO ATO DA ENTREGA E NA PRESENÇA DO CONSUMIDOR, CONFORME LEI Nº 3.892 DE 10/05/2010. MATÉRIA PRIMA CONTENDO RÓTULO RESGISTRADO NO MINISTÉRIO DA AGRICULTURA - SIF, INFORMAÇÕES DO FABRICANTE, ESPECIFICAÇÃO DO PRODUTO E DATA DE VALIDADE.</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KG</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3.440,000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15,78</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18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11926</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CARNE BOVINA IN NATURA, TIPO PALETA OU ACEM, PEÇAS INTEIRAS, COM NO MÁXIMO 10% DE GORDURA, LIVRE DE APARAS E NERVOS, COR VERMELHO VIVO, SEM ESCURECIMENTO OU MANCHAS ESVERDEADAS, COM CARIMBO ATESTANDO A INSPEÇÃO DO MINISTÉRIO DA AGRICULTURA - SIF, RÓTULO CONTENDO INFORMAÇÕES DO FABRICANTE, ESPECIFICAÇÃO DO PRODUTO E DATA DE VALIDADE.</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KG</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4.790,000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16,47</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20046</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CHÁ MATE, TORRADO E QUEBRADO, ACONDICIONADOEM EMBALAGEM DE PAPELÃO  ORIGINAL DE FÁBRICA PESANDO NO MÍNIMO 250 GR, ISENTO DE MATÉRIA TERROSA, FUNGOS OU PARASITAS, LIVRE DE UMIDADE E DE FRAGMENTOS ESTRANHOS, COM ESPECIFICAÇÃO DOS INGREDIENTES, INFORMAÇÕES DO FABRICANTE E DATA DE VALIDADE ESTAMPADA NA EMBALAGEM.</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608,000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4,20</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11932</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CHARQUE DE CARNE DIANTEIRO BOVINO, COM NO MÁXIMO 15 % DE GORDURA, LIVRE DE APARAS ACONDICIONADO EM EMBALAGEM PLÁSTICA, COM REGISTRO NO MINISTÉRIO DA AGRICULTURA - SIF, INFORMAÇÕES DO FABRICANTE, ESPECIFICAÇÃO DO PRODUTO E DATA DE VALIDADE ESTAMPADA NA EMBALAGEM.</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KG</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110,000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28,47</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21833</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COLORAU, EM PÓ, ACONDICIONADO EM EMBALAGEM DE PROPILENO ORIGINAL DE FABRICA, INSETO DE PARASITA E FUNGOS E LIVRES DE FRAGMENTOS ESTRANHOS, COM ESPECIFICAÇÃO DOS INGREDIENTES, DATA DE FABRICAÇÃO E DATA DE VENCIMENTO ESTAMPADOS NO ROTULO, COM APROXIMADAMENTE 500G.</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382,000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4,90</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28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09853</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 xml:space="preserve">COXA E SOBRECOXA DE FRANGO, CONGELADAS, COM CERCA DE 350GR, CADA, EMBALADA EM SACO PLASTICO TRANSPARESNTE E ATOXICO, LIMPO, NAO VIOLADO, RESISTENTE, QUE GARANTA A INTEGRIDADE DO PRODUTO ATE O MOMENTO DO CONSUMO, CONTENDO APROXIMADAMENTE </w:t>
            </w:r>
            <w:proofErr w:type="gramStart"/>
            <w:r w:rsidRPr="008028C6">
              <w:rPr>
                <w:rFonts w:ascii="Tahoma" w:eastAsia="Times New Roman" w:hAnsi="Tahoma" w:cs="Tahoma"/>
                <w:color w:val="000000"/>
                <w:sz w:val="14"/>
                <w:szCs w:val="14"/>
                <w:lang w:eastAsia="pt-BR"/>
              </w:rPr>
              <w:t>1KG</w:t>
            </w:r>
            <w:proofErr w:type="gramEnd"/>
            <w:r w:rsidRPr="008028C6">
              <w:rPr>
                <w:rFonts w:ascii="Tahoma" w:eastAsia="Times New Roman" w:hAnsi="Tahoma" w:cs="Tahoma"/>
                <w:color w:val="000000"/>
                <w:sz w:val="14"/>
                <w:szCs w:val="14"/>
                <w:lang w:eastAsia="pt-BR"/>
              </w:rPr>
              <w:t xml:space="preserve">, ACONDICIONADOS EM SACO DE RAFIA OU CAIXA LACRADA. A EMBALAGEM DEVERA CONTER EXTERNAMENTE OS DADOS DE IDENTIFICAÇAO, PROCEDENCIA, INFORMAÇOES NUTRICIONAIS, </w:t>
            </w:r>
            <w:proofErr w:type="gramStart"/>
            <w:r w:rsidRPr="008028C6">
              <w:rPr>
                <w:rFonts w:ascii="Tahoma" w:eastAsia="Times New Roman" w:hAnsi="Tahoma" w:cs="Tahoma"/>
                <w:color w:val="000000"/>
                <w:sz w:val="14"/>
                <w:szCs w:val="14"/>
                <w:lang w:eastAsia="pt-BR"/>
              </w:rPr>
              <w:t>NUMERO</w:t>
            </w:r>
            <w:proofErr w:type="gramEnd"/>
            <w:r w:rsidRPr="008028C6">
              <w:rPr>
                <w:rFonts w:ascii="Tahoma" w:eastAsia="Times New Roman" w:hAnsi="Tahoma" w:cs="Tahoma"/>
                <w:color w:val="000000"/>
                <w:sz w:val="14"/>
                <w:szCs w:val="14"/>
                <w:lang w:eastAsia="pt-BR"/>
              </w:rPr>
              <w:t xml:space="preserve"> DE LOTE, DATA DE VALIDADE, QUANTIDADE DO PRODUTO, NUMERO DO REGISTRO NO MINISTERIO DA AGRICULTURA - SIF.</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KG</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5.329,000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8,06</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08124</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EXTRATO DE TOMATE, DE 1ª QUALIDADE, ACONDICIONADA EM EMBALAGEM ORIGINAL DE FÁBRICA COM APROXIMADAMENTE 350G, COM ESPECIFICAÇÃO DOS INGREDIENTES, INFORMAÇÕES DO FABRICANTE E DATA DE VENCIMENTO ESTAMPADO NA EMBALAGEM. SE EM LATA, ESTANÃO DEVE APRESENTAR FERRUGEM, AMASSADURA OU ABAULAMENTO</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3.440,000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2,82</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05257</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FARINHA DE MANDIOCA CRUA, DE 1ª QUALIDADE, ACONDICIONADA EM EMBALAGEM ORIGINAL DE FÁBRICA, COM ESPECIFICAÇÃO DOS INGREDIENTES, INFORMAÇÕES DO FABRICANTE E DATA DE VENCIMENTO ESTAMPADO NA EMBALAGEM. CONTENDO 1 KG.</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623,000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5,68</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01116</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 xml:space="preserve">FARINHA DE TRIGO, DE 1ª QUALIDADE, ACONDICIONADO EM EMBALAGEM COM </w:t>
            </w:r>
            <w:proofErr w:type="gramStart"/>
            <w:r w:rsidRPr="008028C6">
              <w:rPr>
                <w:rFonts w:ascii="Tahoma" w:eastAsia="Times New Roman" w:hAnsi="Tahoma" w:cs="Tahoma"/>
                <w:color w:val="000000"/>
                <w:sz w:val="14"/>
                <w:szCs w:val="14"/>
                <w:lang w:eastAsia="pt-BR"/>
              </w:rPr>
              <w:t>1KG</w:t>
            </w:r>
            <w:proofErr w:type="gramEnd"/>
            <w:r w:rsidRPr="008028C6">
              <w:rPr>
                <w:rFonts w:ascii="Tahoma" w:eastAsia="Times New Roman" w:hAnsi="Tahoma" w:cs="Tahoma"/>
                <w:color w:val="000000"/>
                <w:sz w:val="14"/>
                <w:szCs w:val="14"/>
                <w:lang w:eastAsia="pt-BR"/>
              </w:rPr>
              <w:t>, ASPECTO FINO,  ISENTA DE MATÉRIA TERROSA, FUNGOS OU PARASITAS E LIVRE DE UMIDADE E FRAGMENTOS ESTRANHOS, COM ESPECIFICAÇÃO DOS INGREDIENTES,  INFORMAÇÕES DO FABRICANTE E DATA DE VENCIMENTO ESTAMPADA NA EMBALAGEM.</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240,000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3,11</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20223</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FARINHA FINA DE MILHO, AMARELO, DE 1º QUALIDADE, ACONDICIONADO EM EMBALAGEM DE POLIPROPILENO TRANSPARENTE, COM INFORMAÇOES DO PRODUTO E DO FABRICANTE, COM PRAZO DE VALIDADE, EMBALAGEM CONTENDO 1 QUILO.</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312,000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2,83</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21616</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 xml:space="preserve">FEIJÃO, CARIOQUINHA, NOVO, ACONDICIONADO EM EMBALAGEM POLIPROPILENO TRANSPARENTE ORIGINAL DE FÁBRICA COM </w:t>
            </w:r>
            <w:proofErr w:type="gramStart"/>
            <w:r w:rsidRPr="008028C6">
              <w:rPr>
                <w:rFonts w:ascii="Tahoma" w:eastAsia="Times New Roman" w:hAnsi="Tahoma" w:cs="Tahoma"/>
                <w:color w:val="000000"/>
                <w:sz w:val="14"/>
                <w:szCs w:val="14"/>
                <w:lang w:eastAsia="pt-BR"/>
              </w:rPr>
              <w:t>1KG</w:t>
            </w:r>
            <w:proofErr w:type="gramEnd"/>
            <w:r w:rsidRPr="008028C6">
              <w:rPr>
                <w:rFonts w:ascii="Tahoma" w:eastAsia="Times New Roman" w:hAnsi="Tahoma" w:cs="Tahoma"/>
                <w:color w:val="000000"/>
                <w:sz w:val="14"/>
                <w:szCs w:val="14"/>
                <w:lang w:eastAsia="pt-BR"/>
              </w:rPr>
              <w:t>, GRÃOS INTEIROS, ASPECTO BRILHOSO, LISO,  ISENTO DE MATÉRIA TERROSA, PEDRAS, FUNGOS OU PARASITAS E LIVRE DE UMIDADE E FRAGMENTOS OU CORPOS ESTRANHOS, COM REGISTRO NO MINISTÉRIO DA AGRICULTURA</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KG</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3.100,000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7,33</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18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22927</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 xml:space="preserve">FEIJÃO, TIPO </w:t>
            </w:r>
            <w:proofErr w:type="gramStart"/>
            <w:r w:rsidRPr="008028C6">
              <w:rPr>
                <w:rFonts w:ascii="Tahoma" w:eastAsia="Times New Roman" w:hAnsi="Tahoma" w:cs="Tahoma"/>
                <w:color w:val="000000"/>
                <w:sz w:val="14"/>
                <w:szCs w:val="14"/>
                <w:lang w:eastAsia="pt-BR"/>
              </w:rPr>
              <w:t>1</w:t>
            </w:r>
            <w:proofErr w:type="gramEnd"/>
            <w:r w:rsidRPr="008028C6">
              <w:rPr>
                <w:rFonts w:ascii="Tahoma" w:eastAsia="Times New Roman" w:hAnsi="Tahoma" w:cs="Tahoma"/>
                <w:color w:val="000000"/>
                <w:sz w:val="14"/>
                <w:szCs w:val="14"/>
                <w:lang w:eastAsia="pt-BR"/>
              </w:rPr>
              <w:t>, PRETO, NOVO, ACONDICIONADO EM EMBALAGEM POLIPROPILENO TRANSPARENTE ORIGINAL DE FÁBRICA COM 1KG, GRÃOS INTEIROS, ASPECTO BRILHOSO, LISO,  ISENTO DE MATÉRIA TERROSA, PEDRAS, FUNGOS OU PARASITAS E LIVRE DE UMIDADE E FRAGMENTOS OU CORPOS ESTRANHOS, COM REGISTRO NO MINISTÉRIO DA AGRICULTURA, INFORMAÇÕES DO FABRICANTE E DATA DE VENCIMENTO ESTAMPADA NA EMBALAGEM.</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1.116,000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6,90</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05258</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FERMENTO QUÍMICO, EM PÓ, DE 1ª QUALIDADE, ACONDICIONADA EM EMBALAGEM ORIGINAL DE FÁBRICA COM 200G,ESPECIFICAÇÃO DOS INGREDIENTES, INFORMAÇÕES DO FABRICANTE E DATA DE VENCIMENTO ESTAMPADO NA EMBALAGEM. SE EM LATA, ESTANÃO DEVE APRESENTAR FERRUGEM, AMASSADURA OU ABAULAMENTO.</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160,000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4,88</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21834</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FRUTA IN NATURA, TIPO BANANA, ESPÉCIE MAÇA, NO GRAU MÁXIMO DE EVOLUÇÃO NO TAMANHO, AROMA E SABOR DA ESPÉCIE, SEM FERIMENTOS, FIRMES, TENRAS E COM BRILHO.  KG</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KG</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1.600,000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5,90</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24156</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FRUTA IN NATURA, TIPO MAÇÃ, COM O PESO DE NO MAXIMO DE 120G COM SUA MATURAÇÃOCOMPLETA,  AROMA E SABOR DA ESPÉCIE, SEM FERIMENTOS, FIRMES, TENRAS E COM BRILHO.</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KG</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6.319,000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5,43</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12549</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FRUTA IN NATURA, TIPO MAMÃO, ESPÉCIE COMUM, ISENTA DE MANCHAS E MARCAS NA CASCA QUE COMPROMETA A QUALIDADE DO PRODUTO.</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KG</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3.320,000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5,46</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21620</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proofErr w:type="gramStart"/>
            <w:r w:rsidRPr="008028C6">
              <w:rPr>
                <w:rFonts w:ascii="Tahoma" w:eastAsia="Times New Roman" w:hAnsi="Tahoma" w:cs="Tahoma"/>
                <w:color w:val="000000"/>
                <w:sz w:val="14"/>
                <w:szCs w:val="14"/>
                <w:lang w:eastAsia="pt-BR"/>
              </w:rPr>
              <w:t>LARANJA ,</w:t>
            </w:r>
            <w:proofErr w:type="gramEnd"/>
            <w:r w:rsidRPr="008028C6">
              <w:rPr>
                <w:rFonts w:ascii="Tahoma" w:eastAsia="Times New Roman" w:hAnsi="Tahoma" w:cs="Tahoma"/>
                <w:color w:val="000000"/>
                <w:sz w:val="14"/>
                <w:szCs w:val="14"/>
                <w:lang w:eastAsia="pt-BR"/>
              </w:rPr>
              <w:t xml:space="preserve"> FRUTA IN NATURA APTA PARA O CONSUMO, ISENTA DE MANCHAS E MARCAS NA CASCA QUE COMPROMETA A QUALIDADE DO PRODUTO</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KG</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12.330,000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2,87</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11877</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LEGUME IN NATURA, TIPO BATATA INGLESA, LAVADA, NO TAMANHO MÉDIO, UNIFORMES, INTEIRAS, SEM FERIMENTOS OU DEFEITOS, FIRMES E COM BRILHO, SEM CORPOS ESTRANHOS ADERIDOS À SUPERFICIE EXTERNA.</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KG</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3.136,000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6,18</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20192</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LEITE INTEGRAL, TIPO UHT, LÍQUIDO HOMOGÊNEO, BRANCO LEITOSO, ACONDICIONADO EM EMBALAGEM CARTONADA ASSEPTICA ORIGINAL DE FÁBRICA COM 1 LITRO, REGISTRO NO MINISTÉRIO DA AGRICULTURA - SIF</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L</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2.200,000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4,54</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22923</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 xml:space="preserve">LEITE, ZERO LACTOSE, ACONDICIONADO EM EMBALAGEM ORIGINAL DO FABRICANTE, COM REGISTRO NO MINISTÉRIO DA AGRICULTURA - SIF, INFORMAÇÕES DO FABRICANTE, ESPECIFICAÇÃO DO PRODUTO, DATA DE VALIDADE ESTAMPADO NA EMBALAGEM. EMBALAGEM CONTENDO </w:t>
            </w:r>
            <w:proofErr w:type="gramStart"/>
            <w:r w:rsidRPr="008028C6">
              <w:rPr>
                <w:rFonts w:ascii="Tahoma" w:eastAsia="Times New Roman" w:hAnsi="Tahoma" w:cs="Tahoma"/>
                <w:color w:val="000000"/>
                <w:sz w:val="14"/>
                <w:szCs w:val="14"/>
                <w:lang w:eastAsia="pt-BR"/>
              </w:rPr>
              <w:t>1</w:t>
            </w:r>
            <w:proofErr w:type="gramEnd"/>
            <w:r w:rsidRPr="008028C6">
              <w:rPr>
                <w:rFonts w:ascii="Tahoma" w:eastAsia="Times New Roman" w:hAnsi="Tahoma" w:cs="Tahoma"/>
                <w:color w:val="000000"/>
                <w:sz w:val="14"/>
                <w:szCs w:val="14"/>
                <w:lang w:eastAsia="pt-BR"/>
              </w:rPr>
              <w:t xml:space="preserve"> (UM) LITRO.</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160,000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5,16</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18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05017</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MACARRÃO, TIPO PARAFUSO, SEMOLADO, DE 1ª QUALIDADE, ACONDICIONADO EM EMBALAGEM DE POLIPROPILENO TRANSPARENTE OU EM CAIXAS DE PAPEL RESISTENTE ORIGINAL DE FÁBRICA COM 500G, ISENTO DE FUNGOS OU PARASITAS, LIVRE DE UMIDADE E FRAGMENTOS ESTRANHOS, COM ESPECIFICAÇÃO DOS INGREDIENTES,INFORMAÇÕES DO FABRICANTE E DATA DE VENCIMENTO ESTAMPADA NA EMBALAGEM.</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6.550,000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2,73</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18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08120</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MACARRÃO, TIPO SPAGHETTI, MASSA COM OVOS, DE 1ª QUALIDADE, ACONDICIONADO EM EMBALAGEM DE POLIPROPILENO TRANSPARENTE OU EM CAIXAS DE PAPEL RESISTENTE ORIGINAL DE FÁBRICA COM 500G, ISENTO DE FUNGOS OU PARASITAS, LIVRE DE UMIDADE E FRAGMENTOS ESTRANHOS, COM ESPECIFICAÇÃO DOS INGREDIENTES,INFORMAÇÕES DO FABRICANTE E DATA DE VENCIMENTO ESTAMPADA NA EMBALAGEM</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1.940,000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2,93</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30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25579</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 xml:space="preserve">MARGARINA CREMOSA COM SAL, INGRADIENTES: ÓLEOS VEGETAIS LÍQUIDOS E INTERESTERIFICADOS, ÁGUA, LEITE EM PÓ DESNATADO RECONSTITUÍDO, 15.000 U.I DE VITAMINA "A" POR KG, ESTABILIZANTES: MONO E DIGLICERÍDEOS DE ÁCIDOS GRAXOS (INS 471) E LECITINA DE SOJA (INS 322), CONSERVADORES: SORBATO DE POTÁSSIO (INS 202) E BENZOATO DE SÓDIO (INS 211), ACIDULANTE </w:t>
            </w:r>
            <w:proofErr w:type="gramStart"/>
            <w:r w:rsidRPr="008028C6">
              <w:rPr>
                <w:rFonts w:ascii="Tahoma" w:eastAsia="Times New Roman" w:hAnsi="Tahoma" w:cs="Tahoma"/>
                <w:color w:val="000000"/>
                <w:sz w:val="14"/>
                <w:szCs w:val="14"/>
                <w:lang w:eastAsia="pt-BR"/>
              </w:rPr>
              <w:t>ÁCIDO CÍTRICO (INS 330), ANTIOXIDANTES</w:t>
            </w:r>
            <w:proofErr w:type="gramEnd"/>
            <w:r w:rsidRPr="008028C6">
              <w:rPr>
                <w:rFonts w:ascii="Tahoma" w:eastAsia="Times New Roman" w:hAnsi="Tahoma" w:cs="Tahoma"/>
                <w:color w:val="000000"/>
                <w:sz w:val="14"/>
                <w:szCs w:val="14"/>
                <w:lang w:eastAsia="pt-BR"/>
              </w:rPr>
              <w:t>: BHT (INS 321), TBHQ (INS 319) E EDTA (INS 385), AROMA IDÊNTICO AO NATURAL DE MANTEIGA, CORANTES NATURAIS: DE URUCUM (INS 160B) E CÚRCUMA (INS 100) E CORANTE BETACAROTENO SINTÉTICOIDÊNTICO AO NATURAL (INS 160AI). POTE CONTENDO 500 GR.</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300,000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4,57</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08121</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 xml:space="preserve">ÓLEO DE SOJA REFINADO, ACONDICIONADO EM EMBALAGEM ORIGINAL DE FÁBRICA COM APROXIMADAMENTE </w:t>
            </w:r>
            <w:proofErr w:type="gramStart"/>
            <w:r w:rsidRPr="008028C6">
              <w:rPr>
                <w:rFonts w:ascii="Tahoma" w:eastAsia="Times New Roman" w:hAnsi="Tahoma" w:cs="Tahoma"/>
                <w:color w:val="000000"/>
                <w:sz w:val="14"/>
                <w:szCs w:val="14"/>
                <w:lang w:eastAsia="pt-BR"/>
              </w:rPr>
              <w:t>900ML</w:t>
            </w:r>
            <w:proofErr w:type="gramEnd"/>
            <w:r w:rsidRPr="008028C6">
              <w:rPr>
                <w:rFonts w:ascii="Tahoma" w:eastAsia="Times New Roman" w:hAnsi="Tahoma" w:cs="Tahoma"/>
                <w:color w:val="000000"/>
                <w:sz w:val="14"/>
                <w:szCs w:val="14"/>
                <w:lang w:eastAsia="pt-BR"/>
              </w:rPr>
              <w:t>, ESPECIFICAÇÃO DOS INGREDIENTES, INFORMAÇÕES DO FABRICANTE E DATA DE VENCIMENTO ESTAMPADA NA EMBALAGEM. SE EMBALADO EM LATA, ESTA NÃO DEVE APRESENTAR VESTÍGIOS DE FERRUGEM, AMASSADURA OU ABAULAMENTO</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2.236,000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3,93</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18614</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ORÉGANO FOLHAS SECAS E TRITURADAS ACONDICIONADA EM EMBALAGEM DE POLIPROPILENO ORIGINAL DE FÁBRICA, PESANDO NO MÍNIMO 200 GR, CONTENDO INFORMAÇÕES DO PRODUTO, ESPECIFICAÇÕES DO FABRICANTE E DATA DE VALIDADE ESTAMPADA NA EMBALAGEM.</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406,000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13,87</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22925</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OVOS, DE GRANJA, SELECIONADOS COM INSPEÇÃO NO SIE/MS, COM ROTULO DE INFORMAÇÔES DO PRODUTO E PRAZO DE VALIDADE, CARTELA CONTENDO30 UNIDADES.</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397,000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13,27</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04954</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PAO TIPO DE CACHORRO QUENTE.</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KG</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260,000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11,97</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11596</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PÃO TIPO FRANCÊS ASSADO, COM NO MÍNIMO 50 GR.</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KG</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3.278,000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8,07</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00479</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PEITO DE FRANGO</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KG</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260,000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8,67</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38</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20691</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PEIXE EM CONSERVA, TIPO SARDINHA INTEIRA SEM CABEÇA, INGREDIENTES ÓLEO COMESTÍVEL/ÁGUA/SAL. 125G (LATA)</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176,000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3,66</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39</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07746</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SAL REFINADO, IODADO, ACONDICIONADO EM EMBALAGEM PLÁSTICA ORIGINAL DE FÁBRICA COM 1 KG, ESPECIFICAÇÕES DOS INGREDIENTES, INFORMAÇÕES DO FABRICANTE E DATA DE VALIDADE ESTAMPADA NA EMBALAGEM</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KG</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1.080,000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1,60</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40</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24157</w:t>
            </w:r>
          </w:p>
        </w:tc>
        <w:tc>
          <w:tcPr>
            <w:tcW w:w="34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VINAGRE DE MAÇÃ, COMPONDO APENASPELOS SEGUINTES INGREDIENTES: FERMENTADO ACÉTICO DE MAÇÃ, ÁGUA, CONSERVANTE INS 224 COM EMBALAGEM DE NO MAXIMO  750 ML. VALIDADE 18 MESES A PARTIR DA DATA DE FABRICAÇÃO.</w:t>
            </w:r>
          </w:p>
        </w:tc>
        <w:tc>
          <w:tcPr>
            <w:tcW w:w="5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318,000</w:t>
            </w:r>
          </w:p>
        </w:tc>
        <w:tc>
          <w:tcPr>
            <w:tcW w:w="84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4,43</w:t>
            </w:r>
          </w:p>
        </w:tc>
        <w:tc>
          <w:tcPr>
            <w:tcW w:w="114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r w:rsidRPr="008028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color w:val="000000"/>
                <w:sz w:val="14"/>
                <w:szCs w:val="14"/>
                <w:lang w:eastAsia="pt-BR"/>
              </w:rPr>
            </w:pPr>
            <w:r w:rsidRPr="008028C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b/>
                <w:bCs/>
                <w:sz w:val="14"/>
                <w:szCs w:val="14"/>
                <w:lang w:eastAsia="pt-BR"/>
              </w:rPr>
            </w:pPr>
            <w:r w:rsidRPr="008028C6">
              <w:rPr>
                <w:rFonts w:ascii="Tahoma" w:eastAsia="Times New Roman" w:hAnsi="Tahoma" w:cs="Tahoma"/>
                <w:b/>
                <w:bCs/>
                <w:sz w:val="14"/>
                <w:szCs w:val="14"/>
                <w:lang w:eastAsia="pt-BR"/>
              </w:rPr>
              <w:t>0,00</w:t>
            </w:r>
          </w:p>
        </w:tc>
      </w:tr>
      <w:tr w:rsidR="008028C6" w:rsidRPr="008028C6" w:rsidTr="008028C6">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028C6" w:rsidRPr="008028C6" w:rsidRDefault="008028C6" w:rsidP="008028C6">
            <w:pPr>
              <w:spacing w:after="0" w:line="240" w:lineRule="auto"/>
              <w:jc w:val="center"/>
              <w:rPr>
                <w:rFonts w:ascii="Tahoma" w:eastAsia="Times New Roman" w:hAnsi="Tahoma" w:cs="Tahoma"/>
                <w:b/>
                <w:bCs/>
                <w:color w:val="000000"/>
                <w:sz w:val="16"/>
                <w:szCs w:val="16"/>
                <w:lang w:eastAsia="pt-BR"/>
              </w:rPr>
            </w:pPr>
            <w:r w:rsidRPr="008028C6">
              <w:rPr>
                <w:rFonts w:ascii="Tahoma" w:eastAsia="Times New Roman" w:hAnsi="Tahoma" w:cs="Tahoma"/>
                <w:b/>
                <w:bCs/>
                <w:color w:val="000000"/>
                <w:sz w:val="16"/>
                <w:szCs w:val="16"/>
                <w:lang w:eastAsia="pt-BR"/>
              </w:rPr>
              <w:t>R$ 0,00</w:t>
            </w:r>
          </w:p>
        </w:tc>
      </w:tr>
      <w:tr w:rsidR="008028C6" w:rsidRPr="008028C6" w:rsidTr="008028C6">
        <w:trPr>
          <w:trHeight w:val="180"/>
        </w:trPr>
        <w:tc>
          <w:tcPr>
            <w:tcW w:w="380" w:type="dxa"/>
            <w:tcBorders>
              <w:top w:val="nil"/>
              <w:left w:val="nil"/>
              <w:bottom w:val="nil"/>
              <w:right w:val="nil"/>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4"/>
                <w:szCs w:val="14"/>
                <w:lang w:eastAsia="pt-BR"/>
              </w:rPr>
            </w:pPr>
          </w:p>
        </w:tc>
        <w:tc>
          <w:tcPr>
            <w:tcW w:w="340" w:type="dxa"/>
            <w:tcBorders>
              <w:top w:val="nil"/>
              <w:left w:val="nil"/>
              <w:bottom w:val="nil"/>
              <w:right w:val="nil"/>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4"/>
                <w:szCs w:val="14"/>
                <w:lang w:eastAsia="pt-BR"/>
              </w:rPr>
            </w:pPr>
          </w:p>
        </w:tc>
        <w:tc>
          <w:tcPr>
            <w:tcW w:w="500" w:type="dxa"/>
            <w:tcBorders>
              <w:top w:val="nil"/>
              <w:left w:val="nil"/>
              <w:bottom w:val="nil"/>
              <w:right w:val="nil"/>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4"/>
                <w:szCs w:val="14"/>
                <w:lang w:eastAsia="pt-BR"/>
              </w:rPr>
            </w:pPr>
          </w:p>
        </w:tc>
        <w:tc>
          <w:tcPr>
            <w:tcW w:w="3440" w:type="dxa"/>
            <w:tcBorders>
              <w:top w:val="nil"/>
              <w:left w:val="nil"/>
              <w:bottom w:val="nil"/>
              <w:right w:val="nil"/>
            </w:tcBorders>
            <w:shd w:val="clear" w:color="auto" w:fill="auto"/>
            <w:vAlign w:val="center"/>
            <w:hideMark/>
          </w:tcPr>
          <w:p w:rsidR="008028C6" w:rsidRPr="008028C6" w:rsidRDefault="008028C6" w:rsidP="008028C6">
            <w:pPr>
              <w:spacing w:after="0" w:line="240" w:lineRule="auto"/>
              <w:jc w:val="both"/>
              <w:rPr>
                <w:rFonts w:ascii="Tahoma" w:eastAsia="Times New Roman" w:hAnsi="Tahoma" w:cs="Tahoma"/>
                <w:sz w:val="14"/>
                <w:szCs w:val="14"/>
                <w:lang w:eastAsia="pt-BR"/>
              </w:rPr>
            </w:pPr>
          </w:p>
        </w:tc>
        <w:tc>
          <w:tcPr>
            <w:tcW w:w="500" w:type="dxa"/>
            <w:tcBorders>
              <w:top w:val="nil"/>
              <w:left w:val="nil"/>
              <w:bottom w:val="nil"/>
              <w:right w:val="nil"/>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4"/>
                <w:szCs w:val="14"/>
                <w:lang w:eastAsia="pt-BR"/>
              </w:rPr>
            </w:pPr>
          </w:p>
        </w:tc>
        <w:tc>
          <w:tcPr>
            <w:tcW w:w="880" w:type="dxa"/>
            <w:tcBorders>
              <w:top w:val="nil"/>
              <w:left w:val="nil"/>
              <w:bottom w:val="nil"/>
              <w:right w:val="nil"/>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sz w:val="14"/>
                <w:szCs w:val="14"/>
                <w:lang w:eastAsia="pt-BR"/>
              </w:rPr>
            </w:pPr>
          </w:p>
        </w:tc>
        <w:tc>
          <w:tcPr>
            <w:tcW w:w="840" w:type="dxa"/>
            <w:tcBorders>
              <w:top w:val="nil"/>
              <w:left w:val="nil"/>
              <w:bottom w:val="nil"/>
              <w:right w:val="nil"/>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sz w:val="14"/>
                <w:szCs w:val="14"/>
                <w:lang w:eastAsia="pt-BR"/>
              </w:rPr>
            </w:pPr>
          </w:p>
        </w:tc>
        <w:tc>
          <w:tcPr>
            <w:tcW w:w="1140" w:type="dxa"/>
            <w:tcBorders>
              <w:top w:val="nil"/>
              <w:left w:val="nil"/>
              <w:bottom w:val="nil"/>
              <w:right w:val="nil"/>
            </w:tcBorders>
            <w:shd w:val="clear" w:color="auto" w:fill="auto"/>
            <w:vAlign w:val="center"/>
            <w:hideMark/>
          </w:tcPr>
          <w:p w:rsidR="008028C6" w:rsidRPr="008028C6" w:rsidRDefault="008028C6" w:rsidP="008028C6">
            <w:pPr>
              <w:spacing w:after="0" w:line="240" w:lineRule="auto"/>
              <w:jc w:val="center"/>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sz w:val="14"/>
                <w:szCs w:val="14"/>
                <w:lang w:eastAsia="pt-BR"/>
              </w:rPr>
            </w:pPr>
          </w:p>
        </w:tc>
        <w:tc>
          <w:tcPr>
            <w:tcW w:w="900" w:type="dxa"/>
            <w:tcBorders>
              <w:top w:val="nil"/>
              <w:left w:val="nil"/>
              <w:bottom w:val="nil"/>
              <w:right w:val="nil"/>
            </w:tcBorders>
            <w:shd w:val="clear" w:color="auto" w:fill="auto"/>
            <w:vAlign w:val="center"/>
            <w:hideMark/>
          </w:tcPr>
          <w:p w:rsidR="008028C6" w:rsidRPr="008028C6" w:rsidRDefault="008028C6" w:rsidP="008028C6">
            <w:pPr>
              <w:spacing w:after="0" w:line="240" w:lineRule="auto"/>
              <w:jc w:val="right"/>
              <w:rPr>
                <w:rFonts w:ascii="Tahoma" w:eastAsia="Times New Roman" w:hAnsi="Tahoma" w:cs="Tahoma"/>
                <w:sz w:val="14"/>
                <w:szCs w:val="14"/>
                <w:lang w:eastAsia="pt-BR"/>
              </w:rPr>
            </w:pPr>
          </w:p>
        </w:tc>
      </w:tr>
      <w:tr w:rsidR="008028C6" w:rsidRPr="008028C6" w:rsidTr="008028C6">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8028C6" w:rsidRPr="008028C6" w:rsidRDefault="008028C6" w:rsidP="008028C6">
            <w:pPr>
              <w:spacing w:after="0" w:line="240" w:lineRule="auto"/>
              <w:jc w:val="both"/>
              <w:rPr>
                <w:rFonts w:ascii="Tahoma" w:eastAsia="Times New Roman" w:hAnsi="Tahoma" w:cs="Tahoma"/>
                <w:color w:val="000000"/>
                <w:sz w:val="16"/>
                <w:szCs w:val="16"/>
                <w:lang w:eastAsia="pt-BR"/>
              </w:rPr>
            </w:pPr>
            <w:r w:rsidRPr="008028C6">
              <w:rPr>
                <w:rFonts w:ascii="Tahoma" w:eastAsia="Times New Roman" w:hAnsi="Tahoma" w:cs="Tahoma"/>
                <w:color w:val="000000"/>
                <w:sz w:val="16"/>
                <w:szCs w:val="16"/>
                <w:lang w:eastAsia="pt-BR"/>
              </w:rPr>
              <w:t xml:space="preserve">Declaro que examinei, conheço e me submeto a todas as condições </w:t>
            </w:r>
            <w:proofErr w:type="gramStart"/>
            <w:r w:rsidRPr="008028C6">
              <w:rPr>
                <w:rFonts w:ascii="Tahoma" w:eastAsia="Times New Roman" w:hAnsi="Tahoma" w:cs="Tahoma"/>
                <w:color w:val="000000"/>
                <w:sz w:val="16"/>
                <w:szCs w:val="16"/>
                <w:lang w:eastAsia="pt-BR"/>
              </w:rPr>
              <w:t>contidas no Edital da presente Licitação modalidade PREGÃO PRESENCIAL</w:t>
            </w:r>
            <w:proofErr w:type="gramEnd"/>
            <w:r w:rsidRPr="008028C6">
              <w:rPr>
                <w:rFonts w:ascii="Tahoma" w:eastAsia="Times New Roman" w:hAnsi="Tahoma" w:cs="Tahoma"/>
                <w:color w:val="000000"/>
                <w:sz w:val="16"/>
                <w:szCs w:val="16"/>
                <w:lang w:eastAsia="pt-BR"/>
              </w:rPr>
              <w:t xml:space="preserve"> Nº 0023/2019,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CARIMBO CNPJ</w:t>
            </w:r>
          </w:p>
        </w:tc>
      </w:tr>
      <w:tr w:rsidR="008028C6" w:rsidRPr="008028C6" w:rsidTr="008028C6">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028C6" w:rsidRPr="008028C6" w:rsidRDefault="008028C6" w:rsidP="008028C6">
            <w:pPr>
              <w:spacing w:after="0" w:line="240" w:lineRule="auto"/>
              <w:jc w:val="center"/>
              <w:rPr>
                <w:rFonts w:ascii="Tahoma" w:eastAsia="Times New Roman" w:hAnsi="Tahoma" w:cs="Tahoma"/>
                <w:color w:val="000000"/>
                <w:sz w:val="14"/>
                <w:szCs w:val="14"/>
                <w:lang w:eastAsia="pt-BR"/>
              </w:rPr>
            </w:pPr>
            <w:r w:rsidRPr="008028C6">
              <w:rPr>
                <w:rFonts w:ascii="Tahoma" w:eastAsia="Times New Roman" w:hAnsi="Tahoma" w:cs="Tahoma"/>
                <w:color w:val="000000"/>
                <w:sz w:val="14"/>
                <w:szCs w:val="14"/>
                <w:lang w:eastAsia="pt-BR"/>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rsidR="008028C6" w:rsidRPr="008028C6" w:rsidRDefault="008028C6" w:rsidP="008028C6">
            <w:pPr>
              <w:spacing w:after="0" w:line="240" w:lineRule="auto"/>
              <w:rPr>
                <w:rFonts w:ascii="Tahoma" w:eastAsia="Times New Roman" w:hAnsi="Tahoma" w:cs="Tahoma"/>
                <w:color w:val="000000"/>
                <w:sz w:val="14"/>
                <w:szCs w:val="14"/>
                <w:lang w:eastAsia="pt-BR"/>
              </w:rPr>
            </w:pPr>
          </w:p>
        </w:tc>
      </w:tr>
    </w:tbl>
    <w:p w:rsidR="004B6057" w:rsidRPr="004B6057" w:rsidRDefault="004B6057"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Default="004B6057" w:rsidP="004B6057">
      <w:pPr>
        <w:spacing w:after="0" w:line="240" w:lineRule="auto"/>
        <w:jc w:val="both"/>
        <w:rPr>
          <w:rFonts w:ascii="Garamond" w:eastAsia="Calibri" w:hAnsi="Garamond" w:cs="Arial"/>
        </w:rPr>
      </w:pPr>
    </w:p>
    <w:p w:rsidR="008028C6" w:rsidRDefault="008028C6" w:rsidP="004B6057">
      <w:pPr>
        <w:spacing w:after="0" w:line="240" w:lineRule="auto"/>
        <w:jc w:val="both"/>
        <w:rPr>
          <w:rFonts w:ascii="Garamond" w:eastAsia="Calibri" w:hAnsi="Garamond" w:cs="Arial"/>
        </w:rPr>
      </w:pPr>
    </w:p>
    <w:p w:rsidR="008028C6" w:rsidRDefault="008028C6" w:rsidP="004B6057">
      <w:pPr>
        <w:spacing w:after="0" w:line="240" w:lineRule="auto"/>
        <w:jc w:val="both"/>
        <w:rPr>
          <w:rFonts w:ascii="Garamond" w:eastAsia="Calibri" w:hAnsi="Garamond" w:cs="Arial"/>
        </w:rPr>
      </w:pPr>
    </w:p>
    <w:p w:rsidR="008028C6" w:rsidRDefault="008028C6" w:rsidP="004B6057">
      <w:pPr>
        <w:spacing w:after="0" w:line="240" w:lineRule="auto"/>
        <w:jc w:val="both"/>
        <w:rPr>
          <w:rFonts w:ascii="Garamond" w:eastAsia="Calibri" w:hAnsi="Garamond" w:cs="Arial"/>
        </w:rPr>
      </w:pPr>
    </w:p>
    <w:p w:rsidR="008028C6" w:rsidRDefault="008028C6" w:rsidP="004B6057">
      <w:pPr>
        <w:spacing w:after="0" w:line="240" w:lineRule="auto"/>
        <w:jc w:val="both"/>
        <w:rPr>
          <w:rFonts w:ascii="Garamond" w:eastAsia="Calibri" w:hAnsi="Garamond" w:cs="Arial"/>
        </w:rPr>
      </w:pPr>
    </w:p>
    <w:p w:rsidR="008028C6" w:rsidRDefault="008028C6" w:rsidP="004B6057">
      <w:pPr>
        <w:spacing w:after="0" w:line="240" w:lineRule="auto"/>
        <w:jc w:val="both"/>
        <w:rPr>
          <w:rFonts w:ascii="Garamond" w:eastAsia="Calibri" w:hAnsi="Garamond" w:cs="Arial"/>
        </w:rPr>
      </w:pPr>
    </w:p>
    <w:p w:rsidR="008028C6" w:rsidRDefault="008028C6" w:rsidP="004B6057">
      <w:pPr>
        <w:spacing w:after="0" w:line="240" w:lineRule="auto"/>
        <w:jc w:val="both"/>
        <w:rPr>
          <w:rFonts w:ascii="Garamond" w:eastAsia="Calibri" w:hAnsi="Garamond" w:cs="Arial"/>
        </w:rPr>
      </w:pPr>
    </w:p>
    <w:p w:rsidR="008028C6" w:rsidRDefault="008028C6" w:rsidP="004B6057">
      <w:pPr>
        <w:spacing w:after="0" w:line="240" w:lineRule="auto"/>
        <w:jc w:val="both"/>
        <w:rPr>
          <w:rFonts w:ascii="Garamond" w:eastAsia="Calibri" w:hAnsi="Garamond" w:cs="Arial"/>
        </w:rPr>
      </w:pPr>
    </w:p>
    <w:p w:rsidR="008028C6" w:rsidRDefault="008028C6" w:rsidP="004B6057">
      <w:pPr>
        <w:spacing w:after="0" w:line="240" w:lineRule="auto"/>
        <w:jc w:val="both"/>
        <w:rPr>
          <w:rFonts w:ascii="Garamond" w:eastAsia="Calibri" w:hAnsi="Garamond" w:cs="Arial"/>
        </w:rPr>
      </w:pPr>
    </w:p>
    <w:p w:rsidR="008028C6" w:rsidRDefault="008028C6" w:rsidP="004B6057">
      <w:pPr>
        <w:spacing w:after="0" w:line="240" w:lineRule="auto"/>
        <w:jc w:val="both"/>
        <w:rPr>
          <w:rFonts w:ascii="Garamond" w:eastAsia="Calibri" w:hAnsi="Garamond" w:cs="Arial"/>
        </w:rPr>
      </w:pPr>
    </w:p>
    <w:p w:rsidR="008028C6" w:rsidRDefault="008028C6" w:rsidP="004B6057">
      <w:pPr>
        <w:spacing w:after="0" w:line="240" w:lineRule="auto"/>
        <w:jc w:val="both"/>
        <w:rPr>
          <w:rFonts w:ascii="Garamond" w:eastAsia="Calibri" w:hAnsi="Garamond" w:cs="Arial"/>
        </w:rPr>
      </w:pPr>
    </w:p>
    <w:p w:rsidR="008028C6" w:rsidRDefault="008028C6" w:rsidP="004B6057">
      <w:pPr>
        <w:spacing w:after="0" w:line="240" w:lineRule="auto"/>
        <w:jc w:val="both"/>
        <w:rPr>
          <w:rFonts w:ascii="Garamond" w:eastAsia="Calibri" w:hAnsi="Garamond" w:cs="Arial"/>
        </w:rPr>
      </w:pPr>
    </w:p>
    <w:p w:rsidR="008028C6" w:rsidRDefault="008028C6" w:rsidP="004B6057">
      <w:pPr>
        <w:spacing w:after="0" w:line="240" w:lineRule="auto"/>
        <w:jc w:val="both"/>
        <w:rPr>
          <w:rFonts w:ascii="Garamond" w:eastAsia="Calibri" w:hAnsi="Garamond" w:cs="Arial"/>
        </w:rPr>
      </w:pPr>
    </w:p>
    <w:p w:rsidR="008028C6" w:rsidRDefault="008028C6" w:rsidP="004B6057">
      <w:pPr>
        <w:spacing w:after="0" w:line="240" w:lineRule="auto"/>
        <w:jc w:val="both"/>
        <w:rPr>
          <w:rFonts w:ascii="Garamond" w:eastAsia="Calibri" w:hAnsi="Garamond" w:cs="Arial"/>
        </w:rPr>
      </w:pPr>
    </w:p>
    <w:p w:rsidR="008028C6" w:rsidRDefault="008028C6" w:rsidP="004B6057">
      <w:pPr>
        <w:spacing w:after="0" w:line="240" w:lineRule="auto"/>
        <w:jc w:val="both"/>
        <w:rPr>
          <w:rFonts w:ascii="Garamond" w:eastAsia="Calibri" w:hAnsi="Garamond" w:cs="Arial"/>
        </w:rPr>
      </w:pPr>
    </w:p>
    <w:p w:rsidR="008028C6" w:rsidRDefault="008028C6" w:rsidP="004B6057">
      <w:pPr>
        <w:spacing w:after="0" w:line="240" w:lineRule="auto"/>
        <w:jc w:val="both"/>
        <w:rPr>
          <w:rFonts w:ascii="Garamond" w:eastAsia="Calibri" w:hAnsi="Garamond" w:cs="Arial"/>
        </w:rPr>
      </w:pPr>
    </w:p>
    <w:p w:rsidR="008028C6" w:rsidRDefault="008028C6" w:rsidP="004B6057">
      <w:pPr>
        <w:spacing w:after="0" w:line="240" w:lineRule="auto"/>
        <w:jc w:val="both"/>
        <w:rPr>
          <w:rFonts w:ascii="Garamond" w:eastAsia="Calibri" w:hAnsi="Garamond" w:cs="Arial"/>
        </w:rPr>
      </w:pPr>
    </w:p>
    <w:p w:rsidR="008028C6" w:rsidRDefault="008028C6" w:rsidP="004B6057">
      <w:pPr>
        <w:spacing w:after="0" w:line="240" w:lineRule="auto"/>
        <w:jc w:val="both"/>
        <w:rPr>
          <w:rFonts w:ascii="Garamond" w:eastAsia="Calibri" w:hAnsi="Garamond" w:cs="Arial"/>
        </w:rPr>
      </w:pPr>
    </w:p>
    <w:p w:rsidR="008028C6" w:rsidRDefault="008028C6" w:rsidP="004B6057">
      <w:pPr>
        <w:spacing w:after="0" w:line="240" w:lineRule="auto"/>
        <w:jc w:val="both"/>
        <w:rPr>
          <w:rFonts w:ascii="Garamond" w:eastAsia="Calibri" w:hAnsi="Garamond" w:cs="Arial"/>
        </w:rPr>
      </w:pPr>
    </w:p>
    <w:p w:rsidR="008028C6" w:rsidRDefault="008028C6" w:rsidP="004B6057">
      <w:pPr>
        <w:spacing w:after="0" w:line="240" w:lineRule="auto"/>
        <w:jc w:val="both"/>
        <w:rPr>
          <w:rFonts w:ascii="Garamond" w:eastAsia="Calibri" w:hAnsi="Garamond" w:cs="Arial"/>
        </w:rPr>
      </w:pPr>
    </w:p>
    <w:p w:rsidR="008028C6" w:rsidRDefault="008028C6" w:rsidP="004B6057">
      <w:pPr>
        <w:spacing w:after="0" w:line="240" w:lineRule="auto"/>
        <w:jc w:val="both"/>
        <w:rPr>
          <w:rFonts w:ascii="Garamond" w:eastAsia="Calibri" w:hAnsi="Garamond" w:cs="Arial"/>
        </w:rPr>
      </w:pPr>
    </w:p>
    <w:p w:rsidR="008028C6" w:rsidRDefault="008028C6" w:rsidP="004B6057">
      <w:pPr>
        <w:spacing w:after="0" w:line="240" w:lineRule="auto"/>
        <w:jc w:val="both"/>
        <w:rPr>
          <w:rFonts w:ascii="Garamond" w:eastAsia="Calibri" w:hAnsi="Garamond" w:cs="Arial"/>
        </w:rPr>
      </w:pPr>
    </w:p>
    <w:p w:rsidR="008028C6" w:rsidRDefault="008028C6" w:rsidP="004B6057">
      <w:pPr>
        <w:spacing w:after="0" w:line="240" w:lineRule="auto"/>
        <w:jc w:val="both"/>
        <w:rPr>
          <w:rFonts w:ascii="Garamond" w:eastAsia="Calibri" w:hAnsi="Garamond" w:cs="Arial"/>
        </w:rPr>
      </w:pPr>
    </w:p>
    <w:p w:rsidR="008028C6" w:rsidRDefault="008028C6" w:rsidP="004B6057">
      <w:pPr>
        <w:spacing w:after="0" w:line="240" w:lineRule="auto"/>
        <w:jc w:val="both"/>
        <w:rPr>
          <w:rFonts w:ascii="Garamond" w:eastAsia="Calibri" w:hAnsi="Garamond" w:cs="Arial"/>
        </w:rPr>
      </w:pPr>
    </w:p>
    <w:p w:rsidR="008028C6" w:rsidRDefault="008028C6" w:rsidP="004B6057">
      <w:pPr>
        <w:spacing w:after="0" w:line="240" w:lineRule="auto"/>
        <w:jc w:val="both"/>
        <w:rPr>
          <w:rFonts w:ascii="Garamond" w:eastAsia="Calibri" w:hAnsi="Garamond" w:cs="Arial"/>
        </w:rPr>
      </w:pPr>
    </w:p>
    <w:p w:rsidR="008028C6" w:rsidRDefault="008028C6" w:rsidP="004B6057">
      <w:pPr>
        <w:spacing w:after="0" w:line="240" w:lineRule="auto"/>
        <w:jc w:val="both"/>
        <w:rPr>
          <w:rFonts w:ascii="Garamond" w:eastAsia="Calibri" w:hAnsi="Garamond" w:cs="Arial"/>
        </w:rPr>
      </w:pPr>
    </w:p>
    <w:p w:rsidR="008028C6" w:rsidRDefault="008028C6" w:rsidP="004B6057">
      <w:pPr>
        <w:spacing w:after="0" w:line="240" w:lineRule="auto"/>
        <w:jc w:val="both"/>
        <w:rPr>
          <w:rFonts w:ascii="Garamond" w:eastAsia="Calibri" w:hAnsi="Garamond" w:cs="Arial"/>
        </w:rPr>
      </w:pPr>
    </w:p>
    <w:p w:rsidR="008028C6" w:rsidRDefault="008028C6" w:rsidP="004B6057">
      <w:pPr>
        <w:spacing w:after="0" w:line="240" w:lineRule="auto"/>
        <w:jc w:val="both"/>
        <w:rPr>
          <w:rFonts w:ascii="Garamond" w:eastAsia="Calibri" w:hAnsi="Garamond" w:cs="Arial"/>
        </w:rPr>
      </w:pPr>
    </w:p>
    <w:p w:rsidR="008028C6" w:rsidRDefault="008028C6" w:rsidP="004B6057">
      <w:pPr>
        <w:spacing w:after="0" w:line="240" w:lineRule="auto"/>
        <w:jc w:val="both"/>
        <w:rPr>
          <w:rFonts w:ascii="Garamond" w:eastAsia="Calibri" w:hAnsi="Garamond" w:cs="Arial"/>
        </w:rPr>
      </w:pPr>
    </w:p>
    <w:p w:rsidR="008028C6" w:rsidRPr="004B6057" w:rsidRDefault="008028C6" w:rsidP="004B6057">
      <w:pPr>
        <w:spacing w:after="0" w:line="240" w:lineRule="auto"/>
        <w:jc w:val="both"/>
        <w:rPr>
          <w:rFonts w:ascii="Garamond" w:eastAsia="Calibri" w:hAnsi="Garamond" w:cs="Arial"/>
        </w:rPr>
      </w:pPr>
    </w:p>
    <w:p w:rsidR="004B6057" w:rsidRPr="004B6057" w:rsidRDefault="004B6057" w:rsidP="004B6057">
      <w:pPr>
        <w:spacing w:after="0" w:line="240" w:lineRule="auto"/>
        <w:jc w:val="both"/>
        <w:rPr>
          <w:rFonts w:ascii="Garamond" w:eastAsia="Calibri" w:hAnsi="Garamond" w:cs="Arial"/>
        </w:rPr>
      </w:pPr>
    </w:p>
    <w:p w:rsidR="004B6057" w:rsidRPr="00C8512C" w:rsidRDefault="004B6057" w:rsidP="00C8512C">
      <w:pPr>
        <w:pBdr>
          <w:top w:val="thinThickLargeGap" w:sz="6" w:space="1" w:color="auto"/>
          <w:left w:val="thinThickLargeGap" w:sz="6" w:space="0" w:color="auto"/>
          <w:bottom w:val="thickThinLargeGap" w:sz="6" w:space="1" w:color="auto"/>
          <w:right w:val="thickThinLargeGap" w:sz="6" w:space="0" w:color="auto"/>
        </w:pBdr>
        <w:autoSpaceDE w:val="0"/>
        <w:autoSpaceDN w:val="0"/>
        <w:adjustRightInd w:val="0"/>
        <w:spacing w:after="120" w:line="240" w:lineRule="auto"/>
        <w:jc w:val="center"/>
        <w:rPr>
          <w:rFonts w:ascii="Garamond" w:eastAsia="Calibri" w:hAnsi="Garamond" w:cs="Times New Roman"/>
          <w:b/>
          <w:bCs/>
          <w:spacing w:val="20"/>
          <w:w w:val="200"/>
          <w:sz w:val="24"/>
          <w:szCs w:val="24"/>
          <w:lang w:eastAsia="pt-BR"/>
        </w:rPr>
      </w:pPr>
      <w:r w:rsidRPr="004B6057">
        <w:rPr>
          <w:rFonts w:ascii="Garamond" w:eastAsia="Calibri" w:hAnsi="Garamond" w:cs="Times New Roman"/>
          <w:b/>
          <w:bCs/>
          <w:spacing w:val="20"/>
          <w:w w:val="200"/>
          <w:sz w:val="24"/>
          <w:szCs w:val="24"/>
          <w:lang w:eastAsia="pt-BR"/>
        </w:rPr>
        <w:t>ANEXO II</w:t>
      </w:r>
    </w:p>
    <w:p w:rsidR="00C8512C" w:rsidRPr="00C8512C" w:rsidRDefault="00C8512C" w:rsidP="00C8512C">
      <w:pPr>
        <w:tabs>
          <w:tab w:val="left" w:pos="3480"/>
        </w:tabs>
        <w:spacing w:after="0" w:line="240" w:lineRule="auto"/>
        <w:ind w:left="709" w:hanging="709"/>
        <w:jc w:val="center"/>
        <w:rPr>
          <w:rFonts w:ascii="Garamond" w:eastAsia="Calibri" w:hAnsi="Garamond" w:cs="Times New Roman"/>
          <w:b/>
          <w:sz w:val="24"/>
        </w:rPr>
      </w:pPr>
      <w:r w:rsidRPr="00C8512C">
        <w:rPr>
          <w:rFonts w:ascii="Garamond" w:eastAsia="Calibri" w:hAnsi="Garamond" w:cs="Times New Roman"/>
          <w:b/>
          <w:sz w:val="24"/>
        </w:rPr>
        <w:t>TERMO DE REFER</w:t>
      </w:r>
      <w:r w:rsidRPr="00C8512C">
        <w:rPr>
          <w:rFonts w:ascii="Garamond" w:eastAsia="Calibri" w:hAnsi="Garamond" w:cs="Times New Roman"/>
          <w:b/>
          <w:bCs/>
          <w:sz w:val="24"/>
        </w:rPr>
        <w:t>Ê</w:t>
      </w:r>
      <w:r w:rsidRPr="00C8512C">
        <w:rPr>
          <w:rFonts w:ascii="Garamond" w:eastAsia="Calibri" w:hAnsi="Garamond" w:cs="Times New Roman"/>
          <w:b/>
          <w:sz w:val="24"/>
        </w:rPr>
        <w:t>NCIA</w:t>
      </w:r>
    </w:p>
    <w:p w:rsidR="00C8512C" w:rsidRPr="00C8512C" w:rsidRDefault="00C8512C" w:rsidP="00C8512C">
      <w:pPr>
        <w:tabs>
          <w:tab w:val="left" w:pos="3480"/>
        </w:tabs>
        <w:spacing w:after="0" w:line="240" w:lineRule="auto"/>
        <w:ind w:left="709" w:hanging="709"/>
        <w:jc w:val="center"/>
        <w:rPr>
          <w:rFonts w:ascii="Garamond" w:eastAsia="Calibri" w:hAnsi="Garamond" w:cs="Times New Roman"/>
          <w:b/>
          <w:sz w:val="24"/>
        </w:rPr>
      </w:pPr>
    </w:p>
    <w:p w:rsidR="00C8512C" w:rsidRPr="00C8512C" w:rsidRDefault="00C8512C" w:rsidP="00C8512C">
      <w:pPr>
        <w:tabs>
          <w:tab w:val="left" w:pos="3480"/>
        </w:tabs>
        <w:spacing w:after="0" w:line="240" w:lineRule="auto"/>
        <w:ind w:left="709" w:hanging="709"/>
        <w:jc w:val="both"/>
        <w:rPr>
          <w:rFonts w:ascii="Garamond" w:eastAsia="Calibri" w:hAnsi="Garamond" w:cs="Times New Roman"/>
          <w:b/>
          <w:bCs/>
          <w:sz w:val="24"/>
        </w:rPr>
      </w:pPr>
      <w:r w:rsidRPr="00C8512C">
        <w:rPr>
          <w:rFonts w:ascii="Garamond" w:eastAsia="Calibri" w:hAnsi="Garamond" w:cs="Times New Roman"/>
          <w:sz w:val="24"/>
        </w:rPr>
        <w:t> </w:t>
      </w:r>
      <w:r w:rsidRPr="00C8512C">
        <w:rPr>
          <w:rFonts w:ascii="Garamond" w:eastAsia="Calibri" w:hAnsi="Garamond" w:cs="Times New Roman"/>
          <w:b/>
          <w:bCs/>
          <w:sz w:val="24"/>
        </w:rPr>
        <w:t>1.       OBJETO DA CONTRATAÇÃO:</w:t>
      </w:r>
    </w:p>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p>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r w:rsidRPr="00C8512C">
        <w:rPr>
          <w:rFonts w:ascii="Garamond" w:eastAsia="Calibri" w:hAnsi="Garamond" w:cs="Times New Roman"/>
          <w:sz w:val="24"/>
        </w:rPr>
        <w:tab/>
        <w:t xml:space="preserve">Aquisição de gêneros alimentícios para atender a merenda escolar dos Centros de Educação Infantil Mundo Encantado e Crescer e Aprender, as Escolas Municipais Fernando de Souza Romanini, Mauricio Rodrigues de Paula, Ruy </w:t>
      </w:r>
      <w:proofErr w:type="spellStart"/>
      <w:r w:rsidRPr="00C8512C">
        <w:rPr>
          <w:rFonts w:ascii="Garamond" w:eastAsia="Calibri" w:hAnsi="Garamond" w:cs="Times New Roman"/>
          <w:sz w:val="24"/>
        </w:rPr>
        <w:t>Espindola</w:t>
      </w:r>
      <w:proofErr w:type="spellEnd"/>
      <w:r w:rsidRPr="00C8512C">
        <w:rPr>
          <w:rFonts w:ascii="Garamond" w:eastAsia="Calibri" w:hAnsi="Garamond" w:cs="Times New Roman"/>
          <w:sz w:val="24"/>
        </w:rPr>
        <w:t xml:space="preserve">, Escolas Indígenas </w:t>
      </w:r>
      <w:proofErr w:type="spellStart"/>
      <w:r w:rsidRPr="00C8512C">
        <w:rPr>
          <w:rFonts w:ascii="Garamond" w:eastAsia="Calibri" w:hAnsi="Garamond" w:cs="Times New Roman"/>
          <w:sz w:val="24"/>
        </w:rPr>
        <w:t>ÑandeRekoArandu</w:t>
      </w:r>
      <w:proofErr w:type="spellEnd"/>
      <w:r w:rsidRPr="00C8512C">
        <w:rPr>
          <w:rFonts w:ascii="Garamond" w:eastAsia="Calibri" w:hAnsi="Garamond" w:cs="Times New Roman"/>
          <w:sz w:val="24"/>
        </w:rPr>
        <w:t xml:space="preserve">, </w:t>
      </w:r>
      <w:proofErr w:type="spellStart"/>
      <w:r w:rsidRPr="00C8512C">
        <w:rPr>
          <w:rFonts w:ascii="Garamond" w:eastAsia="Calibri" w:hAnsi="Garamond" w:cs="Times New Roman"/>
          <w:sz w:val="24"/>
        </w:rPr>
        <w:t>Mbo’eroyArandu</w:t>
      </w:r>
      <w:proofErr w:type="spellEnd"/>
      <w:r w:rsidRPr="00C8512C">
        <w:rPr>
          <w:rFonts w:ascii="Garamond" w:eastAsia="Calibri" w:hAnsi="Garamond" w:cs="Times New Roman"/>
          <w:sz w:val="24"/>
        </w:rPr>
        <w:t xml:space="preserve"> e extensões Missão Evangélica </w:t>
      </w:r>
      <w:proofErr w:type="spellStart"/>
      <w:r w:rsidRPr="00C8512C">
        <w:rPr>
          <w:rFonts w:ascii="Garamond" w:eastAsia="Calibri" w:hAnsi="Garamond" w:cs="Times New Roman"/>
          <w:sz w:val="24"/>
        </w:rPr>
        <w:t>Caiua</w:t>
      </w:r>
      <w:proofErr w:type="spellEnd"/>
      <w:r w:rsidRPr="00C8512C">
        <w:rPr>
          <w:rFonts w:ascii="Garamond" w:eastAsia="Calibri" w:hAnsi="Garamond" w:cs="Times New Roman"/>
          <w:sz w:val="24"/>
        </w:rPr>
        <w:t xml:space="preserve">, </w:t>
      </w:r>
      <w:proofErr w:type="spellStart"/>
      <w:r w:rsidRPr="00C8512C">
        <w:rPr>
          <w:rFonts w:ascii="Garamond" w:eastAsia="Calibri" w:hAnsi="Garamond" w:cs="Times New Roman"/>
          <w:sz w:val="24"/>
        </w:rPr>
        <w:t>KurusuAmba</w:t>
      </w:r>
      <w:proofErr w:type="spellEnd"/>
      <w:r w:rsidRPr="00C8512C">
        <w:rPr>
          <w:rFonts w:ascii="Garamond" w:eastAsia="Calibri" w:hAnsi="Garamond" w:cs="Times New Roman"/>
          <w:sz w:val="24"/>
        </w:rPr>
        <w:t xml:space="preserve"> I e II com o total de 3130 alunos. Os cardápios, as per capita são calculadas a partir das faixas etárias e porcentagem das necessidades nutricional sendo o centro de educação infantil em período parcial, centro de educação infantil em período integral, educação básica, educação indígena e educação de jovens e adultos. </w:t>
      </w:r>
    </w:p>
    <w:p w:rsidR="00C8512C" w:rsidRPr="00C8512C" w:rsidRDefault="00C8512C" w:rsidP="00C8512C">
      <w:pPr>
        <w:tabs>
          <w:tab w:val="left" w:pos="3480"/>
        </w:tabs>
        <w:spacing w:after="0" w:line="240" w:lineRule="auto"/>
        <w:jc w:val="both"/>
        <w:rPr>
          <w:rFonts w:ascii="Garamond" w:eastAsia="Calibri" w:hAnsi="Garamond" w:cs="Times New Roman"/>
          <w:sz w:val="24"/>
        </w:rPr>
      </w:pPr>
    </w:p>
    <w:p w:rsidR="00C8512C" w:rsidRPr="00C8512C" w:rsidRDefault="00C8512C" w:rsidP="00C8512C">
      <w:pPr>
        <w:tabs>
          <w:tab w:val="left" w:pos="3480"/>
        </w:tabs>
        <w:spacing w:after="0" w:line="240" w:lineRule="auto"/>
        <w:ind w:left="709" w:hanging="709"/>
        <w:jc w:val="both"/>
        <w:rPr>
          <w:rFonts w:ascii="Garamond" w:eastAsia="Calibri" w:hAnsi="Garamond" w:cs="Times New Roman"/>
          <w:b/>
          <w:sz w:val="24"/>
        </w:rPr>
      </w:pPr>
      <w:r w:rsidRPr="00C8512C">
        <w:rPr>
          <w:rFonts w:ascii="Garamond" w:eastAsia="Calibri" w:hAnsi="Garamond" w:cs="Times New Roman"/>
          <w:b/>
          <w:sz w:val="24"/>
        </w:rPr>
        <w:t>2.      JUSTIFICATIVA:</w:t>
      </w:r>
    </w:p>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p>
    <w:p w:rsidR="00C8512C" w:rsidRPr="00C8512C" w:rsidRDefault="00C8512C" w:rsidP="00C8512C">
      <w:pPr>
        <w:tabs>
          <w:tab w:val="left" w:pos="3480"/>
        </w:tabs>
        <w:spacing w:after="0" w:line="240" w:lineRule="auto"/>
        <w:ind w:left="709" w:hanging="709"/>
        <w:rPr>
          <w:rFonts w:ascii="Garamond" w:eastAsia="Calibri" w:hAnsi="Garamond" w:cs="Times New Roman"/>
          <w:sz w:val="24"/>
        </w:rPr>
      </w:pPr>
      <w:r w:rsidRPr="00C8512C">
        <w:rPr>
          <w:rFonts w:ascii="Garamond" w:eastAsia="Calibri" w:hAnsi="Garamond" w:cs="Times New Roman"/>
          <w:sz w:val="24"/>
        </w:rPr>
        <w:t>O presente procedimento visa atender aos alunos da rede municipal de ensino, através do fornecimento de merenda escolar de qualidade e quantidade suficiente, para contribuir para o crescimento e desenvolvimento saudável, e melhor rendimento escolar e segurança alimentar e nutricional.</w:t>
      </w:r>
    </w:p>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p>
    <w:p w:rsidR="00C8512C" w:rsidRPr="00C8512C" w:rsidRDefault="00C8512C" w:rsidP="00C8512C">
      <w:pPr>
        <w:tabs>
          <w:tab w:val="left" w:pos="3480"/>
        </w:tabs>
        <w:spacing w:after="0" w:line="240" w:lineRule="auto"/>
        <w:ind w:left="709" w:hanging="709"/>
        <w:jc w:val="both"/>
        <w:rPr>
          <w:rFonts w:ascii="Garamond" w:eastAsia="Calibri" w:hAnsi="Garamond" w:cs="Times New Roman"/>
          <w:b/>
          <w:bCs/>
          <w:sz w:val="24"/>
        </w:rPr>
      </w:pPr>
      <w:r w:rsidRPr="00C8512C">
        <w:rPr>
          <w:rFonts w:ascii="Garamond" w:eastAsia="Calibri" w:hAnsi="Garamond" w:cs="Times New Roman"/>
          <w:b/>
          <w:bCs/>
          <w:sz w:val="24"/>
        </w:rPr>
        <w:t>3.     CRITÉRIOS DE ACEITAÇÃO DO PRODUTO:</w:t>
      </w:r>
    </w:p>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p>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r w:rsidRPr="00C8512C">
        <w:rPr>
          <w:rFonts w:ascii="Garamond" w:eastAsia="Calibri" w:hAnsi="Garamond" w:cs="Times New Roman"/>
          <w:sz w:val="24"/>
        </w:rPr>
        <w:t xml:space="preserve">Só serão aceitos os fornecimentos de produtos que estiverem de acordo com as especificações exigidas, sendo de boa qualidade, sem rachaduras, produtos rasgados, estragados, extraviados, com um bom aspecto, isento de matéria terrosa, pedras, fungos ou parasitas e livre de umidade e fragmentos ou corpos estranhos. </w:t>
      </w:r>
    </w:p>
    <w:p w:rsidR="00C8512C" w:rsidRPr="00C8512C" w:rsidRDefault="00C8512C" w:rsidP="00C8512C">
      <w:pPr>
        <w:tabs>
          <w:tab w:val="left" w:pos="3480"/>
        </w:tabs>
        <w:spacing w:after="0" w:line="240" w:lineRule="auto"/>
        <w:ind w:left="709" w:hanging="709"/>
        <w:jc w:val="both"/>
        <w:rPr>
          <w:rFonts w:ascii="Garamond" w:eastAsia="Calibri" w:hAnsi="Garamond" w:cs="Times New Roman"/>
          <w:b/>
          <w:bCs/>
          <w:sz w:val="24"/>
        </w:rPr>
      </w:pPr>
      <w:r w:rsidRPr="00C8512C">
        <w:rPr>
          <w:rFonts w:ascii="Garamond" w:eastAsia="Calibri" w:hAnsi="Garamond" w:cs="Times New Roman"/>
          <w:b/>
          <w:bCs/>
          <w:sz w:val="24"/>
        </w:rPr>
        <w:tab/>
      </w:r>
      <w:r w:rsidRPr="00C8512C">
        <w:rPr>
          <w:rFonts w:ascii="Garamond" w:eastAsia="Calibri" w:hAnsi="Garamond" w:cs="Times New Roman"/>
          <w:sz w:val="24"/>
        </w:rPr>
        <w:t xml:space="preserve">Os produtos não embalados de fábrica e fornecidos em quilograma deverão ser acondicionados em embalagens ventiladas de maneira adequada garantindo segurança no manuseio e transporte de modo que não venha a interferir na qualidade, sabor, cor, forma, tamanho, textura e consistência. </w:t>
      </w:r>
      <w:r w:rsidRPr="00C8512C">
        <w:rPr>
          <w:rFonts w:ascii="Garamond" w:eastAsia="Calibri" w:hAnsi="Garamond" w:cs="Times New Roman"/>
          <w:sz w:val="24"/>
        </w:rPr>
        <w:tab/>
      </w:r>
      <w:r w:rsidRPr="00C8512C">
        <w:rPr>
          <w:rFonts w:ascii="Garamond" w:eastAsia="Calibri" w:hAnsi="Garamond" w:cs="Times New Roman"/>
          <w:sz w:val="24"/>
        </w:rPr>
        <w:tab/>
      </w:r>
      <w:r w:rsidRPr="00C8512C">
        <w:rPr>
          <w:rFonts w:ascii="Garamond" w:eastAsia="Calibri" w:hAnsi="Garamond" w:cs="Times New Roman"/>
          <w:sz w:val="24"/>
        </w:rPr>
        <w:tab/>
      </w:r>
      <w:r w:rsidRPr="00C8512C">
        <w:rPr>
          <w:rFonts w:ascii="Garamond" w:eastAsia="Calibri" w:hAnsi="Garamond" w:cs="Times New Roman"/>
          <w:sz w:val="24"/>
        </w:rPr>
        <w:tab/>
      </w:r>
      <w:r w:rsidRPr="00C8512C">
        <w:rPr>
          <w:rFonts w:ascii="Garamond" w:eastAsia="Calibri" w:hAnsi="Garamond" w:cs="Times New Roman"/>
          <w:sz w:val="24"/>
        </w:rPr>
        <w:tab/>
      </w:r>
      <w:r w:rsidRPr="00C8512C">
        <w:rPr>
          <w:rFonts w:ascii="Garamond" w:eastAsia="Calibri" w:hAnsi="Garamond" w:cs="Times New Roman"/>
          <w:sz w:val="24"/>
        </w:rPr>
        <w:tab/>
      </w:r>
      <w:r w:rsidRPr="00C8512C">
        <w:rPr>
          <w:rFonts w:ascii="Garamond" w:eastAsia="Calibri" w:hAnsi="Garamond" w:cs="Times New Roman"/>
          <w:sz w:val="24"/>
        </w:rPr>
        <w:tab/>
        <w:t xml:space="preserve">As frutas deverão ter uma maturação correta, frutas muito madura aumenta o risco de desperdício e não devem estar amassadas, machucadas com manchas, apresentando um odor característico e agradável. O transporte de todos os produtos, principalmente os perecíveis deverão ser efetuados em veículos adequados que atendam a todas as exigências da Vigilância Sanitárias e demais normas vigentes. </w:t>
      </w:r>
      <w:r w:rsidRPr="00C8512C">
        <w:rPr>
          <w:rFonts w:ascii="Garamond" w:eastAsia="Calibri" w:hAnsi="Garamond" w:cs="Times New Roman"/>
          <w:sz w:val="24"/>
        </w:rPr>
        <w:tab/>
      </w:r>
      <w:r w:rsidRPr="00C8512C">
        <w:rPr>
          <w:rFonts w:ascii="Garamond" w:eastAsia="Calibri" w:hAnsi="Garamond" w:cs="Times New Roman"/>
          <w:sz w:val="24"/>
        </w:rPr>
        <w:tab/>
        <w:t>Os gêneros alimentícios devem apresentar rotulagem conforme legislação: registro no órgão competente data de fabricação e validade, rendimento e diluição, modo de preparo, valor nutritivo, critérios para armazenamento.</w:t>
      </w:r>
    </w:p>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r w:rsidRPr="00C8512C">
        <w:rPr>
          <w:rFonts w:ascii="Garamond" w:eastAsia="Calibri" w:hAnsi="Garamond" w:cs="Times New Roman"/>
          <w:sz w:val="24"/>
        </w:rPr>
        <w:t>Desta forma sua aceitação será condicionada à devida fiscalização dos agentes competentes. Não serão aceitos produtos cujas condições de armazenamento e transport</w:t>
      </w:r>
      <w:bookmarkStart w:id="85" w:name="_GoBack"/>
      <w:bookmarkEnd w:id="85"/>
      <w:r w:rsidRPr="00C8512C">
        <w:rPr>
          <w:rFonts w:ascii="Garamond" w:eastAsia="Calibri" w:hAnsi="Garamond" w:cs="Times New Roman"/>
          <w:sz w:val="24"/>
        </w:rPr>
        <w:t>e não sejam satisfatórias, o fornecedor que apresentar outras marcas que não sejam as licitadas não será permitido à entrega.</w:t>
      </w:r>
    </w:p>
    <w:p w:rsidR="00C8512C" w:rsidRPr="00C8512C" w:rsidRDefault="00C8512C" w:rsidP="00C8512C">
      <w:pPr>
        <w:tabs>
          <w:tab w:val="left" w:pos="3480"/>
        </w:tabs>
        <w:spacing w:after="0" w:line="240" w:lineRule="auto"/>
        <w:ind w:left="709" w:hanging="709"/>
        <w:jc w:val="both"/>
        <w:rPr>
          <w:rFonts w:ascii="Garamond" w:eastAsia="Calibri" w:hAnsi="Garamond" w:cs="Times New Roman"/>
          <w:b/>
          <w:bCs/>
          <w:sz w:val="24"/>
        </w:rPr>
      </w:pPr>
    </w:p>
    <w:p w:rsidR="00C8512C" w:rsidRPr="00C8512C" w:rsidRDefault="00C8512C" w:rsidP="00C8512C">
      <w:pPr>
        <w:tabs>
          <w:tab w:val="left" w:pos="3480"/>
        </w:tabs>
        <w:spacing w:after="0" w:line="240" w:lineRule="auto"/>
        <w:ind w:left="709" w:hanging="709"/>
        <w:jc w:val="both"/>
        <w:rPr>
          <w:rFonts w:ascii="Garamond" w:eastAsia="Calibri" w:hAnsi="Garamond" w:cs="Times New Roman"/>
          <w:b/>
          <w:bCs/>
          <w:sz w:val="24"/>
        </w:rPr>
      </w:pPr>
      <w:r w:rsidRPr="00C8512C">
        <w:rPr>
          <w:rFonts w:ascii="Garamond" w:eastAsia="Calibri" w:hAnsi="Garamond" w:cs="Times New Roman"/>
          <w:b/>
          <w:bCs/>
          <w:sz w:val="24"/>
        </w:rPr>
        <w:t>4.      PROCEDIMENTOS DE FISCALIZAÇÃO:</w:t>
      </w:r>
    </w:p>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p>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r w:rsidRPr="00C8512C">
        <w:rPr>
          <w:rFonts w:ascii="Garamond" w:eastAsia="Calibri" w:hAnsi="Garamond" w:cs="Times New Roman"/>
          <w:sz w:val="24"/>
        </w:rPr>
        <w:t>Os agentes fiscalizadores são responsáveis pela fiscalização do contrato no que compete ao fornecimento dos produtos, observando todos os aspectos contratados (prazo de entrega, local de entrega, observância acerca da qualidade e marca dos produtos contratados).</w:t>
      </w:r>
    </w:p>
    <w:p w:rsidR="00C8512C" w:rsidRPr="00C8512C" w:rsidRDefault="00C8512C" w:rsidP="00C8512C">
      <w:pPr>
        <w:tabs>
          <w:tab w:val="left" w:pos="3480"/>
        </w:tabs>
        <w:spacing w:after="0" w:line="240" w:lineRule="auto"/>
        <w:ind w:left="709" w:hanging="709"/>
        <w:jc w:val="both"/>
        <w:rPr>
          <w:rFonts w:ascii="Garamond" w:eastAsia="Calibri" w:hAnsi="Garamond" w:cs="Times New Roman"/>
          <w:b/>
          <w:bCs/>
          <w:sz w:val="24"/>
        </w:rPr>
      </w:pPr>
      <w:r w:rsidRPr="00C8512C">
        <w:rPr>
          <w:rFonts w:ascii="Garamond" w:eastAsia="Calibri" w:hAnsi="Garamond" w:cs="Times New Roman"/>
          <w:b/>
          <w:bCs/>
          <w:sz w:val="24"/>
        </w:rPr>
        <w:t> </w:t>
      </w:r>
    </w:p>
    <w:p w:rsidR="00C8512C" w:rsidRPr="00C8512C" w:rsidRDefault="00C8512C" w:rsidP="00C8512C">
      <w:pPr>
        <w:tabs>
          <w:tab w:val="left" w:pos="3480"/>
        </w:tabs>
        <w:spacing w:after="0" w:line="240" w:lineRule="auto"/>
        <w:ind w:left="709" w:hanging="709"/>
        <w:jc w:val="both"/>
        <w:rPr>
          <w:rFonts w:ascii="Garamond" w:eastAsia="Calibri" w:hAnsi="Garamond" w:cs="Times New Roman"/>
          <w:b/>
          <w:bCs/>
          <w:sz w:val="24"/>
        </w:rPr>
      </w:pPr>
      <w:r w:rsidRPr="00C8512C">
        <w:rPr>
          <w:rFonts w:ascii="Garamond" w:eastAsia="Calibri" w:hAnsi="Garamond" w:cs="Times New Roman"/>
          <w:b/>
          <w:bCs/>
          <w:sz w:val="24"/>
        </w:rPr>
        <w:t>5.       DA ENTREGA DOS PRODUTOS:</w:t>
      </w:r>
    </w:p>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p>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r w:rsidRPr="00C8512C">
        <w:rPr>
          <w:rFonts w:ascii="Garamond" w:eastAsia="Calibri" w:hAnsi="Garamond" w:cs="Times New Roman"/>
          <w:sz w:val="24"/>
        </w:rPr>
        <w:t>Os produtos deverão ser entregues da seguinte forma:</w:t>
      </w:r>
    </w:p>
    <w:p w:rsidR="00C8512C" w:rsidRPr="00C8512C" w:rsidRDefault="00C8512C" w:rsidP="00C8512C">
      <w:pPr>
        <w:numPr>
          <w:ilvl w:val="0"/>
          <w:numId w:val="51"/>
        </w:numPr>
        <w:tabs>
          <w:tab w:val="left" w:pos="3480"/>
        </w:tabs>
        <w:spacing w:after="0" w:line="240" w:lineRule="auto"/>
        <w:jc w:val="both"/>
        <w:rPr>
          <w:rFonts w:ascii="Garamond" w:eastAsia="Calibri" w:hAnsi="Garamond" w:cs="Times New Roman"/>
          <w:sz w:val="24"/>
        </w:rPr>
      </w:pPr>
      <w:r w:rsidRPr="00C8512C">
        <w:rPr>
          <w:rFonts w:ascii="Garamond" w:eastAsia="Calibri" w:hAnsi="Garamond" w:cs="Times New Roman"/>
          <w:sz w:val="24"/>
        </w:rPr>
        <w:lastRenderedPageBreak/>
        <w:t xml:space="preserve">Produtos não perecíveis: entrega em parcelas, de acordo com a solicitação da Secretaria Municipal de Educação, a qual formulará o pedido, tendo a licitante o prazo de 48 (quarenta e oito horas) para entregar o material solicitado; </w:t>
      </w:r>
    </w:p>
    <w:p w:rsidR="00C8512C" w:rsidRPr="00C8512C" w:rsidRDefault="00C8512C" w:rsidP="00C8512C">
      <w:pPr>
        <w:numPr>
          <w:ilvl w:val="0"/>
          <w:numId w:val="51"/>
        </w:numPr>
        <w:tabs>
          <w:tab w:val="left" w:pos="3480"/>
        </w:tabs>
        <w:spacing w:after="0" w:line="240" w:lineRule="auto"/>
        <w:jc w:val="both"/>
        <w:rPr>
          <w:rFonts w:ascii="Garamond" w:eastAsia="Calibri" w:hAnsi="Garamond" w:cs="Times New Roman"/>
          <w:sz w:val="24"/>
        </w:rPr>
      </w:pPr>
      <w:r w:rsidRPr="00C8512C">
        <w:rPr>
          <w:rFonts w:ascii="Garamond" w:eastAsia="Calibri" w:hAnsi="Garamond" w:cs="Times New Roman"/>
          <w:sz w:val="24"/>
        </w:rPr>
        <w:t>Produtos perecíveis: serão entregues semanalmente, nos dias a ser definido pela Secretaria Municipal de Educação, tendo o licitante o prazo de 24 (vinte e quatro) horas para fazer a entrega, após a solicitação.</w:t>
      </w:r>
    </w:p>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p>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r w:rsidRPr="00C8512C">
        <w:rPr>
          <w:rFonts w:ascii="Garamond" w:eastAsia="Calibri" w:hAnsi="Garamond" w:cs="Times New Roman"/>
          <w:sz w:val="24"/>
        </w:rPr>
        <w:t>Os produtos deverão ser entregues na Prefeitura Municipal de Coronel Sapucaia, no almoxarifado do setor de comprasde segunda a quarta-feira, das 7:00 às 10:00 horas, sendo que a necessidade é para os dias de segunda e terça-feira.</w:t>
      </w:r>
    </w:p>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r w:rsidRPr="00C8512C">
        <w:rPr>
          <w:rFonts w:ascii="Garamond" w:eastAsia="Calibri" w:hAnsi="Garamond" w:cs="Times New Roman"/>
          <w:sz w:val="24"/>
        </w:rPr>
        <w:t>As despesas com transporte, fretes, bem como qualquer outro relacionado à entrega do produto é de total responsabilidade da contratada.</w:t>
      </w:r>
    </w:p>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r w:rsidRPr="00C8512C">
        <w:rPr>
          <w:rFonts w:ascii="Garamond" w:eastAsia="Calibri" w:hAnsi="Garamond" w:cs="Times New Roman"/>
          <w:sz w:val="24"/>
        </w:rPr>
        <w:tab/>
        <w:t>Caso detecte alguma falha no fornecimento, em desconformidade com o contrato, a contratada deverá efetuar a troca satisfatoriamente no prazo de 48 (quarenta e oito horas) dos alimentos não perecíveis e 24 (vinte e quatro) horas dos alimentos perecíveis, sem prejuízo das sanções previstas.</w:t>
      </w:r>
    </w:p>
    <w:p w:rsidR="00C8512C" w:rsidRPr="00C8512C" w:rsidRDefault="00C8512C" w:rsidP="00C8512C">
      <w:pPr>
        <w:tabs>
          <w:tab w:val="left" w:pos="3480"/>
        </w:tabs>
        <w:spacing w:after="0" w:line="240" w:lineRule="auto"/>
        <w:ind w:left="709" w:hanging="709"/>
        <w:jc w:val="both"/>
        <w:rPr>
          <w:rFonts w:ascii="Garamond" w:eastAsia="Calibri" w:hAnsi="Garamond" w:cs="Times New Roman"/>
          <w:b/>
          <w:bCs/>
          <w:sz w:val="24"/>
        </w:rPr>
      </w:pPr>
    </w:p>
    <w:p w:rsidR="00C8512C" w:rsidRPr="00C8512C" w:rsidRDefault="00C8512C" w:rsidP="00C8512C">
      <w:pPr>
        <w:tabs>
          <w:tab w:val="left" w:pos="3480"/>
        </w:tabs>
        <w:spacing w:after="0" w:line="240" w:lineRule="auto"/>
        <w:ind w:left="709" w:hanging="709"/>
        <w:jc w:val="both"/>
        <w:rPr>
          <w:rFonts w:ascii="Garamond" w:eastAsia="Calibri" w:hAnsi="Garamond" w:cs="Times New Roman"/>
          <w:b/>
          <w:bCs/>
          <w:sz w:val="24"/>
        </w:rPr>
      </w:pPr>
      <w:r w:rsidRPr="00C8512C">
        <w:rPr>
          <w:rFonts w:ascii="Garamond" w:eastAsia="Calibri" w:hAnsi="Garamond" w:cs="Times New Roman"/>
          <w:b/>
          <w:bCs/>
          <w:sz w:val="24"/>
        </w:rPr>
        <w:t xml:space="preserve">Não perecíveis: </w:t>
      </w:r>
      <w:r w:rsidRPr="00C8512C">
        <w:rPr>
          <w:rFonts w:ascii="Garamond" w:eastAsia="Calibri" w:hAnsi="Garamond" w:cs="Times New Roman"/>
          <w:bCs/>
          <w:sz w:val="24"/>
        </w:rPr>
        <w:t>semanalmente, toda segunda-feira;</w:t>
      </w:r>
    </w:p>
    <w:p w:rsidR="00C8512C" w:rsidRPr="00C8512C" w:rsidRDefault="00C8512C" w:rsidP="00C8512C">
      <w:pPr>
        <w:tabs>
          <w:tab w:val="left" w:pos="3480"/>
        </w:tabs>
        <w:spacing w:after="0" w:line="240" w:lineRule="auto"/>
        <w:ind w:left="709" w:hanging="709"/>
        <w:jc w:val="both"/>
        <w:rPr>
          <w:rFonts w:ascii="Garamond" w:eastAsia="Calibri" w:hAnsi="Garamond" w:cs="Times New Roman"/>
          <w:b/>
          <w:sz w:val="24"/>
        </w:rPr>
      </w:pPr>
      <w:r w:rsidRPr="00C8512C">
        <w:rPr>
          <w:rFonts w:ascii="Garamond" w:eastAsia="Calibri" w:hAnsi="Garamond" w:cs="Times New Roman"/>
          <w:b/>
          <w:sz w:val="24"/>
        </w:rPr>
        <w:t xml:space="preserve">Carnes, frangos em geral: </w:t>
      </w:r>
      <w:r w:rsidRPr="00C8512C">
        <w:rPr>
          <w:rFonts w:ascii="Garamond" w:eastAsia="Calibri" w:hAnsi="Garamond" w:cs="Times New Roman"/>
          <w:sz w:val="24"/>
        </w:rPr>
        <w:t>semanalmente, sendo toda terça-feira;</w:t>
      </w:r>
    </w:p>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r w:rsidRPr="00C8512C">
        <w:rPr>
          <w:rFonts w:ascii="Garamond" w:eastAsia="Calibri" w:hAnsi="Garamond" w:cs="Times New Roman"/>
          <w:b/>
          <w:bCs/>
          <w:sz w:val="24"/>
        </w:rPr>
        <w:t>Hortifrutigranjeiros</w:t>
      </w:r>
      <w:r w:rsidRPr="00C8512C">
        <w:rPr>
          <w:rFonts w:ascii="Garamond" w:eastAsia="Calibri" w:hAnsi="Garamond" w:cs="Times New Roman"/>
          <w:sz w:val="24"/>
        </w:rPr>
        <w:t>: Semanalmente, sendo toda segunda-feirada semana;</w:t>
      </w:r>
    </w:p>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r w:rsidRPr="00C8512C">
        <w:rPr>
          <w:rFonts w:ascii="Garamond" w:eastAsia="Calibri" w:hAnsi="Garamond" w:cs="Times New Roman"/>
          <w:b/>
          <w:bCs/>
          <w:sz w:val="24"/>
        </w:rPr>
        <w:t>Leite, bebida láctea</w:t>
      </w:r>
      <w:r w:rsidRPr="00C8512C">
        <w:rPr>
          <w:rFonts w:ascii="Garamond" w:eastAsia="Calibri" w:hAnsi="Garamond" w:cs="Times New Roman"/>
          <w:sz w:val="24"/>
        </w:rPr>
        <w:t xml:space="preserve">: Semanalmente ou sempre que solicitado; </w:t>
      </w:r>
    </w:p>
    <w:p w:rsidR="00C8512C" w:rsidRPr="00C8512C" w:rsidRDefault="00C8512C" w:rsidP="00C8512C">
      <w:pPr>
        <w:tabs>
          <w:tab w:val="left" w:pos="3480"/>
        </w:tabs>
        <w:spacing w:after="0" w:line="240" w:lineRule="auto"/>
        <w:ind w:left="709" w:hanging="709"/>
        <w:jc w:val="both"/>
        <w:rPr>
          <w:rFonts w:ascii="Garamond" w:eastAsia="Calibri" w:hAnsi="Garamond" w:cs="Times New Roman"/>
          <w:b/>
          <w:bCs/>
          <w:sz w:val="24"/>
        </w:rPr>
      </w:pPr>
      <w:r w:rsidRPr="00C8512C">
        <w:rPr>
          <w:rFonts w:ascii="Garamond" w:eastAsia="Calibri" w:hAnsi="Garamond" w:cs="Times New Roman"/>
          <w:b/>
          <w:bCs/>
          <w:sz w:val="24"/>
        </w:rPr>
        <w:t>Panificados</w:t>
      </w:r>
      <w:r w:rsidRPr="00C8512C">
        <w:rPr>
          <w:rFonts w:ascii="Garamond" w:eastAsia="Calibri" w:hAnsi="Garamond" w:cs="Times New Roman"/>
          <w:sz w:val="24"/>
        </w:rPr>
        <w:t xml:space="preserve">: Semanalmente conforme o cronograma estipulado pela secretaria municipal de educação (ANEXO I) ou sempre que solicitado. Se no ato da entrega na unidade escolar houver algum item em desacordo, o mesmo deverá ser reposto em adequação. A reposição do produto deverá ocorrer em imediato ato de desacordo. </w:t>
      </w:r>
    </w:p>
    <w:p w:rsidR="00C8512C" w:rsidRPr="00C8512C" w:rsidRDefault="00C8512C" w:rsidP="00C8512C">
      <w:pPr>
        <w:tabs>
          <w:tab w:val="left" w:pos="3480"/>
        </w:tabs>
        <w:spacing w:after="0" w:line="240" w:lineRule="auto"/>
        <w:ind w:left="709" w:hanging="709"/>
        <w:jc w:val="both"/>
        <w:rPr>
          <w:rFonts w:ascii="Garamond" w:eastAsia="Calibri" w:hAnsi="Garamond" w:cs="Times New Roman"/>
          <w:b/>
          <w:bCs/>
          <w:sz w:val="24"/>
        </w:rPr>
      </w:pPr>
    </w:p>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p>
    <w:p w:rsidR="00C8512C" w:rsidRPr="00C8512C" w:rsidRDefault="00C8512C" w:rsidP="00C8512C">
      <w:pPr>
        <w:tabs>
          <w:tab w:val="left" w:pos="3480"/>
        </w:tabs>
        <w:spacing w:after="0" w:line="240" w:lineRule="auto"/>
        <w:ind w:left="709" w:hanging="709"/>
        <w:jc w:val="both"/>
        <w:rPr>
          <w:rFonts w:ascii="Garamond" w:eastAsia="Calibri" w:hAnsi="Garamond" w:cs="Times New Roman"/>
          <w:b/>
          <w:sz w:val="24"/>
        </w:rPr>
      </w:pPr>
      <w:r w:rsidRPr="00C8512C">
        <w:rPr>
          <w:rFonts w:ascii="Garamond" w:eastAsia="Calibri" w:hAnsi="Garamond" w:cs="Times New Roman"/>
          <w:b/>
          <w:sz w:val="24"/>
        </w:rPr>
        <w:t>ANEXO I</w:t>
      </w:r>
    </w:p>
    <w:p w:rsidR="00C8512C" w:rsidRPr="00C8512C" w:rsidRDefault="00C8512C" w:rsidP="00C8512C">
      <w:pPr>
        <w:tabs>
          <w:tab w:val="left" w:pos="3480"/>
        </w:tabs>
        <w:spacing w:after="0" w:line="240" w:lineRule="auto"/>
        <w:ind w:left="709" w:hanging="709"/>
        <w:jc w:val="both"/>
        <w:rPr>
          <w:rFonts w:ascii="Garamond" w:eastAsia="Calibri" w:hAnsi="Garamond" w:cs="Times New Roman"/>
          <w:b/>
          <w:sz w:val="24"/>
        </w:rPr>
      </w:pPr>
    </w:p>
    <w:p w:rsidR="00C8512C" w:rsidRPr="00C8512C" w:rsidRDefault="00C8512C" w:rsidP="00C8512C">
      <w:pPr>
        <w:tabs>
          <w:tab w:val="left" w:pos="3480"/>
        </w:tabs>
        <w:spacing w:after="0" w:line="240" w:lineRule="auto"/>
        <w:ind w:left="709" w:hanging="709"/>
        <w:jc w:val="both"/>
        <w:rPr>
          <w:rFonts w:ascii="Garamond" w:eastAsia="Calibri" w:hAnsi="Garamond" w:cs="Times New Roman"/>
          <w:b/>
          <w:sz w:val="24"/>
        </w:rPr>
      </w:pPr>
    </w:p>
    <w:p w:rsidR="00C8512C" w:rsidRPr="00C8512C" w:rsidRDefault="00C8512C" w:rsidP="00C8512C">
      <w:pPr>
        <w:tabs>
          <w:tab w:val="left" w:pos="3480"/>
        </w:tabs>
        <w:spacing w:after="0" w:line="240" w:lineRule="auto"/>
        <w:ind w:left="709" w:hanging="709"/>
        <w:jc w:val="both"/>
        <w:rPr>
          <w:rFonts w:ascii="Garamond" w:eastAsia="Calibri" w:hAnsi="Garamond" w:cs="Times New Roman"/>
          <w:b/>
          <w:sz w:val="24"/>
        </w:rPr>
      </w:pPr>
      <w:r w:rsidRPr="00C8512C">
        <w:rPr>
          <w:rFonts w:ascii="Garamond" w:eastAsia="Calibri" w:hAnsi="Garamond" w:cs="Times New Roman"/>
          <w:b/>
          <w:sz w:val="24"/>
        </w:rPr>
        <w:t xml:space="preserve">CRONOGRAMA DE ENTREGA DE PÃO FRANCÊS </w:t>
      </w:r>
    </w:p>
    <w:p w:rsidR="00C8512C" w:rsidRPr="00C8512C" w:rsidRDefault="00C8512C" w:rsidP="00C8512C">
      <w:pPr>
        <w:tabs>
          <w:tab w:val="left" w:pos="3480"/>
        </w:tabs>
        <w:spacing w:after="0" w:line="240" w:lineRule="auto"/>
        <w:ind w:left="709" w:hanging="709"/>
        <w:jc w:val="both"/>
        <w:rPr>
          <w:rFonts w:ascii="Garamond" w:eastAsia="Calibri" w:hAnsi="Garamond" w:cs="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2"/>
        <w:gridCol w:w="4322"/>
      </w:tblGrid>
      <w:tr w:rsidR="00C8512C" w:rsidRPr="00C8512C" w:rsidTr="006C21ED">
        <w:tc>
          <w:tcPr>
            <w:tcW w:w="4322" w:type="dxa"/>
            <w:shd w:val="clear" w:color="auto" w:fill="auto"/>
          </w:tcPr>
          <w:p w:rsidR="00C8512C" w:rsidRPr="00C8512C" w:rsidRDefault="00C8512C" w:rsidP="00C8512C">
            <w:pPr>
              <w:tabs>
                <w:tab w:val="left" w:pos="3480"/>
              </w:tabs>
              <w:spacing w:after="0" w:line="240" w:lineRule="auto"/>
              <w:ind w:left="709" w:hanging="709"/>
              <w:jc w:val="both"/>
              <w:rPr>
                <w:rFonts w:ascii="Garamond" w:eastAsia="Calibri" w:hAnsi="Garamond" w:cs="Times New Roman"/>
                <w:b/>
                <w:sz w:val="24"/>
              </w:rPr>
            </w:pPr>
            <w:r w:rsidRPr="00C8512C">
              <w:rPr>
                <w:rFonts w:ascii="Garamond" w:eastAsia="Calibri" w:hAnsi="Garamond" w:cs="Times New Roman"/>
                <w:b/>
                <w:sz w:val="24"/>
              </w:rPr>
              <w:t>Escola e Centros de Educação Infantil</w:t>
            </w:r>
          </w:p>
        </w:tc>
        <w:tc>
          <w:tcPr>
            <w:tcW w:w="4322" w:type="dxa"/>
            <w:shd w:val="clear" w:color="auto" w:fill="auto"/>
          </w:tcPr>
          <w:p w:rsidR="00C8512C" w:rsidRPr="00C8512C" w:rsidRDefault="00C8512C" w:rsidP="00C8512C">
            <w:pPr>
              <w:tabs>
                <w:tab w:val="left" w:pos="3480"/>
              </w:tabs>
              <w:spacing w:after="0" w:line="240" w:lineRule="auto"/>
              <w:ind w:left="709" w:hanging="709"/>
              <w:jc w:val="both"/>
              <w:rPr>
                <w:rFonts w:ascii="Garamond" w:eastAsia="Calibri" w:hAnsi="Garamond" w:cs="Times New Roman"/>
                <w:b/>
                <w:sz w:val="24"/>
              </w:rPr>
            </w:pPr>
            <w:r w:rsidRPr="00C8512C">
              <w:rPr>
                <w:rFonts w:ascii="Garamond" w:eastAsia="Calibri" w:hAnsi="Garamond" w:cs="Times New Roman"/>
                <w:b/>
                <w:sz w:val="24"/>
              </w:rPr>
              <w:t xml:space="preserve">Dia da Semana </w:t>
            </w:r>
          </w:p>
        </w:tc>
      </w:tr>
      <w:tr w:rsidR="00C8512C" w:rsidRPr="00C8512C" w:rsidTr="006C21ED">
        <w:tc>
          <w:tcPr>
            <w:tcW w:w="4322" w:type="dxa"/>
            <w:shd w:val="clear" w:color="auto" w:fill="auto"/>
          </w:tcPr>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r w:rsidRPr="00C8512C">
              <w:rPr>
                <w:rFonts w:ascii="Garamond" w:eastAsia="Calibri" w:hAnsi="Garamond" w:cs="Times New Roman"/>
                <w:sz w:val="24"/>
              </w:rPr>
              <w:t>Fernando de Souza</w:t>
            </w:r>
          </w:p>
        </w:tc>
        <w:tc>
          <w:tcPr>
            <w:tcW w:w="4322" w:type="dxa"/>
            <w:shd w:val="clear" w:color="auto" w:fill="auto"/>
          </w:tcPr>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r w:rsidRPr="00C8512C">
              <w:rPr>
                <w:rFonts w:ascii="Garamond" w:eastAsia="Calibri" w:hAnsi="Garamond" w:cs="Times New Roman"/>
                <w:sz w:val="24"/>
              </w:rPr>
              <w:t>Terça-feira</w:t>
            </w:r>
          </w:p>
        </w:tc>
      </w:tr>
      <w:tr w:rsidR="00C8512C" w:rsidRPr="00C8512C" w:rsidTr="006C21ED">
        <w:tc>
          <w:tcPr>
            <w:tcW w:w="4322" w:type="dxa"/>
            <w:shd w:val="clear" w:color="auto" w:fill="auto"/>
          </w:tcPr>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r w:rsidRPr="00C8512C">
              <w:rPr>
                <w:rFonts w:ascii="Garamond" w:eastAsia="Calibri" w:hAnsi="Garamond" w:cs="Times New Roman"/>
                <w:sz w:val="24"/>
              </w:rPr>
              <w:t xml:space="preserve">CEI Mundo Encantado </w:t>
            </w:r>
          </w:p>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r w:rsidRPr="00C8512C">
              <w:rPr>
                <w:rFonts w:ascii="Garamond" w:eastAsia="Calibri" w:hAnsi="Garamond" w:cs="Times New Roman"/>
                <w:sz w:val="24"/>
              </w:rPr>
              <w:t>CEI Crescer e Aprender</w:t>
            </w:r>
          </w:p>
        </w:tc>
        <w:tc>
          <w:tcPr>
            <w:tcW w:w="4322" w:type="dxa"/>
            <w:shd w:val="clear" w:color="auto" w:fill="auto"/>
          </w:tcPr>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r w:rsidRPr="00C8512C">
              <w:rPr>
                <w:rFonts w:ascii="Garamond" w:eastAsia="Calibri" w:hAnsi="Garamond" w:cs="Times New Roman"/>
                <w:sz w:val="24"/>
              </w:rPr>
              <w:t>Terça-feira</w:t>
            </w:r>
          </w:p>
        </w:tc>
      </w:tr>
      <w:tr w:rsidR="00C8512C" w:rsidRPr="00C8512C" w:rsidTr="006C21ED">
        <w:tc>
          <w:tcPr>
            <w:tcW w:w="4322" w:type="dxa"/>
            <w:shd w:val="clear" w:color="auto" w:fill="auto"/>
          </w:tcPr>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r w:rsidRPr="00C8512C">
              <w:rPr>
                <w:rFonts w:ascii="Garamond" w:eastAsia="Calibri" w:hAnsi="Garamond" w:cs="Times New Roman"/>
                <w:sz w:val="24"/>
              </w:rPr>
              <w:t>Mauricio Rodrigues de Paula</w:t>
            </w:r>
          </w:p>
        </w:tc>
        <w:tc>
          <w:tcPr>
            <w:tcW w:w="4322" w:type="dxa"/>
            <w:shd w:val="clear" w:color="auto" w:fill="auto"/>
          </w:tcPr>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r w:rsidRPr="00C8512C">
              <w:rPr>
                <w:rFonts w:ascii="Garamond" w:eastAsia="Calibri" w:hAnsi="Garamond" w:cs="Times New Roman"/>
                <w:sz w:val="24"/>
              </w:rPr>
              <w:t>Quarta-feira</w:t>
            </w:r>
          </w:p>
        </w:tc>
      </w:tr>
      <w:tr w:rsidR="00C8512C" w:rsidRPr="00C8512C" w:rsidTr="006C21ED">
        <w:tc>
          <w:tcPr>
            <w:tcW w:w="4322" w:type="dxa"/>
            <w:shd w:val="clear" w:color="auto" w:fill="auto"/>
          </w:tcPr>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r w:rsidRPr="00C8512C">
              <w:rPr>
                <w:rFonts w:ascii="Garamond" w:eastAsia="Calibri" w:hAnsi="Garamond" w:cs="Times New Roman"/>
                <w:sz w:val="24"/>
              </w:rPr>
              <w:t xml:space="preserve">Ruy Espindola </w:t>
            </w:r>
          </w:p>
        </w:tc>
        <w:tc>
          <w:tcPr>
            <w:tcW w:w="4322" w:type="dxa"/>
            <w:shd w:val="clear" w:color="auto" w:fill="auto"/>
          </w:tcPr>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r w:rsidRPr="00C8512C">
              <w:rPr>
                <w:rFonts w:ascii="Garamond" w:eastAsia="Calibri" w:hAnsi="Garamond" w:cs="Times New Roman"/>
                <w:sz w:val="24"/>
              </w:rPr>
              <w:t>Quinta-feira</w:t>
            </w:r>
          </w:p>
        </w:tc>
      </w:tr>
      <w:tr w:rsidR="00C8512C" w:rsidRPr="00C8512C" w:rsidTr="006C21ED">
        <w:tc>
          <w:tcPr>
            <w:tcW w:w="4322" w:type="dxa"/>
            <w:shd w:val="clear" w:color="auto" w:fill="auto"/>
          </w:tcPr>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r w:rsidRPr="00C8512C">
              <w:rPr>
                <w:rFonts w:ascii="Garamond" w:eastAsia="Calibri" w:hAnsi="Garamond" w:cs="Times New Roman"/>
                <w:sz w:val="24"/>
              </w:rPr>
              <w:t xml:space="preserve">CEI Mundo Encantado </w:t>
            </w:r>
          </w:p>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r w:rsidRPr="00C8512C">
              <w:rPr>
                <w:rFonts w:ascii="Garamond" w:eastAsia="Calibri" w:hAnsi="Garamond" w:cs="Times New Roman"/>
                <w:sz w:val="24"/>
              </w:rPr>
              <w:t>CEI Crescer e Aprender</w:t>
            </w:r>
          </w:p>
        </w:tc>
        <w:tc>
          <w:tcPr>
            <w:tcW w:w="4322" w:type="dxa"/>
            <w:shd w:val="clear" w:color="auto" w:fill="auto"/>
          </w:tcPr>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r w:rsidRPr="00C8512C">
              <w:rPr>
                <w:rFonts w:ascii="Garamond" w:eastAsia="Calibri" w:hAnsi="Garamond" w:cs="Times New Roman"/>
                <w:sz w:val="24"/>
              </w:rPr>
              <w:t>Quinta-feira</w:t>
            </w:r>
          </w:p>
        </w:tc>
      </w:tr>
      <w:tr w:rsidR="00C8512C" w:rsidRPr="00C8512C" w:rsidTr="006C21ED">
        <w:tc>
          <w:tcPr>
            <w:tcW w:w="4322" w:type="dxa"/>
            <w:shd w:val="clear" w:color="auto" w:fill="auto"/>
          </w:tcPr>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r w:rsidRPr="00C8512C">
              <w:rPr>
                <w:rFonts w:ascii="Garamond" w:eastAsia="Calibri" w:hAnsi="Garamond" w:cs="Times New Roman"/>
                <w:sz w:val="24"/>
              </w:rPr>
              <w:t>APAE Portal de Luz</w:t>
            </w:r>
          </w:p>
        </w:tc>
        <w:tc>
          <w:tcPr>
            <w:tcW w:w="4322" w:type="dxa"/>
            <w:shd w:val="clear" w:color="auto" w:fill="auto"/>
          </w:tcPr>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r w:rsidRPr="00C8512C">
              <w:rPr>
                <w:rFonts w:ascii="Garamond" w:eastAsia="Calibri" w:hAnsi="Garamond" w:cs="Times New Roman"/>
                <w:sz w:val="24"/>
              </w:rPr>
              <w:t>Sexta-feira</w:t>
            </w:r>
          </w:p>
        </w:tc>
      </w:tr>
      <w:tr w:rsidR="00C8512C" w:rsidRPr="00C8512C" w:rsidTr="006C21ED">
        <w:tc>
          <w:tcPr>
            <w:tcW w:w="4322" w:type="dxa"/>
            <w:shd w:val="clear" w:color="auto" w:fill="auto"/>
          </w:tcPr>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proofErr w:type="spellStart"/>
            <w:r w:rsidRPr="00C8512C">
              <w:rPr>
                <w:rFonts w:ascii="Garamond" w:eastAsia="Calibri" w:hAnsi="Garamond" w:cs="Times New Roman"/>
                <w:sz w:val="24"/>
              </w:rPr>
              <w:t>ÑandeRekoArandu</w:t>
            </w:r>
            <w:proofErr w:type="spellEnd"/>
          </w:p>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proofErr w:type="spellStart"/>
            <w:r w:rsidRPr="00C8512C">
              <w:rPr>
                <w:rFonts w:ascii="Garamond" w:eastAsia="Calibri" w:hAnsi="Garamond" w:cs="Times New Roman"/>
                <w:sz w:val="24"/>
              </w:rPr>
              <w:t>Mbo’eroyArandu</w:t>
            </w:r>
            <w:proofErr w:type="spellEnd"/>
          </w:p>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r w:rsidRPr="00C8512C">
              <w:rPr>
                <w:rFonts w:ascii="Garamond" w:eastAsia="Calibri" w:hAnsi="Garamond" w:cs="Times New Roman"/>
                <w:sz w:val="24"/>
              </w:rPr>
              <w:t xml:space="preserve">Missão Evangélica </w:t>
            </w:r>
            <w:proofErr w:type="spellStart"/>
            <w:r w:rsidRPr="00C8512C">
              <w:rPr>
                <w:rFonts w:ascii="Garamond" w:eastAsia="Calibri" w:hAnsi="Garamond" w:cs="Times New Roman"/>
                <w:sz w:val="24"/>
              </w:rPr>
              <w:t>Caiua</w:t>
            </w:r>
            <w:proofErr w:type="spellEnd"/>
          </w:p>
        </w:tc>
        <w:tc>
          <w:tcPr>
            <w:tcW w:w="4322" w:type="dxa"/>
            <w:shd w:val="clear" w:color="auto" w:fill="auto"/>
          </w:tcPr>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r w:rsidRPr="00C8512C">
              <w:rPr>
                <w:rFonts w:ascii="Garamond" w:eastAsia="Calibri" w:hAnsi="Garamond" w:cs="Times New Roman"/>
                <w:sz w:val="24"/>
              </w:rPr>
              <w:t xml:space="preserve">Sexta-feira </w:t>
            </w:r>
          </w:p>
        </w:tc>
      </w:tr>
    </w:tbl>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p>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p>
    <w:p w:rsidR="00C8512C" w:rsidRPr="00C8512C" w:rsidRDefault="00C8512C" w:rsidP="00C8512C">
      <w:pPr>
        <w:tabs>
          <w:tab w:val="left" w:pos="3480"/>
        </w:tabs>
        <w:spacing w:after="0" w:line="240" w:lineRule="auto"/>
        <w:ind w:left="709" w:hanging="709"/>
        <w:jc w:val="both"/>
        <w:rPr>
          <w:rFonts w:ascii="Garamond" w:eastAsia="Calibri" w:hAnsi="Garamond" w:cs="Times New Roman"/>
          <w:b/>
          <w:sz w:val="24"/>
        </w:rPr>
      </w:pPr>
      <w:r w:rsidRPr="00C8512C">
        <w:rPr>
          <w:rFonts w:ascii="Garamond" w:eastAsia="Calibri" w:hAnsi="Garamond" w:cs="Times New Roman"/>
          <w:b/>
          <w:sz w:val="24"/>
        </w:rPr>
        <w:t>CRONOGRAMA ENTREGA DE PÃO DE CACHORRO QUENTE</w:t>
      </w:r>
    </w:p>
    <w:p w:rsidR="00C8512C" w:rsidRPr="00C8512C" w:rsidRDefault="00C8512C" w:rsidP="00C8512C">
      <w:pPr>
        <w:tabs>
          <w:tab w:val="left" w:pos="3480"/>
        </w:tabs>
        <w:spacing w:after="0" w:line="240" w:lineRule="auto"/>
        <w:ind w:left="709" w:hanging="709"/>
        <w:jc w:val="both"/>
        <w:rPr>
          <w:rFonts w:ascii="Garamond" w:eastAsia="Calibri" w:hAnsi="Garamond" w:cs="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2"/>
        <w:gridCol w:w="4322"/>
      </w:tblGrid>
      <w:tr w:rsidR="00C8512C" w:rsidRPr="00C8512C" w:rsidTr="006C21ED">
        <w:tc>
          <w:tcPr>
            <w:tcW w:w="4322" w:type="dxa"/>
            <w:shd w:val="clear" w:color="auto" w:fill="auto"/>
          </w:tcPr>
          <w:p w:rsidR="00C8512C" w:rsidRPr="00C8512C" w:rsidRDefault="00C8512C" w:rsidP="00C8512C">
            <w:pPr>
              <w:tabs>
                <w:tab w:val="left" w:pos="3480"/>
              </w:tabs>
              <w:spacing w:after="0" w:line="240" w:lineRule="auto"/>
              <w:ind w:left="709" w:hanging="709"/>
              <w:jc w:val="both"/>
              <w:rPr>
                <w:rFonts w:ascii="Garamond" w:eastAsia="Calibri" w:hAnsi="Garamond" w:cs="Times New Roman"/>
                <w:b/>
                <w:sz w:val="24"/>
              </w:rPr>
            </w:pPr>
            <w:r w:rsidRPr="00C8512C">
              <w:rPr>
                <w:rFonts w:ascii="Garamond" w:eastAsia="Calibri" w:hAnsi="Garamond" w:cs="Times New Roman"/>
                <w:b/>
                <w:sz w:val="24"/>
              </w:rPr>
              <w:t xml:space="preserve">Centro de Educação Infantil </w:t>
            </w:r>
          </w:p>
        </w:tc>
        <w:tc>
          <w:tcPr>
            <w:tcW w:w="4322" w:type="dxa"/>
            <w:shd w:val="clear" w:color="auto" w:fill="auto"/>
          </w:tcPr>
          <w:p w:rsidR="00C8512C" w:rsidRPr="00C8512C" w:rsidRDefault="00C8512C" w:rsidP="00C8512C">
            <w:pPr>
              <w:tabs>
                <w:tab w:val="left" w:pos="3480"/>
              </w:tabs>
              <w:spacing w:after="0" w:line="240" w:lineRule="auto"/>
              <w:ind w:left="709" w:hanging="709"/>
              <w:jc w:val="both"/>
              <w:rPr>
                <w:rFonts w:ascii="Garamond" w:eastAsia="Calibri" w:hAnsi="Garamond" w:cs="Times New Roman"/>
                <w:b/>
                <w:sz w:val="24"/>
              </w:rPr>
            </w:pPr>
            <w:r w:rsidRPr="00C8512C">
              <w:rPr>
                <w:rFonts w:ascii="Garamond" w:eastAsia="Calibri" w:hAnsi="Garamond" w:cs="Times New Roman"/>
                <w:b/>
                <w:sz w:val="24"/>
              </w:rPr>
              <w:t>Dia da semana</w:t>
            </w:r>
          </w:p>
        </w:tc>
      </w:tr>
      <w:tr w:rsidR="00C8512C" w:rsidRPr="00C8512C" w:rsidTr="006C21ED">
        <w:tc>
          <w:tcPr>
            <w:tcW w:w="4322" w:type="dxa"/>
            <w:shd w:val="clear" w:color="auto" w:fill="auto"/>
          </w:tcPr>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r w:rsidRPr="00C8512C">
              <w:rPr>
                <w:rFonts w:ascii="Garamond" w:eastAsia="Calibri" w:hAnsi="Garamond" w:cs="Times New Roman"/>
                <w:sz w:val="24"/>
              </w:rPr>
              <w:t>CEI Mundo Encantado</w:t>
            </w:r>
          </w:p>
        </w:tc>
        <w:tc>
          <w:tcPr>
            <w:tcW w:w="4322" w:type="dxa"/>
            <w:shd w:val="clear" w:color="auto" w:fill="auto"/>
          </w:tcPr>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r w:rsidRPr="00C8512C">
              <w:rPr>
                <w:rFonts w:ascii="Garamond" w:eastAsia="Calibri" w:hAnsi="Garamond" w:cs="Times New Roman"/>
                <w:sz w:val="24"/>
              </w:rPr>
              <w:t>Sexta-feira</w:t>
            </w:r>
          </w:p>
        </w:tc>
      </w:tr>
      <w:tr w:rsidR="00C8512C" w:rsidRPr="00C8512C" w:rsidTr="006C21ED">
        <w:tc>
          <w:tcPr>
            <w:tcW w:w="4322" w:type="dxa"/>
            <w:shd w:val="clear" w:color="auto" w:fill="auto"/>
          </w:tcPr>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r w:rsidRPr="00C8512C">
              <w:rPr>
                <w:rFonts w:ascii="Garamond" w:eastAsia="Calibri" w:hAnsi="Garamond" w:cs="Times New Roman"/>
                <w:sz w:val="24"/>
              </w:rPr>
              <w:t>CEI Crescer e Aprender</w:t>
            </w:r>
          </w:p>
        </w:tc>
        <w:tc>
          <w:tcPr>
            <w:tcW w:w="4322" w:type="dxa"/>
            <w:shd w:val="clear" w:color="auto" w:fill="auto"/>
          </w:tcPr>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r w:rsidRPr="00C8512C">
              <w:rPr>
                <w:rFonts w:ascii="Garamond" w:eastAsia="Calibri" w:hAnsi="Garamond" w:cs="Times New Roman"/>
                <w:sz w:val="24"/>
              </w:rPr>
              <w:t>Sexta-feira</w:t>
            </w:r>
          </w:p>
        </w:tc>
      </w:tr>
    </w:tbl>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p>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p>
    <w:p w:rsidR="00C8512C" w:rsidRPr="00C8512C" w:rsidRDefault="00C8512C" w:rsidP="00C8512C">
      <w:pPr>
        <w:tabs>
          <w:tab w:val="left" w:pos="3480"/>
        </w:tabs>
        <w:spacing w:after="0" w:line="240" w:lineRule="auto"/>
        <w:ind w:left="709" w:hanging="709"/>
        <w:jc w:val="both"/>
        <w:rPr>
          <w:rFonts w:ascii="Garamond" w:eastAsia="Calibri" w:hAnsi="Garamond" w:cs="Times New Roman"/>
          <w:sz w:val="24"/>
        </w:rPr>
      </w:pPr>
      <w:r w:rsidRPr="00C8512C">
        <w:rPr>
          <w:rFonts w:ascii="Garamond" w:eastAsia="Calibri" w:hAnsi="Garamond" w:cs="Times New Roman"/>
          <w:sz w:val="24"/>
        </w:rPr>
        <w:t xml:space="preserve">Elaborado por: </w:t>
      </w:r>
    </w:p>
    <w:p w:rsidR="00C8512C" w:rsidRPr="00C8512C" w:rsidRDefault="00C8512C" w:rsidP="00C8512C">
      <w:pPr>
        <w:tabs>
          <w:tab w:val="left" w:pos="3480"/>
        </w:tabs>
        <w:spacing w:after="0" w:line="240" w:lineRule="auto"/>
        <w:ind w:left="709" w:hanging="709"/>
        <w:jc w:val="center"/>
        <w:rPr>
          <w:rFonts w:ascii="Garamond" w:eastAsia="Calibri" w:hAnsi="Garamond" w:cs="Times New Roman"/>
          <w:sz w:val="24"/>
        </w:rPr>
      </w:pPr>
    </w:p>
    <w:p w:rsidR="00C8512C" w:rsidRPr="00C8512C" w:rsidRDefault="00C8512C" w:rsidP="00C8512C">
      <w:pPr>
        <w:tabs>
          <w:tab w:val="left" w:pos="3480"/>
        </w:tabs>
        <w:spacing w:after="0" w:line="240" w:lineRule="auto"/>
        <w:ind w:left="709" w:hanging="709"/>
        <w:jc w:val="center"/>
        <w:rPr>
          <w:rFonts w:ascii="Garamond" w:eastAsia="Calibri" w:hAnsi="Garamond" w:cs="Times New Roman"/>
          <w:sz w:val="24"/>
        </w:rPr>
      </w:pPr>
    </w:p>
    <w:p w:rsidR="00C8512C" w:rsidRPr="00C8512C" w:rsidRDefault="00C8512C" w:rsidP="00C8512C">
      <w:pPr>
        <w:tabs>
          <w:tab w:val="left" w:pos="3480"/>
        </w:tabs>
        <w:spacing w:after="0" w:line="240" w:lineRule="auto"/>
        <w:ind w:left="709" w:hanging="709"/>
        <w:jc w:val="center"/>
        <w:rPr>
          <w:rFonts w:ascii="Garamond" w:eastAsia="Calibri" w:hAnsi="Garamond" w:cs="Times New Roman"/>
          <w:sz w:val="24"/>
        </w:rPr>
      </w:pPr>
    </w:p>
    <w:p w:rsidR="00C8512C" w:rsidRPr="00C8512C" w:rsidRDefault="00C8512C" w:rsidP="00C8512C">
      <w:pPr>
        <w:tabs>
          <w:tab w:val="left" w:pos="3480"/>
        </w:tabs>
        <w:spacing w:after="0" w:line="240" w:lineRule="auto"/>
        <w:ind w:left="709" w:hanging="709"/>
        <w:jc w:val="center"/>
        <w:rPr>
          <w:rFonts w:ascii="Garamond" w:eastAsia="Calibri" w:hAnsi="Garamond" w:cs="Times New Roman"/>
          <w:sz w:val="24"/>
        </w:rPr>
      </w:pPr>
    </w:p>
    <w:p w:rsidR="00C8512C" w:rsidRPr="00C8512C" w:rsidRDefault="00C8512C" w:rsidP="00C8512C">
      <w:pPr>
        <w:tabs>
          <w:tab w:val="left" w:pos="3480"/>
        </w:tabs>
        <w:spacing w:after="0" w:line="240" w:lineRule="auto"/>
        <w:ind w:left="709" w:hanging="709"/>
        <w:jc w:val="center"/>
        <w:rPr>
          <w:rFonts w:ascii="Garamond" w:eastAsia="Calibri" w:hAnsi="Garamond" w:cs="Times New Roman"/>
          <w:sz w:val="24"/>
        </w:rPr>
      </w:pPr>
    </w:p>
    <w:p w:rsidR="00C8512C" w:rsidRPr="00C8512C" w:rsidRDefault="00C8512C" w:rsidP="00C8512C">
      <w:pPr>
        <w:tabs>
          <w:tab w:val="left" w:pos="3480"/>
        </w:tabs>
        <w:spacing w:after="0" w:line="240" w:lineRule="auto"/>
        <w:ind w:left="709" w:hanging="709"/>
        <w:jc w:val="center"/>
        <w:rPr>
          <w:rFonts w:ascii="Garamond" w:eastAsia="Calibri" w:hAnsi="Garamond" w:cs="Times New Roman"/>
          <w:b/>
          <w:sz w:val="24"/>
        </w:rPr>
      </w:pPr>
      <w:r w:rsidRPr="00C8512C">
        <w:rPr>
          <w:rFonts w:ascii="Garamond" w:eastAsia="Calibri" w:hAnsi="Garamond" w:cs="Times New Roman"/>
          <w:b/>
          <w:sz w:val="24"/>
        </w:rPr>
        <w:t xml:space="preserve">Maria Eva </w:t>
      </w:r>
      <w:proofErr w:type="spellStart"/>
      <w:r w:rsidRPr="00C8512C">
        <w:rPr>
          <w:rFonts w:ascii="Garamond" w:eastAsia="Calibri" w:hAnsi="Garamond" w:cs="Times New Roman"/>
          <w:b/>
          <w:sz w:val="24"/>
        </w:rPr>
        <w:t>Gauto</w:t>
      </w:r>
      <w:proofErr w:type="spellEnd"/>
      <w:r w:rsidRPr="00C8512C">
        <w:rPr>
          <w:rFonts w:ascii="Garamond" w:eastAsia="Calibri" w:hAnsi="Garamond" w:cs="Times New Roman"/>
          <w:b/>
          <w:sz w:val="24"/>
        </w:rPr>
        <w:t xml:space="preserve"> Flor </w:t>
      </w:r>
      <w:proofErr w:type="spellStart"/>
      <w:r w:rsidRPr="00C8512C">
        <w:rPr>
          <w:rFonts w:ascii="Garamond" w:eastAsia="Calibri" w:hAnsi="Garamond" w:cs="Times New Roman"/>
          <w:b/>
          <w:sz w:val="24"/>
        </w:rPr>
        <w:t>Eringer</w:t>
      </w:r>
      <w:proofErr w:type="spellEnd"/>
    </w:p>
    <w:p w:rsidR="00C8512C" w:rsidRPr="00C8512C" w:rsidRDefault="00C8512C" w:rsidP="00C8512C">
      <w:pPr>
        <w:tabs>
          <w:tab w:val="left" w:pos="3480"/>
        </w:tabs>
        <w:spacing w:after="0" w:line="240" w:lineRule="auto"/>
        <w:ind w:left="709" w:hanging="709"/>
        <w:jc w:val="center"/>
        <w:rPr>
          <w:rFonts w:ascii="Garamond" w:eastAsia="Calibri" w:hAnsi="Garamond" w:cs="Times New Roman"/>
          <w:b/>
          <w:sz w:val="24"/>
        </w:rPr>
      </w:pPr>
      <w:r w:rsidRPr="00C8512C">
        <w:rPr>
          <w:rFonts w:ascii="Garamond" w:eastAsia="Calibri" w:hAnsi="Garamond" w:cs="Times New Roman"/>
          <w:b/>
          <w:sz w:val="24"/>
        </w:rPr>
        <w:t xml:space="preserve">Secretaria de Educação </w:t>
      </w:r>
    </w:p>
    <w:p w:rsidR="00C8512C" w:rsidRPr="00C8512C" w:rsidRDefault="00C8512C" w:rsidP="00C8512C">
      <w:pPr>
        <w:tabs>
          <w:tab w:val="left" w:pos="3480"/>
        </w:tabs>
        <w:spacing w:after="0" w:line="240" w:lineRule="auto"/>
        <w:ind w:left="709" w:hanging="709"/>
        <w:jc w:val="center"/>
        <w:rPr>
          <w:rFonts w:ascii="Garamond" w:eastAsia="Calibri" w:hAnsi="Garamond" w:cs="Times New Roman"/>
          <w:b/>
          <w:sz w:val="24"/>
        </w:rPr>
      </w:pPr>
    </w:p>
    <w:p w:rsidR="00C8512C" w:rsidRPr="00C8512C" w:rsidRDefault="00C8512C" w:rsidP="00C8512C">
      <w:pPr>
        <w:tabs>
          <w:tab w:val="left" w:pos="3480"/>
        </w:tabs>
        <w:spacing w:after="0" w:line="240" w:lineRule="auto"/>
        <w:ind w:left="709" w:hanging="709"/>
        <w:jc w:val="center"/>
        <w:rPr>
          <w:rFonts w:ascii="Garamond" w:eastAsia="Calibri" w:hAnsi="Garamond" w:cs="Times New Roman"/>
          <w:b/>
          <w:sz w:val="24"/>
        </w:rPr>
      </w:pPr>
    </w:p>
    <w:p w:rsidR="00C8512C" w:rsidRPr="00C8512C" w:rsidRDefault="00C8512C" w:rsidP="00C8512C">
      <w:pPr>
        <w:tabs>
          <w:tab w:val="left" w:pos="3480"/>
        </w:tabs>
        <w:spacing w:after="0" w:line="240" w:lineRule="auto"/>
        <w:ind w:left="709" w:hanging="709"/>
        <w:jc w:val="center"/>
        <w:rPr>
          <w:rFonts w:ascii="Garamond" w:eastAsia="Calibri" w:hAnsi="Garamond" w:cs="Times New Roman"/>
          <w:b/>
          <w:sz w:val="24"/>
        </w:rPr>
      </w:pPr>
    </w:p>
    <w:p w:rsidR="00C8512C" w:rsidRPr="00C8512C" w:rsidRDefault="00C8512C" w:rsidP="00C8512C">
      <w:pPr>
        <w:tabs>
          <w:tab w:val="left" w:pos="3480"/>
        </w:tabs>
        <w:spacing w:after="0" w:line="240" w:lineRule="auto"/>
        <w:ind w:left="709" w:hanging="709"/>
        <w:jc w:val="center"/>
        <w:rPr>
          <w:rFonts w:ascii="Garamond" w:eastAsia="Calibri" w:hAnsi="Garamond" w:cs="Times New Roman"/>
          <w:b/>
          <w:sz w:val="24"/>
        </w:rPr>
      </w:pPr>
    </w:p>
    <w:p w:rsidR="00C8512C" w:rsidRPr="00C8512C" w:rsidRDefault="00C8512C" w:rsidP="00C8512C">
      <w:pPr>
        <w:tabs>
          <w:tab w:val="left" w:pos="3480"/>
        </w:tabs>
        <w:spacing w:after="0" w:line="240" w:lineRule="auto"/>
        <w:ind w:left="709" w:hanging="709"/>
        <w:jc w:val="center"/>
        <w:rPr>
          <w:rFonts w:ascii="Garamond" w:eastAsia="Calibri" w:hAnsi="Garamond" w:cs="Times New Roman"/>
          <w:b/>
          <w:sz w:val="24"/>
        </w:rPr>
      </w:pPr>
    </w:p>
    <w:p w:rsidR="00C8512C" w:rsidRPr="00C8512C" w:rsidRDefault="00C8512C" w:rsidP="00C8512C">
      <w:pPr>
        <w:tabs>
          <w:tab w:val="left" w:pos="3480"/>
        </w:tabs>
        <w:spacing w:after="0" w:line="240" w:lineRule="auto"/>
        <w:ind w:left="709" w:hanging="709"/>
        <w:jc w:val="center"/>
        <w:rPr>
          <w:rFonts w:ascii="Garamond" w:eastAsia="Calibri" w:hAnsi="Garamond" w:cs="Times New Roman"/>
          <w:b/>
          <w:sz w:val="24"/>
        </w:rPr>
      </w:pPr>
    </w:p>
    <w:p w:rsidR="00C8512C" w:rsidRPr="00C8512C" w:rsidRDefault="00C8512C" w:rsidP="00C8512C">
      <w:pPr>
        <w:tabs>
          <w:tab w:val="left" w:pos="3480"/>
        </w:tabs>
        <w:spacing w:after="0" w:line="240" w:lineRule="auto"/>
        <w:ind w:left="709" w:hanging="709"/>
        <w:jc w:val="center"/>
        <w:rPr>
          <w:rFonts w:ascii="Garamond" w:eastAsia="Calibri" w:hAnsi="Garamond" w:cs="Times New Roman"/>
          <w:b/>
          <w:sz w:val="24"/>
        </w:rPr>
      </w:pPr>
    </w:p>
    <w:p w:rsidR="00C8512C" w:rsidRPr="00C8512C" w:rsidRDefault="00C8512C" w:rsidP="00C8512C">
      <w:pPr>
        <w:tabs>
          <w:tab w:val="left" w:pos="3480"/>
        </w:tabs>
        <w:spacing w:after="0" w:line="240" w:lineRule="auto"/>
        <w:ind w:left="709" w:hanging="709"/>
        <w:jc w:val="center"/>
        <w:rPr>
          <w:rFonts w:ascii="Garamond" w:eastAsia="Calibri" w:hAnsi="Garamond" w:cs="Times New Roman"/>
          <w:b/>
          <w:sz w:val="24"/>
        </w:rPr>
      </w:pPr>
      <w:r w:rsidRPr="00C8512C">
        <w:rPr>
          <w:rFonts w:ascii="Garamond" w:eastAsia="Calibri" w:hAnsi="Garamond" w:cs="Times New Roman"/>
          <w:b/>
          <w:sz w:val="24"/>
        </w:rPr>
        <w:t xml:space="preserve">Cristiane </w:t>
      </w:r>
      <w:proofErr w:type="spellStart"/>
      <w:r w:rsidRPr="00C8512C">
        <w:rPr>
          <w:rFonts w:ascii="Garamond" w:eastAsia="Calibri" w:hAnsi="Garamond" w:cs="Times New Roman"/>
          <w:b/>
          <w:sz w:val="24"/>
        </w:rPr>
        <w:t>VillalbaVilante</w:t>
      </w:r>
      <w:proofErr w:type="spellEnd"/>
    </w:p>
    <w:p w:rsidR="00C8512C" w:rsidRPr="00C8512C" w:rsidRDefault="00C8512C" w:rsidP="00C8512C">
      <w:pPr>
        <w:tabs>
          <w:tab w:val="left" w:pos="3480"/>
        </w:tabs>
        <w:spacing w:after="0" w:line="240" w:lineRule="auto"/>
        <w:ind w:left="709" w:hanging="709"/>
        <w:jc w:val="center"/>
        <w:rPr>
          <w:rFonts w:ascii="Garamond" w:eastAsia="Calibri" w:hAnsi="Garamond" w:cs="Times New Roman"/>
          <w:b/>
          <w:sz w:val="24"/>
        </w:rPr>
      </w:pPr>
      <w:r w:rsidRPr="00C8512C">
        <w:rPr>
          <w:rFonts w:ascii="Garamond" w:eastAsia="Calibri" w:hAnsi="Garamond" w:cs="Times New Roman"/>
          <w:b/>
          <w:sz w:val="24"/>
        </w:rPr>
        <w:t>Nutricionista</w:t>
      </w:r>
    </w:p>
    <w:p w:rsidR="004B6057" w:rsidRPr="004B6057" w:rsidRDefault="004B6057" w:rsidP="00C8512C">
      <w:pPr>
        <w:tabs>
          <w:tab w:val="left" w:pos="3480"/>
        </w:tabs>
        <w:spacing w:after="0" w:line="240" w:lineRule="auto"/>
        <w:ind w:left="709" w:hanging="709"/>
        <w:jc w:val="center"/>
        <w:rPr>
          <w:rFonts w:ascii="Garamond" w:eastAsia="Calibri" w:hAnsi="Garamond" w:cs="Times New Roman"/>
          <w:sz w:val="24"/>
        </w:rPr>
      </w:pPr>
    </w:p>
    <w:p w:rsidR="004B6057" w:rsidRPr="004B6057" w:rsidRDefault="004B6057" w:rsidP="004B6057">
      <w:pPr>
        <w:spacing w:after="0" w:line="360" w:lineRule="auto"/>
        <w:ind w:left="709" w:hanging="709"/>
        <w:jc w:val="center"/>
        <w:rPr>
          <w:rFonts w:ascii="Garamond" w:eastAsia="Calibri" w:hAnsi="Garamond" w:cs="Times New Roman"/>
          <w:sz w:val="24"/>
        </w:rPr>
      </w:pPr>
    </w:p>
    <w:p w:rsidR="004B6057" w:rsidRPr="004B6057" w:rsidRDefault="004B6057" w:rsidP="004B6057">
      <w:pPr>
        <w:spacing w:after="0" w:line="360" w:lineRule="auto"/>
        <w:ind w:left="709" w:hanging="709"/>
        <w:jc w:val="center"/>
        <w:rPr>
          <w:rFonts w:ascii="Garamond" w:eastAsia="Calibri" w:hAnsi="Garamond" w:cs="Times New Roman"/>
          <w:sz w:val="24"/>
        </w:rPr>
      </w:pPr>
    </w:p>
    <w:p w:rsidR="004B6057" w:rsidRPr="004B6057" w:rsidRDefault="004B6057" w:rsidP="004B6057">
      <w:pPr>
        <w:spacing w:after="0" w:line="360" w:lineRule="auto"/>
        <w:ind w:left="709" w:hanging="709"/>
        <w:jc w:val="center"/>
        <w:rPr>
          <w:rFonts w:ascii="Garamond" w:eastAsia="Calibri" w:hAnsi="Garamond" w:cs="Times New Roman"/>
          <w:sz w:val="24"/>
        </w:rPr>
      </w:pPr>
    </w:p>
    <w:p w:rsidR="004B6057" w:rsidRPr="004B6057" w:rsidRDefault="004B6057" w:rsidP="004B6057">
      <w:pPr>
        <w:spacing w:after="0" w:line="360" w:lineRule="auto"/>
        <w:ind w:left="709" w:hanging="709"/>
        <w:jc w:val="center"/>
        <w:rPr>
          <w:rFonts w:ascii="Garamond" w:eastAsia="Calibri" w:hAnsi="Garamond" w:cs="Times New Roman"/>
          <w:sz w:val="24"/>
        </w:rPr>
      </w:pPr>
    </w:p>
    <w:p w:rsidR="004B6057" w:rsidRPr="004B6057" w:rsidRDefault="004B6057" w:rsidP="004B6057">
      <w:pPr>
        <w:spacing w:after="0" w:line="360" w:lineRule="auto"/>
        <w:ind w:left="709" w:hanging="709"/>
        <w:jc w:val="center"/>
        <w:rPr>
          <w:rFonts w:ascii="Garamond" w:eastAsia="Calibri" w:hAnsi="Garamond" w:cs="Times New Roman"/>
          <w:sz w:val="24"/>
        </w:rPr>
      </w:pPr>
    </w:p>
    <w:p w:rsidR="004B6057" w:rsidRPr="004B6057" w:rsidRDefault="004B6057" w:rsidP="004B6057">
      <w:pPr>
        <w:spacing w:after="0" w:line="360" w:lineRule="auto"/>
        <w:ind w:left="709" w:hanging="709"/>
        <w:jc w:val="center"/>
        <w:rPr>
          <w:rFonts w:ascii="Garamond" w:eastAsia="Calibri" w:hAnsi="Garamond" w:cs="Times New Roman"/>
          <w:sz w:val="24"/>
        </w:rPr>
      </w:pPr>
    </w:p>
    <w:p w:rsidR="004B6057" w:rsidRPr="004B6057" w:rsidRDefault="004B6057" w:rsidP="004B6057">
      <w:pPr>
        <w:spacing w:after="0" w:line="360" w:lineRule="auto"/>
        <w:ind w:left="709" w:hanging="709"/>
        <w:jc w:val="center"/>
        <w:rPr>
          <w:rFonts w:ascii="Garamond" w:eastAsia="Calibri" w:hAnsi="Garamond" w:cs="Times New Roman"/>
          <w:sz w:val="24"/>
        </w:rPr>
      </w:pPr>
    </w:p>
    <w:p w:rsidR="004B6057" w:rsidRPr="004B6057" w:rsidRDefault="004B6057" w:rsidP="004B6057">
      <w:pPr>
        <w:spacing w:after="0" w:line="360" w:lineRule="auto"/>
        <w:ind w:left="709" w:hanging="709"/>
        <w:jc w:val="center"/>
        <w:rPr>
          <w:rFonts w:ascii="Garamond" w:eastAsia="Calibri" w:hAnsi="Garamond" w:cs="Times New Roman"/>
          <w:sz w:val="24"/>
        </w:rPr>
      </w:pPr>
    </w:p>
    <w:p w:rsidR="004B6057" w:rsidRPr="004B6057" w:rsidRDefault="004B6057" w:rsidP="004B6057">
      <w:pPr>
        <w:spacing w:after="0" w:line="360" w:lineRule="auto"/>
        <w:ind w:left="709" w:hanging="709"/>
        <w:jc w:val="center"/>
        <w:rPr>
          <w:rFonts w:ascii="Garamond" w:eastAsia="Calibri" w:hAnsi="Garamond" w:cs="Times New Roman"/>
          <w:sz w:val="24"/>
        </w:rPr>
      </w:pPr>
    </w:p>
    <w:p w:rsidR="004B6057" w:rsidRPr="004B6057" w:rsidRDefault="004B6057" w:rsidP="004B6057">
      <w:pPr>
        <w:spacing w:after="0" w:line="360" w:lineRule="auto"/>
        <w:ind w:left="709" w:hanging="709"/>
        <w:jc w:val="center"/>
        <w:rPr>
          <w:rFonts w:ascii="Garamond" w:eastAsia="Calibri" w:hAnsi="Garamond" w:cs="Times New Roman"/>
          <w:sz w:val="24"/>
        </w:rPr>
      </w:pPr>
    </w:p>
    <w:p w:rsidR="004B6057" w:rsidRPr="004B6057" w:rsidRDefault="004B6057" w:rsidP="004B6057">
      <w:pPr>
        <w:spacing w:after="0" w:line="360" w:lineRule="auto"/>
        <w:ind w:left="709" w:hanging="709"/>
        <w:jc w:val="center"/>
        <w:rPr>
          <w:rFonts w:ascii="Garamond" w:eastAsia="Calibri" w:hAnsi="Garamond" w:cs="Times New Roman"/>
          <w:sz w:val="24"/>
        </w:rPr>
      </w:pPr>
    </w:p>
    <w:p w:rsidR="004B6057" w:rsidRPr="004B6057" w:rsidRDefault="004B6057" w:rsidP="004B6057">
      <w:pPr>
        <w:spacing w:after="0" w:line="360" w:lineRule="auto"/>
        <w:ind w:left="709" w:hanging="709"/>
        <w:jc w:val="center"/>
        <w:rPr>
          <w:rFonts w:ascii="Garamond" w:eastAsia="Calibri" w:hAnsi="Garamond" w:cs="Times New Roman"/>
          <w:sz w:val="24"/>
        </w:rPr>
      </w:pPr>
    </w:p>
    <w:p w:rsidR="004B6057" w:rsidRPr="004B6057" w:rsidRDefault="004B6057" w:rsidP="004B6057">
      <w:pPr>
        <w:spacing w:after="0" w:line="360" w:lineRule="auto"/>
        <w:ind w:left="709" w:hanging="709"/>
        <w:jc w:val="center"/>
        <w:rPr>
          <w:rFonts w:ascii="Garamond" w:eastAsia="Calibri" w:hAnsi="Garamond" w:cs="Times New Roman"/>
          <w:sz w:val="24"/>
        </w:rPr>
      </w:pPr>
    </w:p>
    <w:p w:rsidR="004B6057" w:rsidRPr="004B6057" w:rsidRDefault="004B6057" w:rsidP="004B6057">
      <w:pPr>
        <w:spacing w:after="0" w:line="360" w:lineRule="auto"/>
        <w:ind w:left="709" w:hanging="709"/>
        <w:jc w:val="center"/>
        <w:rPr>
          <w:rFonts w:ascii="Garamond" w:eastAsia="Calibri" w:hAnsi="Garamond" w:cs="Times New Roman"/>
          <w:sz w:val="24"/>
        </w:rPr>
      </w:pPr>
    </w:p>
    <w:p w:rsidR="004B6057" w:rsidRPr="004B6057" w:rsidRDefault="004B6057" w:rsidP="004B6057">
      <w:pPr>
        <w:spacing w:after="0" w:line="360" w:lineRule="auto"/>
        <w:ind w:left="709" w:hanging="709"/>
        <w:jc w:val="center"/>
        <w:rPr>
          <w:rFonts w:ascii="Garamond" w:eastAsia="Calibri" w:hAnsi="Garamond" w:cs="Times New Roman"/>
          <w:sz w:val="24"/>
        </w:rPr>
      </w:pPr>
    </w:p>
    <w:p w:rsidR="004B6057" w:rsidRPr="004B6057" w:rsidRDefault="004B6057" w:rsidP="004B6057">
      <w:pPr>
        <w:spacing w:after="0" w:line="360" w:lineRule="auto"/>
        <w:ind w:left="709" w:hanging="709"/>
        <w:jc w:val="center"/>
        <w:rPr>
          <w:rFonts w:ascii="Garamond" w:eastAsia="Calibri" w:hAnsi="Garamond" w:cs="Times New Roman"/>
          <w:sz w:val="24"/>
        </w:rPr>
      </w:pPr>
    </w:p>
    <w:p w:rsidR="004B6057" w:rsidRPr="004B6057" w:rsidRDefault="004B6057" w:rsidP="004B6057">
      <w:pPr>
        <w:spacing w:after="0" w:line="360" w:lineRule="auto"/>
        <w:ind w:left="709" w:hanging="709"/>
        <w:jc w:val="center"/>
        <w:rPr>
          <w:rFonts w:ascii="Garamond" w:eastAsia="Calibri" w:hAnsi="Garamond" w:cs="Times New Roman"/>
          <w:sz w:val="24"/>
        </w:rPr>
      </w:pPr>
    </w:p>
    <w:p w:rsidR="004B6057" w:rsidRDefault="004B6057" w:rsidP="004B6057">
      <w:pPr>
        <w:spacing w:after="0" w:line="360" w:lineRule="auto"/>
        <w:ind w:left="709" w:hanging="709"/>
        <w:jc w:val="center"/>
        <w:rPr>
          <w:rFonts w:ascii="Garamond" w:eastAsia="Calibri" w:hAnsi="Garamond" w:cs="Times New Roman"/>
          <w:sz w:val="24"/>
        </w:rPr>
      </w:pPr>
    </w:p>
    <w:p w:rsidR="008028C6" w:rsidRDefault="008028C6" w:rsidP="004B6057">
      <w:pPr>
        <w:spacing w:after="0" w:line="360" w:lineRule="auto"/>
        <w:ind w:left="709" w:hanging="709"/>
        <w:jc w:val="center"/>
        <w:rPr>
          <w:rFonts w:ascii="Garamond" w:eastAsia="Calibri" w:hAnsi="Garamond" w:cs="Times New Roman"/>
          <w:sz w:val="24"/>
        </w:rPr>
      </w:pPr>
    </w:p>
    <w:p w:rsidR="008028C6" w:rsidRDefault="008028C6" w:rsidP="004B6057">
      <w:pPr>
        <w:spacing w:after="0" w:line="360" w:lineRule="auto"/>
        <w:ind w:left="709" w:hanging="709"/>
        <w:jc w:val="center"/>
        <w:rPr>
          <w:rFonts w:ascii="Garamond" w:eastAsia="Calibri" w:hAnsi="Garamond" w:cs="Times New Roman"/>
          <w:sz w:val="24"/>
        </w:rPr>
      </w:pPr>
    </w:p>
    <w:p w:rsidR="008028C6" w:rsidRDefault="008028C6" w:rsidP="004B6057">
      <w:pPr>
        <w:spacing w:after="0" w:line="360" w:lineRule="auto"/>
        <w:ind w:left="709" w:hanging="709"/>
        <w:jc w:val="center"/>
        <w:rPr>
          <w:rFonts w:ascii="Garamond" w:eastAsia="Calibri" w:hAnsi="Garamond" w:cs="Times New Roman"/>
          <w:sz w:val="24"/>
        </w:rPr>
      </w:pPr>
    </w:p>
    <w:p w:rsidR="008028C6" w:rsidRDefault="008028C6" w:rsidP="004B6057">
      <w:pPr>
        <w:spacing w:after="0" w:line="360" w:lineRule="auto"/>
        <w:ind w:left="709" w:hanging="709"/>
        <w:jc w:val="center"/>
        <w:rPr>
          <w:rFonts w:ascii="Garamond" w:eastAsia="Calibri" w:hAnsi="Garamond" w:cs="Times New Roman"/>
          <w:sz w:val="24"/>
        </w:rPr>
      </w:pPr>
    </w:p>
    <w:p w:rsidR="008028C6" w:rsidRPr="004B6057" w:rsidRDefault="008028C6" w:rsidP="004B6057">
      <w:pPr>
        <w:spacing w:after="0" w:line="360" w:lineRule="auto"/>
        <w:ind w:left="709" w:hanging="709"/>
        <w:jc w:val="center"/>
        <w:rPr>
          <w:rFonts w:ascii="Garamond" w:eastAsia="Calibri" w:hAnsi="Garamond" w:cs="Times New Roman"/>
          <w:sz w:val="24"/>
        </w:rPr>
      </w:pPr>
    </w:p>
    <w:p w:rsidR="004B6057" w:rsidRPr="004B6057" w:rsidRDefault="004B6057" w:rsidP="004B6057">
      <w:pPr>
        <w:spacing w:after="0" w:line="360" w:lineRule="auto"/>
        <w:ind w:left="709" w:hanging="709"/>
        <w:jc w:val="center"/>
        <w:rPr>
          <w:rFonts w:ascii="Garamond" w:eastAsia="Calibri" w:hAnsi="Garamond" w:cs="Times New Roman"/>
          <w:sz w:val="24"/>
        </w:rPr>
      </w:pPr>
    </w:p>
    <w:p w:rsidR="004B6057" w:rsidRPr="004B6057" w:rsidRDefault="004B6057" w:rsidP="004B6057">
      <w:pPr>
        <w:pBdr>
          <w:top w:val="thinThickLargeGap" w:sz="6" w:space="1" w:color="auto"/>
          <w:left w:val="thinThickLargeGap" w:sz="6" w:space="0" w:color="auto"/>
          <w:bottom w:val="thickThinLargeGap" w:sz="6" w:space="1" w:color="auto"/>
          <w:right w:val="thickThinLargeGap" w:sz="6" w:space="0" w:color="auto"/>
        </w:pBdr>
        <w:autoSpaceDE w:val="0"/>
        <w:autoSpaceDN w:val="0"/>
        <w:adjustRightInd w:val="0"/>
        <w:spacing w:after="120" w:line="240" w:lineRule="auto"/>
        <w:jc w:val="center"/>
        <w:rPr>
          <w:rFonts w:ascii="Garamond" w:eastAsia="Calibri" w:hAnsi="Garamond" w:cs="Times New Roman"/>
          <w:b/>
          <w:bCs/>
          <w:spacing w:val="20"/>
          <w:w w:val="200"/>
          <w:sz w:val="24"/>
          <w:szCs w:val="24"/>
          <w:lang w:eastAsia="pt-BR"/>
        </w:rPr>
      </w:pPr>
      <w:r w:rsidRPr="004B6057">
        <w:rPr>
          <w:rFonts w:ascii="Garamond" w:eastAsia="Calibri" w:hAnsi="Garamond" w:cs="Times New Roman"/>
          <w:b/>
          <w:bCs/>
          <w:spacing w:val="20"/>
          <w:w w:val="200"/>
          <w:sz w:val="24"/>
          <w:szCs w:val="24"/>
          <w:lang w:eastAsia="pt-BR"/>
        </w:rPr>
        <w:t>ANEXOIII</w:t>
      </w:r>
    </w:p>
    <w:p w:rsidR="004B6057" w:rsidRPr="004B6057" w:rsidRDefault="004B6057" w:rsidP="004B6057">
      <w:pPr>
        <w:shd w:val="clear" w:color="auto" w:fill="FFFFFF"/>
        <w:spacing w:after="120"/>
        <w:jc w:val="center"/>
        <w:rPr>
          <w:rFonts w:ascii="Garamond" w:eastAsia="Calibri" w:hAnsi="Garamond" w:cs="Arial"/>
          <w:b/>
          <w:bCs/>
          <w:u w:val="single"/>
        </w:rPr>
      </w:pPr>
      <w:r w:rsidRPr="004B6057">
        <w:rPr>
          <w:rFonts w:ascii="Garamond" w:eastAsia="Calibri" w:hAnsi="Garamond" w:cs="Arial"/>
          <w:b/>
          <w:bCs/>
          <w:u w:val="single"/>
        </w:rPr>
        <w:t>MODELOS SUGERIDOS DE DECLARAÇÕES</w:t>
      </w:r>
    </w:p>
    <w:p w:rsidR="004B6057" w:rsidRPr="004B6057" w:rsidRDefault="004B6057" w:rsidP="004B6057">
      <w:pPr>
        <w:autoSpaceDE w:val="0"/>
        <w:autoSpaceDN w:val="0"/>
        <w:adjustRightInd w:val="0"/>
        <w:spacing w:before="120" w:after="120" w:line="240" w:lineRule="auto"/>
        <w:ind w:right="-142"/>
        <w:jc w:val="center"/>
        <w:rPr>
          <w:rFonts w:ascii="Garamond" w:eastAsia="Calibri" w:hAnsi="Garamond" w:cs="Times New Roman"/>
          <w:b/>
          <w:sz w:val="24"/>
          <w:szCs w:val="24"/>
          <w:lang w:eastAsia="pt-BR"/>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5032"/>
        <w:gridCol w:w="213"/>
        <w:gridCol w:w="4820"/>
      </w:tblGrid>
      <w:tr w:rsidR="004B6057" w:rsidRPr="004B6057" w:rsidTr="008028C6">
        <w:trPr>
          <w:trHeight w:val="794"/>
        </w:trPr>
        <w:tc>
          <w:tcPr>
            <w:tcW w:w="10065" w:type="dxa"/>
            <w:gridSpan w:val="3"/>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Proponente (Razão Social):</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rPr>
          <w:trHeight w:val="794"/>
        </w:trPr>
        <w:tc>
          <w:tcPr>
            <w:tcW w:w="5245" w:type="dxa"/>
            <w:gridSpan w:val="2"/>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szCs w:val="18"/>
              </w:rPr>
              <w:t>Inscrição no CNPJ/MF</w:t>
            </w:r>
            <w:r w:rsidRPr="004B6057">
              <w:rPr>
                <w:rFonts w:ascii="Garamond" w:eastAsia="Calibri" w:hAnsi="Garamond" w:cs="Arial"/>
                <w:b/>
                <w:color w:val="000000"/>
                <w:sz w:val="24"/>
              </w:rPr>
              <w:t>:</w:t>
            </w:r>
          </w:p>
          <w:p w:rsidR="004B6057" w:rsidRPr="004B6057" w:rsidRDefault="004B6057" w:rsidP="004B6057">
            <w:pPr>
              <w:spacing w:after="0" w:line="240" w:lineRule="auto"/>
              <w:rPr>
                <w:rFonts w:ascii="Garamond" w:eastAsia="Calibri" w:hAnsi="Garamond" w:cs="Arial"/>
                <w:b/>
                <w:color w:val="000000"/>
                <w:sz w:val="24"/>
              </w:rPr>
            </w:pPr>
          </w:p>
        </w:tc>
        <w:tc>
          <w:tcPr>
            <w:tcW w:w="4820" w:type="dxa"/>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Inscrição Estadual:</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rPr>
          <w:trHeight w:val="794"/>
        </w:trPr>
        <w:tc>
          <w:tcPr>
            <w:tcW w:w="10065" w:type="dxa"/>
            <w:gridSpan w:val="3"/>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Endereço:</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rPr>
          <w:trHeight w:val="794"/>
        </w:trPr>
        <w:tc>
          <w:tcPr>
            <w:tcW w:w="10065" w:type="dxa"/>
            <w:gridSpan w:val="3"/>
          </w:tcPr>
          <w:p w:rsidR="004B6057" w:rsidRPr="004B6057" w:rsidRDefault="004B6057" w:rsidP="004B6057">
            <w:pPr>
              <w:tabs>
                <w:tab w:val="center" w:pos="4419"/>
                <w:tab w:val="right" w:pos="8838"/>
              </w:tabs>
              <w:spacing w:after="0" w:line="240" w:lineRule="auto"/>
              <w:rPr>
                <w:rFonts w:ascii="Garamond" w:eastAsia="Calibri" w:hAnsi="Garamond" w:cs="Arial"/>
                <w:b/>
                <w:color w:val="000000"/>
                <w:sz w:val="24"/>
                <w:lang w:eastAsia="pt-BR"/>
              </w:rPr>
            </w:pPr>
            <w:r w:rsidRPr="004B6057">
              <w:rPr>
                <w:rFonts w:ascii="Garamond" w:eastAsia="Calibri" w:hAnsi="Garamond" w:cs="Arial"/>
                <w:b/>
                <w:color w:val="000000"/>
                <w:sz w:val="24"/>
                <w:lang w:eastAsia="pt-BR"/>
              </w:rPr>
              <w:t>Cidade/Estado:</w:t>
            </w:r>
          </w:p>
          <w:p w:rsidR="004B6057" w:rsidRPr="004B6057" w:rsidRDefault="004B6057" w:rsidP="004B6057">
            <w:pPr>
              <w:tabs>
                <w:tab w:val="center" w:pos="4419"/>
                <w:tab w:val="right" w:pos="8838"/>
              </w:tabs>
              <w:spacing w:after="0" w:line="240" w:lineRule="auto"/>
              <w:rPr>
                <w:rFonts w:ascii="Garamond" w:eastAsia="Calibri" w:hAnsi="Garamond" w:cs="Arial"/>
                <w:b/>
                <w:color w:val="000000"/>
                <w:sz w:val="24"/>
                <w:lang w:eastAsia="pt-BR"/>
              </w:rPr>
            </w:pPr>
          </w:p>
        </w:tc>
      </w:tr>
      <w:tr w:rsidR="004B6057" w:rsidRPr="004B6057" w:rsidTr="008028C6">
        <w:trPr>
          <w:trHeight w:val="794"/>
        </w:trPr>
        <w:tc>
          <w:tcPr>
            <w:tcW w:w="5245" w:type="dxa"/>
            <w:gridSpan w:val="2"/>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Telefone:</w:t>
            </w:r>
          </w:p>
          <w:p w:rsidR="004B6057" w:rsidRPr="004B6057" w:rsidRDefault="004B6057" w:rsidP="004B6057">
            <w:pPr>
              <w:spacing w:after="0" w:line="240" w:lineRule="auto"/>
              <w:rPr>
                <w:rFonts w:ascii="Garamond" w:eastAsia="Calibri" w:hAnsi="Garamond" w:cs="Arial"/>
                <w:b/>
                <w:color w:val="000000"/>
                <w:sz w:val="24"/>
              </w:rPr>
            </w:pPr>
          </w:p>
        </w:tc>
        <w:tc>
          <w:tcPr>
            <w:tcW w:w="4820" w:type="dxa"/>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Fax:</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rPr>
          <w:trHeight w:val="794"/>
        </w:trPr>
        <w:tc>
          <w:tcPr>
            <w:tcW w:w="5245" w:type="dxa"/>
            <w:gridSpan w:val="2"/>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sz w:val="24"/>
                <w:szCs w:val="20"/>
              </w:rPr>
              <w:t>Nome do Representante Legal da Licitante</w:t>
            </w:r>
            <w:r w:rsidRPr="004B6057">
              <w:rPr>
                <w:rFonts w:ascii="Garamond" w:eastAsia="Calibri" w:hAnsi="Garamond" w:cs="Arial"/>
                <w:b/>
                <w:color w:val="000000"/>
                <w:sz w:val="24"/>
              </w:rPr>
              <w:t>:</w:t>
            </w:r>
          </w:p>
          <w:p w:rsidR="004B6057" w:rsidRPr="004B6057" w:rsidRDefault="004B6057" w:rsidP="004B6057">
            <w:pPr>
              <w:spacing w:after="0" w:line="240" w:lineRule="auto"/>
              <w:rPr>
                <w:rFonts w:ascii="Garamond" w:eastAsia="Calibri" w:hAnsi="Garamond" w:cs="Arial"/>
                <w:b/>
                <w:color w:val="000000"/>
                <w:sz w:val="24"/>
              </w:rPr>
            </w:pPr>
          </w:p>
        </w:tc>
        <w:tc>
          <w:tcPr>
            <w:tcW w:w="4820" w:type="dxa"/>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Cargo:</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rPr>
          <w:trHeight w:val="794"/>
        </w:trPr>
        <w:tc>
          <w:tcPr>
            <w:tcW w:w="5245" w:type="dxa"/>
            <w:gridSpan w:val="2"/>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sz w:val="24"/>
                <w:szCs w:val="20"/>
              </w:rPr>
              <w:t>Carteira de Identidade</w:t>
            </w:r>
            <w:r w:rsidRPr="004B6057">
              <w:rPr>
                <w:rFonts w:ascii="Garamond" w:eastAsia="Calibri" w:hAnsi="Garamond" w:cs="Arial"/>
                <w:b/>
                <w:color w:val="000000"/>
                <w:sz w:val="24"/>
              </w:rPr>
              <w:t>:</w:t>
            </w:r>
          </w:p>
          <w:p w:rsidR="004B6057" w:rsidRPr="004B6057" w:rsidRDefault="004B6057" w:rsidP="004B6057">
            <w:pPr>
              <w:spacing w:after="0" w:line="240" w:lineRule="auto"/>
              <w:rPr>
                <w:rFonts w:ascii="Garamond" w:eastAsia="Calibri" w:hAnsi="Garamond" w:cs="Arial"/>
                <w:b/>
                <w:color w:val="000000"/>
                <w:sz w:val="24"/>
              </w:rPr>
            </w:pPr>
          </w:p>
        </w:tc>
        <w:tc>
          <w:tcPr>
            <w:tcW w:w="4820" w:type="dxa"/>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CPF:</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blPrEx>
          <w:tblCellMar>
            <w:left w:w="70" w:type="dxa"/>
            <w:right w:w="70" w:type="dxa"/>
          </w:tblCellMar>
          <w:tblLook w:val="0000"/>
        </w:tblPrEx>
        <w:trPr>
          <w:cantSplit/>
          <w:trHeight w:val="794"/>
        </w:trPr>
        <w:tc>
          <w:tcPr>
            <w:tcW w:w="5245" w:type="dxa"/>
            <w:gridSpan w:val="2"/>
          </w:tcPr>
          <w:p w:rsidR="004B6057" w:rsidRPr="004B6057" w:rsidRDefault="004B6057" w:rsidP="004B6057">
            <w:pPr>
              <w:spacing w:after="0" w:line="240" w:lineRule="auto"/>
              <w:rPr>
                <w:rFonts w:ascii="Garamond" w:eastAsia="Calibri" w:hAnsi="Garamond" w:cs="Times New Roman"/>
                <w:b/>
                <w:sz w:val="24"/>
              </w:rPr>
            </w:pPr>
            <w:r w:rsidRPr="004B6057">
              <w:rPr>
                <w:rFonts w:ascii="Garamond" w:eastAsia="Calibri" w:hAnsi="Garamond" w:cs="Times New Roman"/>
                <w:b/>
                <w:sz w:val="24"/>
              </w:rPr>
              <w:t>Pregão Presencial:</w:t>
            </w:r>
          </w:p>
          <w:p w:rsidR="004B6057" w:rsidRPr="004B6057" w:rsidRDefault="004B6057" w:rsidP="004B6057">
            <w:pPr>
              <w:spacing w:after="0" w:line="240" w:lineRule="auto"/>
              <w:rPr>
                <w:rFonts w:ascii="Garamond" w:eastAsia="Calibri" w:hAnsi="Garamond" w:cs="Times New Roman"/>
                <w:b/>
                <w:sz w:val="24"/>
              </w:rPr>
            </w:pPr>
          </w:p>
          <w:p w:rsidR="004B6057" w:rsidRPr="004B6057" w:rsidRDefault="008028C6" w:rsidP="004B6057">
            <w:pPr>
              <w:spacing w:after="120" w:line="240" w:lineRule="auto"/>
              <w:rPr>
                <w:rFonts w:ascii="Garamond" w:eastAsia="Calibri" w:hAnsi="Garamond" w:cs="Times New Roman"/>
                <w:b/>
                <w:sz w:val="24"/>
              </w:rPr>
            </w:pPr>
            <w:r>
              <w:rPr>
                <w:rFonts w:ascii="Garamond" w:eastAsia="Calibri" w:hAnsi="Garamond" w:cs="Times New Roman"/>
                <w:b/>
                <w:sz w:val="24"/>
              </w:rPr>
              <w:t>Edital n.º ______/ 2019</w:t>
            </w:r>
          </w:p>
        </w:tc>
        <w:tc>
          <w:tcPr>
            <w:tcW w:w="4820" w:type="dxa"/>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Processo:</w:t>
            </w:r>
          </w:p>
          <w:p w:rsidR="004B6057" w:rsidRPr="004B6057" w:rsidRDefault="004B6057" w:rsidP="004B6057">
            <w:pPr>
              <w:spacing w:after="0" w:line="240" w:lineRule="auto"/>
              <w:rPr>
                <w:rFonts w:ascii="Garamond" w:eastAsia="Calibri" w:hAnsi="Garamond" w:cs="Arial"/>
                <w:b/>
                <w:color w:val="000000"/>
                <w:sz w:val="24"/>
              </w:rPr>
            </w:pPr>
          </w:p>
          <w:p w:rsidR="004B6057" w:rsidRPr="004B6057" w:rsidRDefault="004B6057" w:rsidP="004B6057">
            <w:pPr>
              <w:spacing w:after="120" w:line="240" w:lineRule="auto"/>
              <w:rPr>
                <w:rFonts w:ascii="Garamond" w:eastAsia="Times New Roman" w:hAnsi="Garamond" w:cs="Times New Roman"/>
                <w:b/>
                <w:sz w:val="24"/>
                <w:lang w:eastAsia="pt-BR"/>
              </w:rPr>
            </w:pPr>
            <w:proofErr w:type="gramStart"/>
            <w:r w:rsidRPr="004B6057">
              <w:rPr>
                <w:rFonts w:ascii="Garamond" w:eastAsia="Times New Roman" w:hAnsi="Garamond" w:cs="Arial"/>
                <w:b/>
                <w:color w:val="000000"/>
                <w:sz w:val="24"/>
                <w:lang w:eastAsia="pt-BR"/>
              </w:rPr>
              <w:t>n.º</w:t>
            </w:r>
            <w:proofErr w:type="gramEnd"/>
            <w:r w:rsidRPr="004B6057">
              <w:rPr>
                <w:rFonts w:ascii="Garamond" w:eastAsia="Times New Roman" w:hAnsi="Garamond" w:cs="Arial"/>
                <w:b/>
                <w:color w:val="000000"/>
                <w:sz w:val="24"/>
                <w:lang w:eastAsia="pt-BR"/>
              </w:rPr>
              <w:t xml:space="preserve"> ___</w:t>
            </w:r>
            <w:fldSimple w:instr="">
              <w:r w:rsidRPr="004B6057">
                <w:rPr>
                  <w:rFonts w:ascii="Garamond" w:eastAsia="Times New Roman" w:hAnsi="Garamond" w:cs="Arial"/>
                  <w:b/>
                  <w:noProof/>
                  <w:color w:val="000000"/>
                  <w:sz w:val="24"/>
                  <w:lang w:eastAsia="pt-BR"/>
                </w:rPr>
                <w:t>«Licitacao_NUMERO_PROCESSO»</w:t>
              </w:r>
            </w:fldSimple>
            <w:r w:rsidR="008028C6">
              <w:rPr>
                <w:rFonts w:ascii="Garamond" w:eastAsia="Times New Roman" w:hAnsi="Garamond" w:cs="Arial"/>
                <w:b/>
                <w:color w:val="000000"/>
                <w:sz w:val="24"/>
                <w:lang w:eastAsia="pt-BR"/>
              </w:rPr>
              <w:t>/ 2019</w:t>
            </w:r>
            <w:fldSimple w:instr="">
              <w:r w:rsidRPr="004B6057">
                <w:rPr>
                  <w:rFonts w:ascii="Garamond" w:eastAsia="Times New Roman" w:hAnsi="Garamond" w:cs="Arial"/>
                  <w:b/>
                  <w:noProof/>
                  <w:color w:val="000000"/>
                  <w:sz w:val="24"/>
                  <w:lang w:eastAsia="pt-BR"/>
                </w:rPr>
                <w:t>«Licitacao_EXERCICIO»</w:t>
              </w:r>
            </w:fldSimple>
          </w:p>
        </w:tc>
      </w:tr>
      <w:tr w:rsidR="004B6057" w:rsidRPr="004B6057" w:rsidTr="008028C6">
        <w:tblPrEx>
          <w:tblCellMar>
            <w:left w:w="70" w:type="dxa"/>
            <w:right w:w="70" w:type="dxa"/>
          </w:tblCellMar>
          <w:tblLook w:val="0000"/>
        </w:tblPrEx>
        <w:trPr>
          <w:cantSplit/>
          <w:trHeight w:val="794"/>
        </w:trPr>
        <w:tc>
          <w:tcPr>
            <w:tcW w:w="10065" w:type="dxa"/>
            <w:gridSpan w:val="3"/>
            <w:vAlign w:val="center"/>
          </w:tcPr>
          <w:p w:rsidR="004B6057" w:rsidRPr="004B6057" w:rsidRDefault="004B6057" w:rsidP="004B6057">
            <w:pPr>
              <w:spacing w:before="120" w:after="120" w:line="240" w:lineRule="auto"/>
              <w:jc w:val="center"/>
              <w:rPr>
                <w:rFonts w:ascii="Garamond" w:eastAsia="Calibri" w:hAnsi="Garamond" w:cs="Arial"/>
                <w:b/>
                <w:caps/>
                <w:color w:val="000000"/>
                <w:sz w:val="24"/>
                <w:szCs w:val="20"/>
              </w:rPr>
            </w:pPr>
            <w:r w:rsidRPr="004B6057">
              <w:rPr>
                <w:rFonts w:ascii="Garamond" w:eastAsia="Calibri" w:hAnsi="Garamond" w:cs="Arial"/>
                <w:b/>
                <w:sz w:val="24"/>
                <w:szCs w:val="20"/>
              </w:rPr>
              <w:t>CREDENCIAMENTO</w:t>
            </w:r>
          </w:p>
        </w:tc>
      </w:tr>
      <w:tr w:rsidR="004B6057" w:rsidRPr="004B6057" w:rsidTr="008028C6">
        <w:tblPrEx>
          <w:tblCellMar>
            <w:left w:w="120" w:type="dxa"/>
            <w:right w:w="120" w:type="dxa"/>
          </w:tblCellMar>
          <w:tblLook w:val="0000"/>
        </w:tblPrEx>
        <w:trPr>
          <w:cantSplit/>
          <w:trHeight w:val="3969"/>
          <w:tblHeader/>
        </w:trPr>
        <w:tc>
          <w:tcPr>
            <w:tcW w:w="10065" w:type="dxa"/>
            <w:gridSpan w:val="3"/>
            <w:vAlign w:val="center"/>
          </w:tcPr>
          <w:p w:rsidR="004B6057" w:rsidRPr="004B6057" w:rsidRDefault="004B6057" w:rsidP="004B6057">
            <w:pPr>
              <w:tabs>
                <w:tab w:val="left" w:pos="-720"/>
              </w:tabs>
              <w:suppressAutoHyphens/>
              <w:spacing w:before="120" w:after="120" w:line="480" w:lineRule="auto"/>
              <w:jc w:val="both"/>
              <w:rPr>
                <w:rFonts w:ascii="Garamond" w:eastAsia="Calibri" w:hAnsi="Garamond" w:cs="Times New Roman"/>
                <w:b/>
                <w:sz w:val="24"/>
              </w:rPr>
            </w:pPr>
            <w:r w:rsidRPr="004B6057">
              <w:rPr>
                <w:rFonts w:ascii="Garamond" w:eastAsia="Calibri" w:hAnsi="Garamond" w:cs="Arial"/>
                <w:b/>
                <w:sz w:val="24"/>
              </w:rPr>
              <w:t>A</w:t>
            </w:r>
            <w:r w:rsidRPr="004B6057">
              <w:rPr>
                <w:rFonts w:ascii="Garamond" w:eastAsia="Calibri" w:hAnsi="Garamond" w:cs="Arial"/>
                <w:b/>
                <w:color w:val="000000"/>
                <w:sz w:val="24"/>
                <w:szCs w:val="20"/>
              </w:rPr>
              <w:t xml:space="preserve">través do presente, credenciamos o (a) </w:t>
            </w:r>
            <w:proofErr w:type="gramStart"/>
            <w:r w:rsidRPr="004B6057">
              <w:rPr>
                <w:rFonts w:ascii="Garamond" w:eastAsia="Calibri" w:hAnsi="Garamond" w:cs="Arial"/>
                <w:b/>
                <w:color w:val="000000"/>
                <w:sz w:val="24"/>
                <w:szCs w:val="20"/>
              </w:rPr>
              <w:t>Sr.</w:t>
            </w:r>
            <w:proofErr w:type="gramEnd"/>
            <w:r w:rsidRPr="004B6057">
              <w:rPr>
                <w:rFonts w:ascii="Garamond" w:eastAsia="Calibri" w:hAnsi="Garamond" w:cs="Arial"/>
                <w:b/>
                <w:color w:val="000000"/>
                <w:sz w:val="24"/>
                <w:szCs w:val="20"/>
              </w:rPr>
              <w:t xml:space="preserve">(a) </w:t>
            </w:r>
            <w:r w:rsidRPr="004B6057">
              <w:rPr>
                <w:rFonts w:ascii="Garamond" w:eastAsia="Calibri" w:hAnsi="Garamond" w:cs="Arial"/>
                <w:b/>
                <w:sz w:val="24"/>
                <w:szCs w:val="20"/>
              </w:rPr>
              <w:t>__________________________________________</w:t>
            </w:r>
            <w:r w:rsidRPr="004B6057">
              <w:rPr>
                <w:rFonts w:ascii="Garamond" w:eastAsia="Calibri" w:hAnsi="Garamond" w:cs="Arial"/>
                <w:b/>
                <w:color w:val="000000"/>
                <w:sz w:val="24"/>
                <w:szCs w:val="20"/>
              </w:rPr>
              <w:t xml:space="preserve">, portador (a) do RG n.º </w:t>
            </w:r>
            <w:r w:rsidRPr="004B6057">
              <w:rPr>
                <w:rFonts w:ascii="Garamond" w:eastAsia="Calibri" w:hAnsi="Garamond" w:cs="Arial"/>
                <w:b/>
                <w:sz w:val="24"/>
                <w:szCs w:val="20"/>
              </w:rPr>
              <w:t>_____________________</w:t>
            </w:r>
            <w:r w:rsidRPr="004B6057">
              <w:rPr>
                <w:rFonts w:ascii="Garamond" w:eastAsia="Calibri" w:hAnsi="Garamond" w:cs="Arial"/>
                <w:b/>
                <w:color w:val="000000"/>
                <w:sz w:val="24"/>
                <w:szCs w:val="20"/>
              </w:rPr>
              <w:t xml:space="preserve"> e do CPF n.º </w:t>
            </w:r>
            <w:r w:rsidRPr="004B6057">
              <w:rPr>
                <w:rFonts w:ascii="Garamond" w:eastAsia="Calibri" w:hAnsi="Garamond" w:cs="Arial"/>
                <w:b/>
                <w:sz w:val="24"/>
                <w:szCs w:val="20"/>
              </w:rPr>
              <w:t>__________________</w:t>
            </w:r>
            <w:r w:rsidRPr="004B6057">
              <w:rPr>
                <w:rFonts w:ascii="Garamond" w:eastAsia="Calibri" w:hAnsi="Garamond" w:cs="Arial"/>
                <w:b/>
                <w:color w:val="000000"/>
                <w:sz w:val="24"/>
                <w:szCs w:val="20"/>
              </w:rPr>
              <w:t>, a participar da licitação instaurada pela Prefeitura Municipal de Coronel Sapucaia-MS, na modalidade Pregão P</w:t>
            </w:r>
            <w:r w:rsidR="008028C6">
              <w:rPr>
                <w:rFonts w:ascii="Garamond" w:eastAsia="Calibri" w:hAnsi="Garamond" w:cs="Arial"/>
                <w:b/>
                <w:color w:val="000000"/>
                <w:sz w:val="24"/>
                <w:szCs w:val="20"/>
              </w:rPr>
              <w:t>resencial – Edital n.º ___/ 2019</w:t>
            </w:r>
            <w:r w:rsidRPr="004B6057">
              <w:rPr>
                <w:rFonts w:ascii="Garamond" w:eastAsia="Calibri" w:hAnsi="Garamond" w:cs="Arial"/>
                <w:b/>
                <w:color w:val="000000"/>
                <w:sz w:val="24"/>
                <w:szCs w:val="20"/>
              </w:rPr>
              <w:t xml:space="preserve">, na qualidade de representante legal, outorgando-lhe poderes para pronunciar-se em nome da empresa </w:t>
            </w:r>
            <w:r w:rsidRPr="004B6057">
              <w:rPr>
                <w:rFonts w:ascii="Garamond" w:eastAsia="Calibri" w:hAnsi="Garamond" w:cs="Arial"/>
                <w:b/>
                <w:sz w:val="24"/>
                <w:szCs w:val="20"/>
              </w:rPr>
              <w:t>__________________________________</w:t>
            </w:r>
            <w:r w:rsidRPr="004B6057">
              <w:rPr>
                <w:rFonts w:ascii="Garamond" w:eastAsia="Calibri" w:hAnsi="Garamond" w:cs="Arial"/>
                <w:b/>
                <w:color w:val="000000"/>
                <w:sz w:val="24"/>
                <w:szCs w:val="20"/>
              </w:rPr>
              <w:t>, bem como formular propostas, ofertar lances verbais, renunciar direitos, desistir de recursos e praticar todos os demais atos inerentes ao certame</w:t>
            </w:r>
            <w:r w:rsidRPr="004B6057">
              <w:rPr>
                <w:rFonts w:ascii="Garamond" w:eastAsia="Calibri" w:hAnsi="Garamond" w:cs="Arial"/>
                <w:b/>
                <w:sz w:val="24"/>
                <w:szCs w:val="18"/>
              </w:rPr>
              <w:t>.</w:t>
            </w:r>
          </w:p>
        </w:tc>
      </w:tr>
      <w:tr w:rsidR="004B6057" w:rsidRPr="004B6057" w:rsidTr="008028C6">
        <w:tblPrEx>
          <w:tblCellMar>
            <w:left w:w="70" w:type="dxa"/>
            <w:right w:w="70" w:type="dxa"/>
          </w:tblCellMar>
          <w:tblLook w:val="0000"/>
        </w:tblPrEx>
        <w:trPr>
          <w:trHeight w:val="850"/>
        </w:trPr>
        <w:tc>
          <w:tcPr>
            <w:tcW w:w="5032" w:type="dxa"/>
          </w:tcPr>
          <w:p w:rsidR="004B6057" w:rsidRPr="004B6057" w:rsidRDefault="004B6057" w:rsidP="004B6057">
            <w:pPr>
              <w:spacing w:after="0" w:line="240" w:lineRule="auto"/>
              <w:outlineLvl w:val="4"/>
              <w:rPr>
                <w:rFonts w:ascii="Garamond" w:eastAsia="Times New Roman" w:hAnsi="Garamond" w:cs="Times New Roman"/>
                <w:b/>
                <w:bCs/>
                <w:iCs/>
                <w:sz w:val="24"/>
                <w:szCs w:val="24"/>
                <w:lang/>
              </w:rPr>
            </w:pPr>
            <w:r w:rsidRPr="004B6057">
              <w:rPr>
                <w:rFonts w:ascii="Garamond" w:eastAsia="Times New Roman" w:hAnsi="Garamond" w:cs="Times New Roman"/>
                <w:b/>
                <w:bCs/>
                <w:iCs/>
                <w:sz w:val="24"/>
                <w:szCs w:val="24"/>
                <w:lang/>
              </w:rPr>
              <w:t>Local/Data:</w:t>
            </w:r>
          </w:p>
        </w:tc>
        <w:tc>
          <w:tcPr>
            <w:tcW w:w="5033" w:type="dxa"/>
            <w:gridSpan w:val="2"/>
          </w:tcPr>
          <w:p w:rsidR="004B6057" w:rsidRPr="004B6057" w:rsidRDefault="004B6057" w:rsidP="004B6057">
            <w:pPr>
              <w:spacing w:after="0" w:line="240" w:lineRule="auto"/>
              <w:ind w:right="-1366"/>
              <w:rPr>
                <w:rFonts w:ascii="Garamond" w:eastAsia="Calibri" w:hAnsi="Garamond" w:cs="Times New Roman"/>
                <w:b/>
                <w:sz w:val="24"/>
                <w:szCs w:val="24"/>
              </w:rPr>
            </w:pPr>
            <w:r w:rsidRPr="004B6057">
              <w:rPr>
                <w:rFonts w:ascii="Garamond" w:eastAsia="Calibri" w:hAnsi="Garamond" w:cs="Times New Roman"/>
                <w:b/>
                <w:sz w:val="24"/>
                <w:szCs w:val="24"/>
              </w:rPr>
              <w:t>Assinatura:</w:t>
            </w:r>
          </w:p>
        </w:tc>
      </w:tr>
    </w:tbl>
    <w:p w:rsidR="004B6057" w:rsidRPr="004B6057" w:rsidRDefault="004B6057" w:rsidP="004B6057">
      <w:pPr>
        <w:spacing w:after="120" w:line="240" w:lineRule="auto"/>
        <w:ind w:right="-143"/>
        <w:jc w:val="both"/>
        <w:rPr>
          <w:rFonts w:ascii="Garamond" w:eastAsia="Calibri" w:hAnsi="Garamond" w:cs="Times New Roman"/>
          <w:sz w:val="24"/>
          <w:szCs w:val="16"/>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5032"/>
        <w:gridCol w:w="213"/>
        <w:gridCol w:w="4820"/>
      </w:tblGrid>
      <w:tr w:rsidR="004B6057" w:rsidRPr="004B6057" w:rsidTr="008028C6">
        <w:trPr>
          <w:trHeight w:val="907"/>
        </w:trPr>
        <w:tc>
          <w:tcPr>
            <w:tcW w:w="10065" w:type="dxa"/>
            <w:gridSpan w:val="3"/>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lastRenderedPageBreak/>
              <w:t>Proponente (Razão Social):</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rPr>
          <w:trHeight w:val="907"/>
        </w:trPr>
        <w:tc>
          <w:tcPr>
            <w:tcW w:w="5245" w:type="dxa"/>
            <w:gridSpan w:val="2"/>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szCs w:val="18"/>
              </w:rPr>
              <w:t>Inscrição no CNPJ/MF</w:t>
            </w:r>
            <w:r w:rsidRPr="004B6057">
              <w:rPr>
                <w:rFonts w:ascii="Garamond" w:eastAsia="Calibri" w:hAnsi="Garamond" w:cs="Arial"/>
                <w:b/>
                <w:color w:val="000000"/>
                <w:sz w:val="24"/>
              </w:rPr>
              <w:t>:</w:t>
            </w:r>
          </w:p>
          <w:p w:rsidR="004B6057" w:rsidRPr="004B6057" w:rsidRDefault="004B6057" w:rsidP="004B6057">
            <w:pPr>
              <w:spacing w:after="0" w:line="240" w:lineRule="auto"/>
              <w:rPr>
                <w:rFonts w:ascii="Garamond" w:eastAsia="Calibri" w:hAnsi="Garamond" w:cs="Arial"/>
                <w:b/>
                <w:color w:val="000000"/>
                <w:sz w:val="24"/>
              </w:rPr>
            </w:pPr>
          </w:p>
        </w:tc>
        <w:tc>
          <w:tcPr>
            <w:tcW w:w="4820" w:type="dxa"/>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Inscrição Estadual:</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rPr>
          <w:trHeight w:val="907"/>
        </w:trPr>
        <w:tc>
          <w:tcPr>
            <w:tcW w:w="10065" w:type="dxa"/>
            <w:gridSpan w:val="3"/>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Endereço:</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rPr>
          <w:trHeight w:val="907"/>
        </w:trPr>
        <w:tc>
          <w:tcPr>
            <w:tcW w:w="10065" w:type="dxa"/>
            <w:gridSpan w:val="3"/>
          </w:tcPr>
          <w:p w:rsidR="004B6057" w:rsidRPr="004B6057" w:rsidRDefault="004B6057" w:rsidP="004B6057">
            <w:pPr>
              <w:tabs>
                <w:tab w:val="center" w:pos="4419"/>
                <w:tab w:val="right" w:pos="8838"/>
              </w:tabs>
              <w:spacing w:after="0" w:line="240" w:lineRule="auto"/>
              <w:rPr>
                <w:rFonts w:ascii="Garamond" w:eastAsia="Calibri" w:hAnsi="Garamond" w:cs="Arial"/>
                <w:b/>
                <w:color w:val="000000"/>
                <w:sz w:val="24"/>
                <w:lang w:eastAsia="pt-BR"/>
              </w:rPr>
            </w:pPr>
            <w:r w:rsidRPr="004B6057">
              <w:rPr>
                <w:rFonts w:ascii="Garamond" w:eastAsia="Calibri" w:hAnsi="Garamond" w:cs="Arial"/>
                <w:b/>
                <w:color w:val="000000"/>
                <w:sz w:val="24"/>
                <w:lang w:eastAsia="pt-BR"/>
              </w:rPr>
              <w:t>Cidade/Estado:</w:t>
            </w:r>
          </w:p>
          <w:p w:rsidR="004B6057" w:rsidRPr="004B6057" w:rsidRDefault="004B6057" w:rsidP="004B6057">
            <w:pPr>
              <w:tabs>
                <w:tab w:val="center" w:pos="4419"/>
                <w:tab w:val="right" w:pos="8838"/>
              </w:tabs>
              <w:spacing w:after="0" w:line="240" w:lineRule="auto"/>
              <w:rPr>
                <w:rFonts w:ascii="Garamond" w:eastAsia="Calibri" w:hAnsi="Garamond" w:cs="Arial"/>
                <w:b/>
                <w:color w:val="000000"/>
                <w:sz w:val="24"/>
                <w:lang w:eastAsia="pt-BR"/>
              </w:rPr>
            </w:pPr>
          </w:p>
        </w:tc>
      </w:tr>
      <w:tr w:rsidR="004B6057" w:rsidRPr="004B6057" w:rsidTr="008028C6">
        <w:trPr>
          <w:trHeight w:val="907"/>
        </w:trPr>
        <w:tc>
          <w:tcPr>
            <w:tcW w:w="5245" w:type="dxa"/>
            <w:gridSpan w:val="2"/>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Telefone:</w:t>
            </w:r>
          </w:p>
          <w:p w:rsidR="004B6057" w:rsidRPr="004B6057" w:rsidRDefault="004B6057" w:rsidP="004B6057">
            <w:pPr>
              <w:spacing w:after="0" w:line="240" w:lineRule="auto"/>
              <w:rPr>
                <w:rFonts w:ascii="Garamond" w:eastAsia="Calibri" w:hAnsi="Garamond" w:cs="Arial"/>
                <w:b/>
                <w:color w:val="000000"/>
                <w:sz w:val="24"/>
              </w:rPr>
            </w:pPr>
          </w:p>
        </w:tc>
        <w:tc>
          <w:tcPr>
            <w:tcW w:w="4820" w:type="dxa"/>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Fax:</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rPr>
          <w:trHeight w:val="907"/>
        </w:trPr>
        <w:tc>
          <w:tcPr>
            <w:tcW w:w="5245" w:type="dxa"/>
            <w:gridSpan w:val="2"/>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sz w:val="24"/>
                <w:szCs w:val="20"/>
              </w:rPr>
              <w:t>Nome do Representante Legal da Licitante</w:t>
            </w:r>
            <w:r w:rsidRPr="004B6057">
              <w:rPr>
                <w:rFonts w:ascii="Garamond" w:eastAsia="Calibri" w:hAnsi="Garamond" w:cs="Arial"/>
                <w:b/>
                <w:color w:val="000000"/>
                <w:sz w:val="24"/>
              </w:rPr>
              <w:t>:</w:t>
            </w:r>
          </w:p>
          <w:p w:rsidR="004B6057" w:rsidRPr="004B6057" w:rsidRDefault="004B6057" w:rsidP="004B6057">
            <w:pPr>
              <w:spacing w:after="0" w:line="240" w:lineRule="auto"/>
              <w:rPr>
                <w:rFonts w:ascii="Garamond" w:eastAsia="Calibri" w:hAnsi="Garamond" w:cs="Arial"/>
                <w:b/>
                <w:color w:val="000000"/>
                <w:sz w:val="24"/>
              </w:rPr>
            </w:pPr>
          </w:p>
        </w:tc>
        <w:tc>
          <w:tcPr>
            <w:tcW w:w="4820" w:type="dxa"/>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Cargo:</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rPr>
          <w:trHeight w:val="907"/>
        </w:trPr>
        <w:tc>
          <w:tcPr>
            <w:tcW w:w="5245" w:type="dxa"/>
            <w:gridSpan w:val="2"/>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sz w:val="24"/>
                <w:szCs w:val="20"/>
              </w:rPr>
              <w:t>Carteira de Identidade</w:t>
            </w:r>
            <w:r w:rsidRPr="004B6057">
              <w:rPr>
                <w:rFonts w:ascii="Garamond" w:eastAsia="Calibri" w:hAnsi="Garamond" w:cs="Arial"/>
                <w:b/>
                <w:color w:val="000000"/>
                <w:sz w:val="24"/>
              </w:rPr>
              <w:t>:</w:t>
            </w:r>
          </w:p>
          <w:p w:rsidR="004B6057" w:rsidRPr="004B6057" w:rsidRDefault="004B6057" w:rsidP="004B6057">
            <w:pPr>
              <w:spacing w:after="0" w:line="240" w:lineRule="auto"/>
              <w:rPr>
                <w:rFonts w:ascii="Garamond" w:eastAsia="Calibri" w:hAnsi="Garamond" w:cs="Arial"/>
                <w:b/>
                <w:color w:val="000000"/>
                <w:sz w:val="24"/>
              </w:rPr>
            </w:pPr>
          </w:p>
        </w:tc>
        <w:tc>
          <w:tcPr>
            <w:tcW w:w="4820" w:type="dxa"/>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CPF:</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blPrEx>
          <w:tblCellMar>
            <w:left w:w="70" w:type="dxa"/>
            <w:right w:w="70" w:type="dxa"/>
          </w:tblCellMar>
          <w:tblLook w:val="0000"/>
        </w:tblPrEx>
        <w:trPr>
          <w:cantSplit/>
          <w:trHeight w:val="907"/>
        </w:trPr>
        <w:tc>
          <w:tcPr>
            <w:tcW w:w="5245" w:type="dxa"/>
            <w:gridSpan w:val="2"/>
          </w:tcPr>
          <w:p w:rsidR="004B6057" w:rsidRPr="004B6057" w:rsidRDefault="004B6057" w:rsidP="004B6057">
            <w:pPr>
              <w:spacing w:after="0" w:line="240" w:lineRule="auto"/>
              <w:rPr>
                <w:rFonts w:ascii="Garamond" w:eastAsia="Calibri" w:hAnsi="Garamond" w:cs="Times New Roman"/>
                <w:b/>
                <w:sz w:val="24"/>
              </w:rPr>
            </w:pPr>
            <w:r w:rsidRPr="004B6057">
              <w:rPr>
                <w:rFonts w:ascii="Garamond" w:eastAsia="Calibri" w:hAnsi="Garamond" w:cs="Times New Roman"/>
                <w:b/>
                <w:sz w:val="24"/>
              </w:rPr>
              <w:t>Pregão Presencial:</w:t>
            </w:r>
          </w:p>
          <w:p w:rsidR="004B6057" w:rsidRPr="004B6057" w:rsidRDefault="004B6057" w:rsidP="004B6057">
            <w:pPr>
              <w:spacing w:after="0" w:line="240" w:lineRule="auto"/>
              <w:rPr>
                <w:rFonts w:ascii="Garamond" w:eastAsia="Calibri" w:hAnsi="Garamond" w:cs="Times New Roman"/>
                <w:b/>
                <w:sz w:val="24"/>
              </w:rPr>
            </w:pPr>
          </w:p>
          <w:p w:rsidR="004B6057" w:rsidRPr="004B6057" w:rsidRDefault="008028C6" w:rsidP="004B6057">
            <w:pPr>
              <w:spacing w:after="120" w:line="240" w:lineRule="auto"/>
              <w:rPr>
                <w:rFonts w:ascii="Garamond" w:eastAsia="Calibri" w:hAnsi="Garamond" w:cs="Times New Roman"/>
                <w:b/>
                <w:sz w:val="24"/>
              </w:rPr>
            </w:pPr>
            <w:r>
              <w:rPr>
                <w:rFonts w:ascii="Garamond" w:eastAsia="Calibri" w:hAnsi="Garamond" w:cs="Times New Roman"/>
                <w:b/>
                <w:sz w:val="24"/>
              </w:rPr>
              <w:t>Edital n.º ______/ 2019</w:t>
            </w:r>
          </w:p>
        </w:tc>
        <w:tc>
          <w:tcPr>
            <w:tcW w:w="4820" w:type="dxa"/>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Processo:</w:t>
            </w:r>
          </w:p>
          <w:p w:rsidR="004B6057" w:rsidRPr="004B6057" w:rsidRDefault="004B6057" w:rsidP="004B6057">
            <w:pPr>
              <w:spacing w:after="0" w:line="240" w:lineRule="auto"/>
              <w:rPr>
                <w:rFonts w:ascii="Garamond" w:eastAsia="Calibri" w:hAnsi="Garamond" w:cs="Arial"/>
                <w:b/>
                <w:color w:val="000000"/>
                <w:sz w:val="24"/>
              </w:rPr>
            </w:pPr>
          </w:p>
          <w:p w:rsidR="004B6057" w:rsidRPr="004B6057" w:rsidRDefault="004B6057" w:rsidP="004B6057">
            <w:pPr>
              <w:spacing w:after="120" w:line="240" w:lineRule="auto"/>
              <w:rPr>
                <w:rFonts w:ascii="Garamond" w:eastAsia="Times New Roman" w:hAnsi="Garamond" w:cs="Times New Roman"/>
                <w:b/>
                <w:sz w:val="24"/>
                <w:lang w:eastAsia="pt-BR"/>
              </w:rPr>
            </w:pPr>
            <w:proofErr w:type="gramStart"/>
            <w:r w:rsidRPr="004B6057">
              <w:rPr>
                <w:rFonts w:ascii="Garamond" w:eastAsia="Times New Roman" w:hAnsi="Garamond" w:cs="Arial"/>
                <w:b/>
                <w:color w:val="000000"/>
                <w:sz w:val="24"/>
                <w:lang w:eastAsia="pt-BR"/>
              </w:rPr>
              <w:t>n.º</w:t>
            </w:r>
            <w:proofErr w:type="gramEnd"/>
            <w:r w:rsidRPr="004B6057">
              <w:rPr>
                <w:rFonts w:ascii="Garamond" w:eastAsia="Times New Roman" w:hAnsi="Garamond" w:cs="Arial"/>
                <w:b/>
                <w:color w:val="000000"/>
                <w:sz w:val="24"/>
                <w:lang w:eastAsia="pt-BR"/>
              </w:rPr>
              <w:t xml:space="preserve"> ___</w:t>
            </w:r>
            <w:fldSimple w:instr="">
              <w:r w:rsidRPr="004B6057">
                <w:rPr>
                  <w:rFonts w:ascii="Garamond" w:eastAsia="Times New Roman" w:hAnsi="Garamond" w:cs="Arial"/>
                  <w:b/>
                  <w:noProof/>
                  <w:color w:val="000000"/>
                  <w:sz w:val="24"/>
                  <w:lang w:eastAsia="pt-BR"/>
                </w:rPr>
                <w:t>«Licitacao_NUMERO_PROCESSO»</w:t>
              </w:r>
            </w:fldSimple>
            <w:r w:rsidR="008028C6">
              <w:rPr>
                <w:rFonts w:ascii="Garamond" w:eastAsia="Times New Roman" w:hAnsi="Garamond" w:cs="Arial"/>
                <w:b/>
                <w:color w:val="000000"/>
                <w:sz w:val="24"/>
                <w:lang w:eastAsia="pt-BR"/>
              </w:rPr>
              <w:t>/ 2019</w:t>
            </w:r>
            <w:fldSimple w:instr="">
              <w:r w:rsidRPr="004B6057">
                <w:rPr>
                  <w:rFonts w:ascii="Garamond" w:eastAsia="Times New Roman" w:hAnsi="Garamond" w:cs="Arial"/>
                  <w:b/>
                  <w:noProof/>
                  <w:color w:val="000000"/>
                  <w:sz w:val="24"/>
                  <w:lang w:eastAsia="pt-BR"/>
                </w:rPr>
                <w:t>«Licitacao_EXERCICIO»</w:t>
              </w:r>
            </w:fldSimple>
          </w:p>
        </w:tc>
      </w:tr>
      <w:tr w:rsidR="004B6057" w:rsidRPr="004B6057" w:rsidTr="008028C6">
        <w:tblPrEx>
          <w:tblCellMar>
            <w:left w:w="70" w:type="dxa"/>
            <w:right w:w="70" w:type="dxa"/>
          </w:tblCellMar>
          <w:tblLook w:val="0000"/>
        </w:tblPrEx>
        <w:trPr>
          <w:cantSplit/>
          <w:trHeight w:val="850"/>
        </w:trPr>
        <w:tc>
          <w:tcPr>
            <w:tcW w:w="10065" w:type="dxa"/>
            <w:gridSpan w:val="3"/>
            <w:vAlign w:val="center"/>
          </w:tcPr>
          <w:p w:rsidR="004B6057" w:rsidRPr="004B6057" w:rsidRDefault="004B6057" w:rsidP="004B6057">
            <w:pPr>
              <w:spacing w:before="120" w:after="120" w:line="240" w:lineRule="auto"/>
              <w:jc w:val="center"/>
              <w:rPr>
                <w:rFonts w:ascii="Garamond" w:eastAsia="Calibri" w:hAnsi="Garamond" w:cs="Arial"/>
                <w:b/>
                <w:caps/>
                <w:color w:val="000000"/>
                <w:sz w:val="24"/>
                <w:szCs w:val="20"/>
              </w:rPr>
            </w:pPr>
            <w:r w:rsidRPr="004B6057">
              <w:rPr>
                <w:rFonts w:ascii="Garamond" w:eastAsia="Calibri" w:hAnsi="Garamond" w:cs="Arial"/>
                <w:b/>
                <w:sz w:val="24"/>
                <w:szCs w:val="18"/>
              </w:rPr>
              <w:t>DECLARAÇÃO QUE CUMPRE OS REQUISITOS DE HABILITAÇÃO</w:t>
            </w:r>
          </w:p>
        </w:tc>
      </w:tr>
      <w:tr w:rsidR="004B6057" w:rsidRPr="004B6057" w:rsidTr="008028C6">
        <w:tblPrEx>
          <w:tblCellMar>
            <w:left w:w="120" w:type="dxa"/>
            <w:right w:w="120" w:type="dxa"/>
          </w:tblCellMar>
          <w:tblLook w:val="0000"/>
        </w:tblPrEx>
        <w:trPr>
          <w:cantSplit/>
          <w:trHeight w:val="4706"/>
          <w:tblHeader/>
        </w:trPr>
        <w:tc>
          <w:tcPr>
            <w:tcW w:w="10065" w:type="dxa"/>
            <w:gridSpan w:val="3"/>
            <w:vAlign w:val="center"/>
          </w:tcPr>
          <w:p w:rsidR="004B6057" w:rsidRPr="004B6057" w:rsidRDefault="004B6057" w:rsidP="004B6057">
            <w:pPr>
              <w:tabs>
                <w:tab w:val="left" w:pos="-720"/>
              </w:tabs>
              <w:suppressAutoHyphens/>
              <w:spacing w:before="120" w:after="120" w:line="480" w:lineRule="auto"/>
              <w:jc w:val="both"/>
              <w:rPr>
                <w:rFonts w:ascii="Garamond" w:eastAsia="Calibri" w:hAnsi="Garamond" w:cs="Times New Roman"/>
                <w:b/>
                <w:sz w:val="24"/>
              </w:rPr>
            </w:pPr>
            <w:proofErr w:type="gramStart"/>
            <w:r w:rsidRPr="004B6057">
              <w:rPr>
                <w:rFonts w:ascii="Garamond" w:eastAsia="Calibri" w:hAnsi="Garamond" w:cs="Arial"/>
                <w:b/>
                <w:sz w:val="24"/>
              </w:rPr>
              <w:t>Declaro(</w:t>
            </w:r>
            <w:proofErr w:type="gramEnd"/>
            <w:r w:rsidRPr="004B6057">
              <w:rPr>
                <w:rFonts w:ascii="Garamond" w:eastAsia="Calibri" w:hAnsi="Garamond" w:cs="Arial"/>
                <w:b/>
                <w:sz w:val="24"/>
              </w:rPr>
              <w:t xml:space="preserve">amos), </w:t>
            </w:r>
            <w:r w:rsidRPr="004B6057">
              <w:rPr>
                <w:rFonts w:ascii="Garamond" w:eastAsia="Calibri" w:hAnsi="Garamond" w:cs="Arial"/>
                <w:b/>
                <w:color w:val="000000"/>
                <w:sz w:val="24"/>
                <w:szCs w:val="20"/>
              </w:rPr>
              <w:t xml:space="preserve">sob as penas da Lei n.º 10.520, de 17/07/2002, </w:t>
            </w:r>
            <w:r w:rsidRPr="004B6057">
              <w:rPr>
                <w:rFonts w:ascii="Garamond" w:eastAsia="Calibri" w:hAnsi="Garamond" w:cs="Times New Roman"/>
                <w:b/>
                <w:sz w:val="24"/>
              </w:rPr>
              <w:t xml:space="preserve">para fins </w:t>
            </w:r>
            <w:r w:rsidRPr="004B6057">
              <w:rPr>
                <w:rFonts w:ascii="Garamond" w:eastAsia="Calibri" w:hAnsi="Garamond" w:cs="Arial"/>
                <w:b/>
                <w:color w:val="000000"/>
                <w:sz w:val="24"/>
                <w:szCs w:val="20"/>
              </w:rPr>
              <w:t>de participação no presente processo licitatório</w:t>
            </w:r>
            <w:r w:rsidRPr="004B6057">
              <w:rPr>
                <w:rFonts w:ascii="Garamond" w:eastAsia="Calibri" w:hAnsi="Garamond" w:cs="Times New Roman"/>
                <w:b/>
                <w:sz w:val="24"/>
              </w:rPr>
              <w:t>,</w:t>
            </w:r>
            <w:r w:rsidRPr="004B6057">
              <w:rPr>
                <w:rFonts w:ascii="Garamond" w:eastAsia="Calibri" w:hAnsi="Garamond" w:cs="Arial"/>
                <w:b/>
                <w:color w:val="000000"/>
                <w:sz w:val="24"/>
                <w:szCs w:val="20"/>
              </w:rPr>
              <w:t xml:space="preserve"> que a empresa cumpre plenamente os requisitos para sua habilitação, com os documentos devidamente atualizados na forma da legislação vigente, que se encontram dentro do Envelope de n.º 02 – “Documentação”, em conformidade com o inciso VII do Art. 4º da Lei n.º 10.520, de 17 de julho de 2002</w:t>
            </w:r>
            <w:r w:rsidRPr="004B6057">
              <w:rPr>
                <w:rFonts w:ascii="Garamond" w:eastAsia="Calibri" w:hAnsi="Garamond" w:cs="Arial"/>
                <w:b/>
                <w:sz w:val="24"/>
                <w:szCs w:val="18"/>
              </w:rPr>
              <w:t>.</w:t>
            </w:r>
          </w:p>
          <w:p w:rsidR="004B6057" w:rsidRPr="004B6057" w:rsidRDefault="004B6057" w:rsidP="004B6057">
            <w:pPr>
              <w:tabs>
                <w:tab w:val="left" w:pos="-720"/>
              </w:tabs>
              <w:suppressAutoHyphens/>
              <w:spacing w:before="120" w:after="120" w:line="480" w:lineRule="auto"/>
              <w:jc w:val="both"/>
              <w:rPr>
                <w:rFonts w:ascii="Garamond" w:eastAsia="Calibri" w:hAnsi="Garamond" w:cs="Times New Roman"/>
                <w:b/>
                <w:sz w:val="24"/>
              </w:rPr>
            </w:pPr>
            <w:r w:rsidRPr="004B6057">
              <w:rPr>
                <w:rFonts w:ascii="Garamond" w:eastAsia="Calibri" w:hAnsi="Garamond" w:cs="Arial"/>
                <w:b/>
                <w:sz w:val="24"/>
                <w:szCs w:val="18"/>
              </w:rPr>
              <w:t xml:space="preserve">Por ser expressão da verdade, firmamos </w:t>
            </w:r>
            <w:proofErr w:type="gramStart"/>
            <w:r w:rsidRPr="004B6057">
              <w:rPr>
                <w:rFonts w:ascii="Garamond" w:eastAsia="Calibri" w:hAnsi="Garamond" w:cs="Arial"/>
                <w:b/>
                <w:sz w:val="24"/>
                <w:szCs w:val="18"/>
              </w:rPr>
              <w:t>a presente</w:t>
            </w:r>
            <w:proofErr w:type="gramEnd"/>
            <w:r w:rsidRPr="004B6057">
              <w:rPr>
                <w:rFonts w:ascii="Garamond" w:eastAsia="Calibri" w:hAnsi="Garamond" w:cs="Arial"/>
                <w:b/>
                <w:sz w:val="24"/>
                <w:szCs w:val="18"/>
              </w:rPr>
              <w:t>.</w:t>
            </w:r>
          </w:p>
        </w:tc>
      </w:tr>
      <w:tr w:rsidR="004B6057" w:rsidRPr="004B6057" w:rsidTr="008028C6">
        <w:tblPrEx>
          <w:tblCellMar>
            <w:left w:w="70" w:type="dxa"/>
            <w:right w:w="70" w:type="dxa"/>
          </w:tblCellMar>
          <w:tblLook w:val="0000"/>
        </w:tblPrEx>
        <w:trPr>
          <w:trHeight w:val="850"/>
        </w:trPr>
        <w:tc>
          <w:tcPr>
            <w:tcW w:w="5032" w:type="dxa"/>
          </w:tcPr>
          <w:p w:rsidR="004B6057" w:rsidRPr="004B6057" w:rsidRDefault="004B6057" w:rsidP="004B6057">
            <w:pPr>
              <w:spacing w:after="0" w:line="240" w:lineRule="auto"/>
              <w:outlineLvl w:val="4"/>
              <w:rPr>
                <w:rFonts w:ascii="Garamond" w:eastAsia="Times New Roman" w:hAnsi="Garamond" w:cs="Times New Roman"/>
                <w:b/>
                <w:bCs/>
                <w:iCs/>
                <w:sz w:val="24"/>
                <w:szCs w:val="24"/>
                <w:lang/>
              </w:rPr>
            </w:pPr>
            <w:r w:rsidRPr="004B6057">
              <w:rPr>
                <w:rFonts w:ascii="Garamond" w:eastAsia="Times New Roman" w:hAnsi="Garamond" w:cs="Times New Roman"/>
                <w:b/>
                <w:bCs/>
                <w:iCs/>
                <w:sz w:val="24"/>
                <w:szCs w:val="24"/>
                <w:lang/>
              </w:rPr>
              <w:t>Local/Data:</w:t>
            </w:r>
          </w:p>
        </w:tc>
        <w:tc>
          <w:tcPr>
            <w:tcW w:w="5033" w:type="dxa"/>
            <w:gridSpan w:val="2"/>
          </w:tcPr>
          <w:p w:rsidR="004B6057" w:rsidRPr="004B6057" w:rsidRDefault="004B6057" w:rsidP="004B6057">
            <w:pPr>
              <w:spacing w:after="0" w:line="240" w:lineRule="auto"/>
              <w:ind w:right="-1366"/>
              <w:rPr>
                <w:rFonts w:ascii="Garamond" w:eastAsia="Calibri" w:hAnsi="Garamond" w:cs="Times New Roman"/>
                <w:b/>
                <w:sz w:val="24"/>
                <w:szCs w:val="24"/>
              </w:rPr>
            </w:pPr>
            <w:r w:rsidRPr="004B6057">
              <w:rPr>
                <w:rFonts w:ascii="Garamond" w:eastAsia="Calibri" w:hAnsi="Garamond" w:cs="Times New Roman"/>
                <w:b/>
                <w:sz w:val="24"/>
                <w:szCs w:val="24"/>
              </w:rPr>
              <w:t>Assinatura:</w:t>
            </w:r>
          </w:p>
        </w:tc>
      </w:tr>
    </w:tbl>
    <w:p w:rsidR="004B6057" w:rsidRPr="004B6057" w:rsidRDefault="004B6057" w:rsidP="004B6057">
      <w:pPr>
        <w:spacing w:after="120" w:line="240" w:lineRule="auto"/>
        <w:ind w:right="-143"/>
        <w:jc w:val="both"/>
        <w:rPr>
          <w:rFonts w:ascii="Garamond" w:eastAsia="Calibri" w:hAnsi="Garamond" w:cs="Times New Roman"/>
          <w:sz w:val="24"/>
          <w:szCs w:val="16"/>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5032"/>
        <w:gridCol w:w="213"/>
        <w:gridCol w:w="4820"/>
      </w:tblGrid>
      <w:tr w:rsidR="004B6057" w:rsidRPr="004B6057" w:rsidTr="008028C6">
        <w:trPr>
          <w:trHeight w:val="907"/>
        </w:trPr>
        <w:tc>
          <w:tcPr>
            <w:tcW w:w="10065" w:type="dxa"/>
            <w:gridSpan w:val="3"/>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lastRenderedPageBreak/>
              <w:t>Proponente (Razão Social):</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rPr>
          <w:trHeight w:val="907"/>
        </w:trPr>
        <w:tc>
          <w:tcPr>
            <w:tcW w:w="5245" w:type="dxa"/>
            <w:gridSpan w:val="2"/>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szCs w:val="18"/>
              </w:rPr>
              <w:t>Inscrição no CNPJ/MF</w:t>
            </w:r>
            <w:r w:rsidRPr="004B6057">
              <w:rPr>
                <w:rFonts w:ascii="Garamond" w:eastAsia="Calibri" w:hAnsi="Garamond" w:cs="Arial"/>
                <w:b/>
                <w:color w:val="000000"/>
                <w:sz w:val="24"/>
              </w:rPr>
              <w:t>:</w:t>
            </w:r>
          </w:p>
          <w:p w:rsidR="004B6057" w:rsidRPr="004B6057" w:rsidRDefault="004B6057" w:rsidP="004B6057">
            <w:pPr>
              <w:spacing w:after="0" w:line="240" w:lineRule="auto"/>
              <w:rPr>
                <w:rFonts w:ascii="Garamond" w:eastAsia="Calibri" w:hAnsi="Garamond" w:cs="Arial"/>
                <w:b/>
                <w:color w:val="000000"/>
                <w:sz w:val="24"/>
              </w:rPr>
            </w:pPr>
          </w:p>
        </w:tc>
        <w:tc>
          <w:tcPr>
            <w:tcW w:w="4820" w:type="dxa"/>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Inscrição Estadual:</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rPr>
          <w:trHeight w:val="907"/>
        </w:trPr>
        <w:tc>
          <w:tcPr>
            <w:tcW w:w="10065" w:type="dxa"/>
            <w:gridSpan w:val="3"/>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Endereço:</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rPr>
          <w:trHeight w:val="907"/>
        </w:trPr>
        <w:tc>
          <w:tcPr>
            <w:tcW w:w="10065" w:type="dxa"/>
            <w:gridSpan w:val="3"/>
          </w:tcPr>
          <w:p w:rsidR="004B6057" w:rsidRPr="004B6057" w:rsidRDefault="004B6057" w:rsidP="004B6057">
            <w:pPr>
              <w:tabs>
                <w:tab w:val="center" w:pos="4419"/>
                <w:tab w:val="right" w:pos="8838"/>
              </w:tabs>
              <w:spacing w:after="0" w:line="240" w:lineRule="auto"/>
              <w:rPr>
                <w:rFonts w:ascii="Garamond" w:eastAsia="Calibri" w:hAnsi="Garamond" w:cs="Arial"/>
                <w:b/>
                <w:color w:val="000000"/>
                <w:sz w:val="24"/>
                <w:lang w:eastAsia="pt-BR"/>
              </w:rPr>
            </w:pPr>
            <w:r w:rsidRPr="004B6057">
              <w:rPr>
                <w:rFonts w:ascii="Garamond" w:eastAsia="Calibri" w:hAnsi="Garamond" w:cs="Arial"/>
                <w:b/>
                <w:color w:val="000000"/>
                <w:sz w:val="24"/>
                <w:lang w:eastAsia="pt-BR"/>
              </w:rPr>
              <w:t>Cidade/Estado:</w:t>
            </w:r>
          </w:p>
          <w:p w:rsidR="004B6057" w:rsidRPr="004B6057" w:rsidRDefault="004B6057" w:rsidP="004B6057">
            <w:pPr>
              <w:tabs>
                <w:tab w:val="center" w:pos="4419"/>
                <w:tab w:val="right" w:pos="8838"/>
              </w:tabs>
              <w:spacing w:after="0" w:line="240" w:lineRule="auto"/>
              <w:rPr>
                <w:rFonts w:ascii="Garamond" w:eastAsia="Calibri" w:hAnsi="Garamond" w:cs="Arial"/>
                <w:b/>
                <w:color w:val="000000"/>
                <w:sz w:val="24"/>
                <w:lang w:eastAsia="pt-BR"/>
              </w:rPr>
            </w:pPr>
          </w:p>
        </w:tc>
      </w:tr>
      <w:tr w:rsidR="004B6057" w:rsidRPr="004B6057" w:rsidTr="008028C6">
        <w:trPr>
          <w:trHeight w:val="907"/>
        </w:trPr>
        <w:tc>
          <w:tcPr>
            <w:tcW w:w="5245" w:type="dxa"/>
            <w:gridSpan w:val="2"/>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Telefone:</w:t>
            </w:r>
          </w:p>
          <w:p w:rsidR="004B6057" w:rsidRPr="004B6057" w:rsidRDefault="004B6057" w:rsidP="004B6057">
            <w:pPr>
              <w:spacing w:after="0" w:line="240" w:lineRule="auto"/>
              <w:rPr>
                <w:rFonts w:ascii="Garamond" w:eastAsia="Calibri" w:hAnsi="Garamond" w:cs="Arial"/>
                <w:b/>
                <w:color w:val="000000"/>
                <w:sz w:val="24"/>
              </w:rPr>
            </w:pPr>
          </w:p>
        </w:tc>
        <w:tc>
          <w:tcPr>
            <w:tcW w:w="4820" w:type="dxa"/>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Fax:</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rPr>
          <w:trHeight w:val="907"/>
        </w:trPr>
        <w:tc>
          <w:tcPr>
            <w:tcW w:w="5245" w:type="dxa"/>
            <w:gridSpan w:val="2"/>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sz w:val="24"/>
                <w:szCs w:val="20"/>
              </w:rPr>
              <w:t>Nome do Representante Legal da Licitante</w:t>
            </w:r>
            <w:r w:rsidRPr="004B6057">
              <w:rPr>
                <w:rFonts w:ascii="Garamond" w:eastAsia="Calibri" w:hAnsi="Garamond" w:cs="Arial"/>
                <w:b/>
                <w:color w:val="000000"/>
                <w:sz w:val="24"/>
              </w:rPr>
              <w:t>:</w:t>
            </w:r>
          </w:p>
          <w:p w:rsidR="004B6057" w:rsidRPr="004B6057" w:rsidRDefault="004B6057" w:rsidP="004B6057">
            <w:pPr>
              <w:spacing w:after="0" w:line="240" w:lineRule="auto"/>
              <w:rPr>
                <w:rFonts w:ascii="Garamond" w:eastAsia="Calibri" w:hAnsi="Garamond" w:cs="Arial"/>
                <w:b/>
                <w:color w:val="000000"/>
                <w:sz w:val="24"/>
              </w:rPr>
            </w:pPr>
          </w:p>
        </w:tc>
        <w:tc>
          <w:tcPr>
            <w:tcW w:w="4820" w:type="dxa"/>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Cargo:</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rPr>
          <w:trHeight w:val="907"/>
        </w:trPr>
        <w:tc>
          <w:tcPr>
            <w:tcW w:w="5245" w:type="dxa"/>
            <w:gridSpan w:val="2"/>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sz w:val="24"/>
                <w:szCs w:val="20"/>
              </w:rPr>
              <w:t>Carteira de Identidade</w:t>
            </w:r>
            <w:r w:rsidRPr="004B6057">
              <w:rPr>
                <w:rFonts w:ascii="Garamond" w:eastAsia="Calibri" w:hAnsi="Garamond" w:cs="Arial"/>
                <w:b/>
                <w:color w:val="000000"/>
                <w:sz w:val="24"/>
              </w:rPr>
              <w:t>:</w:t>
            </w:r>
          </w:p>
          <w:p w:rsidR="004B6057" w:rsidRPr="004B6057" w:rsidRDefault="004B6057" w:rsidP="004B6057">
            <w:pPr>
              <w:spacing w:after="0" w:line="240" w:lineRule="auto"/>
              <w:rPr>
                <w:rFonts w:ascii="Garamond" w:eastAsia="Calibri" w:hAnsi="Garamond" w:cs="Arial"/>
                <w:b/>
                <w:color w:val="000000"/>
                <w:sz w:val="24"/>
              </w:rPr>
            </w:pPr>
          </w:p>
        </w:tc>
        <w:tc>
          <w:tcPr>
            <w:tcW w:w="4820" w:type="dxa"/>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CPF:</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blPrEx>
          <w:tblCellMar>
            <w:left w:w="70" w:type="dxa"/>
            <w:right w:w="70" w:type="dxa"/>
          </w:tblCellMar>
          <w:tblLook w:val="0000"/>
        </w:tblPrEx>
        <w:trPr>
          <w:cantSplit/>
          <w:trHeight w:val="907"/>
        </w:trPr>
        <w:tc>
          <w:tcPr>
            <w:tcW w:w="5245" w:type="dxa"/>
            <w:gridSpan w:val="2"/>
          </w:tcPr>
          <w:p w:rsidR="004B6057" w:rsidRPr="004B6057" w:rsidRDefault="004B6057" w:rsidP="004B6057">
            <w:pPr>
              <w:spacing w:after="0" w:line="240" w:lineRule="auto"/>
              <w:rPr>
                <w:rFonts w:ascii="Garamond" w:eastAsia="Calibri" w:hAnsi="Garamond" w:cs="Times New Roman"/>
                <w:b/>
                <w:sz w:val="24"/>
              </w:rPr>
            </w:pPr>
            <w:r w:rsidRPr="004B6057">
              <w:rPr>
                <w:rFonts w:ascii="Garamond" w:eastAsia="Calibri" w:hAnsi="Garamond" w:cs="Times New Roman"/>
                <w:b/>
                <w:sz w:val="24"/>
              </w:rPr>
              <w:t>Pregão Presencial:</w:t>
            </w:r>
          </w:p>
          <w:p w:rsidR="004B6057" w:rsidRPr="004B6057" w:rsidRDefault="004B6057" w:rsidP="004B6057">
            <w:pPr>
              <w:spacing w:after="0" w:line="240" w:lineRule="auto"/>
              <w:rPr>
                <w:rFonts w:ascii="Garamond" w:eastAsia="Calibri" w:hAnsi="Garamond" w:cs="Times New Roman"/>
                <w:b/>
                <w:sz w:val="24"/>
              </w:rPr>
            </w:pPr>
          </w:p>
          <w:p w:rsidR="004B6057" w:rsidRPr="004B6057" w:rsidRDefault="008028C6" w:rsidP="004B6057">
            <w:pPr>
              <w:spacing w:after="120" w:line="240" w:lineRule="auto"/>
              <w:rPr>
                <w:rFonts w:ascii="Garamond" w:eastAsia="Calibri" w:hAnsi="Garamond" w:cs="Times New Roman"/>
                <w:b/>
                <w:sz w:val="24"/>
              </w:rPr>
            </w:pPr>
            <w:r>
              <w:rPr>
                <w:rFonts w:ascii="Garamond" w:eastAsia="Calibri" w:hAnsi="Garamond" w:cs="Times New Roman"/>
                <w:b/>
                <w:sz w:val="24"/>
              </w:rPr>
              <w:t>Edital n.º ______/ 2019</w:t>
            </w:r>
          </w:p>
        </w:tc>
        <w:tc>
          <w:tcPr>
            <w:tcW w:w="4820" w:type="dxa"/>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Processo:</w:t>
            </w:r>
          </w:p>
          <w:p w:rsidR="004B6057" w:rsidRPr="004B6057" w:rsidRDefault="004B6057" w:rsidP="004B6057">
            <w:pPr>
              <w:spacing w:after="0" w:line="240" w:lineRule="auto"/>
              <w:rPr>
                <w:rFonts w:ascii="Garamond" w:eastAsia="Calibri" w:hAnsi="Garamond" w:cs="Arial"/>
                <w:b/>
                <w:color w:val="000000"/>
                <w:sz w:val="24"/>
              </w:rPr>
            </w:pPr>
          </w:p>
          <w:p w:rsidR="004B6057" w:rsidRPr="004B6057" w:rsidRDefault="004B6057" w:rsidP="004B6057">
            <w:pPr>
              <w:spacing w:after="120" w:line="240" w:lineRule="auto"/>
              <w:rPr>
                <w:rFonts w:ascii="Garamond" w:eastAsia="Times New Roman" w:hAnsi="Garamond" w:cs="Times New Roman"/>
                <w:b/>
                <w:sz w:val="24"/>
                <w:lang w:eastAsia="pt-BR"/>
              </w:rPr>
            </w:pPr>
            <w:proofErr w:type="gramStart"/>
            <w:r w:rsidRPr="004B6057">
              <w:rPr>
                <w:rFonts w:ascii="Garamond" w:eastAsia="Times New Roman" w:hAnsi="Garamond" w:cs="Arial"/>
                <w:b/>
                <w:color w:val="000000"/>
                <w:sz w:val="24"/>
                <w:lang w:eastAsia="pt-BR"/>
              </w:rPr>
              <w:t>n.º</w:t>
            </w:r>
            <w:proofErr w:type="gramEnd"/>
            <w:r w:rsidRPr="004B6057">
              <w:rPr>
                <w:rFonts w:ascii="Garamond" w:eastAsia="Times New Roman" w:hAnsi="Garamond" w:cs="Arial"/>
                <w:b/>
                <w:color w:val="000000"/>
                <w:sz w:val="24"/>
                <w:lang w:eastAsia="pt-BR"/>
              </w:rPr>
              <w:t xml:space="preserve"> ___</w:t>
            </w:r>
            <w:fldSimple w:instr="">
              <w:r w:rsidRPr="004B6057">
                <w:rPr>
                  <w:rFonts w:ascii="Garamond" w:eastAsia="Times New Roman" w:hAnsi="Garamond" w:cs="Arial"/>
                  <w:b/>
                  <w:noProof/>
                  <w:color w:val="000000"/>
                  <w:sz w:val="24"/>
                  <w:lang w:eastAsia="pt-BR"/>
                </w:rPr>
                <w:t>«Licitacao_NUMERO_PROCESSO»</w:t>
              </w:r>
            </w:fldSimple>
            <w:r w:rsidR="008028C6">
              <w:rPr>
                <w:rFonts w:ascii="Garamond" w:eastAsia="Times New Roman" w:hAnsi="Garamond" w:cs="Arial"/>
                <w:b/>
                <w:color w:val="000000"/>
                <w:sz w:val="24"/>
                <w:lang w:eastAsia="pt-BR"/>
              </w:rPr>
              <w:t>/ 2019</w:t>
            </w:r>
            <w:fldSimple w:instr="">
              <w:r w:rsidRPr="004B6057">
                <w:rPr>
                  <w:rFonts w:ascii="Garamond" w:eastAsia="Times New Roman" w:hAnsi="Garamond" w:cs="Arial"/>
                  <w:b/>
                  <w:noProof/>
                  <w:color w:val="000000"/>
                  <w:sz w:val="24"/>
                  <w:lang w:eastAsia="pt-BR"/>
                </w:rPr>
                <w:t>«Licitacao_EXERCICIO»</w:t>
              </w:r>
            </w:fldSimple>
          </w:p>
        </w:tc>
      </w:tr>
      <w:tr w:rsidR="004B6057" w:rsidRPr="004B6057" w:rsidTr="008028C6">
        <w:tblPrEx>
          <w:tblCellMar>
            <w:left w:w="70" w:type="dxa"/>
            <w:right w:w="70" w:type="dxa"/>
          </w:tblCellMar>
          <w:tblLook w:val="0000"/>
        </w:tblPrEx>
        <w:trPr>
          <w:cantSplit/>
          <w:trHeight w:val="907"/>
        </w:trPr>
        <w:tc>
          <w:tcPr>
            <w:tcW w:w="10065" w:type="dxa"/>
            <w:gridSpan w:val="3"/>
            <w:vAlign w:val="center"/>
          </w:tcPr>
          <w:p w:rsidR="004B6057" w:rsidRPr="004B6057" w:rsidRDefault="004B6057" w:rsidP="004B6057">
            <w:pPr>
              <w:spacing w:before="120" w:after="120" w:line="240" w:lineRule="auto"/>
              <w:jc w:val="center"/>
              <w:rPr>
                <w:rFonts w:ascii="Garamond" w:eastAsia="Calibri" w:hAnsi="Garamond" w:cs="Arial"/>
                <w:b/>
                <w:caps/>
                <w:color w:val="000000"/>
                <w:sz w:val="24"/>
                <w:szCs w:val="20"/>
              </w:rPr>
            </w:pPr>
            <w:r w:rsidRPr="004B6057">
              <w:rPr>
                <w:rFonts w:ascii="Garamond" w:eastAsia="Calibri" w:hAnsi="Garamond" w:cs="Arial"/>
                <w:b/>
                <w:sz w:val="24"/>
                <w:szCs w:val="20"/>
              </w:rPr>
              <w:t>DECLARAÇÃO DE INEXISTÊNCIA DE FATOS SUPERVENIENTES</w:t>
            </w:r>
          </w:p>
        </w:tc>
      </w:tr>
      <w:tr w:rsidR="004B6057" w:rsidRPr="004B6057" w:rsidTr="008028C6">
        <w:tblPrEx>
          <w:tblCellMar>
            <w:left w:w="120" w:type="dxa"/>
            <w:right w:w="120" w:type="dxa"/>
          </w:tblCellMar>
          <w:tblLook w:val="0000"/>
        </w:tblPrEx>
        <w:trPr>
          <w:cantSplit/>
          <w:trHeight w:val="4592"/>
          <w:tblHeader/>
        </w:trPr>
        <w:tc>
          <w:tcPr>
            <w:tcW w:w="10065" w:type="dxa"/>
            <w:gridSpan w:val="3"/>
            <w:vAlign w:val="center"/>
          </w:tcPr>
          <w:p w:rsidR="004B6057" w:rsidRPr="004B6057" w:rsidRDefault="004B6057" w:rsidP="004B6057">
            <w:pPr>
              <w:tabs>
                <w:tab w:val="left" w:pos="-720"/>
              </w:tabs>
              <w:suppressAutoHyphens/>
              <w:spacing w:before="120" w:after="120" w:line="480" w:lineRule="auto"/>
              <w:jc w:val="both"/>
              <w:rPr>
                <w:rFonts w:ascii="Garamond" w:eastAsia="Calibri" w:hAnsi="Garamond" w:cs="Times New Roman"/>
                <w:b/>
                <w:sz w:val="24"/>
              </w:rPr>
            </w:pPr>
            <w:proofErr w:type="gramStart"/>
            <w:r w:rsidRPr="004B6057">
              <w:rPr>
                <w:rFonts w:ascii="Garamond" w:eastAsia="Calibri" w:hAnsi="Garamond" w:cs="Arial"/>
                <w:b/>
                <w:sz w:val="24"/>
              </w:rPr>
              <w:t>Declaro(</w:t>
            </w:r>
            <w:proofErr w:type="gramEnd"/>
            <w:r w:rsidRPr="004B6057">
              <w:rPr>
                <w:rFonts w:ascii="Garamond" w:eastAsia="Calibri" w:hAnsi="Garamond" w:cs="Arial"/>
                <w:b/>
                <w:sz w:val="24"/>
              </w:rPr>
              <w:t xml:space="preserve">amos), </w:t>
            </w:r>
            <w:r w:rsidRPr="004B6057">
              <w:rPr>
                <w:rFonts w:ascii="Garamond" w:eastAsia="Calibri" w:hAnsi="Garamond" w:cs="Arial"/>
                <w:b/>
                <w:sz w:val="24"/>
                <w:szCs w:val="18"/>
              </w:rPr>
              <w:t xml:space="preserve">sob as sanções administrativas cabíveis e sob as penas da lei, </w:t>
            </w:r>
            <w:r w:rsidRPr="004B6057">
              <w:rPr>
                <w:rFonts w:ascii="Garamond" w:eastAsia="Calibri" w:hAnsi="Garamond" w:cs="Times New Roman"/>
                <w:b/>
                <w:sz w:val="24"/>
              </w:rPr>
              <w:t xml:space="preserve">para fins de habilitação na presente licitação, </w:t>
            </w:r>
            <w:r w:rsidRPr="004B6057">
              <w:rPr>
                <w:rFonts w:ascii="Garamond" w:eastAsia="Calibri" w:hAnsi="Garamond" w:cs="Arial"/>
                <w:b/>
                <w:color w:val="000000"/>
                <w:sz w:val="24"/>
                <w:szCs w:val="20"/>
              </w:rPr>
              <w:t>que, até a presente data, inexistem fatos impeditivos para sua habilitação no presente processo licitatório</w:t>
            </w:r>
            <w:r w:rsidRPr="004B6057">
              <w:rPr>
                <w:rFonts w:ascii="Garamond" w:eastAsia="Calibri" w:hAnsi="Garamond" w:cs="Times New Roman"/>
                <w:b/>
                <w:sz w:val="24"/>
              </w:rPr>
              <w:t xml:space="preserve">, </w:t>
            </w:r>
            <w:r w:rsidRPr="004B6057">
              <w:rPr>
                <w:rFonts w:ascii="Garamond" w:eastAsia="Calibri" w:hAnsi="Garamond" w:cs="Arial"/>
                <w:b/>
                <w:color w:val="000000"/>
                <w:sz w:val="24"/>
                <w:szCs w:val="20"/>
              </w:rPr>
              <w:t>ciente da obrigatoriedade de declarar ocorrências posteriores</w:t>
            </w:r>
            <w:r w:rsidRPr="004B6057">
              <w:rPr>
                <w:rFonts w:ascii="Garamond" w:eastAsia="Calibri" w:hAnsi="Garamond" w:cs="Arial"/>
                <w:b/>
                <w:sz w:val="24"/>
                <w:szCs w:val="18"/>
              </w:rPr>
              <w:t>.</w:t>
            </w:r>
          </w:p>
          <w:p w:rsidR="004B6057" w:rsidRPr="004B6057" w:rsidRDefault="004B6057" w:rsidP="004B6057">
            <w:pPr>
              <w:tabs>
                <w:tab w:val="left" w:pos="-720"/>
              </w:tabs>
              <w:suppressAutoHyphens/>
              <w:spacing w:before="120" w:after="120" w:line="480" w:lineRule="auto"/>
              <w:jc w:val="both"/>
              <w:rPr>
                <w:rFonts w:ascii="Garamond" w:eastAsia="Calibri" w:hAnsi="Garamond" w:cs="Times New Roman"/>
                <w:b/>
                <w:sz w:val="24"/>
              </w:rPr>
            </w:pPr>
            <w:r w:rsidRPr="004B6057">
              <w:rPr>
                <w:rFonts w:ascii="Garamond" w:eastAsia="Calibri" w:hAnsi="Garamond" w:cs="Arial"/>
                <w:b/>
                <w:sz w:val="24"/>
                <w:szCs w:val="18"/>
              </w:rPr>
              <w:t xml:space="preserve">Por ser expressão da verdade, firmamos </w:t>
            </w:r>
            <w:proofErr w:type="gramStart"/>
            <w:r w:rsidRPr="004B6057">
              <w:rPr>
                <w:rFonts w:ascii="Garamond" w:eastAsia="Calibri" w:hAnsi="Garamond" w:cs="Arial"/>
                <w:b/>
                <w:sz w:val="24"/>
                <w:szCs w:val="18"/>
              </w:rPr>
              <w:t>a presente</w:t>
            </w:r>
            <w:proofErr w:type="gramEnd"/>
            <w:r w:rsidRPr="004B6057">
              <w:rPr>
                <w:rFonts w:ascii="Garamond" w:eastAsia="Calibri" w:hAnsi="Garamond" w:cs="Arial"/>
                <w:b/>
                <w:sz w:val="24"/>
                <w:szCs w:val="18"/>
              </w:rPr>
              <w:t>.</w:t>
            </w:r>
          </w:p>
        </w:tc>
      </w:tr>
      <w:tr w:rsidR="004B6057" w:rsidRPr="004B6057" w:rsidTr="008028C6">
        <w:tblPrEx>
          <w:tblCellMar>
            <w:left w:w="70" w:type="dxa"/>
            <w:right w:w="70" w:type="dxa"/>
          </w:tblCellMar>
          <w:tblLook w:val="0000"/>
        </w:tblPrEx>
        <w:trPr>
          <w:trHeight w:val="850"/>
        </w:trPr>
        <w:tc>
          <w:tcPr>
            <w:tcW w:w="5032" w:type="dxa"/>
          </w:tcPr>
          <w:p w:rsidR="004B6057" w:rsidRPr="004B6057" w:rsidRDefault="004B6057" w:rsidP="004B6057">
            <w:pPr>
              <w:spacing w:after="0" w:line="240" w:lineRule="auto"/>
              <w:outlineLvl w:val="4"/>
              <w:rPr>
                <w:rFonts w:ascii="Garamond" w:eastAsia="Times New Roman" w:hAnsi="Garamond" w:cs="Times New Roman"/>
                <w:b/>
                <w:bCs/>
                <w:iCs/>
                <w:sz w:val="24"/>
                <w:szCs w:val="24"/>
                <w:lang/>
              </w:rPr>
            </w:pPr>
            <w:r w:rsidRPr="004B6057">
              <w:rPr>
                <w:rFonts w:ascii="Garamond" w:eastAsia="Times New Roman" w:hAnsi="Garamond" w:cs="Times New Roman"/>
                <w:b/>
                <w:bCs/>
                <w:iCs/>
                <w:sz w:val="24"/>
                <w:szCs w:val="24"/>
                <w:lang/>
              </w:rPr>
              <w:t>Local/Data:</w:t>
            </w:r>
          </w:p>
        </w:tc>
        <w:tc>
          <w:tcPr>
            <w:tcW w:w="5033" w:type="dxa"/>
            <w:gridSpan w:val="2"/>
          </w:tcPr>
          <w:p w:rsidR="004B6057" w:rsidRPr="004B6057" w:rsidRDefault="004B6057" w:rsidP="004B6057">
            <w:pPr>
              <w:spacing w:after="0" w:line="240" w:lineRule="auto"/>
              <w:ind w:right="-1366"/>
              <w:rPr>
                <w:rFonts w:ascii="Garamond" w:eastAsia="Calibri" w:hAnsi="Garamond" w:cs="Times New Roman"/>
                <w:b/>
                <w:sz w:val="24"/>
                <w:szCs w:val="24"/>
              </w:rPr>
            </w:pPr>
            <w:r w:rsidRPr="004B6057">
              <w:rPr>
                <w:rFonts w:ascii="Garamond" w:eastAsia="Calibri" w:hAnsi="Garamond" w:cs="Times New Roman"/>
                <w:b/>
                <w:sz w:val="24"/>
                <w:szCs w:val="24"/>
              </w:rPr>
              <w:t>Assinatura:</w:t>
            </w:r>
          </w:p>
        </w:tc>
      </w:tr>
    </w:tbl>
    <w:p w:rsidR="004B6057" w:rsidRPr="004B6057" w:rsidRDefault="004B6057" w:rsidP="004B6057">
      <w:pPr>
        <w:spacing w:after="120" w:line="240" w:lineRule="auto"/>
        <w:ind w:right="-143"/>
        <w:jc w:val="both"/>
        <w:rPr>
          <w:rFonts w:ascii="Garamond" w:eastAsia="Calibri" w:hAnsi="Garamond" w:cs="Times New Roman"/>
          <w:sz w:val="24"/>
          <w:szCs w:val="16"/>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5032"/>
        <w:gridCol w:w="213"/>
        <w:gridCol w:w="4820"/>
      </w:tblGrid>
      <w:tr w:rsidR="004B6057" w:rsidRPr="004B6057" w:rsidTr="008028C6">
        <w:trPr>
          <w:trHeight w:val="907"/>
        </w:trPr>
        <w:tc>
          <w:tcPr>
            <w:tcW w:w="10065" w:type="dxa"/>
            <w:gridSpan w:val="3"/>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lastRenderedPageBreak/>
              <w:t>Proponente (Razão Social):</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rPr>
          <w:trHeight w:val="907"/>
        </w:trPr>
        <w:tc>
          <w:tcPr>
            <w:tcW w:w="5245" w:type="dxa"/>
            <w:gridSpan w:val="2"/>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szCs w:val="18"/>
              </w:rPr>
              <w:t>Inscrição no CNPJ/MF</w:t>
            </w:r>
            <w:r w:rsidRPr="004B6057">
              <w:rPr>
                <w:rFonts w:ascii="Garamond" w:eastAsia="Calibri" w:hAnsi="Garamond" w:cs="Arial"/>
                <w:b/>
                <w:color w:val="000000"/>
                <w:sz w:val="24"/>
              </w:rPr>
              <w:t>:</w:t>
            </w:r>
          </w:p>
          <w:p w:rsidR="004B6057" w:rsidRPr="004B6057" w:rsidRDefault="004B6057" w:rsidP="004B6057">
            <w:pPr>
              <w:spacing w:after="0" w:line="240" w:lineRule="auto"/>
              <w:rPr>
                <w:rFonts w:ascii="Garamond" w:eastAsia="Calibri" w:hAnsi="Garamond" w:cs="Arial"/>
                <w:b/>
                <w:color w:val="000000"/>
                <w:sz w:val="24"/>
              </w:rPr>
            </w:pPr>
          </w:p>
        </w:tc>
        <w:tc>
          <w:tcPr>
            <w:tcW w:w="4820" w:type="dxa"/>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Inscrição Estadual:</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rPr>
          <w:trHeight w:val="907"/>
        </w:trPr>
        <w:tc>
          <w:tcPr>
            <w:tcW w:w="10065" w:type="dxa"/>
            <w:gridSpan w:val="3"/>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Endereço:</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rPr>
          <w:trHeight w:val="907"/>
        </w:trPr>
        <w:tc>
          <w:tcPr>
            <w:tcW w:w="10065" w:type="dxa"/>
            <w:gridSpan w:val="3"/>
          </w:tcPr>
          <w:p w:rsidR="004B6057" w:rsidRPr="004B6057" w:rsidRDefault="004B6057" w:rsidP="004B6057">
            <w:pPr>
              <w:tabs>
                <w:tab w:val="center" w:pos="4419"/>
                <w:tab w:val="right" w:pos="8838"/>
              </w:tabs>
              <w:spacing w:after="0" w:line="240" w:lineRule="auto"/>
              <w:rPr>
                <w:rFonts w:ascii="Garamond" w:eastAsia="Calibri" w:hAnsi="Garamond" w:cs="Arial"/>
                <w:b/>
                <w:color w:val="000000"/>
                <w:sz w:val="24"/>
                <w:lang w:eastAsia="pt-BR"/>
              </w:rPr>
            </w:pPr>
            <w:r w:rsidRPr="004B6057">
              <w:rPr>
                <w:rFonts w:ascii="Garamond" w:eastAsia="Calibri" w:hAnsi="Garamond" w:cs="Arial"/>
                <w:b/>
                <w:color w:val="000000"/>
                <w:sz w:val="24"/>
                <w:lang w:eastAsia="pt-BR"/>
              </w:rPr>
              <w:t>Cidade/Estado:</w:t>
            </w:r>
          </w:p>
          <w:p w:rsidR="004B6057" w:rsidRPr="004B6057" w:rsidRDefault="004B6057" w:rsidP="004B6057">
            <w:pPr>
              <w:tabs>
                <w:tab w:val="center" w:pos="4419"/>
                <w:tab w:val="right" w:pos="8838"/>
              </w:tabs>
              <w:spacing w:after="0" w:line="240" w:lineRule="auto"/>
              <w:rPr>
                <w:rFonts w:ascii="Garamond" w:eastAsia="Calibri" w:hAnsi="Garamond" w:cs="Arial"/>
                <w:b/>
                <w:color w:val="000000"/>
                <w:sz w:val="24"/>
                <w:lang w:eastAsia="pt-BR"/>
              </w:rPr>
            </w:pPr>
          </w:p>
        </w:tc>
      </w:tr>
      <w:tr w:rsidR="004B6057" w:rsidRPr="004B6057" w:rsidTr="008028C6">
        <w:trPr>
          <w:trHeight w:val="907"/>
        </w:trPr>
        <w:tc>
          <w:tcPr>
            <w:tcW w:w="5245" w:type="dxa"/>
            <w:gridSpan w:val="2"/>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Telefone:</w:t>
            </w:r>
          </w:p>
          <w:p w:rsidR="004B6057" w:rsidRPr="004B6057" w:rsidRDefault="004B6057" w:rsidP="004B6057">
            <w:pPr>
              <w:spacing w:after="0" w:line="240" w:lineRule="auto"/>
              <w:rPr>
                <w:rFonts w:ascii="Garamond" w:eastAsia="Calibri" w:hAnsi="Garamond" w:cs="Arial"/>
                <w:b/>
                <w:color w:val="000000"/>
                <w:sz w:val="24"/>
              </w:rPr>
            </w:pPr>
          </w:p>
        </w:tc>
        <w:tc>
          <w:tcPr>
            <w:tcW w:w="4820" w:type="dxa"/>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Fax:</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rPr>
          <w:trHeight w:val="907"/>
        </w:trPr>
        <w:tc>
          <w:tcPr>
            <w:tcW w:w="5245" w:type="dxa"/>
            <w:gridSpan w:val="2"/>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sz w:val="24"/>
                <w:szCs w:val="20"/>
              </w:rPr>
              <w:t>Nome do Representante Legal da Licitante</w:t>
            </w:r>
            <w:r w:rsidRPr="004B6057">
              <w:rPr>
                <w:rFonts w:ascii="Garamond" w:eastAsia="Calibri" w:hAnsi="Garamond" w:cs="Arial"/>
                <w:b/>
                <w:color w:val="000000"/>
                <w:sz w:val="24"/>
              </w:rPr>
              <w:t>:</w:t>
            </w:r>
          </w:p>
          <w:p w:rsidR="004B6057" w:rsidRPr="004B6057" w:rsidRDefault="004B6057" w:rsidP="004B6057">
            <w:pPr>
              <w:spacing w:after="0" w:line="240" w:lineRule="auto"/>
              <w:rPr>
                <w:rFonts w:ascii="Garamond" w:eastAsia="Calibri" w:hAnsi="Garamond" w:cs="Arial"/>
                <w:b/>
                <w:color w:val="000000"/>
                <w:sz w:val="24"/>
              </w:rPr>
            </w:pPr>
          </w:p>
        </w:tc>
        <w:tc>
          <w:tcPr>
            <w:tcW w:w="4820" w:type="dxa"/>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Cargo:</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rPr>
          <w:trHeight w:val="907"/>
        </w:trPr>
        <w:tc>
          <w:tcPr>
            <w:tcW w:w="5245" w:type="dxa"/>
            <w:gridSpan w:val="2"/>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sz w:val="24"/>
                <w:szCs w:val="20"/>
              </w:rPr>
              <w:t>Carteira de Identidade</w:t>
            </w:r>
            <w:r w:rsidRPr="004B6057">
              <w:rPr>
                <w:rFonts w:ascii="Garamond" w:eastAsia="Calibri" w:hAnsi="Garamond" w:cs="Arial"/>
                <w:b/>
                <w:color w:val="000000"/>
                <w:sz w:val="24"/>
              </w:rPr>
              <w:t>:</w:t>
            </w:r>
          </w:p>
          <w:p w:rsidR="004B6057" w:rsidRPr="004B6057" w:rsidRDefault="004B6057" w:rsidP="004B6057">
            <w:pPr>
              <w:spacing w:after="0" w:line="240" w:lineRule="auto"/>
              <w:rPr>
                <w:rFonts w:ascii="Garamond" w:eastAsia="Calibri" w:hAnsi="Garamond" w:cs="Arial"/>
                <w:b/>
                <w:color w:val="000000"/>
                <w:sz w:val="24"/>
              </w:rPr>
            </w:pPr>
          </w:p>
        </w:tc>
        <w:tc>
          <w:tcPr>
            <w:tcW w:w="4820" w:type="dxa"/>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CPF:</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blPrEx>
          <w:tblCellMar>
            <w:left w:w="70" w:type="dxa"/>
            <w:right w:w="70" w:type="dxa"/>
          </w:tblCellMar>
          <w:tblLook w:val="0000"/>
        </w:tblPrEx>
        <w:trPr>
          <w:cantSplit/>
          <w:trHeight w:val="907"/>
        </w:trPr>
        <w:tc>
          <w:tcPr>
            <w:tcW w:w="5245" w:type="dxa"/>
            <w:gridSpan w:val="2"/>
          </w:tcPr>
          <w:p w:rsidR="004B6057" w:rsidRPr="004B6057" w:rsidRDefault="004B6057" w:rsidP="004B6057">
            <w:pPr>
              <w:spacing w:after="0" w:line="240" w:lineRule="auto"/>
              <w:rPr>
                <w:rFonts w:ascii="Garamond" w:eastAsia="Calibri" w:hAnsi="Garamond" w:cs="Times New Roman"/>
                <w:b/>
                <w:sz w:val="24"/>
              </w:rPr>
            </w:pPr>
            <w:r w:rsidRPr="004B6057">
              <w:rPr>
                <w:rFonts w:ascii="Garamond" w:eastAsia="Calibri" w:hAnsi="Garamond" w:cs="Times New Roman"/>
                <w:b/>
                <w:sz w:val="24"/>
              </w:rPr>
              <w:t>Pregão Presencial:</w:t>
            </w:r>
          </w:p>
          <w:p w:rsidR="004B6057" w:rsidRPr="004B6057" w:rsidRDefault="004B6057" w:rsidP="004B6057">
            <w:pPr>
              <w:spacing w:after="0" w:line="240" w:lineRule="auto"/>
              <w:rPr>
                <w:rFonts w:ascii="Garamond" w:eastAsia="Calibri" w:hAnsi="Garamond" w:cs="Times New Roman"/>
                <w:b/>
                <w:sz w:val="24"/>
              </w:rPr>
            </w:pPr>
          </w:p>
          <w:p w:rsidR="004B6057" w:rsidRPr="004B6057" w:rsidRDefault="008028C6" w:rsidP="004B6057">
            <w:pPr>
              <w:spacing w:after="120" w:line="240" w:lineRule="auto"/>
              <w:rPr>
                <w:rFonts w:ascii="Garamond" w:eastAsia="Calibri" w:hAnsi="Garamond" w:cs="Times New Roman"/>
                <w:b/>
                <w:sz w:val="24"/>
              </w:rPr>
            </w:pPr>
            <w:r>
              <w:rPr>
                <w:rFonts w:ascii="Garamond" w:eastAsia="Calibri" w:hAnsi="Garamond" w:cs="Times New Roman"/>
                <w:b/>
                <w:sz w:val="24"/>
              </w:rPr>
              <w:t>Edital n.º ______/ 2019</w:t>
            </w:r>
          </w:p>
        </w:tc>
        <w:tc>
          <w:tcPr>
            <w:tcW w:w="4820" w:type="dxa"/>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Processo:</w:t>
            </w:r>
          </w:p>
          <w:p w:rsidR="004B6057" w:rsidRPr="004B6057" w:rsidRDefault="004B6057" w:rsidP="004B6057">
            <w:pPr>
              <w:spacing w:after="0" w:line="240" w:lineRule="auto"/>
              <w:rPr>
                <w:rFonts w:ascii="Garamond" w:eastAsia="Calibri" w:hAnsi="Garamond" w:cs="Arial"/>
                <w:b/>
                <w:color w:val="000000"/>
                <w:sz w:val="24"/>
              </w:rPr>
            </w:pPr>
          </w:p>
          <w:p w:rsidR="004B6057" w:rsidRPr="004B6057" w:rsidRDefault="004B6057" w:rsidP="004B6057">
            <w:pPr>
              <w:spacing w:after="120" w:line="240" w:lineRule="auto"/>
              <w:rPr>
                <w:rFonts w:ascii="Garamond" w:eastAsia="Times New Roman" w:hAnsi="Garamond" w:cs="Times New Roman"/>
                <w:b/>
                <w:sz w:val="24"/>
                <w:lang w:eastAsia="pt-BR"/>
              </w:rPr>
            </w:pPr>
            <w:proofErr w:type="gramStart"/>
            <w:r w:rsidRPr="004B6057">
              <w:rPr>
                <w:rFonts w:ascii="Garamond" w:eastAsia="Times New Roman" w:hAnsi="Garamond" w:cs="Arial"/>
                <w:b/>
                <w:color w:val="000000"/>
                <w:sz w:val="24"/>
                <w:lang w:eastAsia="pt-BR"/>
              </w:rPr>
              <w:t>n.º</w:t>
            </w:r>
            <w:proofErr w:type="gramEnd"/>
            <w:r w:rsidRPr="004B6057">
              <w:rPr>
                <w:rFonts w:ascii="Garamond" w:eastAsia="Times New Roman" w:hAnsi="Garamond" w:cs="Arial"/>
                <w:b/>
                <w:color w:val="000000"/>
                <w:sz w:val="24"/>
                <w:lang w:eastAsia="pt-BR"/>
              </w:rPr>
              <w:t xml:space="preserve"> ___</w:t>
            </w:r>
            <w:fldSimple w:instr="">
              <w:r w:rsidRPr="004B6057">
                <w:rPr>
                  <w:rFonts w:ascii="Garamond" w:eastAsia="Times New Roman" w:hAnsi="Garamond" w:cs="Arial"/>
                  <w:b/>
                  <w:noProof/>
                  <w:color w:val="000000"/>
                  <w:sz w:val="24"/>
                  <w:lang w:eastAsia="pt-BR"/>
                </w:rPr>
                <w:t>«Licitacao_NUMERO_PROCESSO»</w:t>
              </w:r>
            </w:fldSimple>
            <w:r w:rsidR="008028C6">
              <w:rPr>
                <w:rFonts w:ascii="Garamond" w:eastAsia="Times New Roman" w:hAnsi="Garamond" w:cs="Arial"/>
                <w:b/>
                <w:color w:val="000000"/>
                <w:sz w:val="24"/>
                <w:lang w:eastAsia="pt-BR"/>
              </w:rPr>
              <w:t>/ 2019</w:t>
            </w:r>
            <w:fldSimple w:instr="">
              <w:r w:rsidRPr="004B6057">
                <w:rPr>
                  <w:rFonts w:ascii="Garamond" w:eastAsia="Times New Roman" w:hAnsi="Garamond" w:cs="Arial"/>
                  <w:b/>
                  <w:noProof/>
                  <w:color w:val="000000"/>
                  <w:sz w:val="24"/>
                  <w:lang w:eastAsia="pt-BR"/>
                </w:rPr>
                <w:t>«Licitacao_EXERCICIO»</w:t>
              </w:r>
            </w:fldSimple>
          </w:p>
        </w:tc>
      </w:tr>
      <w:tr w:rsidR="004B6057" w:rsidRPr="004B6057" w:rsidTr="008028C6">
        <w:tblPrEx>
          <w:tblCellMar>
            <w:left w:w="70" w:type="dxa"/>
            <w:right w:w="70" w:type="dxa"/>
          </w:tblCellMar>
          <w:tblLook w:val="0000"/>
        </w:tblPrEx>
        <w:trPr>
          <w:cantSplit/>
          <w:trHeight w:val="907"/>
        </w:trPr>
        <w:tc>
          <w:tcPr>
            <w:tcW w:w="10065" w:type="dxa"/>
            <w:gridSpan w:val="3"/>
            <w:vAlign w:val="center"/>
          </w:tcPr>
          <w:p w:rsidR="004B6057" w:rsidRPr="004B6057" w:rsidRDefault="004B6057" w:rsidP="004B6057">
            <w:pPr>
              <w:spacing w:before="120" w:after="120" w:line="240" w:lineRule="auto"/>
              <w:jc w:val="center"/>
              <w:rPr>
                <w:rFonts w:ascii="Garamond" w:eastAsia="Calibri" w:hAnsi="Garamond" w:cs="Arial"/>
                <w:b/>
                <w:caps/>
                <w:color w:val="000000"/>
                <w:sz w:val="24"/>
                <w:szCs w:val="20"/>
              </w:rPr>
            </w:pPr>
            <w:r w:rsidRPr="004B6057">
              <w:rPr>
                <w:rFonts w:ascii="Garamond" w:eastAsia="Calibri" w:hAnsi="Garamond" w:cs="Arial"/>
                <w:b/>
                <w:sz w:val="24"/>
                <w:szCs w:val="20"/>
              </w:rPr>
              <w:t>DECLARAÇÃO</w:t>
            </w:r>
          </w:p>
        </w:tc>
      </w:tr>
      <w:tr w:rsidR="004B6057" w:rsidRPr="004B6057" w:rsidTr="008028C6">
        <w:tblPrEx>
          <w:tblCellMar>
            <w:left w:w="120" w:type="dxa"/>
            <w:right w:w="120" w:type="dxa"/>
          </w:tblCellMar>
          <w:tblLook w:val="0000"/>
        </w:tblPrEx>
        <w:trPr>
          <w:cantSplit/>
          <w:trHeight w:val="4535"/>
          <w:tblHeader/>
        </w:trPr>
        <w:tc>
          <w:tcPr>
            <w:tcW w:w="10065" w:type="dxa"/>
            <w:gridSpan w:val="3"/>
            <w:vAlign w:val="center"/>
          </w:tcPr>
          <w:p w:rsidR="004B6057" w:rsidRPr="004B6057" w:rsidRDefault="004B6057" w:rsidP="004B6057">
            <w:pPr>
              <w:tabs>
                <w:tab w:val="left" w:pos="-720"/>
              </w:tabs>
              <w:suppressAutoHyphens/>
              <w:spacing w:before="120" w:after="240" w:line="480" w:lineRule="auto"/>
              <w:jc w:val="both"/>
              <w:rPr>
                <w:rFonts w:ascii="Garamond" w:eastAsia="Calibri" w:hAnsi="Garamond" w:cs="Times New Roman"/>
                <w:b/>
                <w:sz w:val="24"/>
              </w:rPr>
            </w:pPr>
            <w:proofErr w:type="gramStart"/>
            <w:r w:rsidRPr="004B6057">
              <w:rPr>
                <w:rFonts w:ascii="Garamond" w:eastAsia="Calibri" w:hAnsi="Garamond" w:cs="Arial"/>
                <w:b/>
                <w:sz w:val="24"/>
              </w:rPr>
              <w:t>Declaro(</w:t>
            </w:r>
            <w:proofErr w:type="gramEnd"/>
            <w:r w:rsidRPr="004B6057">
              <w:rPr>
                <w:rFonts w:ascii="Garamond" w:eastAsia="Calibri" w:hAnsi="Garamond" w:cs="Arial"/>
                <w:b/>
                <w:sz w:val="24"/>
              </w:rPr>
              <w:t xml:space="preserve">amos), </w:t>
            </w:r>
            <w:r w:rsidRPr="004B6057">
              <w:rPr>
                <w:rFonts w:ascii="Garamond" w:eastAsia="Calibri" w:hAnsi="Garamond" w:cs="Arial"/>
                <w:b/>
                <w:sz w:val="24"/>
                <w:szCs w:val="18"/>
              </w:rPr>
              <w:t xml:space="preserve">sob as sanções administrativas cabíveis e sob as penas da lei, </w:t>
            </w:r>
            <w:r w:rsidRPr="004B6057">
              <w:rPr>
                <w:rFonts w:ascii="Garamond" w:eastAsia="Calibri" w:hAnsi="Garamond" w:cs="Arial"/>
                <w:b/>
                <w:sz w:val="24"/>
                <w:szCs w:val="20"/>
              </w:rPr>
              <w:t xml:space="preserve">para fins de atendimento às exigências constantes dos dispositivos </w:t>
            </w:r>
            <w:proofErr w:type="spellStart"/>
            <w:r w:rsidRPr="004B6057">
              <w:rPr>
                <w:rFonts w:ascii="Garamond" w:eastAsia="Calibri" w:hAnsi="Garamond" w:cs="Arial"/>
                <w:b/>
                <w:sz w:val="24"/>
                <w:szCs w:val="20"/>
              </w:rPr>
              <w:t>editalícios</w:t>
            </w:r>
            <w:proofErr w:type="spellEnd"/>
            <w:r w:rsidRPr="004B6057">
              <w:rPr>
                <w:rFonts w:ascii="Garamond" w:eastAsia="Calibri" w:hAnsi="Garamond" w:cs="Times New Roman"/>
                <w:b/>
                <w:sz w:val="24"/>
              </w:rPr>
              <w:t xml:space="preserve">, </w:t>
            </w:r>
            <w:r w:rsidRPr="004B6057">
              <w:rPr>
                <w:rFonts w:ascii="Garamond" w:eastAsia="Times New Roman" w:hAnsi="Garamond" w:cs="Arial"/>
                <w:b/>
                <w:sz w:val="24"/>
                <w:lang w:eastAsia="pt-BR"/>
              </w:rPr>
              <w:t xml:space="preserve">que, </w:t>
            </w:r>
            <w:r w:rsidRPr="004B6057">
              <w:rPr>
                <w:rFonts w:ascii="Garamond" w:eastAsia="Calibri" w:hAnsi="Garamond" w:cs="Arial"/>
                <w:b/>
                <w:sz w:val="24"/>
                <w:szCs w:val="21"/>
              </w:rPr>
              <w:t xml:space="preserve">no valor apresentado em nossa Proposta estão inclusos todos os tributos, custos </w:t>
            </w:r>
            <w:r w:rsidRPr="004B6057">
              <w:rPr>
                <w:rFonts w:ascii="Garamond" w:eastAsia="Calibri" w:hAnsi="Garamond" w:cs="Verdana"/>
                <w:b/>
                <w:sz w:val="24"/>
                <w:szCs w:val="19"/>
              </w:rPr>
              <w:t>e quaisquer outras taxas, inclusive de administração, emolumentos e quaisquer despesas e obrigações financeiras de qualquer natureza e outras despesas, diretas e indiretas, necessários à perfeita execução do objeto da licitação</w:t>
            </w:r>
            <w:r w:rsidRPr="004B6057">
              <w:rPr>
                <w:rFonts w:ascii="Garamond" w:eastAsia="Calibri" w:hAnsi="Garamond" w:cs="Arial"/>
                <w:b/>
                <w:sz w:val="24"/>
                <w:szCs w:val="18"/>
              </w:rPr>
              <w:t>.</w:t>
            </w:r>
          </w:p>
          <w:p w:rsidR="004B6057" w:rsidRPr="004B6057" w:rsidRDefault="004B6057" w:rsidP="004B6057">
            <w:pPr>
              <w:tabs>
                <w:tab w:val="left" w:pos="-720"/>
              </w:tabs>
              <w:suppressAutoHyphens/>
              <w:spacing w:before="120" w:after="240" w:line="480" w:lineRule="auto"/>
              <w:jc w:val="both"/>
              <w:rPr>
                <w:rFonts w:ascii="Garamond" w:eastAsia="Calibri" w:hAnsi="Garamond" w:cs="Times New Roman"/>
                <w:b/>
                <w:sz w:val="24"/>
              </w:rPr>
            </w:pPr>
            <w:r w:rsidRPr="004B6057">
              <w:rPr>
                <w:rFonts w:ascii="Garamond" w:eastAsia="Calibri" w:hAnsi="Garamond" w:cs="Arial"/>
                <w:b/>
                <w:sz w:val="24"/>
                <w:szCs w:val="18"/>
              </w:rPr>
              <w:t xml:space="preserve">Por ser expressão da verdade, firmamos </w:t>
            </w:r>
            <w:proofErr w:type="gramStart"/>
            <w:r w:rsidRPr="004B6057">
              <w:rPr>
                <w:rFonts w:ascii="Garamond" w:eastAsia="Calibri" w:hAnsi="Garamond" w:cs="Arial"/>
                <w:b/>
                <w:sz w:val="24"/>
                <w:szCs w:val="18"/>
              </w:rPr>
              <w:t>a presente</w:t>
            </w:r>
            <w:proofErr w:type="gramEnd"/>
            <w:r w:rsidRPr="004B6057">
              <w:rPr>
                <w:rFonts w:ascii="Garamond" w:eastAsia="Calibri" w:hAnsi="Garamond" w:cs="Arial"/>
                <w:b/>
                <w:sz w:val="24"/>
                <w:szCs w:val="18"/>
              </w:rPr>
              <w:t>.</w:t>
            </w:r>
          </w:p>
        </w:tc>
      </w:tr>
      <w:tr w:rsidR="004B6057" w:rsidRPr="004B6057" w:rsidTr="008028C6">
        <w:tblPrEx>
          <w:tblCellMar>
            <w:left w:w="70" w:type="dxa"/>
            <w:right w:w="70" w:type="dxa"/>
          </w:tblCellMar>
          <w:tblLook w:val="0000"/>
        </w:tblPrEx>
        <w:trPr>
          <w:trHeight w:val="850"/>
        </w:trPr>
        <w:tc>
          <w:tcPr>
            <w:tcW w:w="5032" w:type="dxa"/>
          </w:tcPr>
          <w:p w:rsidR="004B6057" w:rsidRPr="004B6057" w:rsidRDefault="004B6057" w:rsidP="004B6057">
            <w:pPr>
              <w:spacing w:after="0" w:line="240" w:lineRule="auto"/>
              <w:outlineLvl w:val="4"/>
              <w:rPr>
                <w:rFonts w:ascii="Garamond" w:eastAsia="Times New Roman" w:hAnsi="Garamond" w:cs="Times New Roman"/>
                <w:b/>
                <w:bCs/>
                <w:iCs/>
                <w:sz w:val="24"/>
                <w:szCs w:val="24"/>
                <w:lang/>
              </w:rPr>
            </w:pPr>
            <w:r w:rsidRPr="004B6057">
              <w:rPr>
                <w:rFonts w:ascii="Garamond" w:eastAsia="Times New Roman" w:hAnsi="Garamond" w:cs="Times New Roman"/>
                <w:b/>
                <w:bCs/>
                <w:iCs/>
                <w:sz w:val="24"/>
                <w:szCs w:val="24"/>
                <w:lang/>
              </w:rPr>
              <w:t>Local/Data:</w:t>
            </w:r>
          </w:p>
        </w:tc>
        <w:tc>
          <w:tcPr>
            <w:tcW w:w="5033" w:type="dxa"/>
            <w:gridSpan w:val="2"/>
          </w:tcPr>
          <w:p w:rsidR="004B6057" w:rsidRPr="004B6057" w:rsidRDefault="004B6057" w:rsidP="004B6057">
            <w:pPr>
              <w:spacing w:after="0" w:line="240" w:lineRule="auto"/>
              <w:ind w:right="-1366"/>
              <w:rPr>
                <w:rFonts w:ascii="Garamond" w:eastAsia="Calibri" w:hAnsi="Garamond" w:cs="Times New Roman"/>
                <w:b/>
                <w:sz w:val="24"/>
                <w:szCs w:val="24"/>
              </w:rPr>
            </w:pPr>
            <w:r w:rsidRPr="004B6057">
              <w:rPr>
                <w:rFonts w:ascii="Garamond" w:eastAsia="Calibri" w:hAnsi="Garamond" w:cs="Times New Roman"/>
                <w:b/>
                <w:sz w:val="24"/>
                <w:szCs w:val="24"/>
              </w:rPr>
              <w:t>Assinatura:</w:t>
            </w:r>
          </w:p>
        </w:tc>
      </w:tr>
    </w:tbl>
    <w:p w:rsidR="004B6057" w:rsidRPr="004B6057" w:rsidRDefault="004B6057" w:rsidP="004B6057">
      <w:pPr>
        <w:spacing w:after="120" w:line="240" w:lineRule="auto"/>
        <w:ind w:right="-143"/>
        <w:jc w:val="both"/>
        <w:rPr>
          <w:rFonts w:ascii="Garamond" w:eastAsia="Calibri" w:hAnsi="Garamond" w:cs="Times New Roman"/>
          <w:sz w:val="24"/>
          <w:szCs w:val="16"/>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5032"/>
        <w:gridCol w:w="213"/>
        <w:gridCol w:w="4820"/>
      </w:tblGrid>
      <w:tr w:rsidR="004B6057" w:rsidRPr="004B6057" w:rsidTr="008028C6">
        <w:trPr>
          <w:trHeight w:val="907"/>
        </w:trPr>
        <w:tc>
          <w:tcPr>
            <w:tcW w:w="10065" w:type="dxa"/>
            <w:gridSpan w:val="3"/>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lastRenderedPageBreak/>
              <w:t>Proponente (Razão Social):</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rPr>
          <w:trHeight w:val="907"/>
        </w:trPr>
        <w:tc>
          <w:tcPr>
            <w:tcW w:w="5245" w:type="dxa"/>
            <w:gridSpan w:val="2"/>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szCs w:val="18"/>
              </w:rPr>
              <w:t>Inscrição no CNPJ/MF</w:t>
            </w:r>
            <w:r w:rsidRPr="004B6057">
              <w:rPr>
                <w:rFonts w:ascii="Garamond" w:eastAsia="Calibri" w:hAnsi="Garamond" w:cs="Arial"/>
                <w:b/>
                <w:color w:val="000000"/>
                <w:sz w:val="24"/>
              </w:rPr>
              <w:t>:</w:t>
            </w:r>
          </w:p>
          <w:p w:rsidR="004B6057" w:rsidRPr="004B6057" w:rsidRDefault="004B6057" w:rsidP="004B6057">
            <w:pPr>
              <w:spacing w:after="0" w:line="240" w:lineRule="auto"/>
              <w:rPr>
                <w:rFonts w:ascii="Garamond" w:eastAsia="Calibri" w:hAnsi="Garamond" w:cs="Arial"/>
                <w:b/>
                <w:color w:val="000000"/>
                <w:sz w:val="24"/>
              </w:rPr>
            </w:pPr>
          </w:p>
        </w:tc>
        <w:tc>
          <w:tcPr>
            <w:tcW w:w="4820" w:type="dxa"/>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Inscrição Estadual:</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rPr>
          <w:trHeight w:val="907"/>
        </w:trPr>
        <w:tc>
          <w:tcPr>
            <w:tcW w:w="10065" w:type="dxa"/>
            <w:gridSpan w:val="3"/>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Endereço:</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rPr>
          <w:trHeight w:val="907"/>
        </w:trPr>
        <w:tc>
          <w:tcPr>
            <w:tcW w:w="10065" w:type="dxa"/>
            <w:gridSpan w:val="3"/>
          </w:tcPr>
          <w:p w:rsidR="004B6057" w:rsidRPr="004B6057" w:rsidRDefault="004B6057" w:rsidP="004B6057">
            <w:pPr>
              <w:tabs>
                <w:tab w:val="center" w:pos="4419"/>
                <w:tab w:val="right" w:pos="8838"/>
              </w:tabs>
              <w:spacing w:after="0" w:line="240" w:lineRule="auto"/>
              <w:rPr>
                <w:rFonts w:ascii="Garamond" w:eastAsia="Calibri" w:hAnsi="Garamond" w:cs="Arial"/>
                <w:b/>
                <w:color w:val="000000"/>
                <w:sz w:val="24"/>
                <w:lang w:eastAsia="pt-BR"/>
              </w:rPr>
            </w:pPr>
            <w:r w:rsidRPr="004B6057">
              <w:rPr>
                <w:rFonts w:ascii="Garamond" w:eastAsia="Calibri" w:hAnsi="Garamond" w:cs="Arial"/>
                <w:b/>
                <w:color w:val="000000"/>
                <w:sz w:val="24"/>
                <w:lang w:eastAsia="pt-BR"/>
              </w:rPr>
              <w:t>Cidade/Estado:</w:t>
            </w:r>
          </w:p>
          <w:p w:rsidR="004B6057" w:rsidRPr="004B6057" w:rsidRDefault="004B6057" w:rsidP="004B6057">
            <w:pPr>
              <w:tabs>
                <w:tab w:val="center" w:pos="4419"/>
                <w:tab w:val="right" w:pos="8838"/>
              </w:tabs>
              <w:spacing w:after="0" w:line="240" w:lineRule="auto"/>
              <w:rPr>
                <w:rFonts w:ascii="Garamond" w:eastAsia="Calibri" w:hAnsi="Garamond" w:cs="Arial"/>
                <w:b/>
                <w:color w:val="000000"/>
                <w:sz w:val="24"/>
                <w:lang w:eastAsia="pt-BR"/>
              </w:rPr>
            </w:pPr>
          </w:p>
        </w:tc>
      </w:tr>
      <w:tr w:rsidR="004B6057" w:rsidRPr="004B6057" w:rsidTr="008028C6">
        <w:trPr>
          <w:trHeight w:val="907"/>
        </w:trPr>
        <w:tc>
          <w:tcPr>
            <w:tcW w:w="5245" w:type="dxa"/>
            <w:gridSpan w:val="2"/>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Telefone:</w:t>
            </w:r>
          </w:p>
          <w:p w:rsidR="004B6057" w:rsidRPr="004B6057" w:rsidRDefault="004B6057" w:rsidP="004B6057">
            <w:pPr>
              <w:spacing w:after="0" w:line="240" w:lineRule="auto"/>
              <w:rPr>
                <w:rFonts w:ascii="Garamond" w:eastAsia="Calibri" w:hAnsi="Garamond" w:cs="Arial"/>
                <w:b/>
                <w:color w:val="000000"/>
                <w:sz w:val="24"/>
              </w:rPr>
            </w:pPr>
          </w:p>
        </w:tc>
        <w:tc>
          <w:tcPr>
            <w:tcW w:w="4820" w:type="dxa"/>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Fax:</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rPr>
          <w:trHeight w:val="907"/>
        </w:trPr>
        <w:tc>
          <w:tcPr>
            <w:tcW w:w="5245" w:type="dxa"/>
            <w:gridSpan w:val="2"/>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sz w:val="24"/>
                <w:szCs w:val="20"/>
              </w:rPr>
              <w:t>Nome do Representante Legal da Licitante</w:t>
            </w:r>
            <w:r w:rsidRPr="004B6057">
              <w:rPr>
                <w:rFonts w:ascii="Garamond" w:eastAsia="Calibri" w:hAnsi="Garamond" w:cs="Arial"/>
                <w:b/>
                <w:color w:val="000000"/>
                <w:sz w:val="24"/>
              </w:rPr>
              <w:t>:</w:t>
            </w:r>
          </w:p>
          <w:p w:rsidR="004B6057" w:rsidRPr="004B6057" w:rsidRDefault="004B6057" w:rsidP="004B6057">
            <w:pPr>
              <w:spacing w:after="0" w:line="240" w:lineRule="auto"/>
              <w:rPr>
                <w:rFonts w:ascii="Garamond" w:eastAsia="Calibri" w:hAnsi="Garamond" w:cs="Arial"/>
                <w:b/>
                <w:color w:val="000000"/>
                <w:sz w:val="24"/>
              </w:rPr>
            </w:pPr>
          </w:p>
        </w:tc>
        <w:tc>
          <w:tcPr>
            <w:tcW w:w="4820" w:type="dxa"/>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Cargo:</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rPr>
          <w:trHeight w:val="907"/>
        </w:trPr>
        <w:tc>
          <w:tcPr>
            <w:tcW w:w="5245" w:type="dxa"/>
            <w:gridSpan w:val="2"/>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sz w:val="24"/>
                <w:szCs w:val="20"/>
              </w:rPr>
              <w:t>Carteira de Identidade</w:t>
            </w:r>
            <w:r w:rsidRPr="004B6057">
              <w:rPr>
                <w:rFonts w:ascii="Garamond" w:eastAsia="Calibri" w:hAnsi="Garamond" w:cs="Arial"/>
                <w:b/>
                <w:color w:val="000000"/>
                <w:sz w:val="24"/>
              </w:rPr>
              <w:t>:</w:t>
            </w:r>
          </w:p>
          <w:p w:rsidR="004B6057" w:rsidRPr="004B6057" w:rsidRDefault="004B6057" w:rsidP="004B6057">
            <w:pPr>
              <w:spacing w:after="0" w:line="240" w:lineRule="auto"/>
              <w:rPr>
                <w:rFonts w:ascii="Garamond" w:eastAsia="Calibri" w:hAnsi="Garamond" w:cs="Arial"/>
                <w:b/>
                <w:color w:val="000000"/>
                <w:sz w:val="24"/>
              </w:rPr>
            </w:pPr>
          </w:p>
        </w:tc>
        <w:tc>
          <w:tcPr>
            <w:tcW w:w="4820" w:type="dxa"/>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CPF:</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blPrEx>
          <w:tblCellMar>
            <w:left w:w="70" w:type="dxa"/>
            <w:right w:w="70" w:type="dxa"/>
          </w:tblCellMar>
          <w:tblLook w:val="0000"/>
        </w:tblPrEx>
        <w:trPr>
          <w:cantSplit/>
          <w:trHeight w:val="907"/>
        </w:trPr>
        <w:tc>
          <w:tcPr>
            <w:tcW w:w="5245" w:type="dxa"/>
            <w:gridSpan w:val="2"/>
          </w:tcPr>
          <w:p w:rsidR="004B6057" w:rsidRPr="004B6057" w:rsidRDefault="004B6057" w:rsidP="004B6057">
            <w:pPr>
              <w:spacing w:after="0" w:line="240" w:lineRule="auto"/>
              <w:rPr>
                <w:rFonts w:ascii="Garamond" w:eastAsia="Calibri" w:hAnsi="Garamond" w:cs="Times New Roman"/>
                <w:b/>
                <w:sz w:val="24"/>
              </w:rPr>
            </w:pPr>
            <w:r w:rsidRPr="004B6057">
              <w:rPr>
                <w:rFonts w:ascii="Garamond" w:eastAsia="Calibri" w:hAnsi="Garamond" w:cs="Times New Roman"/>
                <w:b/>
                <w:sz w:val="24"/>
              </w:rPr>
              <w:t>Pregão Presencial:</w:t>
            </w:r>
          </w:p>
          <w:p w:rsidR="004B6057" w:rsidRPr="004B6057" w:rsidRDefault="004B6057" w:rsidP="004B6057">
            <w:pPr>
              <w:spacing w:after="0" w:line="240" w:lineRule="auto"/>
              <w:rPr>
                <w:rFonts w:ascii="Garamond" w:eastAsia="Calibri" w:hAnsi="Garamond" w:cs="Times New Roman"/>
                <w:b/>
                <w:sz w:val="24"/>
              </w:rPr>
            </w:pPr>
          </w:p>
          <w:p w:rsidR="004B6057" w:rsidRPr="004B6057" w:rsidRDefault="008028C6" w:rsidP="004B6057">
            <w:pPr>
              <w:spacing w:after="120" w:line="240" w:lineRule="auto"/>
              <w:rPr>
                <w:rFonts w:ascii="Garamond" w:eastAsia="Calibri" w:hAnsi="Garamond" w:cs="Times New Roman"/>
                <w:b/>
                <w:sz w:val="24"/>
              </w:rPr>
            </w:pPr>
            <w:r>
              <w:rPr>
                <w:rFonts w:ascii="Garamond" w:eastAsia="Calibri" w:hAnsi="Garamond" w:cs="Times New Roman"/>
                <w:b/>
                <w:sz w:val="24"/>
              </w:rPr>
              <w:t>Edital n.º ______/ 2019</w:t>
            </w:r>
          </w:p>
        </w:tc>
        <w:tc>
          <w:tcPr>
            <w:tcW w:w="4820" w:type="dxa"/>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Processo:</w:t>
            </w:r>
          </w:p>
          <w:p w:rsidR="004B6057" w:rsidRPr="004B6057" w:rsidRDefault="004B6057" w:rsidP="004B6057">
            <w:pPr>
              <w:spacing w:after="0" w:line="240" w:lineRule="auto"/>
              <w:rPr>
                <w:rFonts w:ascii="Garamond" w:eastAsia="Calibri" w:hAnsi="Garamond" w:cs="Arial"/>
                <w:b/>
                <w:color w:val="000000"/>
                <w:sz w:val="24"/>
              </w:rPr>
            </w:pPr>
          </w:p>
          <w:p w:rsidR="004B6057" w:rsidRPr="004B6057" w:rsidRDefault="004B6057" w:rsidP="004B6057">
            <w:pPr>
              <w:spacing w:after="120" w:line="240" w:lineRule="auto"/>
              <w:rPr>
                <w:rFonts w:ascii="Garamond" w:eastAsia="Times New Roman" w:hAnsi="Garamond" w:cs="Times New Roman"/>
                <w:b/>
                <w:sz w:val="24"/>
                <w:lang w:eastAsia="pt-BR"/>
              </w:rPr>
            </w:pPr>
            <w:proofErr w:type="gramStart"/>
            <w:r w:rsidRPr="004B6057">
              <w:rPr>
                <w:rFonts w:ascii="Garamond" w:eastAsia="Times New Roman" w:hAnsi="Garamond" w:cs="Arial"/>
                <w:b/>
                <w:color w:val="000000"/>
                <w:sz w:val="24"/>
                <w:lang w:eastAsia="pt-BR"/>
              </w:rPr>
              <w:t>n.º</w:t>
            </w:r>
            <w:proofErr w:type="gramEnd"/>
            <w:r w:rsidRPr="004B6057">
              <w:rPr>
                <w:rFonts w:ascii="Garamond" w:eastAsia="Times New Roman" w:hAnsi="Garamond" w:cs="Arial"/>
                <w:b/>
                <w:color w:val="000000"/>
                <w:sz w:val="24"/>
                <w:lang w:eastAsia="pt-BR"/>
              </w:rPr>
              <w:t xml:space="preserve"> ___</w:t>
            </w:r>
            <w:fldSimple w:instr="">
              <w:r w:rsidRPr="004B6057">
                <w:rPr>
                  <w:rFonts w:ascii="Garamond" w:eastAsia="Times New Roman" w:hAnsi="Garamond" w:cs="Arial"/>
                  <w:b/>
                  <w:noProof/>
                  <w:color w:val="000000"/>
                  <w:sz w:val="24"/>
                  <w:lang w:eastAsia="pt-BR"/>
                </w:rPr>
                <w:t>«Licitacao_NUMERO_PROCESSO»</w:t>
              </w:r>
            </w:fldSimple>
            <w:r w:rsidR="008028C6">
              <w:rPr>
                <w:rFonts w:ascii="Garamond" w:eastAsia="Times New Roman" w:hAnsi="Garamond" w:cs="Arial"/>
                <w:b/>
                <w:color w:val="000000"/>
                <w:sz w:val="24"/>
                <w:lang w:eastAsia="pt-BR"/>
              </w:rPr>
              <w:t>/ 2019</w:t>
            </w:r>
            <w:fldSimple w:instr="">
              <w:r w:rsidRPr="004B6057">
                <w:rPr>
                  <w:rFonts w:ascii="Garamond" w:eastAsia="Times New Roman" w:hAnsi="Garamond" w:cs="Arial"/>
                  <w:b/>
                  <w:noProof/>
                  <w:color w:val="000000"/>
                  <w:sz w:val="24"/>
                  <w:lang w:eastAsia="pt-BR"/>
                </w:rPr>
                <w:t>«Licitacao_EXERCICIO»</w:t>
              </w:r>
            </w:fldSimple>
          </w:p>
        </w:tc>
      </w:tr>
      <w:tr w:rsidR="004B6057" w:rsidRPr="004B6057" w:rsidTr="008028C6">
        <w:tblPrEx>
          <w:tblCellMar>
            <w:left w:w="70" w:type="dxa"/>
            <w:right w:w="70" w:type="dxa"/>
          </w:tblCellMar>
          <w:tblLook w:val="0000"/>
        </w:tblPrEx>
        <w:trPr>
          <w:cantSplit/>
          <w:trHeight w:val="907"/>
        </w:trPr>
        <w:tc>
          <w:tcPr>
            <w:tcW w:w="10065" w:type="dxa"/>
            <w:gridSpan w:val="3"/>
            <w:vAlign w:val="center"/>
          </w:tcPr>
          <w:p w:rsidR="004B6057" w:rsidRPr="004B6057" w:rsidRDefault="004B6057" w:rsidP="004B6057">
            <w:pPr>
              <w:spacing w:before="120" w:after="120" w:line="240" w:lineRule="auto"/>
              <w:jc w:val="center"/>
              <w:rPr>
                <w:rFonts w:ascii="Garamond" w:eastAsia="Calibri" w:hAnsi="Garamond" w:cs="Arial"/>
                <w:b/>
                <w:caps/>
                <w:color w:val="000000"/>
                <w:sz w:val="24"/>
                <w:szCs w:val="20"/>
              </w:rPr>
            </w:pPr>
            <w:r w:rsidRPr="004B6057">
              <w:rPr>
                <w:rFonts w:ascii="Garamond" w:eastAsia="Calibri" w:hAnsi="Garamond" w:cs="Arial"/>
                <w:b/>
                <w:sz w:val="24"/>
                <w:szCs w:val="20"/>
              </w:rPr>
              <w:t>DECLARAÇÃO</w:t>
            </w:r>
            <w:r w:rsidRPr="004B6057">
              <w:rPr>
                <w:rFonts w:ascii="Garamond" w:eastAsia="Calibri" w:hAnsi="Garamond" w:cs="Arial"/>
                <w:b/>
                <w:sz w:val="24"/>
                <w:szCs w:val="24"/>
              </w:rPr>
              <w:t xml:space="preserve"> DE CAPACIDADE DE FORNECIMENTO</w:t>
            </w:r>
          </w:p>
        </w:tc>
      </w:tr>
      <w:tr w:rsidR="004B6057" w:rsidRPr="004B6057" w:rsidTr="008028C6">
        <w:tblPrEx>
          <w:tblCellMar>
            <w:left w:w="120" w:type="dxa"/>
            <w:right w:w="120" w:type="dxa"/>
          </w:tblCellMar>
          <w:tblLook w:val="0000"/>
        </w:tblPrEx>
        <w:trPr>
          <w:cantSplit/>
          <w:trHeight w:val="4535"/>
          <w:tblHeader/>
        </w:trPr>
        <w:tc>
          <w:tcPr>
            <w:tcW w:w="10065" w:type="dxa"/>
            <w:gridSpan w:val="3"/>
            <w:vAlign w:val="center"/>
          </w:tcPr>
          <w:p w:rsidR="004B6057" w:rsidRPr="004B6057" w:rsidRDefault="004B6057" w:rsidP="004B6057">
            <w:pPr>
              <w:tabs>
                <w:tab w:val="left" w:pos="-720"/>
              </w:tabs>
              <w:suppressAutoHyphens/>
              <w:spacing w:before="120" w:after="360" w:line="480" w:lineRule="auto"/>
              <w:jc w:val="both"/>
              <w:rPr>
                <w:rFonts w:ascii="Garamond" w:eastAsia="Calibri" w:hAnsi="Garamond" w:cs="Times New Roman"/>
                <w:b/>
                <w:sz w:val="24"/>
              </w:rPr>
            </w:pPr>
            <w:proofErr w:type="gramStart"/>
            <w:r w:rsidRPr="004B6057">
              <w:rPr>
                <w:rFonts w:ascii="Garamond" w:eastAsia="Calibri" w:hAnsi="Garamond" w:cs="Arial"/>
                <w:b/>
                <w:sz w:val="24"/>
              </w:rPr>
              <w:t>Declaro(</w:t>
            </w:r>
            <w:proofErr w:type="gramEnd"/>
            <w:r w:rsidRPr="004B6057">
              <w:rPr>
                <w:rFonts w:ascii="Garamond" w:eastAsia="Calibri" w:hAnsi="Garamond" w:cs="Arial"/>
                <w:b/>
                <w:sz w:val="24"/>
              </w:rPr>
              <w:t xml:space="preserve">amos), </w:t>
            </w:r>
            <w:r w:rsidRPr="004B6057">
              <w:rPr>
                <w:rFonts w:ascii="Garamond" w:eastAsia="Calibri" w:hAnsi="Garamond" w:cs="Arial"/>
                <w:b/>
                <w:sz w:val="24"/>
                <w:szCs w:val="18"/>
              </w:rPr>
              <w:t xml:space="preserve">sob as sanções administrativas cabíveis e sob as penas da lei, </w:t>
            </w:r>
            <w:r w:rsidRPr="004B6057">
              <w:rPr>
                <w:rFonts w:ascii="Garamond" w:eastAsia="Calibri" w:hAnsi="Garamond" w:cs="Arial"/>
                <w:b/>
                <w:sz w:val="24"/>
                <w:szCs w:val="20"/>
              </w:rPr>
              <w:t xml:space="preserve">para fins de atendimento às exigências constantes dos dispositivos </w:t>
            </w:r>
            <w:proofErr w:type="spellStart"/>
            <w:r w:rsidRPr="004B6057">
              <w:rPr>
                <w:rFonts w:ascii="Garamond" w:eastAsia="Calibri" w:hAnsi="Garamond" w:cs="Arial"/>
                <w:b/>
                <w:sz w:val="24"/>
                <w:szCs w:val="20"/>
              </w:rPr>
              <w:t>editalícios</w:t>
            </w:r>
            <w:proofErr w:type="spellEnd"/>
            <w:r w:rsidRPr="004B6057">
              <w:rPr>
                <w:rFonts w:ascii="Garamond" w:eastAsia="Calibri" w:hAnsi="Garamond" w:cs="Times New Roman"/>
                <w:b/>
                <w:sz w:val="24"/>
              </w:rPr>
              <w:t xml:space="preserve">, que nossa capacidade de fornecimento anual para o item(s) n.º _____, será de _______ unidades do Anexo I </w:t>
            </w:r>
            <w:r w:rsidRPr="004B6057">
              <w:rPr>
                <w:rFonts w:ascii="Garamond" w:eastAsia="Calibri" w:hAnsi="Garamond" w:cs="Times New Roman"/>
                <w:sz w:val="24"/>
              </w:rPr>
              <w:t>(</w:t>
            </w:r>
            <w:r w:rsidRPr="004B6057">
              <w:rPr>
                <w:rFonts w:ascii="Garamond" w:eastAsia="Calibri" w:hAnsi="Garamond" w:cs="Times New Roman"/>
                <w:i/>
                <w:iCs/>
                <w:sz w:val="24"/>
              </w:rPr>
              <w:t>ou de acordo com a quantidade total prevista no Anexo I</w:t>
            </w:r>
            <w:r w:rsidRPr="004B6057">
              <w:rPr>
                <w:rFonts w:ascii="Garamond" w:eastAsia="Calibri" w:hAnsi="Garamond" w:cs="Times New Roman"/>
                <w:sz w:val="24"/>
              </w:rPr>
              <w:t>)</w:t>
            </w:r>
            <w:r w:rsidRPr="004B6057">
              <w:rPr>
                <w:rFonts w:ascii="Garamond" w:eastAsia="Calibri" w:hAnsi="Garamond" w:cs="Times New Roman"/>
                <w:b/>
                <w:sz w:val="24"/>
              </w:rPr>
              <w:t>, que será registrado na Ata de Registro de Preços</w:t>
            </w:r>
            <w:r w:rsidRPr="004B6057">
              <w:rPr>
                <w:rFonts w:ascii="Garamond" w:eastAsia="Calibri" w:hAnsi="Garamond" w:cs="Arial"/>
                <w:b/>
                <w:sz w:val="24"/>
                <w:szCs w:val="18"/>
              </w:rPr>
              <w:t>.</w:t>
            </w:r>
          </w:p>
          <w:p w:rsidR="004B6057" w:rsidRPr="004B6057" w:rsidRDefault="004B6057" w:rsidP="004B6057">
            <w:pPr>
              <w:tabs>
                <w:tab w:val="left" w:pos="-720"/>
              </w:tabs>
              <w:suppressAutoHyphens/>
              <w:spacing w:before="120" w:after="360" w:line="480" w:lineRule="auto"/>
              <w:jc w:val="both"/>
              <w:rPr>
                <w:rFonts w:ascii="Garamond" w:eastAsia="Calibri" w:hAnsi="Garamond" w:cs="Times New Roman"/>
                <w:b/>
                <w:sz w:val="24"/>
              </w:rPr>
            </w:pPr>
            <w:r w:rsidRPr="004B6057">
              <w:rPr>
                <w:rFonts w:ascii="Garamond" w:eastAsia="Calibri" w:hAnsi="Garamond" w:cs="Arial"/>
                <w:b/>
                <w:sz w:val="24"/>
                <w:szCs w:val="18"/>
              </w:rPr>
              <w:t xml:space="preserve">Por ser expressão da verdade, firmamos </w:t>
            </w:r>
            <w:proofErr w:type="gramStart"/>
            <w:r w:rsidRPr="004B6057">
              <w:rPr>
                <w:rFonts w:ascii="Garamond" w:eastAsia="Calibri" w:hAnsi="Garamond" w:cs="Arial"/>
                <w:b/>
                <w:sz w:val="24"/>
                <w:szCs w:val="18"/>
              </w:rPr>
              <w:t>a presente</w:t>
            </w:r>
            <w:proofErr w:type="gramEnd"/>
            <w:r w:rsidRPr="004B6057">
              <w:rPr>
                <w:rFonts w:ascii="Garamond" w:eastAsia="Calibri" w:hAnsi="Garamond" w:cs="Arial"/>
                <w:b/>
                <w:sz w:val="24"/>
                <w:szCs w:val="18"/>
              </w:rPr>
              <w:t>.</w:t>
            </w:r>
          </w:p>
        </w:tc>
      </w:tr>
      <w:tr w:rsidR="004B6057" w:rsidRPr="004B6057" w:rsidTr="008028C6">
        <w:tblPrEx>
          <w:tblCellMar>
            <w:left w:w="70" w:type="dxa"/>
            <w:right w:w="70" w:type="dxa"/>
          </w:tblCellMar>
          <w:tblLook w:val="0000"/>
        </w:tblPrEx>
        <w:trPr>
          <w:trHeight w:val="850"/>
        </w:trPr>
        <w:tc>
          <w:tcPr>
            <w:tcW w:w="5032" w:type="dxa"/>
          </w:tcPr>
          <w:p w:rsidR="004B6057" w:rsidRPr="004B6057" w:rsidRDefault="004B6057" w:rsidP="004B6057">
            <w:pPr>
              <w:spacing w:after="0" w:line="240" w:lineRule="auto"/>
              <w:outlineLvl w:val="4"/>
              <w:rPr>
                <w:rFonts w:ascii="Garamond" w:eastAsia="Times New Roman" w:hAnsi="Garamond" w:cs="Times New Roman"/>
                <w:b/>
                <w:bCs/>
                <w:iCs/>
                <w:sz w:val="24"/>
                <w:szCs w:val="24"/>
                <w:lang/>
              </w:rPr>
            </w:pPr>
            <w:r w:rsidRPr="004B6057">
              <w:rPr>
                <w:rFonts w:ascii="Garamond" w:eastAsia="Times New Roman" w:hAnsi="Garamond" w:cs="Times New Roman"/>
                <w:b/>
                <w:bCs/>
                <w:iCs/>
                <w:sz w:val="24"/>
                <w:szCs w:val="24"/>
                <w:lang/>
              </w:rPr>
              <w:t>Local/Data:</w:t>
            </w:r>
          </w:p>
        </w:tc>
        <w:tc>
          <w:tcPr>
            <w:tcW w:w="5033" w:type="dxa"/>
            <w:gridSpan w:val="2"/>
          </w:tcPr>
          <w:p w:rsidR="004B6057" w:rsidRPr="004B6057" w:rsidRDefault="004B6057" w:rsidP="004B6057">
            <w:pPr>
              <w:spacing w:after="0" w:line="240" w:lineRule="auto"/>
              <w:ind w:right="-1366"/>
              <w:rPr>
                <w:rFonts w:ascii="Garamond" w:eastAsia="Calibri" w:hAnsi="Garamond" w:cs="Times New Roman"/>
                <w:b/>
                <w:sz w:val="24"/>
                <w:szCs w:val="24"/>
              </w:rPr>
            </w:pPr>
            <w:r w:rsidRPr="004B6057">
              <w:rPr>
                <w:rFonts w:ascii="Garamond" w:eastAsia="Calibri" w:hAnsi="Garamond" w:cs="Times New Roman"/>
                <w:b/>
                <w:sz w:val="24"/>
                <w:szCs w:val="24"/>
              </w:rPr>
              <w:t>Assinatura:</w:t>
            </w:r>
          </w:p>
        </w:tc>
      </w:tr>
    </w:tbl>
    <w:p w:rsidR="004B6057" w:rsidRPr="004B6057" w:rsidRDefault="004B6057" w:rsidP="004B6057">
      <w:pPr>
        <w:spacing w:after="120" w:line="240" w:lineRule="auto"/>
        <w:ind w:right="-143"/>
        <w:jc w:val="both"/>
        <w:rPr>
          <w:rFonts w:ascii="Garamond" w:eastAsia="Calibri" w:hAnsi="Garamond" w:cs="Times New Roman"/>
          <w:sz w:val="24"/>
          <w:szCs w:val="16"/>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5032"/>
        <w:gridCol w:w="213"/>
        <w:gridCol w:w="4820"/>
      </w:tblGrid>
      <w:tr w:rsidR="004B6057" w:rsidRPr="004B6057" w:rsidTr="008028C6">
        <w:trPr>
          <w:trHeight w:val="907"/>
        </w:trPr>
        <w:tc>
          <w:tcPr>
            <w:tcW w:w="10065" w:type="dxa"/>
            <w:gridSpan w:val="3"/>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lastRenderedPageBreak/>
              <w:t>Proponente (Razão Social):</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rPr>
          <w:trHeight w:val="907"/>
        </w:trPr>
        <w:tc>
          <w:tcPr>
            <w:tcW w:w="5245" w:type="dxa"/>
            <w:gridSpan w:val="2"/>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szCs w:val="18"/>
              </w:rPr>
              <w:t>Inscrição no CNPJ/MF</w:t>
            </w:r>
            <w:r w:rsidRPr="004B6057">
              <w:rPr>
                <w:rFonts w:ascii="Garamond" w:eastAsia="Calibri" w:hAnsi="Garamond" w:cs="Arial"/>
                <w:b/>
                <w:color w:val="000000"/>
                <w:sz w:val="24"/>
              </w:rPr>
              <w:t>:</w:t>
            </w:r>
          </w:p>
          <w:p w:rsidR="004B6057" w:rsidRPr="004B6057" w:rsidRDefault="004B6057" w:rsidP="004B6057">
            <w:pPr>
              <w:spacing w:after="0" w:line="240" w:lineRule="auto"/>
              <w:rPr>
                <w:rFonts w:ascii="Garamond" w:eastAsia="Calibri" w:hAnsi="Garamond" w:cs="Arial"/>
                <w:b/>
                <w:color w:val="000000"/>
                <w:sz w:val="24"/>
              </w:rPr>
            </w:pPr>
          </w:p>
        </w:tc>
        <w:tc>
          <w:tcPr>
            <w:tcW w:w="4820" w:type="dxa"/>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Inscrição Estadual:</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rPr>
          <w:trHeight w:val="907"/>
        </w:trPr>
        <w:tc>
          <w:tcPr>
            <w:tcW w:w="10065" w:type="dxa"/>
            <w:gridSpan w:val="3"/>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Endereço:</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rPr>
          <w:trHeight w:val="907"/>
        </w:trPr>
        <w:tc>
          <w:tcPr>
            <w:tcW w:w="10065" w:type="dxa"/>
            <w:gridSpan w:val="3"/>
          </w:tcPr>
          <w:p w:rsidR="004B6057" w:rsidRPr="004B6057" w:rsidRDefault="004B6057" w:rsidP="004B6057">
            <w:pPr>
              <w:tabs>
                <w:tab w:val="center" w:pos="4419"/>
                <w:tab w:val="right" w:pos="8838"/>
              </w:tabs>
              <w:spacing w:after="0" w:line="240" w:lineRule="auto"/>
              <w:rPr>
                <w:rFonts w:ascii="Garamond" w:eastAsia="Calibri" w:hAnsi="Garamond" w:cs="Arial"/>
                <w:b/>
                <w:color w:val="000000"/>
                <w:sz w:val="24"/>
                <w:lang w:eastAsia="pt-BR"/>
              </w:rPr>
            </w:pPr>
            <w:r w:rsidRPr="004B6057">
              <w:rPr>
                <w:rFonts w:ascii="Garamond" w:eastAsia="Calibri" w:hAnsi="Garamond" w:cs="Arial"/>
                <w:b/>
                <w:color w:val="000000"/>
                <w:sz w:val="24"/>
                <w:lang w:eastAsia="pt-BR"/>
              </w:rPr>
              <w:t>Cidade/Estado:</w:t>
            </w:r>
          </w:p>
          <w:p w:rsidR="004B6057" w:rsidRPr="004B6057" w:rsidRDefault="004B6057" w:rsidP="004B6057">
            <w:pPr>
              <w:tabs>
                <w:tab w:val="center" w:pos="4419"/>
                <w:tab w:val="right" w:pos="8838"/>
              </w:tabs>
              <w:spacing w:after="0" w:line="240" w:lineRule="auto"/>
              <w:rPr>
                <w:rFonts w:ascii="Garamond" w:eastAsia="Calibri" w:hAnsi="Garamond" w:cs="Arial"/>
                <w:b/>
                <w:color w:val="000000"/>
                <w:sz w:val="24"/>
                <w:lang w:eastAsia="pt-BR"/>
              </w:rPr>
            </w:pPr>
          </w:p>
        </w:tc>
      </w:tr>
      <w:tr w:rsidR="004B6057" w:rsidRPr="004B6057" w:rsidTr="008028C6">
        <w:trPr>
          <w:trHeight w:val="907"/>
        </w:trPr>
        <w:tc>
          <w:tcPr>
            <w:tcW w:w="5245" w:type="dxa"/>
            <w:gridSpan w:val="2"/>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Telefone:</w:t>
            </w:r>
          </w:p>
          <w:p w:rsidR="004B6057" w:rsidRPr="004B6057" w:rsidRDefault="004B6057" w:rsidP="004B6057">
            <w:pPr>
              <w:spacing w:after="0" w:line="240" w:lineRule="auto"/>
              <w:rPr>
                <w:rFonts w:ascii="Garamond" w:eastAsia="Calibri" w:hAnsi="Garamond" w:cs="Arial"/>
                <w:b/>
                <w:color w:val="000000"/>
                <w:sz w:val="24"/>
              </w:rPr>
            </w:pPr>
          </w:p>
        </w:tc>
        <w:tc>
          <w:tcPr>
            <w:tcW w:w="4820" w:type="dxa"/>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Fax:</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rPr>
          <w:trHeight w:val="907"/>
        </w:trPr>
        <w:tc>
          <w:tcPr>
            <w:tcW w:w="5245" w:type="dxa"/>
            <w:gridSpan w:val="2"/>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sz w:val="24"/>
                <w:szCs w:val="20"/>
              </w:rPr>
              <w:t>Nome do Representante Legal da Licitante</w:t>
            </w:r>
            <w:r w:rsidRPr="004B6057">
              <w:rPr>
                <w:rFonts w:ascii="Garamond" w:eastAsia="Calibri" w:hAnsi="Garamond" w:cs="Arial"/>
                <w:b/>
                <w:color w:val="000000"/>
                <w:sz w:val="24"/>
              </w:rPr>
              <w:t>:</w:t>
            </w:r>
          </w:p>
          <w:p w:rsidR="004B6057" w:rsidRPr="004B6057" w:rsidRDefault="004B6057" w:rsidP="004B6057">
            <w:pPr>
              <w:spacing w:after="0" w:line="240" w:lineRule="auto"/>
              <w:rPr>
                <w:rFonts w:ascii="Garamond" w:eastAsia="Calibri" w:hAnsi="Garamond" w:cs="Arial"/>
                <w:b/>
                <w:color w:val="000000"/>
                <w:sz w:val="24"/>
              </w:rPr>
            </w:pPr>
          </w:p>
        </w:tc>
        <w:tc>
          <w:tcPr>
            <w:tcW w:w="4820" w:type="dxa"/>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Cargo:</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rPr>
          <w:trHeight w:val="907"/>
        </w:trPr>
        <w:tc>
          <w:tcPr>
            <w:tcW w:w="5245" w:type="dxa"/>
            <w:gridSpan w:val="2"/>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sz w:val="24"/>
                <w:szCs w:val="20"/>
              </w:rPr>
              <w:t>Carteira de Identidade</w:t>
            </w:r>
            <w:r w:rsidRPr="004B6057">
              <w:rPr>
                <w:rFonts w:ascii="Garamond" w:eastAsia="Calibri" w:hAnsi="Garamond" w:cs="Arial"/>
                <w:b/>
                <w:color w:val="000000"/>
                <w:sz w:val="24"/>
              </w:rPr>
              <w:t>:</w:t>
            </w:r>
          </w:p>
          <w:p w:rsidR="004B6057" w:rsidRPr="004B6057" w:rsidRDefault="004B6057" w:rsidP="004B6057">
            <w:pPr>
              <w:spacing w:after="0" w:line="240" w:lineRule="auto"/>
              <w:rPr>
                <w:rFonts w:ascii="Garamond" w:eastAsia="Calibri" w:hAnsi="Garamond" w:cs="Arial"/>
                <w:b/>
                <w:color w:val="000000"/>
                <w:sz w:val="24"/>
              </w:rPr>
            </w:pPr>
          </w:p>
        </w:tc>
        <w:tc>
          <w:tcPr>
            <w:tcW w:w="4820" w:type="dxa"/>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CPF:</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blPrEx>
          <w:tblCellMar>
            <w:left w:w="70" w:type="dxa"/>
            <w:right w:w="70" w:type="dxa"/>
          </w:tblCellMar>
          <w:tblLook w:val="0000"/>
        </w:tblPrEx>
        <w:trPr>
          <w:cantSplit/>
          <w:trHeight w:val="907"/>
        </w:trPr>
        <w:tc>
          <w:tcPr>
            <w:tcW w:w="5245" w:type="dxa"/>
            <w:gridSpan w:val="2"/>
          </w:tcPr>
          <w:p w:rsidR="004B6057" w:rsidRPr="004B6057" w:rsidRDefault="004B6057" w:rsidP="004B6057">
            <w:pPr>
              <w:spacing w:after="0" w:line="240" w:lineRule="auto"/>
              <w:rPr>
                <w:rFonts w:ascii="Garamond" w:eastAsia="Calibri" w:hAnsi="Garamond" w:cs="Times New Roman"/>
                <w:b/>
                <w:sz w:val="24"/>
              </w:rPr>
            </w:pPr>
            <w:r w:rsidRPr="004B6057">
              <w:rPr>
                <w:rFonts w:ascii="Garamond" w:eastAsia="Calibri" w:hAnsi="Garamond" w:cs="Times New Roman"/>
                <w:b/>
                <w:sz w:val="24"/>
              </w:rPr>
              <w:t>Pregão Presencial:</w:t>
            </w:r>
          </w:p>
          <w:p w:rsidR="004B6057" w:rsidRPr="004B6057" w:rsidRDefault="004B6057" w:rsidP="004B6057">
            <w:pPr>
              <w:spacing w:after="0" w:line="240" w:lineRule="auto"/>
              <w:rPr>
                <w:rFonts w:ascii="Garamond" w:eastAsia="Calibri" w:hAnsi="Garamond" w:cs="Times New Roman"/>
                <w:b/>
                <w:sz w:val="24"/>
              </w:rPr>
            </w:pPr>
          </w:p>
          <w:p w:rsidR="004B6057" w:rsidRPr="004B6057" w:rsidRDefault="008028C6" w:rsidP="004B6057">
            <w:pPr>
              <w:spacing w:after="120" w:line="240" w:lineRule="auto"/>
              <w:rPr>
                <w:rFonts w:ascii="Garamond" w:eastAsia="Calibri" w:hAnsi="Garamond" w:cs="Times New Roman"/>
                <w:b/>
                <w:sz w:val="24"/>
              </w:rPr>
            </w:pPr>
            <w:r>
              <w:rPr>
                <w:rFonts w:ascii="Garamond" w:eastAsia="Calibri" w:hAnsi="Garamond" w:cs="Times New Roman"/>
                <w:b/>
                <w:sz w:val="24"/>
              </w:rPr>
              <w:t>Edital n.º ______/ 2019</w:t>
            </w:r>
          </w:p>
        </w:tc>
        <w:tc>
          <w:tcPr>
            <w:tcW w:w="4820" w:type="dxa"/>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Processo:</w:t>
            </w:r>
          </w:p>
          <w:p w:rsidR="004B6057" w:rsidRPr="004B6057" w:rsidRDefault="004B6057" w:rsidP="004B6057">
            <w:pPr>
              <w:spacing w:after="0" w:line="240" w:lineRule="auto"/>
              <w:rPr>
                <w:rFonts w:ascii="Garamond" w:eastAsia="Calibri" w:hAnsi="Garamond" w:cs="Arial"/>
                <w:b/>
                <w:color w:val="000000"/>
                <w:sz w:val="24"/>
              </w:rPr>
            </w:pPr>
          </w:p>
          <w:p w:rsidR="004B6057" w:rsidRPr="004B6057" w:rsidRDefault="004B6057" w:rsidP="004B6057">
            <w:pPr>
              <w:spacing w:after="120" w:line="240" w:lineRule="auto"/>
              <w:rPr>
                <w:rFonts w:ascii="Garamond" w:eastAsia="Times New Roman" w:hAnsi="Garamond" w:cs="Times New Roman"/>
                <w:b/>
                <w:sz w:val="24"/>
                <w:lang w:eastAsia="pt-BR"/>
              </w:rPr>
            </w:pPr>
            <w:proofErr w:type="gramStart"/>
            <w:r w:rsidRPr="004B6057">
              <w:rPr>
                <w:rFonts w:ascii="Garamond" w:eastAsia="Times New Roman" w:hAnsi="Garamond" w:cs="Arial"/>
                <w:b/>
                <w:color w:val="000000"/>
                <w:sz w:val="24"/>
                <w:lang w:eastAsia="pt-BR"/>
              </w:rPr>
              <w:t>n.º</w:t>
            </w:r>
            <w:proofErr w:type="gramEnd"/>
            <w:r w:rsidRPr="004B6057">
              <w:rPr>
                <w:rFonts w:ascii="Garamond" w:eastAsia="Times New Roman" w:hAnsi="Garamond" w:cs="Arial"/>
                <w:b/>
                <w:color w:val="000000"/>
                <w:sz w:val="24"/>
                <w:lang w:eastAsia="pt-BR"/>
              </w:rPr>
              <w:t xml:space="preserve"> ___</w:t>
            </w:r>
            <w:fldSimple w:instr="">
              <w:r w:rsidRPr="004B6057">
                <w:rPr>
                  <w:rFonts w:ascii="Garamond" w:eastAsia="Times New Roman" w:hAnsi="Garamond" w:cs="Arial"/>
                  <w:b/>
                  <w:noProof/>
                  <w:color w:val="000000"/>
                  <w:sz w:val="24"/>
                  <w:lang w:eastAsia="pt-BR"/>
                </w:rPr>
                <w:t>«Licitacao_NUMERO_PROCESSO»</w:t>
              </w:r>
            </w:fldSimple>
            <w:r w:rsidR="008028C6">
              <w:rPr>
                <w:rFonts w:ascii="Garamond" w:eastAsia="Times New Roman" w:hAnsi="Garamond" w:cs="Arial"/>
                <w:b/>
                <w:color w:val="000000"/>
                <w:sz w:val="24"/>
                <w:lang w:eastAsia="pt-BR"/>
              </w:rPr>
              <w:t>/ 2019</w:t>
            </w:r>
            <w:fldSimple w:instr="">
              <w:r w:rsidRPr="004B6057">
                <w:rPr>
                  <w:rFonts w:ascii="Garamond" w:eastAsia="Times New Roman" w:hAnsi="Garamond" w:cs="Arial"/>
                  <w:b/>
                  <w:noProof/>
                  <w:color w:val="000000"/>
                  <w:sz w:val="24"/>
                  <w:lang w:eastAsia="pt-BR"/>
                </w:rPr>
                <w:t>«Licitacao_EXERCICIO»</w:t>
              </w:r>
            </w:fldSimple>
          </w:p>
        </w:tc>
      </w:tr>
      <w:tr w:rsidR="004B6057" w:rsidRPr="004B6057" w:rsidTr="008028C6">
        <w:tblPrEx>
          <w:tblCellMar>
            <w:left w:w="70" w:type="dxa"/>
            <w:right w:w="70" w:type="dxa"/>
          </w:tblCellMar>
          <w:tblLook w:val="0000"/>
        </w:tblPrEx>
        <w:trPr>
          <w:cantSplit/>
          <w:trHeight w:val="850"/>
        </w:trPr>
        <w:tc>
          <w:tcPr>
            <w:tcW w:w="10065" w:type="dxa"/>
            <w:gridSpan w:val="3"/>
            <w:vAlign w:val="center"/>
          </w:tcPr>
          <w:p w:rsidR="004B6057" w:rsidRPr="004B6057" w:rsidRDefault="004B6057" w:rsidP="004B6057">
            <w:pPr>
              <w:spacing w:before="120" w:after="120" w:line="240" w:lineRule="auto"/>
              <w:jc w:val="center"/>
              <w:rPr>
                <w:rFonts w:ascii="Garamond" w:eastAsia="Calibri" w:hAnsi="Garamond" w:cs="Arial"/>
                <w:b/>
                <w:caps/>
                <w:color w:val="000000"/>
                <w:sz w:val="24"/>
                <w:szCs w:val="20"/>
              </w:rPr>
            </w:pPr>
            <w:r w:rsidRPr="004B6057">
              <w:rPr>
                <w:rFonts w:ascii="Garamond" w:eastAsia="Calibri" w:hAnsi="Garamond" w:cs="Arial"/>
                <w:b/>
                <w:sz w:val="24"/>
                <w:szCs w:val="20"/>
              </w:rPr>
              <w:t>DECLARAÇÃO</w:t>
            </w:r>
          </w:p>
        </w:tc>
      </w:tr>
      <w:tr w:rsidR="004B6057" w:rsidRPr="004B6057" w:rsidTr="008028C6">
        <w:tblPrEx>
          <w:tblCellMar>
            <w:left w:w="120" w:type="dxa"/>
            <w:right w:w="120" w:type="dxa"/>
          </w:tblCellMar>
          <w:tblLook w:val="0000"/>
        </w:tblPrEx>
        <w:trPr>
          <w:cantSplit/>
          <w:trHeight w:val="4592"/>
          <w:tblHeader/>
        </w:trPr>
        <w:tc>
          <w:tcPr>
            <w:tcW w:w="10065" w:type="dxa"/>
            <w:gridSpan w:val="3"/>
            <w:vAlign w:val="center"/>
          </w:tcPr>
          <w:p w:rsidR="004B6057" w:rsidRPr="004B6057" w:rsidRDefault="004B6057" w:rsidP="004B6057">
            <w:pPr>
              <w:tabs>
                <w:tab w:val="left" w:pos="-720"/>
              </w:tabs>
              <w:suppressAutoHyphens/>
              <w:spacing w:before="120" w:after="360" w:line="480" w:lineRule="auto"/>
              <w:jc w:val="both"/>
              <w:rPr>
                <w:rFonts w:ascii="Garamond" w:eastAsia="Calibri" w:hAnsi="Garamond" w:cs="Times New Roman"/>
                <w:b/>
                <w:sz w:val="24"/>
              </w:rPr>
            </w:pPr>
            <w:proofErr w:type="gramStart"/>
            <w:r w:rsidRPr="004B6057">
              <w:rPr>
                <w:rFonts w:ascii="Garamond" w:eastAsia="Calibri" w:hAnsi="Garamond" w:cs="Arial"/>
                <w:b/>
                <w:sz w:val="24"/>
              </w:rPr>
              <w:t>Declaro(</w:t>
            </w:r>
            <w:proofErr w:type="gramEnd"/>
            <w:r w:rsidRPr="004B6057">
              <w:rPr>
                <w:rFonts w:ascii="Garamond" w:eastAsia="Calibri" w:hAnsi="Garamond" w:cs="Arial"/>
                <w:b/>
                <w:sz w:val="24"/>
              </w:rPr>
              <w:t xml:space="preserve">amos), </w:t>
            </w:r>
            <w:r w:rsidRPr="004B6057">
              <w:rPr>
                <w:rFonts w:ascii="Garamond" w:eastAsia="Calibri" w:hAnsi="Garamond" w:cs="Arial"/>
                <w:b/>
                <w:sz w:val="24"/>
                <w:szCs w:val="18"/>
              </w:rPr>
              <w:t xml:space="preserve">sob as sanções administrativas cabíveis e sob as penas da lei, </w:t>
            </w:r>
            <w:r w:rsidRPr="004B6057">
              <w:rPr>
                <w:rFonts w:ascii="Garamond" w:eastAsia="Calibri" w:hAnsi="Garamond" w:cs="Arial"/>
                <w:b/>
                <w:sz w:val="24"/>
                <w:szCs w:val="20"/>
              </w:rPr>
              <w:t xml:space="preserve">para fins de atendimento às exigências constantes dos dispositivos </w:t>
            </w:r>
            <w:proofErr w:type="spellStart"/>
            <w:r w:rsidRPr="004B6057">
              <w:rPr>
                <w:rFonts w:ascii="Garamond" w:eastAsia="Calibri" w:hAnsi="Garamond" w:cs="Arial"/>
                <w:b/>
                <w:sz w:val="24"/>
                <w:szCs w:val="20"/>
              </w:rPr>
              <w:t>editalícios</w:t>
            </w:r>
            <w:proofErr w:type="spellEnd"/>
            <w:r w:rsidRPr="004B6057">
              <w:rPr>
                <w:rFonts w:ascii="Garamond" w:eastAsia="Calibri" w:hAnsi="Garamond" w:cs="Times New Roman"/>
                <w:b/>
                <w:sz w:val="24"/>
              </w:rPr>
              <w:t xml:space="preserve">, </w:t>
            </w:r>
            <w:r w:rsidRPr="004B6057">
              <w:rPr>
                <w:rFonts w:ascii="Garamond" w:eastAsia="Times New Roman" w:hAnsi="Garamond" w:cs="Arial"/>
                <w:b/>
                <w:sz w:val="24"/>
                <w:szCs w:val="20"/>
                <w:lang w:eastAsia="pt-BR"/>
              </w:rPr>
              <w:t>que</w:t>
            </w:r>
            <w:r w:rsidRPr="004B6057">
              <w:rPr>
                <w:rFonts w:ascii="Garamond" w:eastAsia="Calibri" w:hAnsi="Garamond" w:cs="Arial"/>
                <w:b/>
                <w:sz w:val="24"/>
                <w:szCs w:val="20"/>
              </w:rPr>
              <w:t xml:space="preserve"> nenhum de nossos dirigentes, gerentes, acionistas ou detentores de mais de 5% (cinco por cento) do capital com direito a voto ou controlador, responsável técnico, funcionário ou subcontratado é servidor ou presta serviços sob qualquer regime de contratação à Prefeitura Municipal de Coronel Sapucaia</w:t>
            </w:r>
            <w:r w:rsidRPr="004B6057">
              <w:rPr>
                <w:rFonts w:ascii="Garamond" w:eastAsia="Calibri" w:hAnsi="Garamond" w:cs="Arial"/>
                <w:b/>
                <w:sz w:val="24"/>
                <w:szCs w:val="18"/>
              </w:rPr>
              <w:t>.</w:t>
            </w:r>
          </w:p>
          <w:p w:rsidR="004B6057" w:rsidRPr="004B6057" w:rsidRDefault="004B6057" w:rsidP="004B6057">
            <w:pPr>
              <w:tabs>
                <w:tab w:val="left" w:pos="-720"/>
              </w:tabs>
              <w:suppressAutoHyphens/>
              <w:spacing w:before="120" w:after="360" w:line="480" w:lineRule="auto"/>
              <w:jc w:val="both"/>
              <w:rPr>
                <w:rFonts w:ascii="Garamond" w:eastAsia="Calibri" w:hAnsi="Garamond" w:cs="Times New Roman"/>
                <w:b/>
                <w:sz w:val="24"/>
              </w:rPr>
            </w:pPr>
            <w:r w:rsidRPr="004B6057">
              <w:rPr>
                <w:rFonts w:ascii="Garamond" w:eastAsia="Calibri" w:hAnsi="Garamond" w:cs="Arial"/>
                <w:b/>
                <w:sz w:val="24"/>
                <w:szCs w:val="18"/>
              </w:rPr>
              <w:t xml:space="preserve">Por ser expressão da verdade, firmamos </w:t>
            </w:r>
            <w:proofErr w:type="gramStart"/>
            <w:r w:rsidRPr="004B6057">
              <w:rPr>
                <w:rFonts w:ascii="Garamond" w:eastAsia="Calibri" w:hAnsi="Garamond" w:cs="Arial"/>
                <w:b/>
                <w:sz w:val="24"/>
                <w:szCs w:val="18"/>
              </w:rPr>
              <w:t>a presente</w:t>
            </w:r>
            <w:proofErr w:type="gramEnd"/>
            <w:r w:rsidRPr="004B6057">
              <w:rPr>
                <w:rFonts w:ascii="Garamond" w:eastAsia="Calibri" w:hAnsi="Garamond" w:cs="Arial"/>
                <w:b/>
                <w:sz w:val="24"/>
                <w:szCs w:val="18"/>
              </w:rPr>
              <w:t>.</w:t>
            </w:r>
          </w:p>
        </w:tc>
      </w:tr>
      <w:tr w:rsidR="004B6057" w:rsidRPr="004B6057" w:rsidTr="008028C6">
        <w:tblPrEx>
          <w:tblCellMar>
            <w:left w:w="70" w:type="dxa"/>
            <w:right w:w="70" w:type="dxa"/>
          </w:tblCellMar>
          <w:tblLook w:val="0000"/>
        </w:tblPrEx>
        <w:trPr>
          <w:trHeight w:val="850"/>
        </w:trPr>
        <w:tc>
          <w:tcPr>
            <w:tcW w:w="5032" w:type="dxa"/>
          </w:tcPr>
          <w:p w:rsidR="004B6057" w:rsidRPr="004B6057" w:rsidRDefault="004B6057" w:rsidP="004B6057">
            <w:pPr>
              <w:spacing w:after="0" w:line="240" w:lineRule="auto"/>
              <w:outlineLvl w:val="4"/>
              <w:rPr>
                <w:rFonts w:ascii="Garamond" w:eastAsia="Times New Roman" w:hAnsi="Garamond" w:cs="Times New Roman"/>
                <w:b/>
                <w:bCs/>
                <w:iCs/>
                <w:sz w:val="24"/>
                <w:szCs w:val="24"/>
                <w:lang/>
              </w:rPr>
            </w:pPr>
            <w:r w:rsidRPr="004B6057">
              <w:rPr>
                <w:rFonts w:ascii="Garamond" w:eastAsia="Times New Roman" w:hAnsi="Garamond" w:cs="Times New Roman"/>
                <w:b/>
                <w:bCs/>
                <w:iCs/>
                <w:sz w:val="24"/>
                <w:szCs w:val="24"/>
                <w:lang/>
              </w:rPr>
              <w:t>Local/Data:</w:t>
            </w:r>
          </w:p>
        </w:tc>
        <w:tc>
          <w:tcPr>
            <w:tcW w:w="5033" w:type="dxa"/>
            <w:gridSpan w:val="2"/>
          </w:tcPr>
          <w:p w:rsidR="004B6057" w:rsidRPr="004B6057" w:rsidRDefault="004B6057" w:rsidP="004B6057">
            <w:pPr>
              <w:spacing w:after="0" w:line="240" w:lineRule="auto"/>
              <w:ind w:right="-1366"/>
              <w:rPr>
                <w:rFonts w:ascii="Garamond" w:eastAsia="Calibri" w:hAnsi="Garamond" w:cs="Times New Roman"/>
                <w:b/>
                <w:sz w:val="24"/>
                <w:szCs w:val="24"/>
              </w:rPr>
            </w:pPr>
            <w:r w:rsidRPr="004B6057">
              <w:rPr>
                <w:rFonts w:ascii="Garamond" w:eastAsia="Calibri" w:hAnsi="Garamond" w:cs="Times New Roman"/>
                <w:b/>
                <w:sz w:val="24"/>
                <w:szCs w:val="24"/>
              </w:rPr>
              <w:t>Assinatura:</w:t>
            </w:r>
          </w:p>
        </w:tc>
      </w:tr>
    </w:tbl>
    <w:p w:rsidR="004B6057" w:rsidRPr="004B6057" w:rsidRDefault="004B6057" w:rsidP="004B6057">
      <w:pPr>
        <w:spacing w:after="120" w:line="240" w:lineRule="auto"/>
        <w:ind w:right="-143"/>
        <w:jc w:val="both"/>
        <w:rPr>
          <w:rFonts w:ascii="Garamond" w:eastAsia="Calibri" w:hAnsi="Garamond" w:cs="Times New Roman"/>
          <w:sz w:val="24"/>
          <w:szCs w:val="16"/>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5032"/>
        <w:gridCol w:w="213"/>
        <w:gridCol w:w="4820"/>
      </w:tblGrid>
      <w:tr w:rsidR="004B6057" w:rsidRPr="004B6057" w:rsidTr="008028C6">
        <w:trPr>
          <w:trHeight w:val="850"/>
        </w:trPr>
        <w:tc>
          <w:tcPr>
            <w:tcW w:w="10065" w:type="dxa"/>
            <w:gridSpan w:val="3"/>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lastRenderedPageBreak/>
              <w:t>Proponente (Razão Social):</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rPr>
          <w:trHeight w:val="850"/>
        </w:trPr>
        <w:tc>
          <w:tcPr>
            <w:tcW w:w="5245" w:type="dxa"/>
            <w:gridSpan w:val="2"/>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szCs w:val="18"/>
              </w:rPr>
              <w:t>Inscrição no CNPJ/MF</w:t>
            </w:r>
            <w:r w:rsidRPr="004B6057">
              <w:rPr>
                <w:rFonts w:ascii="Garamond" w:eastAsia="Calibri" w:hAnsi="Garamond" w:cs="Arial"/>
                <w:b/>
                <w:color w:val="000000"/>
                <w:sz w:val="24"/>
              </w:rPr>
              <w:t>:</w:t>
            </w:r>
          </w:p>
          <w:p w:rsidR="004B6057" w:rsidRPr="004B6057" w:rsidRDefault="004B6057" w:rsidP="004B6057">
            <w:pPr>
              <w:spacing w:after="0" w:line="240" w:lineRule="auto"/>
              <w:rPr>
                <w:rFonts w:ascii="Garamond" w:eastAsia="Calibri" w:hAnsi="Garamond" w:cs="Arial"/>
                <w:b/>
                <w:color w:val="000000"/>
                <w:sz w:val="24"/>
              </w:rPr>
            </w:pPr>
          </w:p>
        </w:tc>
        <w:tc>
          <w:tcPr>
            <w:tcW w:w="4820" w:type="dxa"/>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Inscrição Estadual:</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rPr>
          <w:trHeight w:val="850"/>
        </w:trPr>
        <w:tc>
          <w:tcPr>
            <w:tcW w:w="10065" w:type="dxa"/>
            <w:gridSpan w:val="3"/>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Endereço:</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rPr>
          <w:trHeight w:val="850"/>
        </w:trPr>
        <w:tc>
          <w:tcPr>
            <w:tcW w:w="10065" w:type="dxa"/>
            <w:gridSpan w:val="3"/>
          </w:tcPr>
          <w:p w:rsidR="004B6057" w:rsidRPr="004B6057" w:rsidRDefault="004B6057" w:rsidP="004B6057">
            <w:pPr>
              <w:tabs>
                <w:tab w:val="center" w:pos="4419"/>
                <w:tab w:val="right" w:pos="8838"/>
              </w:tabs>
              <w:spacing w:after="0" w:line="240" w:lineRule="auto"/>
              <w:rPr>
                <w:rFonts w:ascii="Garamond" w:eastAsia="Calibri" w:hAnsi="Garamond" w:cs="Arial"/>
                <w:b/>
                <w:color w:val="000000"/>
                <w:sz w:val="24"/>
                <w:lang w:eastAsia="pt-BR"/>
              </w:rPr>
            </w:pPr>
            <w:r w:rsidRPr="004B6057">
              <w:rPr>
                <w:rFonts w:ascii="Garamond" w:eastAsia="Calibri" w:hAnsi="Garamond" w:cs="Arial"/>
                <w:b/>
                <w:color w:val="000000"/>
                <w:sz w:val="24"/>
                <w:lang w:eastAsia="pt-BR"/>
              </w:rPr>
              <w:t>Cidade/Estado:</w:t>
            </w:r>
          </w:p>
          <w:p w:rsidR="004B6057" w:rsidRPr="004B6057" w:rsidRDefault="004B6057" w:rsidP="004B6057">
            <w:pPr>
              <w:tabs>
                <w:tab w:val="center" w:pos="4419"/>
                <w:tab w:val="right" w:pos="8838"/>
              </w:tabs>
              <w:spacing w:after="0" w:line="240" w:lineRule="auto"/>
              <w:rPr>
                <w:rFonts w:ascii="Garamond" w:eastAsia="Calibri" w:hAnsi="Garamond" w:cs="Arial"/>
                <w:b/>
                <w:color w:val="000000"/>
                <w:sz w:val="24"/>
                <w:lang w:eastAsia="pt-BR"/>
              </w:rPr>
            </w:pPr>
          </w:p>
        </w:tc>
      </w:tr>
      <w:tr w:rsidR="004B6057" w:rsidRPr="004B6057" w:rsidTr="008028C6">
        <w:trPr>
          <w:trHeight w:val="850"/>
        </w:trPr>
        <w:tc>
          <w:tcPr>
            <w:tcW w:w="5245" w:type="dxa"/>
            <w:gridSpan w:val="2"/>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Telefone:</w:t>
            </w:r>
          </w:p>
          <w:p w:rsidR="004B6057" w:rsidRPr="004B6057" w:rsidRDefault="004B6057" w:rsidP="004B6057">
            <w:pPr>
              <w:spacing w:after="0" w:line="240" w:lineRule="auto"/>
              <w:rPr>
                <w:rFonts w:ascii="Garamond" w:eastAsia="Calibri" w:hAnsi="Garamond" w:cs="Arial"/>
                <w:b/>
                <w:color w:val="000000"/>
                <w:sz w:val="24"/>
              </w:rPr>
            </w:pPr>
          </w:p>
        </w:tc>
        <w:tc>
          <w:tcPr>
            <w:tcW w:w="4820" w:type="dxa"/>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Fax:</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rPr>
          <w:trHeight w:val="850"/>
        </w:trPr>
        <w:tc>
          <w:tcPr>
            <w:tcW w:w="5245" w:type="dxa"/>
            <w:gridSpan w:val="2"/>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sz w:val="24"/>
                <w:szCs w:val="20"/>
              </w:rPr>
              <w:t>Nome do Representante Legal da Licitante</w:t>
            </w:r>
            <w:r w:rsidRPr="004B6057">
              <w:rPr>
                <w:rFonts w:ascii="Garamond" w:eastAsia="Calibri" w:hAnsi="Garamond" w:cs="Arial"/>
                <w:b/>
                <w:color w:val="000000"/>
                <w:sz w:val="24"/>
              </w:rPr>
              <w:t>:</w:t>
            </w:r>
          </w:p>
          <w:p w:rsidR="004B6057" w:rsidRPr="004B6057" w:rsidRDefault="004B6057" w:rsidP="004B6057">
            <w:pPr>
              <w:spacing w:after="0" w:line="240" w:lineRule="auto"/>
              <w:rPr>
                <w:rFonts w:ascii="Garamond" w:eastAsia="Calibri" w:hAnsi="Garamond" w:cs="Arial"/>
                <w:b/>
                <w:color w:val="000000"/>
                <w:sz w:val="24"/>
              </w:rPr>
            </w:pPr>
          </w:p>
        </w:tc>
        <w:tc>
          <w:tcPr>
            <w:tcW w:w="4820" w:type="dxa"/>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Cargo:</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rPr>
          <w:trHeight w:val="850"/>
        </w:trPr>
        <w:tc>
          <w:tcPr>
            <w:tcW w:w="5245" w:type="dxa"/>
            <w:gridSpan w:val="2"/>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sz w:val="24"/>
                <w:szCs w:val="20"/>
              </w:rPr>
              <w:t>Carteira de Identidade</w:t>
            </w:r>
            <w:r w:rsidRPr="004B6057">
              <w:rPr>
                <w:rFonts w:ascii="Garamond" w:eastAsia="Calibri" w:hAnsi="Garamond" w:cs="Arial"/>
                <w:b/>
                <w:color w:val="000000"/>
                <w:sz w:val="24"/>
              </w:rPr>
              <w:t>:</w:t>
            </w:r>
          </w:p>
          <w:p w:rsidR="004B6057" w:rsidRPr="004B6057" w:rsidRDefault="004B6057" w:rsidP="004B6057">
            <w:pPr>
              <w:spacing w:after="0" w:line="240" w:lineRule="auto"/>
              <w:rPr>
                <w:rFonts w:ascii="Garamond" w:eastAsia="Calibri" w:hAnsi="Garamond" w:cs="Arial"/>
                <w:b/>
                <w:color w:val="000000"/>
                <w:sz w:val="24"/>
              </w:rPr>
            </w:pPr>
          </w:p>
        </w:tc>
        <w:tc>
          <w:tcPr>
            <w:tcW w:w="4820" w:type="dxa"/>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CPF:</w:t>
            </w:r>
          </w:p>
          <w:p w:rsidR="004B6057" w:rsidRPr="004B6057" w:rsidRDefault="004B6057" w:rsidP="004B6057">
            <w:pPr>
              <w:spacing w:after="0" w:line="240" w:lineRule="auto"/>
              <w:rPr>
                <w:rFonts w:ascii="Garamond" w:eastAsia="Calibri" w:hAnsi="Garamond" w:cs="Arial"/>
                <w:b/>
                <w:color w:val="000000"/>
                <w:sz w:val="24"/>
              </w:rPr>
            </w:pPr>
          </w:p>
        </w:tc>
      </w:tr>
      <w:tr w:rsidR="004B6057" w:rsidRPr="004B6057" w:rsidTr="008028C6">
        <w:tblPrEx>
          <w:tblCellMar>
            <w:left w:w="70" w:type="dxa"/>
            <w:right w:w="70" w:type="dxa"/>
          </w:tblCellMar>
          <w:tblLook w:val="0000"/>
        </w:tblPrEx>
        <w:trPr>
          <w:cantSplit/>
          <w:trHeight w:val="850"/>
        </w:trPr>
        <w:tc>
          <w:tcPr>
            <w:tcW w:w="5245" w:type="dxa"/>
            <w:gridSpan w:val="2"/>
          </w:tcPr>
          <w:p w:rsidR="004B6057" w:rsidRPr="004B6057" w:rsidRDefault="004B6057" w:rsidP="004B6057">
            <w:pPr>
              <w:spacing w:after="0" w:line="240" w:lineRule="auto"/>
              <w:rPr>
                <w:rFonts w:ascii="Garamond" w:eastAsia="Calibri" w:hAnsi="Garamond" w:cs="Times New Roman"/>
                <w:b/>
                <w:sz w:val="24"/>
              </w:rPr>
            </w:pPr>
            <w:r w:rsidRPr="004B6057">
              <w:rPr>
                <w:rFonts w:ascii="Garamond" w:eastAsia="Calibri" w:hAnsi="Garamond" w:cs="Times New Roman"/>
                <w:b/>
                <w:sz w:val="24"/>
              </w:rPr>
              <w:t>Pregão Presencial:</w:t>
            </w:r>
          </w:p>
          <w:p w:rsidR="004B6057" w:rsidRPr="004B6057" w:rsidRDefault="004B6057" w:rsidP="004B6057">
            <w:pPr>
              <w:spacing w:after="0" w:line="240" w:lineRule="auto"/>
              <w:rPr>
                <w:rFonts w:ascii="Garamond" w:eastAsia="Calibri" w:hAnsi="Garamond" w:cs="Times New Roman"/>
                <w:b/>
                <w:sz w:val="24"/>
              </w:rPr>
            </w:pPr>
          </w:p>
          <w:p w:rsidR="004B6057" w:rsidRPr="004B6057" w:rsidRDefault="008028C6" w:rsidP="004B6057">
            <w:pPr>
              <w:spacing w:after="120" w:line="240" w:lineRule="auto"/>
              <w:rPr>
                <w:rFonts w:ascii="Garamond" w:eastAsia="Calibri" w:hAnsi="Garamond" w:cs="Times New Roman"/>
                <w:b/>
                <w:sz w:val="24"/>
              </w:rPr>
            </w:pPr>
            <w:r>
              <w:rPr>
                <w:rFonts w:ascii="Garamond" w:eastAsia="Calibri" w:hAnsi="Garamond" w:cs="Times New Roman"/>
                <w:b/>
                <w:sz w:val="24"/>
              </w:rPr>
              <w:t>Edital n.º ______/ 2019</w:t>
            </w:r>
          </w:p>
        </w:tc>
        <w:tc>
          <w:tcPr>
            <w:tcW w:w="4820" w:type="dxa"/>
          </w:tcPr>
          <w:p w:rsidR="004B6057" w:rsidRPr="004B6057" w:rsidRDefault="004B6057" w:rsidP="004B6057">
            <w:pPr>
              <w:spacing w:after="0" w:line="240" w:lineRule="auto"/>
              <w:rPr>
                <w:rFonts w:ascii="Garamond" w:eastAsia="Calibri" w:hAnsi="Garamond" w:cs="Arial"/>
                <w:b/>
                <w:color w:val="000000"/>
                <w:sz w:val="24"/>
              </w:rPr>
            </w:pPr>
            <w:r w:rsidRPr="004B6057">
              <w:rPr>
                <w:rFonts w:ascii="Garamond" w:eastAsia="Calibri" w:hAnsi="Garamond" w:cs="Arial"/>
                <w:b/>
                <w:color w:val="000000"/>
                <w:sz w:val="24"/>
              </w:rPr>
              <w:t>Processo:</w:t>
            </w:r>
          </w:p>
          <w:p w:rsidR="004B6057" w:rsidRPr="004B6057" w:rsidRDefault="004B6057" w:rsidP="004B6057">
            <w:pPr>
              <w:spacing w:after="0" w:line="240" w:lineRule="auto"/>
              <w:rPr>
                <w:rFonts w:ascii="Garamond" w:eastAsia="Calibri" w:hAnsi="Garamond" w:cs="Arial"/>
                <w:b/>
                <w:color w:val="000000"/>
                <w:sz w:val="24"/>
              </w:rPr>
            </w:pPr>
          </w:p>
          <w:p w:rsidR="004B6057" w:rsidRPr="004B6057" w:rsidRDefault="004B6057" w:rsidP="004B6057">
            <w:pPr>
              <w:spacing w:after="120" w:line="240" w:lineRule="auto"/>
              <w:rPr>
                <w:rFonts w:ascii="Garamond" w:eastAsia="Times New Roman" w:hAnsi="Garamond" w:cs="Times New Roman"/>
                <w:b/>
                <w:sz w:val="24"/>
                <w:lang w:eastAsia="pt-BR"/>
              </w:rPr>
            </w:pPr>
            <w:proofErr w:type="gramStart"/>
            <w:r w:rsidRPr="004B6057">
              <w:rPr>
                <w:rFonts w:ascii="Garamond" w:eastAsia="Times New Roman" w:hAnsi="Garamond" w:cs="Arial"/>
                <w:b/>
                <w:color w:val="000000"/>
                <w:sz w:val="24"/>
                <w:lang w:eastAsia="pt-BR"/>
              </w:rPr>
              <w:t>n.º</w:t>
            </w:r>
            <w:proofErr w:type="gramEnd"/>
            <w:r w:rsidRPr="004B6057">
              <w:rPr>
                <w:rFonts w:ascii="Garamond" w:eastAsia="Times New Roman" w:hAnsi="Garamond" w:cs="Arial"/>
                <w:b/>
                <w:color w:val="000000"/>
                <w:sz w:val="24"/>
                <w:lang w:eastAsia="pt-BR"/>
              </w:rPr>
              <w:t xml:space="preserve"> ___</w:t>
            </w:r>
            <w:fldSimple w:instr="">
              <w:r w:rsidRPr="004B6057">
                <w:rPr>
                  <w:rFonts w:ascii="Garamond" w:eastAsia="Times New Roman" w:hAnsi="Garamond" w:cs="Arial"/>
                  <w:b/>
                  <w:noProof/>
                  <w:color w:val="000000"/>
                  <w:sz w:val="24"/>
                  <w:lang w:eastAsia="pt-BR"/>
                </w:rPr>
                <w:t>«Licitacao_NUMERO_PROCESSO»</w:t>
              </w:r>
            </w:fldSimple>
            <w:r w:rsidR="008028C6">
              <w:rPr>
                <w:rFonts w:ascii="Garamond" w:eastAsia="Times New Roman" w:hAnsi="Garamond" w:cs="Arial"/>
                <w:b/>
                <w:color w:val="000000"/>
                <w:sz w:val="24"/>
                <w:lang w:eastAsia="pt-BR"/>
              </w:rPr>
              <w:t>/ 2019</w:t>
            </w:r>
            <w:fldSimple w:instr="">
              <w:r w:rsidRPr="004B6057">
                <w:rPr>
                  <w:rFonts w:ascii="Garamond" w:eastAsia="Times New Roman" w:hAnsi="Garamond" w:cs="Arial"/>
                  <w:b/>
                  <w:noProof/>
                  <w:color w:val="000000"/>
                  <w:sz w:val="24"/>
                  <w:lang w:eastAsia="pt-BR"/>
                </w:rPr>
                <w:t>«Licitacao_EXERCICIO»</w:t>
              </w:r>
            </w:fldSimple>
          </w:p>
        </w:tc>
      </w:tr>
      <w:tr w:rsidR="004B6057" w:rsidRPr="004B6057" w:rsidTr="008028C6">
        <w:tblPrEx>
          <w:tblCellMar>
            <w:left w:w="70" w:type="dxa"/>
            <w:right w:w="70" w:type="dxa"/>
          </w:tblCellMar>
          <w:tblLook w:val="0000"/>
        </w:tblPrEx>
        <w:trPr>
          <w:cantSplit/>
          <w:trHeight w:val="850"/>
        </w:trPr>
        <w:tc>
          <w:tcPr>
            <w:tcW w:w="10065" w:type="dxa"/>
            <w:gridSpan w:val="3"/>
            <w:vAlign w:val="center"/>
          </w:tcPr>
          <w:p w:rsidR="004B6057" w:rsidRPr="004B6057" w:rsidRDefault="004B6057" w:rsidP="004B6057">
            <w:pPr>
              <w:spacing w:before="120" w:after="120" w:line="240" w:lineRule="auto"/>
              <w:jc w:val="center"/>
              <w:rPr>
                <w:rFonts w:ascii="Garamond" w:eastAsia="Calibri" w:hAnsi="Garamond" w:cs="Arial"/>
                <w:b/>
                <w:caps/>
                <w:color w:val="000000"/>
                <w:sz w:val="24"/>
                <w:szCs w:val="20"/>
              </w:rPr>
            </w:pPr>
            <w:r w:rsidRPr="004B6057">
              <w:rPr>
                <w:rFonts w:ascii="Garamond" w:eastAsia="Calibri" w:hAnsi="Garamond" w:cs="Arial"/>
                <w:b/>
                <w:sz w:val="24"/>
                <w:szCs w:val="20"/>
              </w:rPr>
              <w:t>DECLARAÇÃO</w:t>
            </w:r>
          </w:p>
        </w:tc>
      </w:tr>
      <w:tr w:rsidR="004B6057" w:rsidRPr="004B6057" w:rsidTr="008028C6">
        <w:tblPrEx>
          <w:tblCellMar>
            <w:left w:w="120" w:type="dxa"/>
            <w:right w:w="120" w:type="dxa"/>
          </w:tblCellMar>
          <w:tblLook w:val="0000"/>
        </w:tblPrEx>
        <w:trPr>
          <w:cantSplit/>
          <w:trHeight w:val="4989"/>
          <w:tblHeader/>
        </w:trPr>
        <w:tc>
          <w:tcPr>
            <w:tcW w:w="10065" w:type="dxa"/>
            <w:gridSpan w:val="3"/>
            <w:vAlign w:val="center"/>
          </w:tcPr>
          <w:p w:rsidR="004B6057" w:rsidRPr="004B6057" w:rsidRDefault="004B6057" w:rsidP="004B6057">
            <w:pPr>
              <w:tabs>
                <w:tab w:val="left" w:pos="-720"/>
              </w:tabs>
              <w:suppressAutoHyphens/>
              <w:spacing w:before="120" w:after="240" w:line="360" w:lineRule="auto"/>
              <w:jc w:val="both"/>
              <w:rPr>
                <w:rFonts w:ascii="Garamond" w:eastAsia="Calibri" w:hAnsi="Garamond" w:cs="Arial"/>
                <w:b/>
                <w:sz w:val="24"/>
                <w:szCs w:val="20"/>
              </w:rPr>
            </w:pPr>
            <w:proofErr w:type="gramStart"/>
            <w:r w:rsidRPr="004B6057">
              <w:rPr>
                <w:rFonts w:ascii="Garamond" w:eastAsia="Calibri" w:hAnsi="Garamond" w:cs="Arial"/>
                <w:b/>
                <w:sz w:val="24"/>
              </w:rPr>
              <w:t>Declaro(</w:t>
            </w:r>
            <w:proofErr w:type="gramEnd"/>
            <w:r w:rsidRPr="004B6057">
              <w:rPr>
                <w:rFonts w:ascii="Garamond" w:eastAsia="Calibri" w:hAnsi="Garamond" w:cs="Arial"/>
                <w:b/>
                <w:sz w:val="24"/>
              </w:rPr>
              <w:t xml:space="preserve">amos), </w:t>
            </w:r>
            <w:r w:rsidRPr="004B6057">
              <w:rPr>
                <w:rFonts w:ascii="Garamond" w:eastAsia="Calibri" w:hAnsi="Garamond" w:cs="Arial"/>
                <w:b/>
                <w:sz w:val="24"/>
                <w:szCs w:val="18"/>
              </w:rPr>
              <w:t xml:space="preserve">sob as sanções administrativas cabíveis e sob as penas da lei, </w:t>
            </w:r>
            <w:r w:rsidRPr="004B6057">
              <w:rPr>
                <w:rFonts w:ascii="Garamond" w:eastAsia="Calibri" w:hAnsi="Garamond" w:cs="Arial"/>
                <w:b/>
                <w:sz w:val="24"/>
                <w:szCs w:val="20"/>
              </w:rPr>
              <w:t xml:space="preserve">para fins de atendimento às exigências constantes dos dispositivos </w:t>
            </w:r>
            <w:proofErr w:type="spellStart"/>
            <w:r w:rsidRPr="004B6057">
              <w:rPr>
                <w:rFonts w:ascii="Garamond" w:eastAsia="Calibri" w:hAnsi="Garamond" w:cs="Arial"/>
                <w:b/>
                <w:sz w:val="24"/>
                <w:szCs w:val="20"/>
              </w:rPr>
              <w:t>editalícios</w:t>
            </w:r>
            <w:proofErr w:type="spellEnd"/>
            <w:r w:rsidRPr="004B6057">
              <w:rPr>
                <w:rFonts w:ascii="Garamond" w:eastAsia="Calibri" w:hAnsi="Garamond" w:cs="Arial"/>
                <w:b/>
                <w:sz w:val="24"/>
                <w:szCs w:val="20"/>
              </w:rPr>
              <w:t xml:space="preserve">, </w:t>
            </w:r>
            <w:r w:rsidRPr="004B6057">
              <w:rPr>
                <w:rFonts w:ascii="Garamond" w:eastAsia="Times New Roman" w:hAnsi="Garamond" w:cs="Arial"/>
                <w:b/>
                <w:sz w:val="24"/>
                <w:szCs w:val="20"/>
                <w:lang w:eastAsia="pt-BR"/>
              </w:rPr>
              <w:t>que</w:t>
            </w:r>
            <w:r w:rsidRPr="004B6057">
              <w:rPr>
                <w:rFonts w:ascii="Garamond" w:eastAsia="Calibri" w:hAnsi="Garamond" w:cs="Arial"/>
                <w:b/>
                <w:sz w:val="24"/>
                <w:szCs w:val="20"/>
              </w:rPr>
              <w:t>, em rigorosa observância ao disposto no artigo 7º, inciso XXXIII da Constituição Federal, não há em nosso quadro de empregados qualquer menor de dezoito anos exercendo trabalho noturno, perigoso ou insalubre, nem, tampouco, qualquer menor de dezesseis anos.</w:t>
            </w:r>
          </w:p>
          <w:p w:rsidR="004B6057" w:rsidRPr="004B6057" w:rsidRDefault="004B6057" w:rsidP="004B6057">
            <w:pPr>
              <w:tabs>
                <w:tab w:val="left" w:pos="-720"/>
              </w:tabs>
              <w:suppressAutoHyphens/>
              <w:spacing w:before="120" w:after="240" w:line="360" w:lineRule="auto"/>
              <w:jc w:val="both"/>
              <w:rPr>
                <w:rFonts w:ascii="Garamond" w:eastAsia="Calibri" w:hAnsi="Garamond" w:cs="Times New Roman"/>
                <w:b/>
                <w:sz w:val="24"/>
              </w:rPr>
            </w:pPr>
            <w:proofErr w:type="gramStart"/>
            <w:r w:rsidRPr="004B6057">
              <w:rPr>
                <w:rFonts w:ascii="Garamond" w:eastAsia="Calibri" w:hAnsi="Garamond" w:cs="Arial"/>
                <w:b/>
                <w:sz w:val="24"/>
                <w:szCs w:val="20"/>
              </w:rPr>
              <w:t>Declaro</w:t>
            </w:r>
            <w:r w:rsidRPr="004B6057">
              <w:rPr>
                <w:rFonts w:ascii="Garamond" w:eastAsia="Calibri" w:hAnsi="Garamond" w:cs="Arial"/>
                <w:b/>
                <w:sz w:val="24"/>
              </w:rPr>
              <w:t>(</w:t>
            </w:r>
            <w:proofErr w:type="gramEnd"/>
            <w:r w:rsidRPr="004B6057">
              <w:rPr>
                <w:rFonts w:ascii="Garamond" w:eastAsia="Calibri" w:hAnsi="Garamond" w:cs="Arial"/>
                <w:b/>
                <w:sz w:val="24"/>
              </w:rPr>
              <w:t>amos)</w:t>
            </w:r>
            <w:r w:rsidRPr="004B6057">
              <w:rPr>
                <w:rFonts w:ascii="Garamond" w:eastAsia="Calibri" w:hAnsi="Garamond" w:cs="Arial"/>
                <w:b/>
                <w:sz w:val="24"/>
                <w:szCs w:val="20"/>
              </w:rPr>
              <w:t>, ainda, sob as penas da lei, que caso venhamos a empregar algum menor de dezesseis anos, somente o faremos quando o mesmo for maior de quatorze anos e unicamente na condição de aprendiz</w:t>
            </w:r>
            <w:r w:rsidRPr="004B6057">
              <w:rPr>
                <w:rFonts w:ascii="Garamond" w:eastAsia="Calibri" w:hAnsi="Garamond" w:cs="Arial"/>
                <w:b/>
                <w:sz w:val="24"/>
                <w:szCs w:val="18"/>
              </w:rPr>
              <w:t>.</w:t>
            </w:r>
          </w:p>
          <w:p w:rsidR="004B6057" w:rsidRPr="004B6057" w:rsidRDefault="004B6057" w:rsidP="004B6057">
            <w:pPr>
              <w:tabs>
                <w:tab w:val="left" w:pos="-720"/>
              </w:tabs>
              <w:suppressAutoHyphens/>
              <w:spacing w:before="120" w:after="240" w:line="360" w:lineRule="auto"/>
              <w:jc w:val="both"/>
              <w:rPr>
                <w:rFonts w:ascii="Garamond" w:eastAsia="Calibri" w:hAnsi="Garamond" w:cs="Times New Roman"/>
                <w:b/>
                <w:sz w:val="24"/>
              </w:rPr>
            </w:pPr>
            <w:r w:rsidRPr="004B6057">
              <w:rPr>
                <w:rFonts w:ascii="Garamond" w:eastAsia="Calibri" w:hAnsi="Garamond" w:cs="Arial"/>
                <w:b/>
                <w:sz w:val="24"/>
                <w:szCs w:val="18"/>
              </w:rPr>
              <w:t xml:space="preserve">Por ser expressão da verdade, firmamos </w:t>
            </w:r>
            <w:proofErr w:type="gramStart"/>
            <w:r w:rsidRPr="004B6057">
              <w:rPr>
                <w:rFonts w:ascii="Garamond" w:eastAsia="Calibri" w:hAnsi="Garamond" w:cs="Arial"/>
                <w:b/>
                <w:sz w:val="24"/>
                <w:szCs w:val="18"/>
              </w:rPr>
              <w:t>a presente</w:t>
            </w:r>
            <w:proofErr w:type="gramEnd"/>
            <w:r w:rsidRPr="004B6057">
              <w:rPr>
                <w:rFonts w:ascii="Garamond" w:eastAsia="Calibri" w:hAnsi="Garamond" w:cs="Arial"/>
                <w:b/>
                <w:sz w:val="24"/>
                <w:szCs w:val="18"/>
              </w:rPr>
              <w:t>.</w:t>
            </w:r>
          </w:p>
        </w:tc>
      </w:tr>
      <w:tr w:rsidR="004B6057" w:rsidRPr="004B6057" w:rsidTr="008028C6">
        <w:tblPrEx>
          <w:tblCellMar>
            <w:left w:w="70" w:type="dxa"/>
            <w:right w:w="70" w:type="dxa"/>
          </w:tblCellMar>
          <w:tblLook w:val="0000"/>
        </w:tblPrEx>
        <w:trPr>
          <w:trHeight w:val="850"/>
        </w:trPr>
        <w:tc>
          <w:tcPr>
            <w:tcW w:w="5032" w:type="dxa"/>
          </w:tcPr>
          <w:p w:rsidR="004B6057" w:rsidRPr="004B6057" w:rsidRDefault="004B6057" w:rsidP="004B6057">
            <w:pPr>
              <w:spacing w:after="0" w:line="240" w:lineRule="auto"/>
              <w:outlineLvl w:val="4"/>
              <w:rPr>
                <w:rFonts w:ascii="Garamond" w:eastAsia="Times New Roman" w:hAnsi="Garamond" w:cs="Times New Roman"/>
                <w:b/>
                <w:bCs/>
                <w:iCs/>
                <w:sz w:val="24"/>
                <w:szCs w:val="24"/>
                <w:lang/>
              </w:rPr>
            </w:pPr>
            <w:r w:rsidRPr="004B6057">
              <w:rPr>
                <w:rFonts w:ascii="Garamond" w:eastAsia="Times New Roman" w:hAnsi="Garamond" w:cs="Times New Roman"/>
                <w:b/>
                <w:bCs/>
                <w:iCs/>
                <w:sz w:val="24"/>
                <w:szCs w:val="24"/>
                <w:lang/>
              </w:rPr>
              <w:t>Local/Data:</w:t>
            </w:r>
          </w:p>
        </w:tc>
        <w:tc>
          <w:tcPr>
            <w:tcW w:w="5033" w:type="dxa"/>
            <w:gridSpan w:val="2"/>
          </w:tcPr>
          <w:p w:rsidR="004B6057" w:rsidRPr="004B6057" w:rsidRDefault="004B6057" w:rsidP="004B6057">
            <w:pPr>
              <w:spacing w:after="0" w:line="240" w:lineRule="auto"/>
              <w:ind w:right="-1366"/>
              <w:rPr>
                <w:rFonts w:ascii="Garamond" w:eastAsia="Calibri" w:hAnsi="Garamond" w:cs="Times New Roman"/>
                <w:b/>
                <w:sz w:val="24"/>
                <w:szCs w:val="24"/>
              </w:rPr>
            </w:pPr>
            <w:r w:rsidRPr="004B6057">
              <w:rPr>
                <w:rFonts w:ascii="Garamond" w:eastAsia="Calibri" w:hAnsi="Garamond" w:cs="Times New Roman"/>
                <w:b/>
                <w:sz w:val="24"/>
                <w:szCs w:val="24"/>
              </w:rPr>
              <w:t>Assinatura:</w:t>
            </w:r>
          </w:p>
        </w:tc>
      </w:tr>
    </w:tbl>
    <w:p w:rsidR="004B6057" w:rsidRPr="004B6057" w:rsidRDefault="004B6057" w:rsidP="004B6057">
      <w:pPr>
        <w:spacing w:after="120" w:line="240" w:lineRule="auto"/>
        <w:ind w:right="-143"/>
        <w:jc w:val="both"/>
        <w:rPr>
          <w:rFonts w:ascii="Garamond" w:eastAsia="Calibri" w:hAnsi="Garamond" w:cs="Times New Roman"/>
          <w:sz w:val="24"/>
          <w:szCs w:val="16"/>
        </w:rPr>
      </w:pPr>
    </w:p>
    <w:p w:rsidR="004B6057" w:rsidRPr="004B6057" w:rsidRDefault="004B6057" w:rsidP="004B6057">
      <w:pPr>
        <w:pBdr>
          <w:top w:val="thinThickLargeGap" w:sz="6" w:space="1" w:color="auto"/>
          <w:left w:val="thinThickLargeGap" w:sz="6" w:space="0" w:color="auto"/>
          <w:bottom w:val="thickThinLargeGap" w:sz="6" w:space="1" w:color="auto"/>
          <w:right w:val="thickThinLargeGap" w:sz="6" w:space="0" w:color="auto"/>
        </w:pBdr>
        <w:autoSpaceDE w:val="0"/>
        <w:autoSpaceDN w:val="0"/>
        <w:adjustRightInd w:val="0"/>
        <w:spacing w:after="120" w:line="240" w:lineRule="auto"/>
        <w:jc w:val="center"/>
        <w:rPr>
          <w:rFonts w:ascii="Garamond" w:eastAsia="Calibri" w:hAnsi="Garamond" w:cs="Times New Roman"/>
          <w:b/>
          <w:bCs/>
          <w:spacing w:val="20"/>
          <w:w w:val="200"/>
          <w:sz w:val="24"/>
          <w:szCs w:val="24"/>
          <w:lang w:eastAsia="pt-BR"/>
        </w:rPr>
      </w:pPr>
      <w:r w:rsidRPr="004B6057">
        <w:rPr>
          <w:rFonts w:ascii="Garamond" w:eastAsia="Calibri" w:hAnsi="Garamond" w:cs="Times New Roman"/>
          <w:b/>
          <w:bCs/>
          <w:spacing w:val="20"/>
          <w:w w:val="200"/>
          <w:sz w:val="24"/>
          <w:szCs w:val="24"/>
          <w:lang w:eastAsia="pt-BR"/>
        </w:rPr>
        <w:lastRenderedPageBreak/>
        <w:t>ANEXO IV</w:t>
      </w:r>
    </w:p>
    <w:p w:rsidR="004B6057" w:rsidRPr="004B6057" w:rsidRDefault="004B6057" w:rsidP="004B6057">
      <w:pPr>
        <w:shd w:val="clear" w:color="auto" w:fill="FFFFFF"/>
        <w:spacing w:line="240" w:lineRule="auto"/>
        <w:jc w:val="center"/>
        <w:rPr>
          <w:rFonts w:ascii="Garamond" w:eastAsia="Calibri" w:hAnsi="Garamond" w:cs="Arial"/>
          <w:b/>
          <w:caps/>
          <w:spacing w:val="20"/>
          <w:szCs w:val="24"/>
          <w:u w:val="single"/>
        </w:rPr>
      </w:pPr>
      <w:r w:rsidRPr="004B6057">
        <w:rPr>
          <w:rFonts w:ascii="Garamond" w:eastAsia="Calibri" w:hAnsi="Garamond" w:cs="Arial"/>
          <w:b/>
          <w:bCs/>
          <w:spacing w:val="20"/>
          <w:szCs w:val="24"/>
          <w:u w:val="single"/>
        </w:rPr>
        <w:t xml:space="preserve">MINUTA DA ATA DE </w:t>
      </w:r>
      <w:r w:rsidR="008028C6">
        <w:rPr>
          <w:rFonts w:ascii="Garamond" w:eastAsia="Calibri" w:hAnsi="Garamond" w:cs="Arial"/>
          <w:b/>
          <w:bCs/>
          <w:spacing w:val="20"/>
          <w:szCs w:val="24"/>
          <w:u w:val="single"/>
        </w:rPr>
        <w:t>REGISTRO DE PREÇOS N.º ___/ 2019</w:t>
      </w:r>
    </w:p>
    <w:p w:rsidR="004B6057" w:rsidRPr="004B6057" w:rsidRDefault="004B6057" w:rsidP="004B6057">
      <w:pPr>
        <w:spacing w:after="0" w:line="240" w:lineRule="auto"/>
        <w:jc w:val="both"/>
        <w:rPr>
          <w:rFonts w:ascii="Garamond" w:eastAsia="Calibri" w:hAnsi="Garamond" w:cs="Arial"/>
          <w:color w:val="000000"/>
          <w:sz w:val="24"/>
        </w:rPr>
      </w:pPr>
      <w:r w:rsidRPr="004B6057">
        <w:rPr>
          <w:rFonts w:ascii="Garamond" w:eastAsia="Times New Roman" w:hAnsi="Garamond" w:cs="Arial"/>
          <w:b/>
          <w:color w:val="000000"/>
          <w:sz w:val="24"/>
          <w:szCs w:val="24"/>
          <w:lang w:eastAsia="pt-BR"/>
        </w:rPr>
        <w:t>REPRESENTANTES:</w:t>
      </w:r>
      <w:r w:rsidRPr="004B6057">
        <w:rPr>
          <w:rFonts w:ascii="Garamond" w:eastAsia="Times New Roman" w:hAnsi="Garamond" w:cs="Arial"/>
          <w:color w:val="000000"/>
          <w:sz w:val="24"/>
          <w:szCs w:val="24"/>
          <w:lang w:eastAsia="pt-BR"/>
        </w:rPr>
        <w:t xml:space="preserve"> Representa a </w:t>
      </w:r>
      <w:r w:rsidRPr="004B6057">
        <w:rPr>
          <w:rFonts w:ascii="Garamond" w:eastAsia="Times New Roman" w:hAnsi="Garamond" w:cs="Arial"/>
          <w:b/>
          <w:color w:val="000000"/>
          <w:sz w:val="24"/>
          <w:szCs w:val="24"/>
          <w:lang w:eastAsia="pt-BR"/>
        </w:rPr>
        <w:t>CONTRATANTE</w:t>
      </w:r>
      <w:r w:rsidRPr="004B6057">
        <w:rPr>
          <w:rFonts w:ascii="Garamond" w:eastAsia="Times New Roman" w:hAnsi="Garamond" w:cs="Arial"/>
          <w:color w:val="000000"/>
          <w:sz w:val="24"/>
          <w:szCs w:val="24"/>
          <w:lang w:eastAsia="pt-BR"/>
        </w:rPr>
        <w:t xml:space="preserve"> a </w:t>
      </w:r>
      <w:r w:rsidRPr="004B6057">
        <w:rPr>
          <w:rFonts w:ascii="Garamond" w:eastAsia="Times New Roman" w:hAnsi="Garamond" w:cs="Times New Roman"/>
          <w:sz w:val="24"/>
          <w:szCs w:val="24"/>
          <w:lang w:eastAsia="pt-BR"/>
        </w:rPr>
        <w:t xml:space="preserve">secretária municipal de Educação, a senhora </w:t>
      </w:r>
      <w:r w:rsidRPr="004B6057">
        <w:rPr>
          <w:rFonts w:ascii="Garamond" w:eastAsia="Times New Roman" w:hAnsi="Garamond" w:cs="Times New Roman"/>
          <w:b/>
          <w:i/>
          <w:iCs/>
          <w:sz w:val="24"/>
          <w:szCs w:val="24"/>
          <w:lang w:eastAsia="pt-BR"/>
        </w:rPr>
        <w:t>MARIA EVA GAUTO FLOR ERINGER</w:t>
      </w:r>
      <w:r w:rsidRPr="004B6057">
        <w:rPr>
          <w:rFonts w:ascii="Garamond" w:eastAsia="Times New Roman" w:hAnsi="Garamond" w:cs="Times New Roman"/>
          <w:sz w:val="24"/>
          <w:szCs w:val="24"/>
          <w:lang w:eastAsia="pt-BR"/>
        </w:rPr>
        <w:t xml:space="preserve">, brasileira, </w:t>
      </w:r>
      <w:proofErr w:type="gramStart"/>
      <w:r w:rsidRPr="004B6057">
        <w:rPr>
          <w:rFonts w:ascii="Garamond" w:eastAsia="Times New Roman" w:hAnsi="Garamond" w:cs="Times New Roman"/>
          <w:sz w:val="24"/>
          <w:szCs w:val="24"/>
          <w:lang w:eastAsia="pt-BR"/>
        </w:rPr>
        <w:t>casada, residente e domiciliado na Rua</w:t>
      </w:r>
      <w:proofErr w:type="gramEnd"/>
      <w:r w:rsidRPr="004B6057">
        <w:rPr>
          <w:rFonts w:ascii="Garamond" w:eastAsia="Times New Roman" w:hAnsi="Garamond" w:cs="Times New Roman"/>
          <w:sz w:val="24"/>
          <w:szCs w:val="24"/>
          <w:lang w:eastAsia="pt-BR"/>
        </w:rPr>
        <w:t>. Mario Gonçalves, Nº 573, nesta cidade de Coronel Sapucaia, Estado do Mato Grosso do Sul, portadora do RG nº 565841 SSP/MS, inscrito no CPF sob o nº 555.779.541-34</w:t>
      </w:r>
      <w:r w:rsidRPr="004B6057">
        <w:rPr>
          <w:rFonts w:ascii="Garamond" w:eastAsia="Calibri" w:hAnsi="Garamond" w:cs="Arial"/>
          <w:sz w:val="24"/>
        </w:rPr>
        <w:t xml:space="preserve">e as empresas abaixo qualificadas, doravante denominadas COMPROMITENTES FORNECEDORES, resolvem firmar a presente </w:t>
      </w:r>
      <w:r w:rsidRPr="004B6057">
        <w:rPr>
          <w:rFonts w:ascii="Garamond" w:eastAsia="Calibri" w:hAnsi="Garamond" w:cs="Arial"/>
          <w:b/>
          <w:caps/>
          <w:sz w:val="24"/>
        </w:rPr>
        <w:t xml:space="preserve">ATA DE </w:t>
      </w:r>
      <w:r w:rsidRPr="004B6057">
        <w:rPr>
          <w:rFonts w:ascii="Garamond" w:eastAsia="Calibri" w:hAnsi="Garamond" w:cs="Times New Roman"/>
          <w:b/>
          <w:caps/>
          <w:sz w:val="24"/>
        </w:rPr>
        <w:t xml:space="preserve">Registro de Preços para FUTURA E EVENTUAL </w:t>
      </w:r>
      <w:r w:rsidRPr="004B6057">
        <w:rPr>
          <w:rFonts w:ascii="Gramond" w:eastAsia="Calibri" w:hAnsi="Gramond" w:cs="Times New Roman"/>
        </w:rPr>
        <w:t xml:space="preserve">aquisição de gêneros alimentícios, </w:t>
      </w:r>
      <w:proofErr w:type="gramStart"/>
      <w:r w:rsidRPr="004B6057">
        <w:rPr>
          <w:rFonts w:ascii="Gramond" w:eastAsia="Calibri" w:hAnsi="Gramond" w:cs="Times New Roman"/>
        </w:rPr>
        <w:t>relativos à Merenda Escolar dos Centros de Educação Infantil</w:t>
      </w:r>
      <w:proofErr w:type="gramEnd"/>
      <w:r w:rsidRPr="004B6057">
        <w:rPr>
          <w:rFonts w:ascii="Gramond" w:eastAsia="Calibri" w:hAnsi="Gramond" w:cs="Times New Roman"/>
        </w:rPr>
        <w:t xml:space="preserve"> Mundo Encantado, Crescer e Aprender e das Escolas Municipais Mauricio Rodrigues de Paula, Fernando de Souza Romanini e Ruy Espindola, e também para a Merenda Escolar das Escolas Indígenas </w:t>
      </w:r>
      <w:proofErr w:type="spellStart"/>
      <w:r w:rsidRPr="004B6057">
        <w:rPr>
          <w:rFonts w:ascii="Gramond" w:eastAsia="Calibri" w:hAnsi="Gramond" w:cs="Times New Roman"/>
        </w:rPr>
        <w:t>Mbo’eroyArandu</w:t>
      </w:r>
      <w:proofErr w:type="spellEnd"/>
      <w:r w:rsidRPr="004B6057">
        <w:rPr>
          <w:rFonts w:ascii="Gramond" w:eastAsia="Calibri" w:hAnsi="Gramond" w:cs="Times New Roman"/>
        </w:rPr>
        <w:t xml:space="preserve"> e </w:t>
      </w:r>
      <w:proofErr w:type="spellStart"/>
      <w:r w:rsidRPr="004B6057">
        <w:rPr>
          <w:rFonts w:ascii="Gramond" w:eastAsia="Calibri" w:hAnsi="Gramond" w:cs="Times New Roman"/>
        </w:rPr>
        <w:t>ÑandeRekoArandu</w:t>
      </w:r>
      <w:proofErr w:type="spellEnd"/>
      <w:r w:rsidRPr="004B6057">
        <w:rPr>
          <w:rFonts w:ascii="Gramond" w:eastAsia="Calibri" w:hAnsi="Gramond" w:cs="Times New Roman"/>
        </w:rPr>
        <w:t xml:space="preserve">, em atendimento à Secretaria de Educação e Cultura, visa o fornecimento de alimentos variados e seguros, que contribuam para o crescimento e desenvolvimento saudável dos alunos matriculados nas Unidades de Ensino do município de Coronel Sapucaia/MS, garantindo melhoria do rendimento escolar e segurança alimentar e nutricional, bem como, condições de saúde àqueles que necessitem de atenção especifica e em vulnerabilidade social, com acesso igualitário, respeitando as diferenças biológicas entre as faixas etárias. </w:t>
      </w:r>
      <w:r w:rsidRPr="004B6057">
        <w:rPr>
          <w:rFonts w:ascii="Garamond" w:eastAsia="Calibri" w:hAnsi="Garamond" w:cs="Arial"/>
          <w:sz w:val="24"/>
        </w:rPr>
        <w:t xml:space="preserve">De acordo com o resultado decorrente da licitação na modalidade </w:t>
      </w:r>
      <w:r w:rsidR="008028C6">
        <w:rPr>
          <w:rFonts w:ascii="Garamond" w:eastAsia="Calibri" w:hAnsi="Garamond" w:cs="Arial"/>
          <w:b/>
          <w:sz w:val="24"/>
        </w:rPr>
        <w:t>Pregão Presencial n.º 023/2019</w:t>
      </w:r>
      <w:r w:rsidRPr="004B6057">
        <w:rPr>
          <w:rFonts w:ascii="Garamond" w:eastAsia="Calibri" w:hAnsi="Garamond" w:cs="Arial"/>
          <w:sz w:val="24"/>
        </w:rPr>
        <w:t xml:space="preserve">, autorizado pelo </w:t>
      </w:r>
      <w:r w:rsidR="008028C6">
        <w:rPr>
          <w:rFonts w:ascii="Garamond" w:eastAsia="Calibri" w:hAnsi="Garamond" w:cs="Arial"/>
          <w:b/>
          <w:sz w:val="24"/>
        </w:rPr>
        <w:t>Processo n.º 062/2019</w:t>
      </w:r>
      <w:r w:rsidRPr="004B6057">
        <w:rPr>
          <w:rFonts w:ascii="Garamond" w:eastAsia="Calibri" w:hAnsi="Garamond" w:cs="Arial"/>
          <w:sz w:val="24"/>
        </w:rPr>
        <w:t xml:space="preserve">, regida pela </w:t>
      </w:r>
      <w:r w:rsidRPr="004B6057">
        <w:rPr>
          <w:rFonts w:ascii="Garamond" w:eastAsia="Calibri" w:hAnsi="Garamond" w:cs="Times New Roman"/>
          <w:color w:val="000000"/>
          <w:sz w:val="24"/>
          <w:szCs w:val="20"/>
        </w:rPr>
        <w:t>Lei Federal n.º 10.520, de 17 de julho de 2002 e o Decreto Municipal n.º 076/ 2017, de 01 de junho de2017</w:t>
      </w:r>
      <w:r w:rsidRPr="004B6057">
        <w:rPr>
          <w:rFonts w:ascii="Garamond" w:eastAsia="Calibri" w:hAnsi="Garamond" w:cs="Times New Roman"/>
          <w:sz w:val="24"/>
        </w:rPr>
        <w:t xml:space="preserve">, </w:t>
      </w:r>
      <w:r w:rsidRPr="004B6057">
        <w:rPr>
          <w:rFonts w:ascii="Garamond" w:eastAsia="Calibri" w:hAnsi="Garamond" w:cs="Arial"/>
          <w:sz w:val="24"/>
        </w:rPr>
        <w:t>subsidiariamente pela Lei Federal n.º 8.666/93 e, pelas condições do edital, termos da proposta, mediante as cláusulas e condições a seguir estabelecidas</w:t>
      </w:r>
      <w:r w:rsidRPr="004B6057">
        <w:rPr>
          <w:rFonts w:ascii="Garamond" w:eastAsia="Calibri" w:hAnsi="Garamond" w:cs="Arial"/>
          <w:color w:val="000000"/>
          <w:sz w:val="24"/>
        </w:rPr>
        <w:t>:</w:t>
      </w:r>
    </w:p>
    <w:p w:rsidR="004B6057" w:rsidRPr="004B6057" w:rsidRDefault="004B6057" w:rsidP="004B6057">
      <w:pPr>
        <w:spacing w:after="0" w:line="240" w:lineRule="auto"/>
        <w:jc w:val="both"/>
        <w:rPr>
          <w:rFonts w:ascii="Garamond" w:eastAsia="Times New Roman" w:hAnsi="Garamond" w:cs="Arial"/>
          <w:sz w:val="24"/>
          <w:szCs w:val="24"/>
          <w:lang w:eastAsia="pt-BR"/>
        </w:rPr>
      </w:pPr>
    </w:p>
    <w:p w:rsidR="004B6057" w:rsidRPr="004B6057" w:rsidRDefault="004B6057" w:rsidP="004B6057">
      <w:pPr>
        <w:widowControl w:val="0"/>
        <w:spacing w:after="120" w:line="240" w:lineRule="auto"/>
        <w:jc w:val="both"/>
        <w:rPr>
          <w:rFonts w:ascii="Garamond" w:eastAsia="Calibri" w:hAnsi="Garamond" w:cs="Arial"/>
          <w:sz w:val="24"/>
        </w:rPr>
      </w:pPr>
      <w:r w:rsidRPr="004B6057">
        <w:rPr>
          <w:rFonts w:ascii="Garamond" w:eastAsia="Calibri" w:hAnsi="Garamond" w:cs="Arial"/>
          <w:sz w:val="24"/>
          <w:lang/>
        </w:rPr>
        <w:t xml:space="preserve">Empresa </w:t>
      </w:r>
      <w:r w:rsidRPr="004B6057">
        <w:rPr>
          <w:rFonts w:ascii="Garamond" w:eastAsia="Calibri" w:hAnsi="Garamond" w:cs="Times New Roman"/>
          <w:sz w:val="24"/>
          <w:szCs w:val="20"/>
          <w:lang/>
        </w:rPr>
        <w:t>[</w:t>
      </w:r>
      <w:r w:rsidRPr="004B6057">
        <w:rPr>
          <w:rFonts w:ascii="Garamond" w:eastAsia="Calibri" w:hAnsi="Garamond" w:cs="Times New Roman"/>
          <w:b/>
          <w:i/>
          <w:sz w:val="24"/>
          <w:szCs w:val="18"/>
          <w:lang/>
        </w:rPr>
        <w:t>inserir razão social</w:t>
      </w:r>
      <w:r w:rsidRPr="004B6057">
        <w:rPr>
          <w:rFonts w:ascii="Garamond" w:eastAsia="Calibri" w:hAnsi="Garamond" w:cs="Times New Roman"/>
          <w:sz w:val="24"/>
          <w:szCs w:val="20"/>
          <w:lang/>
        </w:rPr>
        <w:t>]</w:t>
      </w:r>
      <w:r w:rsidRPr="004B6057">
        <w:rPr>
          <w:rFonts w:ascii="Garamond" w:eastAsia="Calibri" w:hAnsi="Garamond" w:cs="Arial"/>
          <w:sz w:val="24"/>
          <w:szCs w:val="28"/>
          <w:lang/>
        </w:rPr>
        <w:t xml:space="preserve">, inscrita no CNPJ sob o n.º </w:t>
      </w:r>
      <w:r w:rsidRPr="004B6057">
        <w:rPr>
          <w:rFonts w:ascii="Garamond" w:eastAsia="Calibri" w:hAnsi="Garamond" w:cs="Times New Roman"/>
          <w:sz w:val="24"/>
          <w:szCs w:val="20"/>
          <w:lang/>
        </w:rPr>
        <w:t>[</w:t>
      </w:r>
      <w:r w:rsidRPr="004B6057">
        <w:rPr>
          <w:rFonts w:ascii="Garamond" w:eastAsia="Calibri" w:hAnsi="Garamond" w:cs="Times New Roman"/>
          <w:b/>
          <w:i/>
          <w:sz w:val="24"/>
          <w:szCs w:val="18"/>
          <w:lang/>
        </w:rPr>
        <w:t>inserir número</w:t>
      </w:r>
      <w:r w:rsidRPr="004B6057">
        <w:rPr>
          <w:rFonts w:ascii="Garamond" w:eastAsia="Calibri" w:hAnsi="Garamond" w:cs="Times New Roman"/>
          <w:sz w:val="24"/>
          <w:szCs w:val="20"/>
          <w:lang/>
        </w:rPr>
        <w:t>]</w:t>
      </w:r>
      <w:r w:rsidRPr="004B6057">
        <w:rPr>
          <w:rFonts w:ascii="Garamond" w:eastAsia="Calibri" w:hAnsi="Garamond" w:cs="Arial"/>
          <w:sz w:val="24"/>
          <w:szCs w:val="28"/>
          <w:lang/>
        </w:rPr>
        <w:t xml:space="preserve">, com sede à </w:t>
      </w:r>
      <w:r w:rsidRPr="004B6057">
        <w:rPr>
          <w:rFonts w:ascii="Garamond" w:eastAsia="Calibri" w:hAnsi="Garamond" w:cs="Times New Roman"/>
          <w:sz w:val="24"/>
          <w:szCs w:val="20"/>
          <w:lang/>
        </w:rPr>
        <w:t>[</w:t>
      </w:r>
      <w:r w:rsidRPr="004B6057">
        <w:rPr>
          <w:rFonts w:ascii="Garamond" w:eastAsia="Calibri" w:hAnsi="Garamond" w:cs="Times New Roman"/>
          <w:b/>
          <w:i/>
          <w:sz w:val="24"/>
          <w:szCs w:val="18"/>
          <w:lang/>
        </w:rPr>
        <w:t>inserir endereço completo</w:t>
      </w:r>
      <w:r w:rsidRPr="004B6057">
        <w:rPr>
          <w:rFonts w:ascii="Garamond" w:eastAsia="Calibri" w:hAnsi="Garamond" w:cs="Times New Roman"/>
          <w:sz w:val="24"/>
          <w:szCs w:val="20"/>
          <w:lang/>
        </w:rPr>
        <w:t>]</w:t>
      </w:r>
      <w:r w:rsidRPr="004B6057">
        <w:rPr>
          <w:rFonts w:ascii="Garamond" w:eastAsia="Calibri" w:hAnsi="Garamond" w:cs="Arial"/>
          <w:sz w:val="24"/>
          <w:szCs w:val="28"/>
          <w:lang/>
        </w:rPr>
        <w:t>, neste ato representada por seu procurador o(a) Senhor</w:t>
      </w:r>
      <w:r w:rsidRPr="004B6057">
        <w:rPr>
          <w:rFonts w:ascii="Garamond" w:eastAsia="Calibri" w:hAnsi="Garamond" w:cs="Arial"/>
          <w:sz w:val="24"/>
          <w:szCs w:val="28"/>
        </w:rPr>
        <w:t>(a)</w:t>
      </w:r>
      <w:r w:rsidRPr="004B6057">
        <w:rPr>
          <w:rFonts w:ascii="Garamond" w:eastAsia="Calibri" w:hAnsi="Garamond" w:cs="Times New Roman"/>
          <w:sz w:val="24"/>
          <w:szCs w:val="20"/>
          <w:lang/>
        </w:rPr>
        <w:t>[</w:t>
      </w:r>
      <w:r w:rsidRPr="004B6057">
        <w:rPr>
          <w:rFonts w:ascii="Garamond" w:eastAsia="Calibri" w:hAnsi="Garamond" w:cs="Times New Roman"/>
          <w:b/>
          <w:i/>
          <w:sz w:val="24"/>
          <w:szCs w:val="18"/>
          <w:lang/>
        </w:rPr>
        <w:t>inserir nome e função da representante legal</w:t>
      </w:r>
      <w:r w:rsidRPr="004B6057">
        <w:rPr>
          <w:rFonts w:ascii="Garamond" w:eastAsia="Calibri" w:hAnsi="Garamond" w:cs="Times New Roman"/>
          <w:sz w:val="24"/>
          <w:szCs w:val="20"/>
          <w:lang/>
        </w:rPr>
        <w:t>]</w:t>
      </w:r>
      <w:r w:rsidRPr="004B6057">
        <w:rPr>
          <w:rFonts w:ascii="Garamond" w:eastAsia="Calibri" w:hAnsi="Garamond" w:cs="Arial"/>
          <w:sz w:val="24"/>
          <w:szCs w:val="28"/>
          <w:lang/>
        </w:rPr>
        <w:t xml:space="preserve">, </w:t>
      </w:r>
      <w:r w:rsidRPr="004B6057">
        <w:rPr>
          <w:rFonts w:ascii="Garamond" w:eastAsia="Calibri" w:hAnsi="Garamond" w:cs="Arial"/>
          <w:sz w:val="24"/>
          <w:lang/>
        </w:rPr>
        <w:t xml:space="preserve">portador da Cédula de Identidade RG n.º </w:t>
      </w:r>
      <w:r w:rsidRPr="004B6057">
        <w:rPr>
          <w:rFonts w:ascii="Garamond" w:eastAsia="Calibri" w:hAnsi="Garamond" w:cs="Times New Roman"/>
          <w:sz w:val="24"/>
          <w:szCs w:val="20"/>
          <w:lang/>
        </w:rPr>
        <w:t>[</w:t>
      </w:r>
      <w:r w:rsidRPr="004B6057">
        <w:rPr>
          <w:rFonts w:ascii="Garamond" w:eastAsia="Calibri" w:hAnsi="Garamond" w:cs="Times New Roman"/>
          <w:b/>
          <w:i/>
          <w:sz w:val="24"/>
          <w:szCs w:val="18"/>
          <w:lang/>
        </w:rPr>
        <w:t>inserir número e órgão expedidor/unidade da federação</w:t>
      </w:r>
      <w:r w:rsidRPr="004B6057">
        <w:rPr>
          <w:rFonts w:ascii="Garamond" w:eastAsia="Calibri" w:hAnsi="Garamond" w:cs="Times New Roman"/>
          <w:sz w:val="24"/>
          <w:szCs w:val="20"/>
          <w:lang/>
        </w:rPr>
        <w:t>]</w:t>
      </w:r>
      <w:r w:rsidRPr="004B6057">
        <w:rPr>
          <w:rFonts w:ascii="Garamond" w:eastAsia="Calibri" w:hAnsi="Garamond" w:cs="Arial"/>
          <w:sz w:val="24"/>
          <w:lang/>
        </w:rPr>
        <w:t xml:space="preserve"> e CPF n.º </w:t>
      </w:r>
      <w:r w:rsidRPr="004B6057">
        <w:rPr>
          <w:rFonts w:ascii="Garamond" w:eastAsia="Calibri" w:hAnsi="Garamond" w:cs="Times New Roman"/>
          <w:sz w:val="24"/>
          <w:szCs w:val="20"/>
          <w:lang/>
        </w:rPr>
        <w:t>[</w:t>
      </w:r>
      <w:r w:rsidRPr="004B6057">
        <w:rPr>
          <w:rFonts w:ascii="Garamond" w:eastAsia="Calibri" w:hAnsi="Garamond" w:cs="Times New Roman"/>
          <w:b/>
          <w:i/>
          <w:sz w:val="24"/>
          <w:szCs w:val="18"/>
          <w:lang/>
        </w:rPr>
        <w:t>inserir número</w:t>
      </w:r>
      <w:r w:rsidRPr="004B6057">
        <w:rPr>
          <w:rFonts w:ascii="Garamond" w:eastAsia="Calibri" w:hAnsi="Garamond" w:cs="Times New Roman"/>
          <w:sz w:val="24"/>
          <w:szCs w:val="20"/>
          <w:lang/>
        </w:rPr>
        <w:t>]</w:t>
      </w:r>
      <w:r w:rsidRPr="004B6057">
        <w:rPr>
          <w:rFonts w:ascii="Garamond" w:eastAsia="Calibri" w:hAnsi="Garamond" w:cs="Arial"/>
          <w:sz w:val="24"/>
          <w:lang/>
        </w:rPr>
        <w:t xml:space="preserve">, </w:t>
      </w:r>
      <w:r w:rsidRPr="004B6057">
        <w:rPr>
          <w:rFonts w:ascii="Garamond" w:eastAsia="Calibri" w:hAnsi="Garamond" w:cs="Arial"/>
          <w:sz w:val="24"/>
          <w:szCs w:val="28"/>
          <w:lang/>
        </w:rPr>
        <w:t xml:space="preserve">residente e domiciliado à </w:t>
      </w:r>
      <w:r w:rsidRPr="004B6057">
        <w:rPr>
          <w:rFonts w:ascii="Garamond" w:eastAsia="Calibri" w:hAnsi="Garamond" w:cs="Times New Roman"/>
          <w:sz w:val="24"/>
          <w:szCs w:val="20"/>
          <w:lang/>
        </w:rPr>
        <w:t>[</w:t>
      </w:r>
      <w:r w:rsidRPr="004B6057">
        <w:rPr>
          <w:rFonts w:ascii="Garamond" w:eastAsia="Calibri" w:hAnsi="Garamond" w:cs="Times New Roman"/>
          <w:b/>
          <w:i/>
          <w:sz w:val="24"/>
          <w:szCs w:val="18"/>
          <w:lang/>
        </w:rPr>
        <w:t>inserir endereço completo</w:t>
      </w:r>
      <w:r w:rsidRPr="004B6057">
        <w:rPr>
          <w:rFonts w:ascii="Garamond" w:eastAsia="Calibri" w:hAnsi="Garamond" w:cs="Times New Roman"/>
          <w:sz w:val="24"/>
          <w:szCs w:val="20"/>
          <w:lang/>
        </w:rPr>
        <w:t>]</w:t>
      </w:r>
      <w:r w:rsidRPr="004B6057">
        <w:rPr>
          <w:rFonts w:ascii="Garamond" w:eastAsia="Calibri" w:hAnsi="Garamond" w:cs="Arial"/>
          <w:sz w:val="24"/>
        </w:rPr>
        <w:t>.</w:t>
      </w:r>
    </w:p>
    <w:p w:rsidR="004B6057" w:rsidRPr="004B6057" w:rsidRDefault="004B6057" w:rsidP="004B6057">
      <w:pPr>
        <w:spacing w:before="240" w:after="120" w:line="240" w:lineRule="auto"/>
        <w:mirrorIndents/>
        <w:jc w:val="center"/>
        <w:rPr>
          <w:rFonts w:ascii="Garamond" w:eastAsia="Calibri" w:hAnsi="Garamond" w:cs="Arial"/>
          <w:b/>
          <w:bCs/>
          <w:sz w:val="24"/>
          <w:szCs w:val="24"/>
        </w:rPr>
      </w:pPr>
      <w:r w:rsidRPr="004B6057">
        <w:rPr>
          <w:rFonts w:ascii="Garamond" w:eastAsia="Calibri" w:hAnsi="Garamond" w:cs="Arial"/>
          <w:b/>
          <w:bCs/>
          <w:sz w:val="24"/>
          <w:szCs w:val="24"/>
        </w:rPr>
        <w:t xml:space="preserve">CLÁUSULA PRIMEIRA </w:t>
      </w:r>
      <w:r w:rsidRPr="004B6057">
        <w:rPr>
          <w:rFonts w:ascii="Garamond" w:eastAsia="Calibri" w:hAnsi="Garamond" w:cs="Arial"/>
          <w:b/>
          <w:bCs/>
          <w:noProof/>
          <w:sz w:val="24"/>
          <w:szCs w:val="24"/>
        </w:rPr>
        <w:t>–</w:t>
      </w:r>
      <w:r w:rsidRPr="004B6057">
        <w:rPr>
          <w:rFonts w:ascii="Garamond" w:eastAsia="Calibri" w:hAnsi="Garamond" w:cs="Arial"/>
          <w:b/>
          <w:bCs/>
          <w:sz w:val="24"/>
          <w:szCs w:val="24"/>
        </w:rPr>
        <w:t xml:space="preserve"> OBJETO</w:t>
      </w:r>
    </w:p>
    <w:p w:rsidR="004B6057" w:rsidRPr="004B6057" w:rsidRDefault="004B6057" w:rsidP="004B6057">
      <w:pPr>
        <w:widowControl w:val="0"/>
        <w:numPr>
          <w:ilvl w:val="1"/>
          <w:numId w:val="26"/>
        </w:numPr>
        <w:autoSpaceDE w:val="0"/>
        <w:autoSpaceDN w:val="0"/>
        <w:adjustRightInd w:val="0"/>
        <w:spacing w:after="120" w:line="240" w:lineRule="auto"/>
        <w:ind w:right="-1"/>
        <w:jc w:val="both"/>
        <w:rPr>
          <w:rFonts w:ascii="Garamond" w:eastAsia="Calibri" w:hAnsi="Garamond" w:cs="Arial"/>
          <w:sz w:val="24"/>
        </w:rPr>
      </w:pPr>
      <w:r w:rsidRPr="004B6057">
        <w:rPr>
          <w:rFonts w:ascii="Garamond" w:eastAsia="Calibri" w:hAnsi="Garamond" w:cs="Arial"/>
          <w:sz w:val="24"/>
        </w:rPr>
        <w:t xml:space="preserve">O objeto da presente </w:t>
      </w:r>
      <w:r w:rsidRPr="004B6057">
        <w:rPr>
          <w:rFonts w:ascii="Garamond" w:eastAsia="Calibri" w:hAnsi="Garamond" w:cs="Arial"/>
          <w:bCs/>
          <w:sz w:val="24"/>
        </w:rPr>
        <w:t>ATA DE REGISTRO DE PREÇOS</w:t>
      </w:r>
      <w:r w:rsidRPr="004B6057">
        <w:rPr>
          <w:rFonts w:ascii="Garamond" w:eastAsia="Calibri" w:hAnsi="Garamond" w:cs="Arial"/>
          <w:sz w:val="24"/>
        </w:rPr>
        <w:t xml:space="preserve">consiste emFUTURA e EVENTUAL aquisição de gêneros alimentícios, relativos à Merenda Escolar dos Centros de Educação Infantil Mundo Encantado, Crescer e Aprender e das Escolas Municipais Mauricio Rodrigues de Paula, Fernando de Souza Romanini e Ruy Espindola, e também para a Merenda Escolar das Escolas Indígenas </w:t>
      </w:r>
      <w:proofErr w:type="spellStart"/>
      <w:r w:rsidRPr="004B6057">
        <w:rPr>
          <w:rFonts w:ascii="Garamond" w:eastAsia="Calibri" w:hAnsi="Garamond" w:cs="Arial"/>
          <w:sz w:val="24"/>
        </w:rPr>
        <w:t>Mbo’eroyArandu</w:t>
      </w:r>
      <w:proofErr w:type="spellEnd"/>
      <w:r w:rsidRPr="004B6057">
        <w:rPr>
          <w:rFonts w:ascii="Garamond" w:eastAsia="Calibri" w:hAnsi="Garamond" w:cs="Arial"/>
          <w:sz w:val="24"/>
        </w:rPr>
        <w:t xml:space="preserve"> e </w:t>
      </w:r>
      <w:proofErr w:type="spellStart"/>
      <w:r w:rsidRPr="004B6057">
        <w:rPr>
          <w:rFonts w:ascii="Garamond" w:eastAsia="Calibri" w:hAnsi="Garamond" w:cs="Arial"/>
          <w:sz w:val="24"/>
        </w:rPr>
        <w:t>ÑandeRekoArandu</w:t>
      </w:r>
      <w:proofErr w:type="spellEnd"/>
      <w:r w:rsidRPr="004B6057">
        <w:rPr>
          <w:rFonts w:ascii="Garamond" w:eastAsia="Calibri" w:hAnsi="Garamond" w:cs="Arial"/>
          <w:sz w:val="24"/>
        </w:rPr>
        <w:t xml:space="preserve">, em atendimento à Secretaria de Educação e Cultura, em conformidades com as quantidades detalhadas no Termo de Referência, Anexos e propostas de preços e ata do </w:t>
      </w:r>
      <w:r w:rsidRPr="004B6057">
        <w:rPr>
          <w:rFonts w:ascii="Garamond" w:eastAsia="Calibri" w:hAnsi="Garamond" w:cs="Arial"/>
          <w:b/>
          <w:sz w:val="24"/>
        </w:rPr>
        <w:t>Pregão Presencial n.º 0</w:t>
      </w:r>
      <w:r w:rsidR="00D43CA1">
        <w:rPr>
          <w:rFonts w:ascii="Garamond" w:eastAsia="Calibri" w:hAnsi="Garamond" w:cs="Arial"/>
          <w:b/>
          <w:sz w:val="24"/>
        </w:rPr>
        <w:t>23/2019</w:t>
      </w:r>
      <w:r w:rsidRPr="004B6057">
        <w:rPr>
          <w:rFonts w:ascii="Garamond" w:eastAsia="Calibri" w:hAnsi="Garamond" w:cs="Arial"/>
          <w:sz w:val="24"/>
        </w:rPr>
        <w:t>, que integram este instrumento independente de transcrição, pelo prazo de validade do registro.</w:t>
      </w:r>
    </w:p>
    <w:p w:rsidR="004B6057" w:rsidRPr="004B6057" w:rsidRDefault="004B6057" w:rsidP="004B6057">
      <w:pPr>
        <w:widowControl w:val="0"/>
        <w:numPr>
          <w:ilvl w:val="1"/>
          <w:numId w:val="26"/>
        </w:numPr>
        <w:autoSpaceDE w:val="0"/>
        <w:autoSpaceDN w:val="0"/>
        <w:adjustRightInd w:val="0"/>
        <w:spacing w:after="120" w:line="240" w:lineRule="auto"/>
        <w:ind w:right="-1"/>
        <w:jc w:val="both"/>
        <w:rPr>
          <w:rFonts w:ascii="Garamond" w:eastAsia="Calibri" w:hAnsi="Garamond" w:cs="Arial"/>
          <w:sz w:val="24"/>
        </w:rPr>
      </w:pPr>
      <w:r w:rsidRPr="004B6057">
        <w:rPr>
          <w:rFonts w:ascii="Garamond" w:eastAsia="Calibri" w:hAnsi="Garamond" w:cs="Arial"/>
          <w:sz w:val="24"/>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4B6057" w:rsidRPr="004B6057" w:rsidRDefault="004B6057" w:rsidP="004B6057">
      <w:pPr>
        <w:spacing w:before="480" w:after="120" w:line="240" w:lineRule="auto"/>
        <w:mirrorIndents/>
        <w:jc w:val="center"/>
        <w:rPr>
          <w:rFonts w:ascii="Garamond" w:eastAsia="Calibri" w:hAnsi="Garamond" w:cs="Arial"/>
          <w:sz w:val="24"/>
          <w:szCs w:val="24"/>
        </w:rPr>
      </w:pPr>
      <w:r w:rsidRPr="004B6057">
        <w:rPr>
          <w:rFonts w:ascii="Garamond" w:eastAsia="Calibri" w:hAnsi="Garamond" w:cs="Arial"/>
          <w:b/>
          <w:bCs/>
          <w:sz w:val="24"/>
          <w:szCs w:val="24"/>
        </w:rPr>
        <w:t xml:space="preserve">CLÁUSULA SEGUNDA </w:t>
      </w:r>
      <w:r w:rsidRPr="004B6057">
        <w:rPr>
          <w:rFonts w:ascii="Garamond" w:eastAsia="Calibri" w:hAnsi="Garamond" w:cs="Arial"/>
          <w:b/>
          <w:bCs/>
          <w:noProof/>
          <w:sz w:val="24"/>
          <w:szCs w:val="24"/>
        </w:rPr>
        <w:t>–</w:t>
      </w:r>
      <w:r w:rsidRPr="004B6057">
        <w:rPr>
          <w:rFonts w:ascii="Garamond" w:eastAsia="Calibri" w:hAnsi="Garamond" w:cs="Arial"/>
          <w:b/>
          <w:bCs/>
          <w:sz w:val="24"/>
          <w:szCs w:val="24"/>
        </w:rPr>
        <w:t xml:space="preserve"> DO PREÇO E REVISÃO</w:t>
      </w:r>
    </w:p>
    <w:p w:rsidR="004B6057" w:rsidRPr="004B6057" w:rsidRDefault="004B6057" w:rsidP="004B6057">
      <w:pPr>
        <w:widowControl w:val="0"/>
        <w:numPr>
          <w:ilvl w:val="0"/>
          <w:numId w:val="27"/>
        </w:numPr>
        <w:autoSpaceDE w:val="0"/>
        <w:autoSpaceDN w:val="0"/>
        <w:adjustRightInd w:val="0"/>
        <w:spacing w:after="120" w:line="240" w:lineRule="auto"/>
        <w:ind w:right="-1" w:hanging="720"/>
        <w:jc w:val="both"/>
        <w:rPr>
          <w:rFonts w:ascii="Garamond" w:eastAsia="Calibri" w:hAnsi="Garamond" w:cs="Arial"/>
          <w:color w:val="000000"/>
          <w:sz w:val="24"/>
        </w:rPr>
      </w:pPr>
      <w:r w:rsidRPr="004B6057">
        <w:rPr>
          <w:rFonts w:ascii="Garamond" w:eastAsia="Calibri" w:hAnsi="Garamond" w:cs="Arial"/>
          <w:sz w:val="24"/>
        </w:rPr>
        <w:t xml:space="preserve">O preço unitário para execução do objeto de registro será o de menor preço inscrito na Ata do </w:t>
      </w:r>
      <w:r w:rsidR="00D43CA1">
        <w:rPr>
          <w:rFonts w:ascii="Garamond" w:eastAsia="Calibri" w:hAnsi="Garamond" w:cs="Arial"/>
          <w:b/>
          <w:sz w:val="24"/>
        </w:rPr>
        <w:t>Pregão Presencial n.º 023/2019</w:t>
      </w:r>
      <w:r w:rsidRPr="004B6057">
        <w:rPr>
          <w:rFonts w:ascii="Garamond" w:eastAsia="Calibri" w:hAnsi="Garamond" w:cs="Arial"/>
          <w:sz w:val="24"/>
        </w:rPr>
        <w:t xml:space="preserve">, </w:t>
      </w:r>
      <w:r w:rsidR="00D43CA1">
        <w:rPr>
          <w:rFonts w:ascii="Garamond" w:eastAsia="Calibri" w:hAnsi="Garamond" w:cs="Arial"/>
          <w:b/>
          <w:sz w:val="24"/>
        </w:rPr>
        <w:t>Processo n.º 062/2019</w:t>
      </w:r>
      <w:r w:rsidRPr="004B6057">
        <w:rPr>
          <w:rFonts w:ascii="Garamond" w:eastAsia="Calibri" w:hAnsi="Garamond" w:cs="Arial"/>
          <w:sz w:val="24"/>
        </w:rPr>
        <w:t>, de acordo com a ordem de classificação das respectivas propostas de que integram este instrumento independente de transcrição, pelo prazo de validade do</w:t>
      </w:r>
      <w:r w:rsidRPr="004B6057">
        <w:rPr>
          <w:rFonts w:ascii="Garamond" w:eastAsia="Calibri" w:hAnsi="Garamond" w:cs="Arial"/>
          <w:color w:val="000000"/>
          <w:sz w:val="24"/>
        </w:rPr>
        <w:t xml:space="preserve"> registro, conforme segue:</w:t>
      </w:r>
    </w:p>
    <w:p w:rsidR="004B6057" w:rsidRPr="004B6057" w:rsidRDefault="004B6057" w:rsidP="004B6057">
      <w:pPr>
        <w:widowControl w:val="0"/>
        <w:autoSpaceDE w:val="0"/>
        <w:autoSpaceDN w:val="0"/>
        <w:adjustRightInd w:val="0"/>
        <w:spacing w:after="120" w:line="240" w:lineRule="auto"/>
        <w:ind w:left="720" w:right="-1" w:hanging="720"/>
        <w:mirrorIndents/>
        <w:jc w:val="center"/>
        <w:rPr>
          <w:rFonts w:ascii="Garamond" w:eastAsia="Calibri" w:hAnsi="Garamond" w:cs="Arial"/>
          <w:color w:val="000000"/>
        </w:rPr>
      </w:pPr>
      <w:r w:rsidRPr="004B6057">
        <w:rPr>
          <w:rFonts w:ascii="Garamond" w:eastAsia="Calibri" w:hAnsi="Garamond" w:cs="Arial"/>
          <w:color w:val="000000"/>
        </w:rPr>
        <w:t>(</w:t>
      </w:r>
      <w:r w:rsidRPr="004B6057">
        <w:rPr>
          <w:rFonts w:ascii="Garamond" w:eastAsia="Calibri" w:hAnsi="Garamond" w:cs="Arial"/>
          <w:b/>
          <w:i/>
          <w:color w:val="000000"/>
        </w:rPr>
        <w:t>Tabela de Aquisição</w:t>
      </w:r>
      <w:r w:rsidRPr="004B6057">
        <w:rPr>
          <w:rFonts w:ascii="Garamond" w:eastAsia="Calibri" w:hAnsi="Garamond" w:cs="Arial"/>
          <w:color w:val="000000"/>
        </w:rPr>
        <w:t>)</w:t>
      </w:r>
    </w:p>
    <w:p w:rsidR="004B6057" w:rsidRPr="004B6057" w:rsidRDefault="004B6057" w:rsidP="004B6057">
      <w:pPr>
        <w:widowControl w:val="0"/>
        <w:autoSpaceDE w:val="0"/>
        <w:autoSpaceDN w:val="0"/>
        <w:adjustRightInd w:val="0"/>
        <w:spacing w:after="120" w:line="240" w:lineRule="auto"/>
        <w:ind w:left="720" w:hanging="720"/>
        <w:mirrorIndents/>
        <w:jc w:val="both"/>
        <w:rPr>
          <w:rFonts w:ascii="Garamond" w:eastAsia="Calibri" w:hAnsi="Garamond" w:cs="Arial"/>
          <w:color w:val="000000"/>
        </w:rPr>
      </w:pPr>
    </w:p>
    <w:p w:rsidR="004B6057" w:rsidRPr="004B6057" w:rsidRDefault="004B6057" w:rsidP="004B6057">
      <w:pPr>
        <w:widowControl w:val="0"/>
        <w:numPr>
          <w:ilvl w:val="2"/>
          <w:numId w:val="21"/>
        </w:numPr>
        <w:suppressAutoHyphens/>
        <w:spacing w:after="120" w:line="240" w:lineRule="auto"/>
        <w:ind w:right="-1"/>
        <w:jc w:val="both"/>
        <w:rPr>
          <w:rFonts w:ascii="Garamond" w:eastAsia="Calibri" w:hAnsi="Garamond" w:cs="Arial"/>
          <w:sz w:val="24"/>
        </w:rPr>
      </w:pPr>
      <w:r w:rsidRPr="004B6057">
        <w:rPr>
          <w:rFonts w:ascii="Garamond" w:eastAsia="Calibri" w:hAnsi="Garamond" w:cs="Arial"/>
          <w:sz w:val="24"/>
        </w:rPr>
        <w:lastRenderedPageBreak/>
        <w:t>Os preços serão fixos e irreajustáveis durante a vigência do Registro de Preços.</w:t>
      </w:r>
    </w:p>
    <w:p w:rsidR="004B6057" w:rsidRPr="004B6057" w:rsidRDefault="004B6057" w:rsidP="004B6057">
      <w:pPr>
        <w:widowControl w:val="0"/>
        <w:numPr>
          <w:ilvl w:val="1"/>
          <w:numId w:val="21"/>
        </w:numPr>
        <w:suppressAutoHyphens/>
        <w:spacing w:after="120" w:line="240" w:lineRule="auto"/>
        <w:ind w:left="720" w:right="-1" w:hanging="720"/>
        <w:jc w:val="both"/>
        <w:rPr>
          <w:rFonts w:ascii="Garamond" w:eastAsia="Calibri" w:hAnsi="Garamond" w:cs="Arial"/>
          <w:sz w:val="24"/>
        </w:rPr>
      </w:pPr>
      <w:r w:rsidRPr="004B6057">
        <w:rPr>
          <w:rFonts w:ascii="Garamond" w:eastAsia="Calibri" w:hAnsi="Garamond" w:cs="Arial"/>
          <w:sz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4B6057" w:rsidRPr="004B6057" w:rsidRDefault="004B6057" w:rsidP="004B6057">
      <w:pPr>
        <w:widowControl w:val="0"/>
        <w:numPr>
          <w:ilvl w:val="2"/>
          <w:numId w:val="21"/>
        </w:numPr>
        <w:suppressAutoHyphens/>
        <w:spacing w:after="120" w:line="240" w:lineRule="auto"/>
        <w:ind w:right="-1"/>
        <w:jc w:val="both"/>
        <w:rPr>
          <w:rFonts w:ascii="Garamond" w:eastAsia="Calibri" w:hAnsi="Garamond" w:cs="Arial"/>
          <w:sz w:val="24"/>
        </w:rPr>
      </w:pPr>
      <w:r w:rsidRPr="004B6057">
        <w:rPr>
          <w:rFonts w:ascii="Garamond" w:eastAsia="Calibri" w:hAnsi="Garamond" w:cs="Arial"/>
          <w:sz w:val="24"/>
        </w:rPr>
        <w:t xml:space="preserve">Na ocorrência do preço registrado tornar-se superior ao preço praticado no mercado, o Departamento de Licitação notificará a fornecedora com o primeiro menor preço registrado para o item visando </w:t>
      </w:r>
      <w:proofErr w:type="gramStart"/>
      <w:r w:rsidRPr="004B6057">
        <w:rPr>
          <w:rFonts w:ascii="Garamond" w:eastAsia="Calibri" w:hAnsi="Garamond" w:cs="Arial"/>
          <w:sz w:val="24"/>
        </w:rPr>
        <w:t>a</w:t>
      </w:r>
      <w:proofErr w:type="gramEnd"/>
      <w:r w:rsidRPr="004B6057">
        <w:rPr>
          <w:rFonts w:ascii="Garamond" w:eastAsia="Calibri" w:hAnsi="Garamond" w:cs="Arial"/>
          <w:sz w:val="24"/>
        </w:rPr>
        <w:t xml:space="preserve"> negociação para a redução de preços e sua adequação ao do mercado, mantendo o mesmo objeto cotado, qualidade e especificações.</w:t>
      </w:r>
    </w:p>
    <w:p w:rsidR="004B6057" w:rsidRPr="004B6057" w:rsidRDefault="004B6057" w:rsidP="004B6057">
      <w:pPr>
        <w:widowControl w:val="0"/>
        <w:numPr>
          <w:ilvl w:val="2"/>
          <w:numId w:val="21"/>
        </w:numPr>
        <w:suppressAutoHyphens/>
        <w:spacing w:after="120" w:line="240" w:lineRule="auto"/>
        <w:ind w:right="-1"/>
        <w:jc w:val="both"/>
        <w:rPr>
          <w:rFonts w:ascii="Garamond" w:eastAsia="Calibri" w:hAnsi="Garamond" w:cs="Arial"/>
          <w:sz w:val="24"/>
        </w:rPr>
      </w:pPr>
      <w:r w:rsidRPr="004B6057">
        <w:rPr>
          <w:rFonts w:ascii="Garamond" w:eastAsia="Calibri" w:hAnsi="Garamond" w:cs="Arial"/>
          <w:sz w:val="24"/>
        </w:rPr>
        <w:t>Dando-se por infrutífera a negociação de redução dos preços, o Departamento de Licitação formalmente desonerará a fornecedora em relação ao item e cancelará o seu registro, sem prejuízos das penalidades cabíveis.</w:t>
      </w:r>
    </w:p>
    <w:p w:rsidR="004B6057" w:rsidRPr="004B6057" w:rsidRDefault="004B6057" w:rsidP="004B6057">
      <w:pPr>
        <w:widowControl w:val="0"/>
        <w:numPr>
          <w:ilvl w:val="2"/>
          <w:numId w:val="21"/>
        </w:numPr>
        <w:suppressAutoHyphens/>
        <w:spacing w:after="120" w:line="240" w:lineRule="auto"/>
        <w:ind w:right="-1"/>
        <w:jc w:val="both"/>
        <w:rPr>
          <w:rFonts w:ascii="Garamond" w:eastAsia="Calibri" w:hAnsi="Garamond" w:cs="Arial"/>
          <w:sz w:val="24"/>
        </w:rPr>
      </w:pPr>
      <w:r w:rsidRPr="004B6057">
        <w:rPr>
          <w:rFonts w:ascii="Garamond" w:eastAsia="Calibri" w:hAnsi="Garamond" w:cs="Arial"/>
          <w:sz w:val="24"/>
        </w:rPr>
        <w:t>Simultaneamente procederá a convocação das demais fornecedoras, respeitada a ordem de classificação visando estabelecer igual oportunidade de negociação.</w:t>
      </w:r>
    </w:p>
    <w:p w:rsidR="004B6057" w:rsidRPr="004B6057" w:rsidRDefault="004B6057" w:rsidP="004B6057">
      <w:pPr>
        <w:widowControl w:val="0"/>
        <w:numPr>
          <w:ilvl w:val="1"/>
          <w:numId w:val="21"/>
        </w:numPr>
        <w:suppressAutoHyphens/>
        <w:spacing w:after="120" w:line="240" w:lineRule="auto"/>
        <w:ind w:left="720" w:right="-1" w:hanging="720"/>
        <w:jc w:val="both"/>
        <w:rPr>
          <w:rFonts w:ascii="Garamond" w:eastAsia="Calibri" w:hAnsi="Garamond" w:cs="Arial"/>
          <w:sz w:val="24"/>
        </w:rPr>
      </w:pPr>
      <w:r w:rsidRPr="004B6057">
        <w:rPr>
          <w:rFonts w:ascii="Garamond" w:eastAsia="Calibri" w:hAnsi="Garamond" w:cs="Arial"/>
          <w:sz w:val="24"/>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4B6057" w:rsidRPr="004B6057" w:rsidRDefault="004B6057" w:rsidP="004B6057">
      <w:pPr>
        <w:widowControl w:val="0"/>
        <w:numPr>
          <w:ilvl w:val="1"/>
          <w:numId w:val="21"/>
        </w:numPr>
        <w:suppressAutoHyphens/>
        <w:spacing w:after="120" w:line="240" w:lineRule="auto"/>
        <w:ind w:left="720" w:right="-1" w:hanging="720"/>
        <w:jc w:val="both"/>
        <w:rPr>
          <w:rFonts w:ascii="Garamond" w:eastAsia="Calibri" w:hAnsi="Garamond" w:cs="Arial"/>
          <w:sz w:val="24"/>
        </w:rPr>
      </w:pPr>
      <w:proofErr w:type="gramStart"/>
      <w:r w:rsidRPr="004B6057">
        <w:rPr>
          <w:rFonts w:ascii="Garamond" w:eastAsia="Calibri" w:hAnsi="Garamond" w:cs="Arial"/>
          <w:sz w:val="24"/>
        </w:rPr>
        <w:t>A critério</w:t>
      </w:r>
      <w:proofErr w:type="gramEnd"/>
      <w:r w:rsidRPr="004B6057">
        <w:rPr>
          <w:rFonts w:ascii="Garamond" w:eastAsia="Calibri" w:hAnsi="Garamond" w:cs="Arial"/>
          <w:sz w:val="24"/>
        </w:rPr>
        <w:t xml:space="preserve"> do Município de Coronel Sapucaia-MS poderá ser cancelado o registro de preços e instaurada nova licitação para a aquisição ou contratação do objeto de registro, sem que caiba direito de recurso ou indenização.</w:t>
      </w:r>
    </w:p>
    <w:p w:rsidR="004B6057" w:rsidRPr="004B6057" w:rsidRDefault="004B6057" w:rsidP="004B6057">
      <w:pPr>
        <w:widowControl w:val="0"/>
        <w:numPr>
          <w:ilvl w:val="1"/>
          <w:numId w:val="21"/>
        </w:numPr>
        <w:suppressAutoHyphens/>
        <w:spacing w:after="120" w:line="240" w:lineRule="auto"/>
        <w:ind w:left="720" w:right="-1" w:hanging="720"/>
        <w:jc w:val="both"/>
        <w:rPr>
          <w:rFonts w:ascii="Garamond" w:eastAsia="Calibri" w:hAnsi="Garamond" w:cs="Arial"/>
          <w:sz w:val="24"/>
        </w:rPr>
      </w:pPr>
      <w:r w:rsidRPr="004B6057">
        <w:rPr>
          <w:rFonts w:ascii="Garamond" w:eastAsia="Calibri" w:hAnsi="Garamond" w:cs="Arial"/>
          <w:sz w:val="24"/>
        </w:rPr>
        <w:t xml:space="preserve">Caso ao Município de Coronel Sapucaia-MS entenda pela revisão dos preços, o novo preço será consignado, através de </w:t>
      </w:r>
      <w:proofErr w:type="spellStart"/>
      <w:r w:rsidRPr="004B6057">
        <w:rPr>
          <w:rFonts w:ascii="Garamond" w:eastAsia="Calibri" w:hAnsi="Garamond" w:cs="Arial"/>
          <w:sz w:val="24"/>
        </w:rPr>
        <w:t>apostilamento</w:t>
      </w:r>
      <w:proofErr w:type="spellEnd"/>
      <w:r w:rsidRPr="004B6057">
        <w:rPr>
          <w:rFonts w:ascii="Garamond" w:eastAsia="Calibri" w:hAnsi="Garamond" w:cs="Arial"/>
          <w:sz w:val="24"/>
        </w:rPr>
        <w:t xml:space="preserve"> na Ata de Registro de Preços, ao qual estarão os fornecedores vinculados.</w:t>
      </w:r>
    </w:p>
    <w:p w:rsidR="004B6057" w:rsidRPr="004B6057" w:rsidRDefault="004B6057" w:rsidP="004B6057">
      <w:pPr>
        <w:spacing w:before="600" w:after="120" w:line="240" w:lineRule="auto"/>
        <w:ind w:hanging="11"/>
        <w:mirrorIndents/>
        <w:jc w:val="center"/>
        <w:rPr>
          <w:rFonts w:ascii="Garamond" w:eastAsia="Calibri" w:hAnsi="Garamond" w:cs="Arial"/>
          <w:b/>
          <w:bCs/>
          <w:sz w:val="24"/>
          <w:szCs w:val="24"/>
        </w:rPr>
      </w:pPr>
      <w:r w:rsidRPr="004B6057">
        <w:rPr>
          <w:rFonts w:ascii="Garamond" w:eastAsia="Calibri" w:hAnsi="Garamond" w:cs="Arial"/>
          <w:b/>
          <w:bCs/>
          <w:sz w:val="24"/>
          <w:szCs w:val="24"/>
        </w:rPr>
        <w:t>CLÁUSULA TERCEIRA – DO PRAZO DE VALIDADE DO REGISTRO DE PREÇOS</w:t>
      </w:r>
    </w:p>
    <w:p w:rsidR="004B6057" w:rsidRPr="004B6057" w:rsidRDefault="004B6057" w:rsidP="004B6057">
      <w:pPr>
        <w:widowControl w:val="0"/>
        <w:numPr>
          <w:ilvl w:val="1"/>
          <w:numId w:val="30"/>
        </w:numPr>
        <w:spacing w:after="120" w:line="240" w:lineRule="auto"/>
        <w:ind w:right="-1" w:hanging="720"/>
        <w:jc w:val="both"/>
        <w:rPr>
          <w:rFonts w:ascii="Garamond" w:eastAsia="Calibri" w:hAnsi="Garamond" w:cs="Arial"/>
          <w:sz w:val="24"/>
        </w:rPr>
      </w:pPr>
      <w:r w:rsidRPr="004B6057">
        <w:rPr>
          <w:rFonts w:ascii="Garamond" w:eastAsia="Calibri" w:hAnsi="Garamond" w:cs="Arial"/>
          <w:sz w:val="24"/>
        </w:rPr>
        <w:t xml:space="preserve">A vigência do presente instrumento será de </w:t>
      </w:r>
      <w:r w:rsidRPr="004B6057">
        <w:rPr>
          <w:rFonts w:ascii="Garamond" w:eastAsia="Calibri" w:hAnsi="Garamond" w:cs="Arial"/>
          <w:b/>
          <w:bCs/>
          <w:sz w:val="24"/>
        </w:rPr>
        <w:t xml:space="preserve">12 </w:t>
      </w:r>
      <w:r w:rsidRPr="004B6057">
        <w:rPr>
          <w:rFonts w:ascii="Garamond" w:eastAsia="Calibri" w:hAnsi="Garamond" w:cs="Arial"/>
          <w:b/>
          <w:sz w:val="24"/>
        </w:rPr>
        <w:t>(doze)meses</w:t>
      </w:r>
      <w:r w:rsidRPr="004B6057">
        <w:rPr>
          <w:rFonts w:ascii="Garamond" w:eastAsia="Calibri" w:hAnsi="Garamond" w:cs="Arial"/>
          <w:sz w:val="24"/>
        </w:rPr>
        <w:t>, conforme o art. 11, do Decreto Municipal n.º 076/17, contados da data de publicação de seu extrato na Imprensa Oficial.</w:t>
      </w:r>
    </w:p>
    <w:p w:rsidR="004B6057" w:rsidRPr="004B6057" w:rsidRDefault="004B6057" w:rsidP="004B6057">
      <w:pPr>
        <w:spacing w:before="600" w:after="120" w:line="240" w:lineRule="auto"/>
        <w:mirrorIndents/>
        <w:jc w:val="center"/>
        <w:rPr>
          <w:rFonts w:ascii="Garamond" w:eastAsia="Calibri" w:hAnsi="Garamond" w:cs="Arial"/>
          <w:b/>
          <w:bCs/>
          <w:sz w:val="24"/>
          <w:szCs w:val="24"/>
        </w:rPr>
      </w:pPr>
      <w:r w:rsidRPr="004B6057">
        <w:rPr>
          <w:rFonts w:ascii="Garamond" w:eastAsia="Calibri" w:hAnsi="Garamond" w:cs="Arial"/>
          <w:b/>
          <w:bCs/>
          <w:sz w:val="24"/>
          <w:szCs w:val="24"/>
        </w:rPr>
        <w:t>CLÁUSULA QUARTA – DOS USUÁRIOS DO REGISTRO DE PREÇOS</w:t>
      </w:r>
    </w:p>
    <w:p w:rsidR="004B6057" w:rsidRPr="004B6057" w:rsidRDefault="004B6057" w:rsidP="004B6057">
      <w:pPr>
        <w:widowControl w:val="0"/>
        <w:numPr>
          <w:ilvl w:val="1"/>
          <w:numId w:val="31"/>
        </w:numPr>
        <w:spacing w:after="120" w:line="240" w:lineRule="auto"/>
        <w:ind w:left="709" w:right="-1" w:hanging="709"/>
        <w:jc w:val="both"/>
        <w:rPr>
          <w:rFonts w:ascii="Garamond" w:eastAsia="Calibri" w:hAnsi="Garamond" w:cs="Arial"/>
          <w:sz w:val="24"/>
          <w:szCs w:val="24"/>
        </w:rPr>
      </w:pPr>
      <w:r w:rsidRPr="004B6057">
        <w:rPr>
          <w:rFonts w:ascii="Garamond" w:eastAsia="Calibri" w:hAnsi="Garamond" w:cs="Times New Roman"/>
          <w:sz w:val="24"/>
          <w:szCs w:val="24"/>
        </w:rPr>
        <w:t>Serão usuários do Registro de Preços os órgãos da Administração Direta e Indireta, do Município de Coronel Sapucaia-MS.</w:t>
      </w:r>
    </w:p>
    <w:p w:rsidR="004B6057" w:rsidRPr="004B6057" w:rsidRDefault="004B6057" w:rsidP="004B6057">
      <w:pPr>
        <w:widowControl w:val="0"/>
        <w:numPr>
          <w:ilvl w:val="1"/>
          <w:numId w:val="31"/>
        </w:numPr>
        <w:spacing w:after="120" w:line="240" w:lineRule="auto"/>
        <w:ind w:left="709" w:right="-1" w:hanging="709"/>
        <w:jc w:val="both"/>
        <w:rPr>
          <w:rFonts w:ascii="Garamond" w:eastAsia="Calibri" w:hAnsi="Garamond" w:cs="Arial"/>
          <w:sz w:val="24"/>
          <w:szCs w:val="24"/>
        </w:rPr>
      </w:pPr>
      <w:r w:rsidRPr="004B6057">
        <w:rPr>
          <w:rFonts w:ascii="Garamond" w:eastAsia="Calibri" w:hAnsi="Garamond" w:cs="Times New Roman"/>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4B6057" w:rsidRPr="004B6057" w:rsidRDefault="004B6057" w:rsidP="004B6057">
      <w:pPr>
        <w:widowControl w:val="0"/>
        <w:numPr>
          <w:ilvl w:val="1"/>
          <w:numId w:val="31"/>
        </w:numPr>
        <w:spacing w:after="120" w:line="240" w:lineRule="auto"/>
        <w:ind w:left="709" w:right="-1" w:hanging="709"/>
        <w:jc w:val="both"/>
        <w:rPr>
          <w:rFonts w:ascii="Garamond" w:eastAsia="Calibri" w:hAnsi="Garamond" w:cs="Arial"/>
          <w:sz w:val="24"/>
          <w:szCs w:val="24"/>
        </w:rPr>
      </w:pPr>
      <w:r w:rsidRPr="004B6057">
        <w:rPr>
          <w:rFonts w:ascii="Garamond" w:eastAsia="Calibri" w:hAnsi="Garamond" w:cs="Times New Roman"/>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4B6057" w:rsidRPr="004B6057" w:rsidRDefault="004B6057" w:rsidP="004B6057">
      <w:pPr>
        <w:widowControl w:val="0"/>
        <w:numPr>
          <w:ilvl w:val="1"/>
          <w:numId w:val="31"/>
        </w:numPr>
        <w:spacing w:after="120" w:line="240" w:lineRule="auto"/>
        <w:ind w:left="709" w:hanging="709"/>
        <w:jc w:val="both"/>
        <w:rPr>
          <w:rFonts w:ascii="Garamond" w:eastAsia="Calibri" w:hAnsi="Garamond" w:cs="Arial"/>
          <w:sz w:val="24"/>
          <w:szCs w:val="24"/>
        </w:rPr>
      </w:pPr>
      <w:r w:rsidRPr="004B6057">
        <w:rPr>
          <w:rFonts w:ascii="Garamond" w:eastAsia="Calibri" w:hAnsi="Garamond" w:cs="Times New Roman"/>
          <w:sz w:val="24"/>
          <w:szCs w:val="24"/>
        </w:rPr>
        <w:t xml:space="preserve">Poderá utilizar-se da Ata de Registro de Preços qualquer órgão ou entidade da Administração Pública que não tenha participado do certame, mediante prévia consulta </w:t>
      </w:r>
      <w:proofErr w:type="gramStart"/>
      <w:r w:rsidRPr="004B6057">
        <w:rPr>
          <w:rFonts w:ascii="Garamond" w:eastAsia="Calibri" w:hAnsi="Garamond" w:cs="Times New Roman"/>
          <w:sz w:val="24"/>
          <w:szCs w:val="24"/>
        </w:rPr>
        <w:t>à</w:t>
      </w:r>
      <w:proofErr w:type="gramEnd"/>
      <w:r w:rsidRPr="004B6057">
        <w:rPr>
          <w:rFonts w:ascii="Garamond" w:eastAsia="Calibri" w:hAnsi="Garamond" w:cs="Times New Roman"/>
          <w:sz w:val="24"/>
          <w:szCs w:val="24"/>
        </w:rPr>
        <w:t xml:space="preserve"> Secretarias Municipais do município, através do Departamento Central de Compras, desde que haja saldo do produto, inclusive em função do acréscimo de que trata o § 1° do Art. 65 da Lei Federal n.º 8.666/93, de </w:t>
      </w:r>
      <w:r w:rsidRPr="004B6057">
        <w:rPr>
          <w:rFonts w:ascii="Garamond" w:eastAsia="Calibri" w:hAnsi="Garamond" w:cs="Times New Roman"/>
          <w:sz w:val="24"/>
          <w:szCs w:val="24"/>
        </w:rPr>
        <w:lastRenderedPageBreak/>
        <w:t>saldos remanescentes dos órgãos ou entidades usuários do registro.</w:t>
      </w:r>
    </w:p>
    <w:p w:rsidR="004B6057" w:rsidRPr="004B6057" w:rsidRDefault="004B6057" w:rsidP="004B6057">
      <w:pPr>
        <w:widowControl w:val="0"/>
        <w:numPr>
          <w:ilvl w:val="1"/>
          <w:numId w:val="31"/>
        </w:numPr>
        <w:spacing w:after="120" w:line="240" w:lineRule="auto"/>
        <w:ind w:left="709" w:hanging="709"/>
        <w:jc w:val="both"/>
        <w:rPr>
          <w:rFonts w:ascii="Garamond" w:eastAsia="Calibri" w:hAnsi="Garamond" w:cs="Arial"/>
          <w:sz w:val="24"/>
          <w:szCs w:val="24"/>
        </w:rPr>
      </w:pPr>
      <w:r w:rsidRPr="004B6057">
        <w:rPr>
          <w:rFonts w:ascii="Garamond" w:eastAsia="Calibri" w:hAnsi="Garamond" w:cs="Times New Roman"/>
          <w:sz w:val="24"/>
          <w:szCs w:val="24"/>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4B6057" w:rsidRPr="004B6057" w:rsidRDefault="004B6057" w:rsidP="004B6057">
      <w:pPr>
        <w:widowControl w:val="0"/>
        <w:numPr>
          <w:ilvl w:val="1"/>
          <w:numId w:val="31"/>
        </w:numPr>
        <w:spacing w:after="120" w:line="240" w:lineRule="auto"/>
        <w:ind w:left="709" w:hanging="709"/>
        <w:jc w:val="both"/>
        <w:rPr>
          <w:rFonts w:ascii="Garamond" w:eastAsia="Calibri" w:hAnsi="Garamond" w:cs="Arial"/>
          <w:sz w:val="24"/>
          <w:szCs w:val="24"/>
        </w:rPr>
      </w:pPr>
      <w:r w:rsidRPr="004B6057">
        <w:rPr>
          <w:rFonts w:ascii="Garamond" w:eastAsia="Calibri" w:hAnsi="Garamond" w:cs="Times New Roman"/>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4B6057" w:rsidRPr="004B6057" w:rsidRDefault="004B6057" w:rsidP="004B6057">
      <w:pPr>
        <w:widowControl w:val="0"/>
        <w:numPr>
          <w:ilvl w:val="1"/>
          <w:numId w:val="31"/>
        </w:numPr>
        <w:spacing w:after="120" w:line="240" w:lineRule="auto"/>
        <w:ind w:left="709" w:hanging="709"/>
        <w:jc w:val="both"/>
        <w:rPr>
          <w:rFonts w:ascii="Garamond" w:eastAsia="Calibri" w:hAnsi="Garamond" w:cs="Arial"/>
          <w:sz w:val="24"/>
          <w:szCs w:val="24"/>
        </w:rPr>
      </w:pPr>
      <w:r w:rsidRPr="004B6057">
        <w:rPr>
          <w:rFonts w:ascii="Garamond" w:eastAsia="Calibri" w:hAnsi="Garamond" w:cs="Times New Roman"/>
          <w:sz w:val="24"/>
        </w:rPr>
        <w:t>As aquisições ou contratações adicionais a que se refere este artigo não poderão exceder, por órgão ou entidade, a 100% (cem por cento) dos quantitativos registrados na Ata de Registro de Preços.</w:t>
      </w:r>
    </w:p>
    <w:p w:rsidR="004B6057" w:rsidRPr="004B6057" w:rsidRDefault="004B6057" w:rsidP="004B6057">
      <w:pPr>
        <w:widowControl w:val="0"/>
        <w:numPr>
          <w:ilvl w:val="1"/>
          <w:numId w:val="31"/>
        </w:numPr>
        <w:spacing w:after="120" w:line="240" w:lineRule="auto"/>
        <w:ind w:left="709" w:hanging="709"/>
        <w:jc w:val="both"/>
        <w:rPr>
          <w:rFonts w:ascii="Garamond" w:eastAsia="Calibri" w:hAnsi="Garamond" w:cs="Arial"/>
          <w:sz w:val="24"/>
          <w:szCs w:val="24"/>
        </w:rPr>
      </w:pPr>
      <w:r w:rsidRPr="004B6057">
        <w:rPr>
          <w:rFonts w:ascii="Garamond" w:eastAsia="Calibri" w:hAnsi="Garamond" w:cs="Times New Roman"/>
          <w:sz w:val="24"/>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4B6057" w:rsidRPr="004B6057" w:rsidRDefault="004B6057" w:rsidP="004B6057">
      <w:pPr>
        <w:widowControl w:val="0"/>
        <w:numPr>
          <w:ilvl w:val="1"/>
          <w:numId w:val="31"/>
        </w:numPr>
        <w:spacing w:after="120" w:line="240" w:lineRule="auto"/>
        <w:ind w:left="709" w:hanging="709"/>
        <w:jc w:val="both"/>
        <w:rPr>
          <w:rFonts w:ascii="Garamond" w:eastAsia="Calibri" w:hAnsi="Garamond" w:cs="Arial"/>
          <w:sz w:val="24"/>
          <w:szCs w:val="24"/>
        </w:rPr>
      </w:pPr>
      <w:r w:rsidRPr="004B6057">
        <w:rPr>
          <w:rFonts w:ascii="Garamond" w:eastAsia="Calibri" w:hAnsi="Garamond" w:cs="Times New Roman"/>
          <w:sz w:val="24"/>
        </w:rPr>
        <w:t>O Município de Coronel Sapucaia-MS, através do órgão gerenciador não responde pelos atos do órgão carona.</w:t>
      </w:r>
    </w:p>
    <w:p w:rsidR="004B6057" w:rsidRPr="004B6057" w:rsidRDefault="004B6057" w:rsidP="004B6057">
      <w:pPr>
        <w:spacing w:before="240" w:after="120" w:line="240" w:lineRule="auto"/>
        <w:mirrorIndents/>
        <w:jc w:val="center"/>
        <w:rPr>
          <w:rFonts w:ascii="Garamond" w:eastAsia="Calibri" w:hAnsi="Garamond" w:cs="Arial"/>
          <w:b/>
          <w:bCs/>
          <w:sz w:val="24"/>
          <w:szCs w:val="24"/>
        </w:rPr>
      </w:pPr>
      <w:r w:rsidRPr="004B6057">
        <w:rPr>
          <w:rFonts w:ascii="Garamond" w:eastAsia="Calibri" w:hAnsi="Garamond" w:cs="Arial"/>
          <w:b/>
          <w:bCs/>
          <w:sz w:val="24"/>
          <w:szCs w:val="24"/>
        </w:rPr>
        <w:t>CLÁUSULA QUINTA – DOS DIREITOS E OBRIGAÇÕES DAS PARTES</w:t>
      </w:r>
    </w:p>
    <w:p w:rsidR="004B6057" w:rsidRPr="004B6057" w:rsidRDefault="004B6057" w:rsidP="004B6057">
      <w:pPr>
        <w:widowControl w:val="0"/>
        <w:numPr>
          <w:ilvl w:val="1"/>
          <w:numId w:val="32"/>
        </w:numPr>
        <w:spacing w:after="120" w:line="240" w:lineRule="auto"/>
        <w:ind w:hanging="720"/>
        <w:jc w:val="both"/>
        <w:rPr>
          <w:rFonts w:ascii="Garamond" w:eastAsia="Calibri" w:hAnsi="Garamond" w:cs="Times New Roman"/>
          <w:b/>
          <w:bCs/>
          <w:sz w:val="24"/>
        </w:rPr>
      </w:pPr>
      <w:r w:rsidRPr="004B6057">
        <w:rPr>
          <w:rFonts w:ascii="Garamond" w:eastAsia="Calibri" w:hAnsi="Garamond" w:cs="Times New Roman"/>
          <w:b/>
          <w:bCs/>
          <w:sz w:val="24"/>
        </w:rPr>
        <w:t>Compete ao Órgão Gestor:</w:t>
      </w:r>
    </w:p>
    <w:p w:rsidR="004B6057" w:rsidRPr="004B6057" w:rsidRDefault="004B6057" w:rsidP="004B6057">
      <w:pPr>
        <w:widowControl w:val="0"/>
        <w:numPr>
          <w:ilvl w:val="2"/>
          <w:numId w:val="32"/>
        </w:numPr>
        <w:suppressAutoHyphens/>
        <w:spacing w:after="120" w:line="240" w:lineRule="auto"/>
        <w:ind w:left="709" w:hanging="709"/>
        <w:jc w:val="both"/>
        <w:rPr>
          <w:rFonts w:ascii="Garamond" w:eastAsia="Calibri" w:hAnsi="Garamond" w:cs="Times New Roman"/>
          <w:sz w:val="24"/>
        </w:rPr>
      </w:pPr>
      <w:r w:rsidRPr="004B6057">
        <w:rPr>
          <w:rFonts w:ascii="Garamond" w:eastAsia="Calibri" w:hAnsi="Garamond" w:cs="Times New Roman"/>
          <w:sz w:val="24"/>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4B6057" w:rsidRPr="004B6057" w:rsidRDefault="004B6057" w:rsidP="004B6057">
      <w:pPr>
        <w:widowControl w:val="0"/>
        <w:numPr>
          <w:ilvl w:val="2"/>
          <w:numId w:val="32"/>
        </w:numPr>
        <w:suppressAutoHyphens/>
        <w:spacing w:after="120" w:line="240" w:lineRule="auto"/>
        <w:ind w:left="709" w:hanging="709"/>
        <w:jc w:val="both"/>
        <w:rPr>
          <w:rFonts w:ascii="Garamond" w:eastAsia="Calibri" w:hAnsi="Garamond" w:cs="Times New Roman"/>
          <w:sz w:val="24"/>
        </w:rPr>
      </w:pPr>
      <w:r w:rsidRPr="004B6057">
        <w:rPr>
          <w:rFonts w:ascii="Garamond" w:eastAsia="Calibri" w:hAnsi="Garamond" w:cs="Times New Roman"/>
          <w:sz w:val="24"/>
        </w:rPr>
        <w:t>Indicar para os Órgãos e Entidades Usuários do Registro de Preços os fornecedores e seus respectivos saldos, visando subsidiar os pedidos de compras, respeitada a ordem de registro e os quantitativos a serem fornecidos.</w:t>
      </w:r>
    </w:p>
    <w:p w:rsidR="004B6057" w:rsidRPr="004B6057" w:rsidRDefault="004B6057" w:rsidP="004B6057">
      <w:pPr>
        <w:widowControl w:val="0"/>
        <w:numPr>
          <w:ilvl w:val="2"/>
          <w:numId w:val="32"/>
        </w:numPr>
        <w:suppressAutoHyphens/>
        <w:spacing w:after="120" w:line="240" w:lineRule="auto"/>
        <w:ind w:left="709" w:hanging="709"/>
        <w:jc w:val="both"/>
        <w:rPr>
          <w:rFonts w:ascii="Garamond" w:eastAsia="Calibri" w:hAnsi="Garamond" w:cs="Times New Roman"/>
          <w:sz w:val="24"/>
        </w:rPr>
      </w:pPr>
      <w:r w:rsidRPr="004B6057">
        <w:rPr>
          <w:rFonts w:ascii="Garamond" w:eastAsia="Calibri" w:hAnsi="Garamond" w:cs="Times New Roman"/>
          <w:sz w:val="24"/>
        </w:rPr>
        <w:t>Decidir sobre a revisão ou cancelamento dos preços registrados no prazo máximo de 10 (dez) dias úteis, salvo motivo de força maior devidamente justificado no processo.</w:t>
      </w:r>
    </w:p>
    <w:p w:rsidR="004B6057" w:rsidRPr="004B6057" w:rsidRDefault="004B6057" w:rsidP="004B6057">
      <w:pPr>
        <w:widowControl w:val="0"/>
        <w:numPr>
          <w:ilvl w:val="2"/>
          <w:numId w:val="32"/>
        </w:numPr>
        <w:suppressAutoHyphens/>
        <w:spacing w:after="120" w:line="240" w:lineRule="auto"/>
        <w:ind w:left="709" w:hanging="709"/>
        <w:jc w:val="both"/>
        <w:rPr>
          <w:rFonts w:ascii="Garamond" w:eastAsia="Calibri" w:hAnsi="Garamond" w:cs="Times New Roman"/>
          <w:sz w:val="24"/>
        </w:rPr>
      </w:pPr>
      <w:r w:rsidRPr="004B6057">
        <w:rPr>
          <w:rFonts w:ascii="Garamond" w:eastAsia="Calibri" w:hAnsi="Garamond" w:cs="Times New Roman"/>
          <w:sz w:val="24"/>
        </w:rPr>
        <w:t>Gerenciar o registro de preço e acompanhar, periodicamente, os preços praticados no mercado para os produtos registrados e nas mesmas condições de fornecimento, para fins de controle e fixação do valor máximo a ser pago pelo Município de Coronel Sapucaia-MS.</w:t>
      </w:r>
    </w:p>
    <w:p w:rsidR="004B6057" w:rsidRPr="004B6057" w:rsidRDefault="004B6057" w:rsidP="004B6057">
      <w:pPr>
        <w:widowControl w:val="0"/>
        <w:numPr>
          <w:ilvl w:val="2"/>
          <w:numId w:val="32"/>
        </w:numPr>
        <w:suppressAutoHyphens/>
        <w:spacing w:after="120" w:line="240" w:lineRule="auto"/>
        <w:ind w:hanging="1440"/>
        <w:jc w:val="both"/>
        <w:rPr>
          <w:rFonts w:ascii="Garamond" w:eastAsia="Calibri" w:hAnsi="Garamond" w:cs="Times New Roman"/>
          <w:sz w:val="24"/>
        </w:rPr>
      </w:pPr>
      <w:r w:rsidRPr="004B6057">
        <w:rPr>
          <w:rFonts w:ascii="Garamond" w:eastAsia="Calibri" w:hAnsi="Garamond" w:cs="Times New Roman"/>
          <w:sz w:val="24"/>
        </w:rPr>
        <w:t>Emitir a autorização de compra.</w:t>
      </w:r>
    </w:p>
    <w:p w:rsidR="004B6057" w:rsidRPr="004B6057" w:rsidRDefault="004B6057" w:rsidP="004B6057">
      <w:pPr>
        <w:widowControl w:val="0"/>
        <w:numPr>
          <w:ilvl w:val="2"/>
          <w:numId w:val="32"/>
        </w:numPr>
        <w:suppressAutoHyphens/>
        <w:spacing w:after="120" w:line="240" w:lineRule="auto"/>
        <w:ind w:left="709" w:hanging="709"/>
        <w:jc w:val="both"/>
        <w:rPr>
          <w:rFonts w:ascii="Garamond" w:eastAsia="Calibri" w:hAnsi="Garamond" w:cs="Times New Roman"/>
          <w:sz w:val="24"/>
        </w:rPr>
      </w:pPr>
      <w:r w:rsidRPr="004B6057">
        <w:rPr>
          <w:rFonts w:ascii="Garamond" w:eastAsia="Calibri" w:hAnsi="Garamond" w:cs="Times New Roman"/>
          <w:sz w:val="24"/>
        </w:rPr>
        <w:t>Dar preferência de contratação ao detentor do Registro de Preços ou conceder igualdade de condições, no caso de contratações por outros meios permitidos pela legislação.</w:t>
      </w:r>
    </w:p>
    <w:p w:rsidR="004B6057" w:rsidRPr="004B6057" w:rsidRDefault="004B6057" w:rsidP="004B6057">
      <w:pPr>
        <w:widowControl w:val="0"/>
        <w:numPr>
          <w:ilvl w:val="2"/>
          <w:numId w:val="32"/>
        </w:numPr>
        <w:suppressAutoHyphens/>
        <w:spacing w:after="120" w:line="240" w:lineRule="auto"/>
        <w:ind w:left="709" w:hanging="709"/>
        <w:jc w:val="both"/>
        <w:rPr>
          <w:rFonts w:ascii="Garamond" w:eastAsia="Calibri" w:hAnsi="Garamond" w:cs="Times New Roman"/>
          <w:sz w:val="24"/>
        </w:rPr>
      </w:pPr>
      <w:r w:rsidRPr="004B6057">
        <w:rPr>
          <w:rFonts w:ascii="Garamond" w:eastAsia="Calibri" w:hAnsi="Garamond" w:cs="Times New Roman"/>
          <w:sz w:val="24"/>
        </w:rPr>
        <w:t>Aplicar penalidades e sanções cabíveis.</w:t>
      </w:r>
    </w:p>
    <w:p w:rsidR="004B6057" w:rsidRPr="004B6057" w:rsidRDefault="004B6057" w:rsidP="004B6057">
      <w:pPr>
        <w:widowControl w:val="0"/>
        <w:numPr>
          <w:ilvl w:val="2"/>
          <w:numId w:val="32"/>
        </w:numPr>
        <w:suppressAutoHyphens/>
        <w:spacing w:after="120" w:line="240" w:lineRule="auto"/>
        <w:ind w:left="709" w:hanging="709"/>
        <w:jc w:val="both"/>
        <w:rPr>
          <w:rFonts w:ascii="Garamond" w:eastAsia="Calibri" w:hAnsi="Garamond" w:cs="Times New Roman"/>
          <w:sz w:val="24"/>
        </w:rPr>
      </w:pPr>
      <w:r w:rsidRPr="004B6057">
        <w:rPr>
          <w:rFonts w:ascii="Garamond" w:eastAsia="Calibri" w:hAnsi="Garamond" w:cs="Times New Roman"/>
          <w:sz w:val="24"/>
        </w:rPr>
        <w:t>Cancelar o Registro de Preços quando presentes as situações previstas na Cláusula Sexta deste documento.</w:t>
      </w:r>
    </w:p>
    <w:p w:rsidR="004B6057" w:rsidRPr="004B6057" w:rsidRDefault="004B6057" w:rsidP="004B6057">
      <w:pPr>
        <w:widowControl w:val="0"/>
        <w:numPr>
          <w:ilvl w:val="1"/>
          <w:numId w:val="32"/>
        </w:numPr>
        <w:spacing w:after="120" w:line="240" w:lineRule="auto"/>
        <w:ind w:hanging="720"/>
        <w:jc w:val="both"/>
        <w:rPr>
          <w:rFonts w:ascii="Garamond" w:eastAsia="Calibri" w:hAnsi="Garamond" w:cs="Times New Roman"/>
          <w:b/>
          <w:bCs/>
          <w:sz w:val="24"/>
        </w:rPr>
      </w:pPr>
      <w:r w:rsidRPr="004B6057">
        <w:rPr>
          <w:rFonts w:ascii="Garamond" w:eastAsia="Calibri" w:hAnsi="Garamond" w:cs="Times New Roman"/>
          <w:b/>
          <w:sz w:val="24"/>
        </w:rPr>
        <w:t>Compete aos Órgãos ou Entidades Usuários</w:t>
      </w:r>
      <w:r w:rsidRPr="004B6057">
        <w:rPr>
          <w:rFonts w:ascii="Garamond" w:eastAsia="Calibri" w:hAnsi="Garamond" w:cs="Times New Roman"/>
          <w:b/>
          <w:bCs/>
          <w:sz w:val="24"/>
        </w:rPr>
        <w:t>:</w:t>
      </w:r>
    </w:p>
    <w:p w:rsidR="004B6057" w:rsidRPr="004B6057" w:rsidRDefault="004B6057" w:rsidP="004B6057">
      <w:pPr>
        <w:widowControl w:val="0"/>
        <w:numPr>
          <w:ilvl w:val="2"/>
          <w:numId w:val="32"/>
        </w:numPr>
        <w:suppressAutoHyphens/>
        <w:spacing w:after="120" w:line="240" w:lineRule="auto"/>
        <w:ind w:left="709" w:hanging="709"/>
        <w:jc w:val="both"/>
        <w:rPr>
          <w:rFonts w:ascii="Garamond" w:eastAsia="Calibri" w:hAnsi="Garamond" w:cs="Times New Roman"/>
          <w:sz w:val="24"/>
        </w:rPr>
      </w:pPr>
      <w:r w:rsidRPr="004B6057">
        <w:rPr>
          <w:rFonts w:ascii="Garamond" w:eastAsia="Calibri" w:hAnsi="Garamond" w:cs="Times New Roman"/>
          <w:sz w:val="24"/>
        </w:rPr>
        <w:t>Firmar ou não a contratação do objeto de registro de preço ou contratar nas quantidades estimadas.</w:t>
      </w:r>
    </w:p>
    <w:p w:rsidR="004B6057" w:rsidRPr="004B6057" w:rsidRDefault="004B6057" w:rsidP="004B6057">
      <w:pPr>
        <w:widowControl w:val="0"/>
        <w:numPr>
          <w:ilvl w:val="2"/>
          <w:numId w:val="32"/>
        </w:numPr>
        <w:suppressAutoHyphens/>
        <w:spacing w:after="120" w:line="240" w:lineRule="auto"/>
        <w:ind w:left="709" w:hanging="709"/>
        <w:jc w:val="both"/>
        <w:rPr>
          <w:rFonts w:ascii="Garamond" w:eastAsia="Calibri" w:hAnsi="Garamond" w:cs="Times New Roman"/>
          <w:sz w:val="24"/>
        </w:rPr>
      </w:pPr>
      <w:r w:rsidRPr="004B6057">
        <w:rPr>
          <w:rFonts w:ascii="Garamond" w:eastAsia="Calibri" w:hAnsi="Garamond" w:cs="Times New Roman"/>
          <w:sz w:val="24"/>
        </w:rPr>
        <w:t>Proporcionar ao Compromitente Fornecedor todas as condições para o cumprimento de suas obrigações e entrega dos produtos dentro das normas estabelecidas no edital.</w:t>
      </w:r>
    </w:p>
    <w:p w:rsidR="004B6057" w:rsidRPr="004B6057" w:rsidRDefault="004B6057" w:rsidP="004B6057">
      <w:pPr>
        <w:widowControl w:val="0"/>
        <w:numPr>
          <w:ilvl w:val="2"/>
          <w:numId w:val="32"/>
        </w:numPr>
        <w:suppressAutoHyphens/>
        <w:spacing w:after="120" w:line="240" w:lineRule="auto"/>
        <w:ind w:left="709" w:hanging="709"/>
        <w:jc w:val="both"/>
        <w:rPr>
          <w:rFonts w:ascii="Garamond" w:eastAsia="Calibri" w:hAnsi="Garamond" w:cs="Times New Roman"/>
          <w:sz w:val="24"/>
        </w:rPr>
      </w:pPr>
      <w:r w:rsidRPr="004B6057">
        <w:rPr>
          <w:rFonts w:ascii="Garamond" w:eastAsia="Calibri" w:hAnsi="Garamond" w:cs="Times New Roman"/>
          <w:sz w:val="24"/>
        </w:rPr>
        <w:t xml:space="preserve">Proceder à fiscalização da contratação, mediante controle do cumprimento de todas as </w:t>
      </w:r>
      <w:r w:rsidRPr="004B6057">
        <w:rPr>
          <w:rFonts w:ascii="Garamond" w:eastAsia="Calibri" w:hAnsi="Garamond" w:cs="Times New Roman"/>
          <w:sz w:val="24"/>
        </w:rPr>
        <w:lastRenderedPageBreak/>
        <w:t>obrigações relativas ao fornecimento, inclusive à aplicação das sanções previstas neste edital.</w:t>
      </w:r>
    </w:p>
    <w:p w:rsidR="004B6057" w:rsidRPr="004B6057" w:rsidRDefault="004B6057" w:rsidP="004B6057">
      <w:pPr>
        <w:widowControl w:val="0"/>
        <w:numPr>
          <w:ilvl w:val="2"/>
          <w:numId w:val="32"/>
        </w:numPr>
        <w:suppressAutoHyphens/>
        <w:spacing w:after="120" w:line="240" w:lineRule="auto"/>
        <w:ind w:left="709" w:hanging="709"/>
        <w:jc w:val="both"/>
        <w:rPr>
          <w:rFonts w:ascii="Garamond" w:eastAsia="Calibri" w:hAnsi="Garamond" w:cs="Times New Roman"/>
          <w:sz w:val="24"/>
        </w:rPr>
      </w:pPr>
      <w:r w:rsidRPr="004B6057">
        <w:rPr>
          <w:rFonts w:ascii="Garamond" w:eastAsia="Calibri" w:hAnsi="Garamond" w:cs="Times New Roman"/>
          <w:sz w:val="24"/>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4B6057" w:rsidRPr="004B6057" w:rsidRDefault="004B6057" w:rsidP="004B6057">
      <w:pPr>
        <w:widowControl w:val="0"/>
        <w:numPr>
          <w:ilvl w:val="2"/>
          <w:numId w:val="32"/>
        </w:numPr>
        <w:suppressAutoHyphens/>
        <w:spacing w:after="120" w:line="240" w:lineRule="auto"/>
        <w:ind w:hanging="1440"/>
        <w:jc w:val="both"/>
        <w:rPr>
          <w:rFonts w:ascii="Garamond" w:eastAsia="Calibri" w:hAnsi="Garamond" w:cs="Times New Roman"/>
          <w:sz w:val="24"/>
        </w:rPr>
      </w:pPr>
      <w:r w:rsidRPr="004B6057">
        <w:rPr>
          <w:rFonts w:ascii="Garamond" w:eastAsia="Calibri" w:hAnsi="Garamond" w:cs="Times New Roman"/>
          <w:sz w:val="24"/>
        </w:rPr>
        <w:t>Aplicar as penalidades de sua competência ao fornecedor faltoso.</w:t>
      </w:r>
    </w:p>
    <w:p w:rsidR="004B6057" w:rsidRPr="004B6057" w:rsidRDefault="004B6057" w:rsidP="004B6057">
      <w:pPr>
        <w:widowControl w:val="0"/>
        <w:numPr>
          <w:ilvl w:val="2"/>
          <w:numId w:val="32"/>
        </w:numPr>
        <w:suppressAutoHyphens/>
        <w:spacing w:after="120" w:line="240" w:lineRule="auto"/>
        <w:ind w:left="709" w:right="-1" w:hanging="709"/>
        <w:jc w:val="both"/>
        <w:rPr>
          <w:rFonts w:ascii="Garamond" w:eastAsia="Calibri" w:hAnsi="Garamond" w:cs="Times New Roman"/>
          <w:sz w:val="24"/>
        </w:rPr>
      </w:pPr>
      <w:r w:rsidRPr="004B6057">
        <w:rPr>
          <w:rFonts w:ascii="Garamond" w:eastAsia="Calibri" w:hAnsi="Garamond" w:cs="Times New Roman"/>
          <w:sz w:val="24"/>
        </w:rPr>
        <w:t xml:space="preserve">Notificar as </w:t>
      </w:r>
      <w:r w:rsidRPr="004B6057">
        <w:rPr>
          <w:rFonts w:ascii="Garamond" w:eastAsia="Calibri" w:hAnsi="Garamond" w:cs="Times New Roman"/>
          <w:sz w:val="24"/>
          <w:szCs w:val="24"/>
        </w:rPr>
        <w:t>Secretarias Municipais do município</w:t>
      </w:r>
      <w:r w:rsidRPr="004B6057">
        <w:rPr>
          <w:rFonts w:ascii="Garamond" w:eastAsia="Calibri" w:hAnsi="Garamond" w:cs="Times New Roman"/>
          <w:sz w:val="24"/>
        </w:rPr>
        <w:t>, os casos de licitações com preços inferiores aos registrados em Ata.</w:t>
      </w:r>
    </w:p>
    <w:p w:rsidR="004B6057" w:rsidRPr="004B6057" w:rsidRDefault="004B6057" w:rsidP="004B6057">
      <w:pPr>
        <w:widowControl w:val="0"/>
        <w:numPr>
          <w:ilvl w:val="2"/>
          <w:numId w:val="32"/>
        </w:numPr>
        <w:suppressAutoHyphens/>
        <w:spacing w:after="120" w:line="240" w:lineRule="auto"/>
        <w:ind w:left="709" w:right="-1" w:hanging="709"/>
        <w:jc w:val="both"/>
        <w:rPr>
          <w:rFonts w:ascii="Garamond" w:eastAsia="Calibri" w:hAnsi="Garamond" w:cs="Times New Roman"/>
          <w:sz w:val="24"/>
        </w:rPr>
      </w:pPr>
      <w:r w:rsidRPr="004B6057">
        <w:rPr>
          <w:rFonts w:ascii="Garamond" w:eastAsia="Calibri" w:hAnsi="Garamond" w:cs="Times New Roman"/>
          <w:sz w:val="24"/>
        </w:rPr>
        <w:t>Rejeitar, no todo ou em parte, os produtos entregues em desacordo com as obrigações assumidas pelo Compromitente Fornecedor.</w:t>
      </w:r>
    </w:p>
    <w:p w:rsidR="004B6057" w:rsidRPr="004B6057" w:rsidRDefault="004B6057" w:rsidP="004B6057">
      <w:pPr>
        <w:widowControl w:val="0"/>
        <w:numPr>
          <w:ilvl w:val="2"/>
          <w:numId w:val="32"/>
        </w:numPr>
        <w:suppressAutoHyphens/>
        <w:spacing w:after="120" w:line="240" w:lineRule="auto"/>
        <w:ind w:right="-1" w:hanging="1440"/>
        <w:jc w:val="both"/>
        <w:rPr>
          <w:rFonts w:ascii="Garamond" w:eastAsia="Calibri" w:hAnsi="Garamond" w:cs="Times New Roman"/>
          <w:sz w:val="24"/>
        </w:rPr>
      </w:pPr>
      <w:r w:rsidRPr="004B6057">
        <w:rPr>
          <w:rFonts w:ascii="Garamond" w:eastAsia="Calibri" w:hAnsi="Garamond" w:cs="Times New Roman"/>
          <w:sz w:val="24"/>
        </w:rPr>
        <w:t>Efetuar os pagamentos dentro das condições estabelecidas no edital.</w:t>
      </w:r>
    </w:p>
    <w:p w:rsidR="004B6057" w:rsidRPr="004B6057" w:rsidRDefault="004B6057" w:rsidP="004B6057">
      <w:pPr>
        <w:widowControl w:val="0"/>
        <w:numPr>
          <w:ilvl w:val="1"/>
          <w:numId w:val="32"/>
        </w:numPr>
        <w:spacing w:before="240" w:after="120" w:line="240" w:lineRule="auto"/>
        <w:ind w:hanging="720"/>
        <w:jc w:val="both"/>
        <w:rPr>
          <w:rFonts w:ascii="Garamond" w:eastAsia="Calibri" w:hAnsi="Garamond" w:cs="Times New Roman"/>
          <w:b/>
          <w:bCs/>
          <w:sz w:val="24"/>
        </w:rPr>
      </w:pPr>
      <w:r w:rsidRPr="004B6057">
        <w:rPr>
          <w:rFonts w:ascii="Garamond" w:eastAsia="Calibri" w:hAnsi="Garamond" w:cs="Times New Roman"/>
          <w:b/>
          <w:sz w:val="24"/>
        </w:rPr>
        <w:t xml:space="preserve">Compete ao Compromitente </w:t>
      </w:r>
      <w:proofErr w:type="gramStart"/>
      <w:r w:rsidRPr="004B6057">
        <w:rPr>
          <w:rFonts w:ascii="Garamond" w:eastAsia="Calibri" w:hAnsi="Garamond" w:cs="Times New Roman"/>
          <w:b/>
          <w:sz w:val="24"/>
        </w:rPr>
        <w:t>Fornecedor(</w:t>
      </w:r>
      <w:proofErr w:type="gramEnd"/>
      <w:r w:rsidRPr="004B6057">
        <w:rPr>
          <w:rFonts w:ascii="Garamond" w:eastAsia="Calibri" w:hAnsi="Garamond" w:cs="Times New Roman"/>
          <w:b/>
          <w:sz w:val="24"/>
        </w:rPr>
        <w:t>a)</w:t>
      </w:r>
      <w:r w:rsidRPr="004B6057">
        <w:rPr>
          <w:rFonts w:ascii="Garamond" w:eastAsia="Calibri" w:hAnsi="Garamond" w:cs="Times New Roman"/>
          <w:b/>
          <w:bCs/>
          <w:sz w:val="24"/>
        </w:rPr>
        <w:t>:</w:t>
      </w:r>
    </w:p>
    <w:p w:rsidR="004B6057" w:rsidRPr="004B6057" w:rsidRDefault="004B6057" w:rsidP="004B6057">
      <w:pPr>
        <w:widowControl w:val="0"/>
        <w:numPr>
          <w:ilvl w:val="2"/>
          <w:numId w:val="32"/>
        </w:numPr>
        <w:suppressAutoHyphens/>
        <w:spacing w:after="120" w:line="240" w:lineRule="auto"/>
        <w:ind w:left="709" w:hanging="709"/>
        <w:jc w:val="both"/>
        <w:rPr>
          <w:rFonts w:ascii="Garamond" w:eastAsia="Calibri" w:hAnsi="Garamond" w:cs="Times New Roman"/>
          <w:sz w:val="24"/>
        </w:rPr>
      </w:pPr>
      <w:r w:rsidRPr="004B6057">
        <w:rPr>
          <w:rFonts w:ascii="Garamond" w:eastAsia="Calibri" w:hAnsi="Garamond" w:cs="Times New Roman"/>
          <w:sz w:val="24"/>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4B6057" w:rsidRPr="004B6057" w:rsidRDefault="004B6057" w:rsidP="004B6057">
      <w:pPr>
        <w:widowControl w:val="0"/>
        <w:numPr>
          <w:ilvl w:val="2"/>
          <w:numId w:val="32"/>
        </w:numPr>
        <w:suppressAutoHyphens/>
        <w:spacing w:after="120" w:line="240" w:lineRule="auto"/>
        <w:ind w:left="709" w:hanging="709"/>
        <w:jc w:val="both"/>
        <w:rPr>
          <w:rFonts w:ascii="Garamond" w:eastAsia="Calibri" w:hAnsi="Garamond" w:cs="Times New Roman"/>
          <w:sz w:val="24"/>
        </w:rPr>
      </w:pPr>
      <w:r w:rsidRPr="004B6057">
        <w:rPr>
          <w:rFonts w:ascii="Garamond" w:eastAsia="Calibri" w:hAnsi="Garamond" w:cs="Times New Roman"/>
          <w:sz w:val="24"/>
        </w:rPr>
        <w:t>Manter, durante a vigência do Registro de Preços, compatibilidade de todas as obrigações assumidas e as condições de habilitação e qualificação exigidas na licitação.</w:t>
      </w:r>
    </w:p>
    <w:p w:rsidR="004B6057" w:rsidRPr="004B6057" w:rsidRDefault="004B6057" w:rsidP="004B6057">
      <w:pPr>
        <w:widowControl w:val="0"/>
        <w:numPr>
          <w:ilvl w:val="2"/>
          <w:numId w:val="32"/>
        </w:numPr>
        <w:suppressAutoHyphens/>
        <w:spacing w:after="120" w:line="240" w:lineRule="auto"/>
        <w:ind w:left="709"/>
        <w:jc w:val="both"/>
        <w:rPr>
          <w:rFonts w:ascii="Garamond" w:eastAsia="Calibri" w:hAnsi="Garamond" w:cs="Times New Roman"/>
          <w:sz w:val="24"/>
        </w:rPr>
      </w:pPr>
      <w:r w:rsidRPr="004B6057">
        <w:rPr>
          <w:rFonts w:ascii="Garamond" w:eastAsia="Calibri" w:hAnsi="Garamond" w:cs="Times New Roman"/>
          <w:sz w:val="24"/>
        </w:rPr>
        <w:t>Substituir os produtos recusados pelo órgão ou entidade usuária, sem qualquer ônus para o Município de Coronel Sapucaia-MS, no prazo de __ (____) ______ após o recebimento da Notificação, independentemente da aplicação das penalidades cabíveis.</w:t>
      </w:r>
    </w:p>
    <w:p w:rsidR="004B6057" w:rsidRPr="004B6057" w:rsidRDefault="004B6057" w:rsidP="004B6057">
      <w:pPr>
        <w:widowControl w:val="0"/>
        <w:numPr>
          <w:ilvl w:val="2"/>
          <w:numId w:val="32"/>
        </w:numPr>
        <w:suppressAutoHyphens/>
        <w:spacing w:after="120" w:line="240" w:lineRule="auto"/>
        <w:ind w:left="709"/>
        <w:jc w:val="both"/>
        <w:rPr>
          <w:rFonts w:ascii="Garamond" w:eastAsia="Calibri" w:hAnsi="Garamond" w:cs="Times New Roman"/>
          <w:sz w:val="24"/>
        </w:rPr>
      </w:pPr>
      <w:r w:rsidRPr="004B6057">
        <w:rPr>
          <w:rFonts w:ascii="Garamond" w:eastAsia="Calibri" w:hAnsi="Garamond" w:cs="Times New Roman"/>
          <w:sz w:val="24"/>
        </w:rPr>
        <w:t>Ter revisado ou cancelado o registro de seus preços, quando não cumprido os pressupostos estabelecidos na presente Ata e demais documentos pertinentes a este Registro de Preços.</w:t>
      </w:r>
    </w:p>
    <w:p w:rsidR="004B6057" w:rsidRPr="004B6057" w:rsidRDefault="004B6057" w:rsidP="004B6057">
      <w:pPr>
        <w:widowControl w:val="0"/>
        <w:numPr>
          <w:ilvl w:val="2"/>
          <w:numId w:val="32"/>
        </w:numPr>
        <w:suppressAutoHyphens/>
        <w:spacing w:after="120" w:line="240" w:lineRule="auto"/>
        <w:ind w:left="709"/>
        <w:jc w:val="both"/>
        <w:rPr>
          <w:rFonts w:ascii="Garamond" w:eastAsia="Calibri" w:hAnsi="Garamond" w:cs="Times New Roman"/>
          <w:sz w:val="24"/>
        </w:rPr>
      </w:pPr>
      <w:r w:rsidRPr="004B6057">
        <w:rPr>
          <w:rFonts w:ascii="Garamond" w:eastAsia="Calibri" w:hAnsi="Garamond" w:cs="Times New Roman"/>
          <w:sz w:val="24"/>
        </w:rPr>
        <w:t xml:space="preserve">Atender a demanda dos órgãos ou entidade usuários, durante a fase da negociação de revisão de preços de que trata a Cláusula Segunda desta Ata, com os preços </w:t>
      </w:r>
      <w:proofErr w:type="gramStart"/>
      <w:r w:rsidRPr="004B6057">
        <w:rPr>
          <w:rFonts w:ascii="Garamond" w:eastAsia="Calibri" w:hAnsi="Garamond" w:cs="Times New Roman"/>
          <w:sz w:val="24"/>
        </w:rPr>
        <w:t>inicialmente registrados, garantida</w:t>
      </w:r>
      <w:proofErr w:type="gramEnd"/>
      <w:r w:rsidRPr="004B6057">
        <w:rPr>
          <w:rFonts w:ascii="Garamond" w:eastAsia="Calibri" w:hAnsi="Garamond" w:cs="Times New Roman"/>
          <w:sz w:val="24"/>
        </w:rPr>
        <w:t xml:space="preserve"> a compensação dos valores dos produtos já entregues, caso do reconhecimento pelo Município de Coronel Sapucaia-MS do rompimento do equilíbrio originalmente estipulado.</w:t>
      </w:r>
    </w:p>
    <w:p w:rsidR="004B6057" w:rsidRPr="004B6057" w:rsidRDefault="004B6057" w:rsidP="004B6057">
      <w:pPr>
        <w:widowControl w:val="0"/>
        <w:numPr>
          <w:ilvl w:val="2"/>
          <w:numId w:val="32"/>
        </w:numPr>
        <w:suppressAutoHyphens/>
        <w:spacing w:after="120" w:line="240" w:lineRule="auto"/>
        <w:ind w:left="709" w:hanging="709"/>
        <w:jc w:val="both"/>
        <w:rPr>
          <w:rFonts w:ascii="Garamond" w:eastAsia="Calibri" w:hAnsi="Garamond" w:cs="Times New Roman"/>
          <w:sz w:val="24"/>
        </w:rPr>
      </w:pPr>
      <w:r w:rsidRPr="004B6057">
        <w:rPr>
          <w:rFonts w:ascii="Garamond" w:eastAsia="Calibri" w:hAnsi="Garamond" w:cs="Times New Roman"/>
          <w:sz w:val="24"/>
        </w:rPr>
        <w:t>Vincular-se ao preço máximo (novo preço) definido pelo Município de Coronel Sapucaia-MS, resultante do ato de revisão.</w:t>
      </w:r>
    </w:p>
    <w:p w:rsidR="004B6057" w:rsidRPr="004B6057" w:rsidRDefault="004B6057" w:rsidP="004B6057">
      <w:pPr>
        <w:widowControl w:val="0"/>
        <w:numPr>
          <w:ilvl w:val="2"/>
          <w:numId w:val="32"/>
        </w:numPr>
        <w:suppressAutoHyphens/>
        <w:spacing w:after="120" w:line="240" w:lineRule="auto"/>
        <w:ind w:left="709"/>
        <w:jc w:val="both"/>
        <w:rPr>
          <w:rFonts w:ascii="Garamond" w:eastAsia="Calibri" w:hAnsi="Garamond" w:cs="Times New Roman"/>
          <w:sz w:val="24"/>
        </w:rPr>
      </w:pPr>
      <w:r w:rsidRPr="004B6057">
        <w:rPr>
          <w:rFonts w:ascii="Garamond" w:eastAsia="Calibri" w:hAnsi="Garamond" w:cs="Times New Roman"/>
          <w:sz w:val="24"/>
        </w:rPr>
        <w:t>Ter direito de preferência ou, igualdade de condições caso o Município de Coronel Sapucaia-MS optar pela contratação dos produtos objeto de registro por outros meios facultados na legislação relativa às licitações.</w:t>
      </w:r>
    </w:p>
    <w:p w:rsidR="004B6057" w:rsidRPr="004B6057" w:rsidRDefault="004B6057" w:rsidP="004B6057">
      <w:pPr>
        <w:widowControl w:val="0"/>
        <w:numPr>
          <w:ilvl w:val="2"/>
          <w:numId w:val="32"/>
        </w:numPr>
        <w:suppressAutoHyphens/>
        <w:spacing w:after="120" w:line="240" w:lineRule="auto"/>
        <w:ind w:left="709"/>
        <w:jc w:val="both"/>
        <w:rPr>
          <w:rFonts w:ascii="Garamond" w:eastAsia="Calibri" w:hAnsi="Garamond" w:cs="Times New Roman"/>
          <w:sz w:val="24"/>
        </w:rPr>
      </w:pPr>
      <w:r w:rsidRPr="004B6057">
        <w:rPr>
          <w:rFonts w:ascii="Garamond" w:eastAsia="Calibri" w:hAnsi="Garamond" w:cs="Times New Roman"/>
          <w:sz w:val="24"/>
        </w:rPr>
        <w:t>Responsabilizar-se pelos danos causados diretamente à Administração ou a terceiros, decorrentes de sua culpa ou dolo até a entrega do objeto de Registro de Preços.</w:t>
      </w:r>
    </w:p>
    <w:p w:rsidR="004B6057" w:rsidRPr="004B6057" w:rsidRDefault="004B6057" w:rsidP="004B6057">
      <w:pPr>
        <w:widowControl w:val="0"/>
        <w:numPr>
          <w:ilvl w:val="2"/>
          <w:numId w:val="32"/>
        </w:numPr>
        <w:suppressAutoHyphens/>
        <w:spacing w:after="120" w:line="240" w:lineRule="auto"/>
        <w:ind w:left="709" w:hanging="709"/>
        <w:jc w:val="both"/>
        <w:rPr>
          <w:rFonts w:ascii="Garamond" w:eastAsia="Calibri" w:hAnsi="Garamond" w:cs="Times New Roman"/>
          <w:sz w:val="24"/>
        </w:rPr>
      </w:pPr>
      <w:r w:rsidRPr="004B6057">
        <w:rPr>
          <w:rFonts w:ascii="Garamond" w:eastAsia="Calibri" w:hAnsi="Garamond" w:cs="Times New Roman"/>
          <w:sz w:val="24"/>
        </w:rPr>
        <w:t>Receber os pagamentos respectivos nas condições pactuadas.</w:t>
      </w:r>
    </w:p>
    <w:p w:rsidR="004B6057" w:rsidRPr="004B6057" w:rsidRDefault="004B6057" w:rsidP="004B6057">
      <w:pPr>
        <w:spacing w:after="120" w:line="240" w:lineRule="auto"/>
        <w:mirrorIndents/>
        <w:jc w:val="center"/>
        <w:rPr>
          <w:rFonts w:ascii="Garamond" w:eastAsia="Calibri" w:hAnsi="Garamond" w:cs="Arial"/>
          <w:b/>
          <w:bCs/>
          <w:sz w:val="24"/>
          <w:szCs w:val="24"/>
        </w:rPr>
      </w:pPr>
      <w:r w:rsidRPr="004B6057">
        <w:rPr>
          <w:rFonts w:ascii="Garamond" w:eastAsia="Calibri" w:hAnsi="Garamond" w:cs="Arial"/>
          <w:b/>
          <w:bCs/>
          <w:sz w:val="24"/>
          <w:szCs w:val="24"/>
        </w:rPr>
        <w:t>CLÁUSULA SEXTA – DO CANCELAMENTO DOS PREÇOS REGISTRADOS</w:t>
      </w:r>
    </w:p>
    <w:p w:rsidR="004B6057" w:rsidRPr="004B6057" w:rsidRDefault="004B6057" w:rsidP="004B6057">
      <w:pPr>
        <w:widowControl w:val="0"/>
        <w:spacing w:after="120" w:line="240" w:lineRule="auto"/>
        <w:ind w:left="709" w:hanging="709"/>
        <w:jc w:val="both"/>
        <w:rPr>
          <w:rFonts w:ascii="Garamond" w:eastAsia="Calibri" w:hAnsi="Garamond" w:cs="Arial"/>
          <w:sz w:val="24"/>
          <w:lang/>
        </w:rPr>
      </w:pPr>
      <w:r w:rsidRPr="004B6057">
        <w:rPr>
          <w:rFonts w:ascii="Garamond" w:eastAsia="Calibri" w:hAnsi="Garamond" w:cs="Arial"/>
          <w:b/>
          <w:sz w:val="24"/>
        </w:rPr>
        <w:t>6.1.</w:t>
      </w:r>
      <w:r w:rsidRPr="004B6057">
        <w:rPr>
          <w:rFonts w:ascii="Garamond" w:eastAsia="Calibri" w:hAnsi="Garamond" w:cs="Arial"/>
          <w:sz w:val="24"/>
        </w:rPr>
        <w:tab/>
      </w:r>
      <w:r w:rsidRPr="004B6057">
        <w:rPr>
          <w:rFonts w:ascii="Garamond" w:eastAsia="Calibri" w:hAnsi="Garamond" w:cs="Arial"/>
          <w:sz w:val="24"/>
          <w:lang/>
        </w:rPr>
        <w:t xml:space="preserve">Os preços registrados poderão ser cancelados automaticamente, por decurso do prazo de vigência, quando não restarem fornecedores ou ainda pelo Município de Coronel Sapucaia-MS quando </w:t>
      </w:r>
      <w:r w:rsidRPr="004B6057">
        <w:rPr>
          <w:rFonts w:ascii="Garamond" w:eastAsia="Calibri" w:hAnsi="Garamond" w:cs="Arial"/>
          <w:sz w:val="24"/>
        </w:rPr>
        <w:t>oCompromitente Fornecedor</w:t>
      </w:r>
      <w:r w:rsidRPr="004B6057">
        <w:rPr>
          <w:rFonts w:ascii="Garamond" w:eastAsia="Calibri" w:hAnsi="Garamond" w:cs="Arial"/>
          <w:sz w:val="24"/>
          <w:lang/>
        </w:rPr>
        <w:t>:</w:t>
      </w:r>
    </w:p>
    <w:p w:rsidR="004B6057" w:rsidRPr="004B6057" w:rsidRDefault="004B6057" w:rsidP="004B6057">
      <w:pPr>
        <w:widowControl w:val="0"/>
        <w:numPr>
          <w:ilvl w:val="1"/>
          <w:numId w:val="22"/>
        </w:numPr>
        <w:suppressAutoHyphens/>
        <w:spacing w:after="120" w:line="240" w:lineRule="auto"/>
        <w:ind w:left="1134" w:hanging="425"/>
        <w:jc w:val="both"/>
        <w:rPr>
          <w:rFonts w:ascii="Garamond" w:eastAsia="Calibri" w:hAnsi="Garamond" w:cs="Arial"/>
          <w:sz w:val="24"/>
          <w:lang/>
        </w:rPr>
      </w:pPr>
      <w:r w:rsidRPr="004B6057">
        <w:rPr>
          <w:rFonts w:ascii="Garamond" w:eastAsia="Calibri" w:hAnsi="Garamond" w:cs="Arial"/>
          <w:sz w:val="24"/>
          <w:lang/>
        </w:rPr>
        <w:t>Não formalizar o contrato decorrente do Registro de Preços e/ou não retirar o instrumento equivalente no prazo estipulado ou descumprir exigências da Ata a que estiver vinculado, sem justificativa aceitável;</w:t>
      </w:r>
    </w:p>
    <w:p w:rsidR="004B6057" w:rsidRPr="004B6057" w:rsidRDefault="004B6057" w:rsidP="004B6057">
      <w:pPr>
        <w:widowControl w:val="0"/>
        <w:numPr>
          <w:ilvl w:val="1"/>
          <w:numId w:val="22"/>
        </w:numPr>
        <w:suppressAutoHyphens/>
        <w:spacing w:after="120" w:line="240" w:lineRule="auto"/>
        <w:ind w:left="1134" w:hanging="425"/>
        <w:jc w:val="both"/>
        <w:rPr>
          <w:rFonts w:ascii="Garamond" w:eastAsia="Calibri" w:hAnsi="Garamond" w:cs="Arial"/>
          <w:sz w:val="24"/>
          <w:lang/>
        </w:rPr>
      </w:pPr>
      <w:r w:rsidRPr="004B6057">
        <w:rPr>
          <w:rFonts w:ascii="Garamond" w:eastAsia="Calibri" w:hAnsi="Garamond" w:cs="Arial"/>
          <w:sz w:val="24"/>
          <w:lang/>
        </w:rPr>
        <w:t>Ocorrer qualquer das hipóteses de inexecução total ou parcial do instrumento de ajuste;</w:t>
      </w:r>
    </w:p>
    <w:p w:rsidR="004B6057" w:rsidRPr="004B6057" w:rsidRDefault="004B6057" w:rsidP="004B6057">
      <w:pPr>
        <w:widowControl w:val="0"/>
        <w:numPr>
          <w:ilvl w:val="1"/>
          <w:numId w:val="22"/>
        </w:numPr>
        <w:suppressAutoHyphens/>
        <w:spacing w:after="120" w:line="240" w:lineRule="auto"/>
        <w:ind w:left="1134" w:hanging="425"/>
        <w:jc w:val="both"/>
        <w:rPr>
          <w:rFonts w:ascii="Garamond" w:eastAsia="Calibri" w:hAnsi="Garamond" w:cs="Arial"/>
          <w:sz w:val="24"/>
          <w:lang/>
        </w:rPr>
      </w:pPr>
      <w:r w:rsidRPr="004B6057">
        <w:rPr>
          <w:rFonts w:ascii="Garamond" w:eastAsia="Calibri" w:hAnsi="Garamond" w:cs="Arial"/>
          <w:sz w:val="24"/>
          <w:lang/>
        </w:rPr>
        <w:lastRenderedPageBreak/>
        <w:t>Os preços registrados apresentarem-se superiores ao do mercado e não houver êxito na negociação;</w:t>
      </w:r>
    </w:p>
    <w:p w:rsidR="004B6057" w:rsidRPr="004B6057" w:rsidRDefault="004B6057" w:rsidP="004B6057">
      <w:pPr>
        <w:widowControl w:val="0"/>
        <w:numPr>
          <w:ilvl w:val="1"/>
          <w:numId w:val="22"/>
        </w:numPr>
        <w:suppressAutoHyphens/>
        <w:spacing w:after="120" w:line="240" w:lineRule="auto"/>
        <w:ind w:left="1134" w:hanging="425"/>
        <w:jc w:val="both"/>
        <w:rPr>
          <w:rFonts w:ascii="Garamond" w:eastAsia="Calibri" w:hAnsi="Garamond" w:cs="Arial"/>
          <w:sz w:val="24"/>
          <w:lang/>
        </w:rPr>
      </w:pPr>
      <w:r w:rsidRPr="004B6057">
        <w:rPr>
          <w:rFonts w:ascii="Garamond" w:eastAsia="Calibri" w:hAnsi="Garamond" w:cs="Arial"/>
          <w:sz w:val="24"/>
          <w:lang/>
        </w:rPr>
        <w:t>Der causa a rescisão administrativa do ajuste decorrente do Registro de Preços por motivos elencados no art. 77 e seguintes da Lei Federal n.º 8.666/93;</w:t>
      </w:r>
    </w:p>
    <w:p w:rsidR="004B6057" w:rsidRPr="004B6057" w:rsidRDefault="004B6057" w:rsidP="004B6057">
      <w:pPr>
        <w:widowControl w:val="0"/>
        <w:numPr>
          <w:ilvl w:val="1"/>
          <w:numId w:val="22"/>
        </w:numPr>
        <w:suppressAutoHyphens/>
        <w:spacing w:after="120" w:line="240" w:lineRule="auto"/>
        <w:ind w:left="1134" w:hanging="425"/>
        <w:jc w:val="both"/>
        <w:rPr>
          <w:rFonts w:ascii="Garamond" w:eastAsia="Calibri" w:hAnsi="Garamond" w:cs="Arial"/>
          <w:sz w:val="24"/>
          <w:lang/>
        </w:rPr>
      </w:pPr>
      <w:r w:rsidRPr="004B6057">
        <w:rPr>
          <w:rFonts w:ascii="Garamond" w:eastAsia="Calibri" w:hAnsi="Garamond" w:cs="Arial"/>
          <w:sz w:val="24"/>
          <w:lang/>
        </w:rPr>
        <w:t>Por razão de interesse público, devidamente motivado;</w:t>
      </w:r>
    </w:p>
    <w:p w:rsidR="004B6057" w:rsidRPr="004B6057" w:rsidRDefault="004B6057" w:rsidP="004B6057">
      <w:pPr>
        <w:widowControl w:val="0"/>
        <w:numPr>
          <w:ilvl w:val="1"/>
          <w:numId w:val="22"/>
        </w:numPr>
        <w:suppressAutoHyphens/>
        <w:spacing w:after="120" w:line="240" w:lineRule="auto"/>
        <w:ind w:left="1134" w:hanging="425"/>
        <w:jc w:val="both"/>
        <w:rPr>
          <w:rFonts w:ascii="Garamond" w:eastAsia="Calibri" w:hAnsi="Garamond" w:cs="Arial"/>
          <w:sz w:val="24"/>
          <w:lang/>
        </w:rPr>
      </w:pPr>
      <w:r w:rsidRPr="004B6057">
        <w:rPr>
          <w:rFonts w:ascii="Garamond" w:eastAsia="Calibri" w:hAnsi="Garamond" w:cs="Arial"/>
          <w:sz w:val="24"/>
          <w:lang/>
        </w:rPr>
        <w:t>Estiver impedida para licitar ou contratar temporariamente com o Município de Coronel Sapucaia-MS ou for declarada inidôneo para licitar ou contratar com a Administração Pública, nos termos da Lei Federal n.º 10.520/02;</w:t>
      </w:r>
    </w:p>
    <w:p w:rsidR="004B6057" w:rsidRPr="004B6057" w:rsidRDefault="004B6057" w:rsidP="004B6057">
      <w:pPr>
        <w:widowControl w:val="0"/>
        <w:numPr>
          <w:ilvl w:val="1"/>
          <w:numId w:val="22"/>
        </w:numPr>
        <w:suppressAutoHyphens/>
        <w:spacing w:after="120" w:line="240" w:lineRule="auto"/>
        <w:ind w:left="1134" w:hanging="425"/>
        <w:jc w:val="both"/>
        <w:rPr>
          <w:rFonts w:ascii="Garamond" w:eastAsia="Calibri" w:hAnsi="Garamond" w:cs="Arial"/>
          <w:sz w:val="24"/>
          <w:lang/>
        </w:rPr>
      </w:pPr>
      <w:r w:rsidRPr="004B6057">
        <w:rPr>
          <w:rFonts w:ascii="Garamond" w:eastAsia="Calibri" w:hAnsi="Garamond" w:cs="Arial"/>
          <w:sz w:val="24"/>
          <w:lang/>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4B6057" w:rsidRPr="004B6057" w:rsidRDefault="004B6057" w:rsidP="004B6057">
      <w:pPr>
        <w:widowControl w:val="0"/>
        <w:numPr>
          <w:ilvl w:val="1"/>
          <w:numId w:val="33"/>
        </w:numPr>
        <w:spacing w:after="120" w:line="240" w:lineRule="auto"/>
        <w:ind w:left="709" w:right="-1" w:hanging="709"/>
        <w:jc w:val="both"/>
        <w:rPr>
          <w:rFonts w:ascii="Garamond" w:eastAsia="Calibri" w:hAnsi="Garamond" w:cs="Arial"/>
          <w:sz w:val="24"/>
          <w:lang/>
        </w:rPr>
      </w:pPr>
      <w:r w:rsidRPr="004B6057">
        <w:rPr>
          <w:rFonts w:ascii="Garamond" w:eastAsia="Calibri" w:hAnsi="Garamond" w:cs="Arial"/>
          <w:sz w:val="24"/>
          <w:lang/>
        </w:rPr>
        <w:t>Será assegurado o contraditório e a ampla defesa do interessado, no respectivo processo, no prazo de 05 (cinco) dias úteis, contados da notificação ou publicação</w:t>
      </w:r>
      <w:r w:rsidRPr="004B6057">
        <w:rPr>
          <w:rFonts w:ascii="Garamond" w:eastAsia="Calibri" w:hAnsi="Garamond" w:cs="Arial"/>
          <w:sz w:val="24"/>
        </w:rPr>
        <w:t>.</w:t>
      </w:r>
    </w:p>
    <w:p w:rsidR="004B6057" w:rsidRPr="004B6057" w:rsidRDefault="004B6057" w:rsidP="004B6057">
      <w:pPr>
        <w:spacing w:before="240" w:after="120" w:line="240" w:lineRule="auto"/>
        <w:mirrorIndents/>
        <w:jc w:val="center"/>
        <w:rPr>
          <w:rFonts w:ascii="Garamond" w:eastAsia="Calibri" w:hAnsi="Garamond" w:cs="Arial"/>
          <w:b/>
          <w:bCs/>
          <w:sz w:val="24"/>
          <w:szCs w:val="24"/>
        </w:rPr>
      </w:pPr>
      <w:r w:rsidRPr="004B6057">
        <w:rPr>
          <w:rFonts w:ascii="Garamond" w:eastAsia="Calibri" w:hAnsi="Garamond" w:cs="Arial"/>
          <w:b/>
          <w:bCs/>
          <w:sz w:val="24"/>
          <w:szCs w:val="24"/>
        </w:rPr>
        <w:t>CLÁUSULA SÉTIMA – DO FORNECIMENTO</w:t>
      </w:r>
    </w:p>
    <w:p w:rsidR="004B6057" w:rsidRPr="004B6057" w:rsidRDefault="004B6057" w:rsidP="004B6057">
      <w:pPr>
        <w:widowControl w:val="0"/>
        <w:numPr>
          <w:ilvl w:val="1"/>
          <w:numId w:val="23"/>
        </w:numPr>
        <w:suppressAutoHyphens/>
        <w:spacing w:after="120" w:line="240" w:lineRule="auto"/>
        <w:ind w:left="720" w:hanging="720"/>
        <w:jc w:val="both"/>
        <w:rPr>
          <w:rFonts w:ascii="Garamond" w:eastAsia="Calibri" w:hAnsi="Garamond" w:cs="Arial"/>
          <w:sz w:val="24"/>
          <w:szCs w:val="24"/>
        </w:rPr>
      </w:pPr>
      <w:r w:rsidRPr="004B6057">
        <w:rPr>
          <w:rFonts w:ascii="Garamond" w:eastAsia="Calibri" w:hAnsi="Garamond" w:cs="Arial"/>
          <w:sz w:val="24"/>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4B6057" w:rsidRPr="004B6057" w:rsidRDefault="004B6057" w:rsidP="004B6057">
      <w:pPr>
        <w:widowControl w:val="0"/>
        <w:numPr>
          <w:ilvl w:val="0"/>
          <w:numId w:val="28"/>
        </w:numPr>
        <w:spacing w:after="120" w:line="240" w:lineRule="auto"/>
        <w:ind w:left="1134"/>
        <w:jc w:val="both"/>
        <w:rPr>
          <w:rFonts w:ascii="Garamond" w:eastAsia="Calibri" w:hAnsi="Garamond" w:cs="Arial"/>
          <w:sz w:val="24"/>
        </w:rPr>
      </w:pPr>
      <w:r w:rsidRPr="004B6057">
        <w:rPr>
          <w:rFonts w:ascii="Garamond" w:eastAsia="Calibri" w:hAnsi="Garamond" w:cs="Arial"/>
          <w:sz w:val="24"/>
        </w:rPr>
        <w:t>Nota de empenho ou documento equivalente, quando a entrega não envolver obrigações futuras;</w:t>
      </w:r>
    </w:p>
    <w:p w:rsidR="004B6057" w:rsidRPr="004B6057" w:rsidRDefault="004B6057" w:rsidP="004B6057">
      <w:pPr>
        <w:widowControl w:val="0"/>
        <w:numPr>
          <w:ilvl w:val="0"/>
          <w:numId w:val="28"/>
        </w:numPr>
        <w:spacing w:after="120" w:line="240" w:lineRule="auto"/>
        <w:ind w:left="1134"/>
        <w:jc w:val="both"/>
        <w:rPr>
          <w:rFonts w:ascii="Garamond" w:eastAsia="Calibri" w:hAnsi="Garamond" w:cs="Arial"/>
          <w:sz w:val="24"/>
        </w:rPr>
      </w:pPr>
      <w:r w:rsidRPr="004B6057">
        <w:rPr>
          <w:rFonts w:ascii="Garamond" w:eastAsia="Calibri" w:hAnsi="Garamond" w:cs="Arial"/>
          <w:sz w:val="24"/>
        </w:rPr>
        <w:t>Nota de empenho ou documento equivalente e contrato de fornecimento, quando presentes obrigações futuras.</w:t>
      </w:r>
    </w:p>
    <w:p w:rsidR="004B6057" w:rsidRPr="004B6057" w:rsidRDefault="004B6057" w:rsidP="004B6057">
      <w:pPr>
        <w:widowControl w:val="0"/>
        <w:numPr>
          <w:ilvl w:val="1"/>
          <w:numId w:val="23"/>
        </w:numPr>
        <w:suppressAutoHyphens/>
        <w:spacing w:after="120" w:line="240" w:lineRule="auto"/>
        <w:ind w:left="720" w:hanging="720"/>
        <w:jc w:val="both"/>
        <w:rPr>
          <w:rFonts w:ascii="Garamond" w:eastAsia="Calibri" w:hAnsi="Garamond" w:cs="Arial"/>
          <w:sz w:val="24"/>
          <w:szCs w:val="24"/>
        </w:rPr>
      </w:pPr>
      <w:r w:rsidRPr="004B6057">
        <w:rPr>
          <w:rFonts w:ascii="Garamond" w:eastAsia="Calibri" w:hAnsi="Garamond" w:cs="Arial"/>
          <w:sz w:val="24"/>
          <w:szCs w:val="24"/>
        </w:rPr>
        <w:t xml:space="preserve">O prazo para a retirada da Nota de Empenho e/ou assinatura da Ata será de </w:t>
      </w:r>
      <w:r w:rsidRPr="004B6057">
        <w:rPr>
          <w:rFonts w:ascii="Garamond" w:eastAsia="Calibri" w:hAnsi="Garamond" w:cs="Arial"/>
          <w:b/>
          <w:sz w:val="24"/>
          <w:szCs w:val="24"/>
        </w:rPr>
        <w:t>05 (cinco) dias úteis</w:t>
      </w:r>
      <w:r w:rsidRPr="004B6057">
        <w:rPr>
          <w:rFonts w:ascii="Garamond" w:eastAsia="Calibri" w:hAnsi="Garamond" w:cs="Arial"/>
          <w:sz w:val="24"/>
          <w:szCs w:val="24"/>
        </w:rPr>
        <w:t>, contados da convocação.</w:t>
      </w:r>
    </w:p>
    <w:p w:rsidR="004B6057" w:rsidRPr="004B6057" w:rsidRDefault="004B6057" w:rsidP="004B6057">
      <w:pPr>
        <w:widowControl w:val="0"/>
        <w:numPr>
          <w:ilvl w:val="1"/>
          <w:numId w:val="23"/>
        </w:numPr>
        <w:suppressAutoHyphens/>
        <w:spacing w:after="120" w:line="240" w:lineRule="auto"/>
        <w:ind w:left="720" w:hanging="720"/>
        <w:jc w:val="both"/>
        <w:rPr>
          <w:rFonts w:ascii="Garamond" w:eastAsia="Calibri" w:hAnsi="Garamond" w:cs="Arial"/>
          <w:sz w:val="24"/>
          <w:szCs w:val="24"/>
        </w:rPr>
      </w:pPr>
      <w:r w:rsidRPr="004B6057">
        <w:rPr>
          <w:rFonts w:ascii="Garamond" w:eastAsia="Calibri" w:hAnsi="Garamond" w:cs="Arial"/>
          <w:sz w:val="24"/>
          <w:szCs w:val="24"/>
        </w:rPr>
        <w:t>Os quantitativos de fornecimento serão os fixados em Nota de Empenho e/ou Contrato e observarão obrigatoriamente os valores registrados em Ata de Registro de Preços.</w:t>
      </w:r>
    </w:p>
    <w:p w:rsidR="004B6057" w:rsidRPr="004B6057" w:rsidRDefault="004B6057" w:rsidP="004B6057">
      <w:pPr>
        <w:numPr>
          <w:ilvl w:val="1"/>
          <w:numId w:val="23"/>
        </w:numPr>
        <w:spacing w:after="120" w:line="240" w:lineRule="auto"/>
        <w:ind w:left="709" w:hanging="709"/>
        <w:jc w:val="both"/>
        <w:rPr>
          <w:rFonts w:ascii="Garamond" w:eastAsia="Times New Roman" w:hAnsi="Garamond" w:cs="Times New Roman"/>
          <w:color w:val="000000"/>
          <w:sz w:val="24"/>
          <w:szCs w:val="24"/>
          <w:lang w:eastAsia="pt-BR"/>
        </w:rPr>
      </w:pPr>
      <w:r w:rsidRPr="004B6057">
        <w:rPr>
          <w:rFonts w:ascii="Garamond" w:eastAsia="Times New Roman" w:hAnsi="Garamond" w:cs="Arial"/>
          <w:bCs/>
          <w:kern w:val="20"/>
          <w:sz w:val="24"/>
          <w:u w:val="single"/>
          <w:lang w:eastAsia="pt-BR"/>
        </w:rPr>
        <w:t>DA ENTREGA</w:t>
      </w:r>
    </w:p>
    <w:p w:rsidR="004B6057" w:rsidRPr="004B6057" w:rsidRDefault="004B6057" w:rsidP="004B6057">
      <w:pPr>
        <w:numPr>
          <w:ilvl w:val="2"/>
          <w:numId w:val="23"/>
        </w:numPr>
        <w:spacing w:after="120" w:line="240" w:lineRule="auto"/>
        <w:ind w:left="709" w:hanging="709"/>
        <w:jc w:val="both"/>
        <w:rPr>
          <w:rFonts w:ascii="Garamond" w:eastAsia="Times New Roman" w:hAnsi="Garamond" w:cs="Times New Roman"/>
          <w:color w:val="000000"/>
          <w:sz w:val="24"/>
          <w:szCs w:val="24"/>
          <w:lang w:eastAsia="pt-BR"/>
        </w:rPr>
      </w:pPr>
      <w:r w:rsidRPr="004B6057">
        <w:rPr>
          <w:rFonts w:ascii="Garamond" w:eastAsia="Times New Roman" w:hAnsi="Garamond" w:cs="Times New Roman"/>
          <w:kern w:val="20"/>
          <w:sz w:val="24"/>
          <w:szCs w:val="20"/>
          <w:lang w:eastAsia="pt-BR"/>
        </w:rPr>
        <w:t xml:space="preserve">Os produtos deverão ser fornecidos de forma parcelada, conforme a necessidade da Secretaria Requisitante, após emissão da </w:t>
      </w:r>
      <w:r w:rsidRPr="004B6057">
        <w:rPr>
          <w:rFonts w:ascii="Garamond" w:eastAsia="Times New Roman" w:hAnsi="Garamond" w:cs="Arial"/>
          <w:kern w:val="20"/>
          <w:sz w:val="24"/>
          <w:szCs w:val="20"/>
          <w:lang w:eastAsia="pt-BR"/>
        </w:rPr>
        <w:t xml:space="preserve">Autorização de Fornecimento (AF) assinada pelo responsável da gestão do </w:t>
      </w:r>
      <w:r w:rsidRPr="004B6057">
        <w:rPr>
          <w:rFonts w:ascii="Garamond" w:eastAsia="Times New Roman" w:hAnsi="Garamond" w:cs="Arial"/>
          <w:smallCaps/>
          <w:kern w:val="20"/>
          <w:sz w:val="24"/>
          <w:szCs w:val="20"/>
          <w:lang w:eastAsia="pt-BR"/>
        </w:rPr>
        <w:t>Contrato</w:t>
      </w:r>
      <w:r w:rsidRPr="004B6057">
        <w:rPr>
          <w:rFonts w:ascii="Garamond" w:eastAsia="Times New Roman" w:hAnsi="Garamond" w:cs="Arial"/>
          <w:kern w:val="20"/>
          <w:sz w:val="24"/>
          <w:szCs w:val="20"/>
          <w:lang w:eastAsia="pt-BR"/>
        </w:rPr>
        <w:t>, a qual deverá especificar a quantidade a ser fornecida</w:t>
      </w:r>
      <w:r w:rsidRPr="004B6057">
        <w:rPr>
          <w:rFonts w:ascii="Garamond" w:eastAsia="Times New Roman" w:hAnsi="Garamond" w:cs="Arial"/>
          <w:color w:val="000000"/>
          <w:kern w:val="20"/>
          <w:sz w:val="24"/>
          <w:lang w:eastAsia="pt-BR"/>
        </w:rPr>
        <w:t>.</w:t>
      </w:r>
    </w:p>
    <w:p w:rsidR="004B6057" w:rsidRPr="004B6057" w:rsidRDefault="004B6057" w:rsidP="004B6057">
      <w:pPr>
        <w:numPr>
          <w:ilvl w:val="2"/>
          <w:numId w:val="23"/>
        </w:numPr>
        <w:spacing w:after="120" w:line="240" w:lineRule="auto"/>
        <w:ind w:left="709" w:hanging="709"/>
        <w:jc w:val="both"/>
        <w:rPr>
          <w:rFonts w:ascii="Garamond" w:eastAsia="Times New Roman" w:hAnsi="Garamond" w:cs="Times New Roman"/>
          <w:color w:val="000000"/>
          <w:sz w:val="24"/>
          <w:szCs w:val="24"/>
          <w:lang w:eastAsia="pt-BR"/>
        </w:rPr>
      </w:pPr>
      <w:r w:rsidRPr="004B6057">
        <w:rPr>
          <w:rFonts w:ascii="Garamond" w:eastAsia="Times New Roman" w:hAnsi="Garamond" w:cs="Times New Roman"/>
          <w:kern w:val="20"/>
          <w:sz w:val="24"/>
          <w:szCs w:val="20"/>
          <w:lang w:eastAsia="pt-BR"/>
        </w:rPr>
        <w:t xml:space="preserve">Caberá ao </w:t>
      </w:r>
      <w:r w:rsidRPr="004B6057">
        <w:rPr>
          <w:rFonts w:ascii="Garamond" w:eastAsia="Times New Roman" w:hAnsi="Garamond" w:cs="Arial"/>
          <w:color w:val="000000"/>
          <w:kern w:val="20"/>
          <w:sz w:val="24"/>
          <w:szCs w:val="24"/>
          <w:lang w:eastAsia="pt-BR"/>
        </w:rPr>
        <w:t>Compromitente Fornecedor</w:t>
      </w:r>
      <w:r w:rsidRPr="004B6057">
        <w:rPr>
          <w:rFonts w:ascii="Garamond" w:eastAsia="Times New Roman" w:hAnsi="Garamond" w:cs="Times New Roman"/>
          <w:kern w:val="20"/>
          <w:sz w:val="24"/>
          <w:szCs w:val="20"/>
          <w:lang w:eastAsia="pt-BR"/>
        </w:rPr>
        <w:t xml:space="preserve">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4B6057" w:rsidRPr="004B6057" w:rsidRDefault="004B6057" w:rsidP="004B6057">
      <w:pPr>
        <w:widowControl w:val="0"/>
        <w:numPr>
          <w:ilvl w:val="2"/>
          <w:numId w:val="23"/>
        </w:numPr>
        <w:suppressAutoHyphens/>
        <w:spacing w:after="120" w:line="240" w:lineRule="auto"/>
        <w:ind w:left="720"/>
        <w:jc w:val="both"/>
        <w:rPr>
          <w:rFonts w:ascii="Garamond" w:eastAsia="Calibri" w:hAnsi="Garamond" w:cs="Arial"/>
          <w:sz w:val="24"/>
        </w:rPr>
      </w:pPr>
      <w:r w:rsidRPr="004B6057">
        <w:rPr>
          <w:rFonts w:ascii="Garamond" w:eastAsia="Calibri" w:hAnsi="Garamond" w:cs="Times New Roman"/>
          <w:sz w:val="24"/>
          <w:u w:val="single"/>
        </w:rPr>
        <w:t>Quando da entrega dos produtos</w:t>
      </w:r>
      <w:r w:rsidRPr="004B6057">
        <w:rPr>
          <w:rFonts w:ascii="Garamond" w:eastAsia="Calibri" w:hAnsi="Garamond" w:cs="Times New Roman"/>
          <w:sz w:val="24"/>
        </w:rPr>
        <w:t>, o Compromitente Fornecedor deverá, obrigatoriamente, encaminhar os seguintes documentos:</w:t>
      </w:r>
    </w:p>
    <w:p w:rsidR="004B6057" w:rsidRPr="004B6057" w:rsidRDefault="004B6057" w:rsidP="004B6057">
      <w:pPr>
        <w:widowControl w:val="0"/>
        <w:suppressAutoHyphens/>
        <w:spacing w:after="120" w:line="240" w:lineRule="auto"/>
        <w:ind w:left="1134" w:hanging="425"/>
        <w:jc w:val="both"/>
        <w:rPr>
          <w:rFonts w:ascii="Garamond" w:eastAsia="Calibri" w:hAnsi="Garamond" w:cs="Times New Roman"/>
          <w:sz w:val="24"/>
        </w:rPr>
      </w:pPr>
      <w:r w:rsidRPr="004B6057">
        <w:rPr>
          <w:rFonts w:ascii="Garamond" w:eastAsia="Calibri" w:hAnsi="Garamond" w:cs="Times New Roman"/>
          <w:b/>
          <w:sz w:val="24"/>
        </w:rPr>
        <w:t xml:space="preserve">a) </w:t>
      </w:r>
      <w:r w:rsidRPr="004B6057">
        <w:rPr>
          <w:rFonts w:ascii="Garamond" w:eastAsia="Calibri" w:hAnsi="Garamond" w:cs="Times New Roman"/>
          <w:b/>
          <w:sz w:val="24"/>
        </w:rPr>
        <w:tab/>
      </w:r>
      <w:r w:rsidRPr="004B6057">
        <w:rPr>
          <w:rFonts w:ascii="Garamond" w:eastAsia="Calibri" w:hAnsi="Garamond" w:cs="Times New Roman"/>
          <w:b/>
          <w:sz w:val="24"/>
          <w:u w:val="single"/>
        </w:rPr>
        <w:t>03 (três) vias da Autorização de Fornecimento (AF)</w:t>
      </w:r>
      <w:r w:rsidRPr="004B6057">
        <w:rPr>
          <w:rFonts w:ascii="Garamond" w:eastAsia="Calibri" w:hAnsi="Garamond" w:cs="Times New Roman"/>
          <w:sz w:val="24"/>
        </w:rPr>
        <w:t xml:space="preserve"> encaminhada pela Administração, que deverão estar devidamente assinadas pelo Compromitente Fornecedor em local apropriado;</w:t>
      </w:r>
    </w:p>
    <w:p w:rsidR="004B6057" w:rsidRPr="004B6057" w:rsidRDefault="004B6057" w:rsidP="004B6057">
      <w:pPr>
        <w:widowControl w:val="0"/>
        <w:suppressAutoHyphens/>
        <w:spacing w:after="120" w:line="240" w:lineRule="auto"/>
        <w:ind w:left="1134" w:hanging="425"/>
        <w:jc w:val="both"/>
        <w:rPr>
          <w:rFonts w:ascii="Garamond" w:eastAsia="Calibri" w:hAnsi="Garamond" w:cs="Times New Roman"/>
          <w:sz w:val="24"/>
        </w:rPr>
      </w:pPr>
      <w:r w:rsidRPr="004B6057">
        <w:rPr>
          <w:rFonts w:ascii="Garamond" w:eastAsia="Calibri" w:hAnsi="Garamond" w:cs="Times New Roman"/>
          <w:b/>
          <w:sz w:val="24"/>
        </w:rPr>
        <w:t xml:space="preserve">b) </w:t>
      </w:r>
      <w:r w:rsidRPr="004B6057">
        <w:rPr>
          <w:rFonts w:ascii="Garamond" w:eastAsia="Calibri" w:hAnsi="Garamond" w:cs="Times New Roman"/>
          <w:b/>
          <w:sz w:val="24"/>
        </w:rPr>
        <w:tab/>
      </w:r>
      <w:r w:rsidRPr="004B6057">
        <w:rPr>
          <w:rFonts w:ascii="Garamond" w:eastAsia="Calibri" w:hAnsi="Garamond" w:cs="Times New Roman"/>
          <w:b/>
          <w:sz w:val="24"/>
          <w:u w:val="single"/>
        </w:rPr>
        <w:t>Nota fiscal e/ou Fatura</w:t>
      </w:r>
      <w:r w:rsidRPr="004B6057">
        <w:rPr>
          <w:rFonts w:ascii="Garamond" w:eastAsia="Calibri" w:hAnsi="Garamond" w:cs="Times New Roman"/>
          <w:sz w:val="24"/>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w:t>
      </w:r>
      <w:r w:rsidRPr="004B6057">
        <w:rPr>
          <w:rFonts w:ascii="Garamond" w:eastAsia="Calibri" w:hAnsi="Garamond" w:cs="Times New Roman"/>
          <w:sz w:val="24"/>
        </w:rPr>
        <w:lastRenderedPageBreak/>
        <w:t>e posteriormente será informado à mesma sobre a decisão;</w:t>
      </w:r>
    </w:p>
    <w:p w:rsidR="004B6057" w:rsidRPr="004B6057" w:rsidRDefault="004B6057" w:rsidP="004B6057">
      <w:pPr>
        <w:widowControl w:val="0"/>
        <w:suppressAutoHyphens/>
        <w:spacing w:after="120" w:line="240" w:lineRule="auto"/>
        <w:ind w:left="1134" w:hanging="425"/>
        <w:jc w:val="both"/>
        <w:rPr>
          <w:rFonts w:ascii="Garamond" w:eastAsia="Calibri" w:hAnsi="Garamond" w:cs="Arial"/>
          <w:sz w:val="24"/>
        </w:rPr>
      </w:pPr>
      <w:r w:rsidRPr="004B6057">
        <w:rPr>
          <w:rFonts w:ascii="Garamond" w:eastAsia="Calibri" w:hAnsi="Garamond" w:cs="Times New Roman"/>
          <w:b/>
          <w:sz w:val="24"/>
        </w:rPr>
        <w:t xml:space="preserve">c) </w:t>
      </w:r>
      <w:r w:rsidRPr="004B6057">
        <w:rPr>
          <w:rFonts w:ascii="Garamond" w:eastAsia="Calibri" w:hAnsi="Garamond" w:cs="Times New Roman"/>
          <w:b/>
          <w:sz w:val="24"/>
        </w:rPr>
        <w:tab/>
      </w:r>
      <w:r w:rsidRPr="004B6057">
        <w:rPr>
          <w:rFonts w:ascii="Garamond" w:eastAsia="Calibri" w:hAnsi="Garamond" w:cs="Times New Roman"/>
          <w:b/>
          <w:sz w:val="24"/>
          <w:szCs w:val="24"/>
          <w:u w:val="single"/>
        </w:rPr>
        <w:t>Certidões Negativas de Débitos</w:t>
      </w:r>
      <w:r w:rsidRPr="004B6057">
        <w:rPr>
          <w:rFonts w:ascii="Garamond" w:eastAsia="Calibri" w:hAnsi="Garamond" w:cs="Times New Roman"/>
          <w:sz w:val="24"/>
          <w:szCs w:val="24"/>
        </w:rPr>
        <w:t xml:space="preserve">: </w:t>
      </w:r>
      <w:r w:rsidRPr="004B6057">
        <w:rPr>
          <w:rFonts w:ascii="Garamond" w:eastAsia="Calibri" w:hAnsi="Garamond" w:cs="Times New Roman"/>
          <w:sz w:val="24"/>
        </w:rPr>
        <w:t xml:space="preserve">da União, do Estado, do Município e da Certidão Negativa de Débitos Trabalhistas (CNDT), sendo que, </w:t>
      </w:r>
      <w:r w:rsidRPr="004B6057">
        <w:rPr>
          <w:rFonts w:ascii="Garamond" w:eastAsia="Calibri" w:hAnsi="Garamond" w:cs="Times New Roman"/>
          <w:sz w:val="24"/>
          <w:szCs w:val="24"/>
        </w:rPr>
        <w:t>todas deverão estar dentro do prazo de validade de no mínimo 10 (dez) dias antes de seu vencimento</w:t>
      </w:r>
      <w:r w:rsidRPr="004B6057">
        <w:rPr>
          <w:rFonts w:ascii="Garamond" w:eastAsia="Calibri" w:hAnsi="Garamond" w:cs="Times New Roman"/>
          <w:sz w:val="24"/>
        </w:rPr>
        <w:t>.</w:t>
      </w:r>
    </w:p>
    <w:p w:rsidR="004B6057" w:rsidRPr="004B6057" w:rsidRDefault="004B6057" w:rsidP="004B6057">
      <w:pPr>
        <w:numPr>
          <w:ilvl w:val="1"/>
          <w:numId w:val="23"/>
        </w:numPr>
        <w:spacing w:after="120" w:line="240" w:lineRule="auto"/>
        <w:ind w:left="709" w:hanging="709"/>
        <w:jc w:val="both"/>
        <w:rPr>
          <w:rFonts w:ascii="Garamond" w:eastAsia="Times New Roman" w:hAnsi="Garamond" w:cs="Times New Roman"/>
          <w:color w:val="000000"/>
          <w:sz w:val="24"/>
          <w:szCs w:val="24"/>
          <w:lang w:eastAsia="pt-BR"/>
        </w:rPr>
      </w:pPr>
      <w:r w:rsidRPr="004B6057">
        <w:rPr>
          <w:rFonts w:ascii="Garamond" w:eastAsia="Times New Roman" w:hAnsi="Garamond" w:cs="Arial"/>
          <w:bCs/>
          <w:kern w:val="20"/>
          <w:sz w:val="24"/>
          <w:u w:val="single"/>
          <w:lang w:eastAsia="pt-BR"/>
        </w:rPr>
        <w:t>DO RECEBIMENTO</w:t>
      </w:r>
    </w:p>
    <w:p w:rsidR="004B6057" w:rsidRPr="004B6057" w:rsidRDefault="004B6057" w:rsidP="004B6057">
      <w:pPr>
        <w:numPr>
          <w:ilvl w:val="2"/>
          <w:numId w:val="23"/>
        </w:numPr>
        <w:spacing w:after="120" w:line="240" w:lineRule="auto"/>
        <w:ind w:left="709" w:hanging="709"/>
        <w:jc w:val="both"/>
        <w:rPr>
          <w:rFonts w:ascii="Garamond" w:eastAsia="Times New Roman" w:hAnsi="Garamond" w:cs="Times New Roman"/>
          <w:color w:val="000000"/>
          <w:sz w:val="24"/>
          <w:szCs w:val="24"/>
          <w:lang w:eastAsia="pt-BR"/>
        </w:rPr>
      </w:pPr>
      <w:r w:rsidRPr="004B6057">
        <w:rPr>
          <w:rFonts w:ascii="Garamond" w:eastAsia="Times New Roman" w:hAnsi="Garamond" w:cs="Times New Roman"/>
          <w:kern w:val="20"/>
          <w:sz w:val="24"/>
          <w:szCs w:val="20"/>
          <w:lang w:eastAsia="pt-BR"/>
        </w:rPr>
        <w:t xml:space="preserve">O recebimento deverá se efetivar, em conformidade com os </w:t>
      </w:r>
      <w:proofErr w:type="spellStart"/>
      <w:r w:rsidRPr="004B6057">
        <w:rPr>
          <w:rFonts w:ascii="Garamond" w:eastAsia="Times New Roman" w:hAnsi="Garamond" w:cs="Times New Roman"/>
          <w:kern w:val="20"/>
          <w:sz w:val="24"/>
          <w:szCs w:val="20"/>
          <w:lang w:eastAsia="pt-BR"/>
        </w:rPr>
        <w:t>arts</w:t>
      </w:r>
      <w:proofErr w:type="spellEnd"/>
      <w:r w:rsidRPr="004B6057">
        <w:rPr>
          <w:rFonts w:ascii="Garamond" w:eastAsia="Times New Roman" w:hAnsi="Garamond" w:cs="Times New Roman"/>
          <w:kern w:val="20"/>
          <w:sz w:val="24"/>
          <w:szCs w:val="20"/>
          <w:lang w:eastAsia="pt-BR"/>
        </w:rPr>
        <w:t>. 73 a 76 da Lei Federal n.º 8.666/93, especificamente nos termos do art. 73, inciso II, alíneas “a” e “b” do referido dispositivo</w:t>
      </w:r>
      <w:r w:rsidRPr="004B6057">
        <w:rPr>
          <w:rFonts w:ascii="Garamond" w:eastAsia="Times New Roman" w:hAnsi="Garamond" w:cs="Arial"/>
          <w:color w:val="000000"/>
          <w:kern w:val="20"/>
          <w:sz w:val="24"/>
          <w:lang w:eastAsia="pt-BR"/>
        </w:rPr>
        <w:t>.</w:t>
      </w:r>
    </w:p>
    <w:p w:rsidR="004B6057" w:rsidRPr="004B6057" w:rsidRDefault="004B6057" w:rsidP="004B6057">
      <w:pPr>
        <w:widowControl w:val="0"/>
        <w:numPr>
          <w:ilvl w:val="1"/>
          <w:numId w:val="47"/>
        </w:numPr>
        <w:suppressAutoHyphens/>
        <w:spacing w:after="120" w:line="240" w:lineRule="auto"/>
        <w:ind w:left="709" w:hanging="709"/>
        <w:jc w:val="both"/>
        <w:rPr>
          <w:rFonts w:ascii="Garamond" w:eastAsia="Calibri" w:hAnsi="Garamond" w:cs="Arial"/>
          <w:sz w:val="24"/>
        </w:rPr>
      </w:pPr>
      <w:r w:rsidRPr="004B6057">
        <w:rPr>
          <w:rFonts w:ascii="Garamond" w:eastAsia="Calibri" w:hAnsi="Garamond" w:cs="Times New Roman"/>
          <w:sz w:val="24"/>
        </w:rPr>
        <w:t xml:space="preserve">Relativamente ao disposto na presente cláusula, </w:t>
      </w:r>
      <w:proofErr w:type="gramStart"/>
      <w:r w:rsidRPr="004B6057">
        <w:rPr>
          <w:rFonts w:ascii="Garamond" w:eastAsia="Calibri" w:hAnsi="Garamond" w:cs="Times New Roman"/>
          <w:sz w:val="24"/>
        </w:rPr>
        <w:t>aplica-se</w:t>
      </w:r>
      <w:proofErr w:type="gramEnd"/>
      <w:r w:rsidRPr="004B6057">
        <w:rPr>
          <w:rFonts w:ascii="Garamond" w:eastAsia="Calibri" w:hAnsi="Garamond" w:cs="Times New Roman"/>
          <w:sz w:val="24"/>
        </w:rPr>
        <w:t xml:space="preserve"> subsidiariamente as disposições da Lei n.º 8.078/90 – Código de Defesa do Consumidor.</w:t>
      </w:r>
    </w:p>
    <w:p w:rsidR="004B6057" w:rsidRPr="004B6057" w:rsidRDefault="004B6057" w:rsidP="004B6057">
      <w:pPr>
        <w:widowControl w:val="0"/>
        <w:numPr>
          <w:ilvl w:val="1"/>
          <w:numId w:val="47"/>
        </w:numPr>
        <w:suppressAutoHyphens/>
        <w:spacing w:after="120" w:line="240" w:lineRule="auto"/>
        <w:ind w:left="709" w:hanging="709"/>
        <w:jc w:val="both"/>
        <w:rPr>
          <w:rFonts w:ascii="Garamond" w:eastAsia="Calibri" w:hAnsi="Garamond" w:cs="Arial"/>
          <w:sz w:val="24"/>
        </w:rPr>
      </w:pPr>
      <w:r w:rsidRPr="004B6057">
        <w:rPr>
          <w:rFonts w:ascii="Garamond" w:eastAsia="Calibri" w:hAnsi="Garamond" w:cs="Arial"/>
          <w:sz w:val="24"/>
        </w:rPr>
        <w:t xml:space="preserve">Caso </w:t>
      </w:r>
      <w:r w:rsidRPr="004B6057">
        <w:rPr>
          <w:rFonts w:ascii="Garamond" w:eastAsia="Calibri" w:hAnsi="Garamond" w:cs="Times New Roman"/>
          <w:sz w:val="24"/>
        </w:rPr>
        <w:t>o Compromitente Fornecedor</w:t>
      </w:r>
      <w:r w:rsidRPr="004B6057">
        <w:rPr>
          <w:rFonts w:ascii="Garamond" w:eastAsia="Calibri" w:hAnsi="Garamond" w:cs="Arial"/>
          <w:sz w:val="24"/>
        </w:rPr>
        <w:t xml:space="preserve"> não possa fornecer os produtos solicitados ou o quantitativo total ou parcial, deverá comunicar o fato à Secretaria Municipal solicitada, por escrito, no prazo máximo de </w:t>
      </w:r>
      <w:r w:rsidRPr="004B6057">
        <w:rPr>
          <w:rFonts w:ascii="Garamond" w:eastAsia="Calibri" w:hAnsi="Garamond" w:cs="Arial"/>
          <w:b/>
          <w:sz w:val="24"/>
        </w:rPr>
        <w:t>24 (vinte e quatro) horas</w:t>
      </w:r>
      <w:r w:rsidRPr="004B6057">
        <w:rPr>
          <w:rFonts w:ascii="Garamond" w:eastAsia="Calibri" w:hAnsi="Garamond" w:cs="Arial"/>
          <w:sz w:val="24"/>
        </w:rPr>
        <w:t>, a contar do recebimento da ordem de fornecimento.</w:t>
      </w:r>
    </w:p>
    <w:p w:rsidR="004B6057" w:rsidRPr="004B6057" w:rsidRDefault="004B6057" w:rsidP="004B6057">
      <w:pPr>
        <w:widowControl w:val="0"/>
        <w:numPr>
          <w:ilvl w:val="1"/>
          <w:numId w:val="47"/>
        </w:numPr>
        <w:suppressAutoHyphens/>
        <w:spacing w:after="120" w:line="240" w:lineRule="auto"/>
        <w:ind w:left="709" w:hanging="709"/>
        <w:jc w:val="both"/>
        <w:rPr>
          <w:rFonts w:ascii="Garamond" w:eastAsia="Calibri" w:hAnsi="Garamond" w:cs="Arial"/>
          <w:sz w:val="24"/>
        </w:rPr>
      </w:pPr>
      <w:r w:rsidRPr="004B6057">
        <w:rPr>
          <w:rFonts w:ascii="Garamond" w:eastAsia="Calibri" w:hAnsi="Garamond" w:cs="Arial"/>
          <w:sz w:val="24"/>
        </w:rPr>
        <w:t xml:space="preserve">Caso a fornecedora detentora da Ata se recusar ao recebimento da nota de empenho ou instrumento equivalente, no prazo de </w:t>
      </w:r>
      <w:r w:rsidRPr="004B6057">
        <w:rPr>
          <w:rFonts w:ascii="Garamond" w:eastAsia="Calibri" w:hAnsi="Garamond" w:cs="Arial"/>
          <w:b/>
          <w:sz w:val="24"/>
        </w:rPr>
        <w:t>05 (cinco) dias úteis</w:t>
      </w:r>
      <w:r w:rsidRPr="004B6057">
        <w:rPr>
          <w:rFonts w:ascii="Garamond" w:eastAsia="Calibri" w:hAnsi="Garamond" w:cs="Arial"/>
          <w:sz w:val="24"/>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4B6057" w:rsidRPr="004B6057" w:rsidRDefault="004B6057" w:rsidP="004B6057">
      <w:pPr>
        <w:widowControl w:val="0"/>
        <w:numPr>
          <w:ilvl w:val="1"/>
          <w:numId w:val="47"/>
        </w:numPr>
        <w:suppressAutoHyphens/>
        <w:spacing w:after="120" w:line="240" w:lineRule="auto"/>
        <w:ind w:left="709" w:hanging="709"/>
        <w:jc w:val="both"/>
        <w:rPr>
          <w:rFonts w:ascii="Garamond" w:eastAsia="Calibri" w:hAnsi="Garamond" w:cs="Arial"/>
          <w:sz w:val="24"/>
        </w:rPr>
      </w:pPr>
      <w:r w:rsidRPr="004B6057">
        <w:rPr>
          <w:rFonts w:ascii="Garamond" w:eastAsia="Calibri" w:hAnsi="Garamond" w:cs="Arial"/>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4B6057" w:rsidRPr="004B6057" w:rsidRDefault="004B6057" w:rsidP="004B6057">
      <w:pPr>
        <w:spacing w:before="480" w:after="120" w:line="240" w:lineRule="auto"/>
        <w:ind w:left="720" w:hanging="720"/>
        <w:mirrorIndents/>
        <w:jc w:val="center"/>
        <w:rPr>
          <w:rFonts w:ascii="Garamond" w:eastAsia="Calibri" w:hAnsi="Garamond" w:cs="Arial"/>
          <w:b/>
          <w:bCs/>
          <w:sz w:val="24"/>
          <w:szCs w:val="24"/>
        </w:rPr>
      </w:pPr>
      <w:r w:rsidRPr="004B6057">
        <w:rPr>
          <w:rFonts w:ascii="Garamond" w:eastAsia="Calibri" w:hAnsi="Garamond" w:cs="Arial"/>
          <w:b/>
          <w:bCs/>
          <w:sz w:val="24"/>
          <w:szCs w:val="24"/>
        </w:rPr>
        <w:t>CLÁUSULA OITAVA – DO PAGAMENTO</w:t>
      </w:r>
    </w:p>
    <w:p w:rsidR="004B6057" w:rsidRPr="004B6057" w:rsidRDefault="004B6057" w:rsidP="004B6057">
      <w:pPr>
        <w:widowControl w:val="0"/>
        <w:numPr>
          <w:ilvl w:val="1"/>
          <w:numId w:val="34"/>
        </w:numPr>
        <w:suppressAutoHyphens/>
        <w:spacing w:after="120" w:line="240" w:lineRule="auto"/>
        <w:ind w:left="709" w:hanging="709"/>
        <w:jc w:val="both"/>
        <w:rPr>
          <w:rFonts w:ascii="Garamond" w:eastAsia="Calibri" w:hAnsi="Garamond" w:cs="Arial"/>
          <w:sz w:val="24"/>
        </w:rPr>
      </w:pPr>
      <w:r w:rsidRPr="004B6057">
        <w:rPr>
          <w:rFonts w:ascii="Garamond" w:eastAsia="Calibri" w:hAnsi="Garamond" w:cs="Times New Roman"/>
          <w:sz w:val="24"/>
        </w:rPr>
        <w:t xml:space="preserve">Os pagamentos devido à Contratada </w:t>
      </w:r>
      <w:proofErr w:type="gramStart"/>
      <w:r w:rsidRPr="004B6057">
        <w:rPr>
          <w:rFonts w:ascii="Garamond" w:eastAsia="Calibri" w:hAnsi="Garamond" w:cs="Times New Roman"/>
          <w:sz w:val="24"/>
        </w:rPr>
        <w:t>será efetuado</w:t>
      </w:r>
      <w:proofErr w:type="gramEnd"/>
      <w:r w:rsidRPr="004B6057">
        <w:rPr>
          <w:rFonts w:ascii="Garamond" w:eastAsia="Calibri" w:hAnsi="Garamond" w:cs="Times New Roman"/>
          <w:sz w:val="24"/>
        </w:rPr>
        <w:t xml:space="preserve">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r w:rsidRPr="004B6057">
        <w:rPr>
          <w:rFonts w:ascii="Garamond" w:eastAsia="Calibri" w:hAnsi="Garamond" w:cs="Arial"/>
          <w:sz w:val="24"/>
        </w:rPr>
        <w:t>.</w:t>
      </w:r>
    </w:p>
    <w:p w:rsidR="004B6057" w:rsidRPr="004B6057" w:rsidRDefault="004B6057" w:rsidP="004B6057">
      <w:pPr>
        <w:widowControl w:val="0"/>
        <w:numPr>
          <w:ilvl w:val="1"/>
          <w:numId w:val="34"/>
        </w:numPr>
        <w:suppressAutoHyphens/>
        <w:spacing w:after="120" w:line="240" w:lineRule="auto"/>
        <w:ind w:left="709" w:hanging="709"/>
        <w:jc w:val="both"/>
        <w:rPr>
          <w:rFonts w:ascii="Garamond" w:eastAsia="Calibri" w:hAnsi="Garamond" w:cs="Arial"/>
          <w:sz w:val="24"/>
        </w:rPr>
      </w:pPr>
      <w:r w:rsidRPr="004B6057">
        <w:rPr>
          <w:rFonts w:ascii="Garamond" w:eastAsia="Calibri" w:hAnsi="Garamond" w:cs="Arial"/>
          <w:sz w:val="24"/>
        </w:rPr>
        <w:t xml:space="preserve">Os pagamentos somente serão efetuados após a comprovação, pela(s) fornecedora(s), de que se </w:t>
      </w:r>
      <w:proofErr w:type="gramStart"/>
      <w:r w:rsidRPr="004B6057">
        <w:rPr>
          <w:rFonts w:ascii="Garamond" w:eastAsia="Calibri" w:hAnsi="Garamond" w:cs="Arial"/>
          <w:sz w:val="24"/>
        </w:rPr>
        <w:t>encontra</w:t>
      </w:r>
      <w:proofErr w:type="gramEnd"/>
      <w:r w:rsidRPr="004B6057">
        <w:rPr>
          <w:rFonts w:ascii="Garamond" w:eastAsia="Calibri" w:hAnsi="Garamond" w:cs="Arial"/>
          <w:sz w:val="24"/>
        </w:rPr>
        <w:t xml:space="preserve"> regular com suas obrigações, mediante a apresentação das Certidões Negativas de Débito da União, do Estado, do Município e a Certidão Negativa de Débito Trabalhista, todas em plena validade.</w:t>
      </w:r>
    </w:p>
    <w:p w:rsidR="004B6057" w:rsidRPr="004B6057" w:rsidRDefault="004B6057" w:rsidP="004B6057">
      <w:pPr>
        <w:widowControl w:val="0"/>
        <w:numPr>
          <w:ilvl w:val="1"/>
          <w:numId w:val="34"/>
        </w:numPr>
        <w:suppressAutoHyphens/>
        <w:spacing w:after="120" w:line="240" w:lineRule="auto"/>
        <w:ind w:left="709" w:hanging="709"/>
        <w:jc w:val="both"/>
        <w:rPr>
          <w:rFonts w:ascii="Garamond" w:eastAsia="Calibri" w:hAnsi="Garamond" w:cs="Arial"/>
          <w:sz w:val="24"/>
        </w:rPr>
      </w:pPr>
      <w:r w:rsidRPr="004B6057">
        <w:rPr>
          <w:rFonts w:ascii="Garamond" w:eastAsia="Calibri" w:hAnsi="Garamond" w:cs="Arial"/>
          <w:sz w:val="24"/>
        </w:rPr>
        <w:t>Ocorrendo erro no documento da cobrança, este será devolvido e o pagamento será sustado para que a fornecedora tome as medidas necessárias, passando o prazo para o pagamento a ser contado a partir da data da reapresentação do mesmo.</w:t>
      </w:r>
    </w:p>
    <w:p w:rsidR="004B6057" w:rsidRPr="004B6057" w:rsidRDefault="004B6057" w:rsidP="004B6057">
      <w:pPr>
        <w:widowControl w:val="0"/>
        <w:numPr>
          <w:ilvl w:val="1"/>
          <w:numId w:val="34"/>
        </w:numPr>
        <w:suppressAutoHyphens/>
        <w:spacing w:after="120" w:line="240" w:lineRule="auto"/>
        <w:ind w:left="709" w:hanging="709"/>
        <w:jc w:val="both"/>
        <w:rPr>
          <w:rFonts w:ascii="Garamond" w:eastAsia="Calibri" w:hAnsi="Garamond" w:cs="Arial"/>
          <w:sz w:val="24"/>
        </w:rPr>
      </w:pPr>
      <w:r w:rsidRPr="004B6057">
        <w:rPr>
          <w:rFonts w:ascii="Garamond" w:eastAsia="Batang" w:hAnsi="Garamond" w:cs="Times New Roman"/>
          <w:sz w:val="24"/>
          <w:szCs w:val="24"/>
        </w:rPr>
        <w:t>Caso se constate erro ou irregularidade na Nota Fiscal/Fatura, o órgão, a seu critério, poderá devolvê-la, para as devidas correções, ou aceitá-la, com a glosa da parte que considerar indevida</w:t>
      </w:r>
      <w:r w:rsidRPr="004B6057">
        <w:rPr>
          <w:rFonts w:ascii="Garamond" w:eastAsia="Calibri" w:hAnsi="Garamond" w:cs="Arial"/>
          <w:sz w:val="24"/>
        </w:rPr>
        <w:t>.</w:t>
      </w:r>
    </w:p>
    <w:p w:rsidR="004B6057" w:rsidRPr="004B6057" w:rsidRDefault="004B6057" w:rsidP="004B6057">
      <w:pPr>
        <w:widowControl w:val="0"/>
        <w:numPr>
          <w:ilvl w:val="1"/>
          <w:numId w:val="34"/>
        </w:numPr>
        <w:suppressAutoHyphens/>
        <w:spacing w:after="120" w:line="240" w:lineRule="auto"/>
        <w:ind w:left="709" w:hanging="709"/>
        <w:jc w:val="both"/>
        <w:rPr>
          <w:rFonts w:ascii="Garamond" w:eastAsia="Calibri" w:hAnsi="Garamond" w:cs="Arial"/>
          <w:sz w:val="24"/>
        </w:rPr>
      </w:pPr>
      <w:r w:rsidRPr="004B6057">
        <w:rPr>
          <w:rFonts w:ascii="Garamond" w:eastAsia="Calibri" w:hAnsi="Garamond" w:cs="Arial"/>
          <w:sz w:val="24"/>
        </w:rPr>
        <w:t>Na hipótese de devolução, a Nota Fiscal/Fatura será considerada como não apresentada, para fins de atendimento das condições contratuais e o prazo de pagamento passará a fluir após a sua reapresentação.</w:t>
      </w:r>
    </w:p>
    <w:p w:rsidR="004B6057" w:rsidRPr="004B6057" w:rsidRDefault="004B6057" w:rsidP="004B6057">
      <w:pPr>
        <w:widowControl w:val="0"/>
        <w:numPr>
          <w:ilvl w:val="1"/>
          <w:numId w:val="34"/>
        </w:numPr>
        <w:suppressAutoHyphens/>
        <w:spacing w:after="120" w:line="240" w:lineRule="auto"/>
        <w:ind w:left="709" w:hanging="709"/>
        <w:jc w:val="both"/>
        <w:rPr>
          <w:rFonts w:ascii="Garamond" w:eastAsia="Calibri" w:hAnsi="Garamond" w:cs="Arial"/>
          <w:sz w:val="24"/>
        </w:rPr>
      </w:pPr>
      <w:r w:rsidRPr="004B6057">
        <w:rPr>
          <w:rFonts w:ascii="Garamond" w:eastAsia="Calibri" w:hAnsi="Garamond" w:cs="Arial"/>
          <w:sz w:val="24"/>
        </w:rPr>
        <w:t>Na pendência de liquidação da obrigação financeira em virtude de penalidade ou inadimplência contratual o valor será descontado da fatura ou créditos existentes em favor da fornecedora.</w:t>
      </w:r>
    </w:p>
    <w:p w:rsidR="004B6057" w:rsidRPr="004B6057" w:rsidRDefault="004B6057" w:rsidP="004B6057">
      <w:pPr>
        <w:widowControl w:val="0"/>
        <w:numPr>
          <w:ilvl w:val="1"/>
          <w:numId w:val="34"/>
        </w:numPr>
        <w:suppressAutoHyphens/>
        <w:spacing w:after="120" w:line="240" w:lineRule="auto"/>
        <w:ind w:left="709" w:hanging="709"/>
        <w:jc w:val="both"/>
        <w:rPr>
          <w:rFonts w:ascii="Garamond" w:eastAsia="Calibri" w:hAnsi="Garamond" w:cs="Arial"/>
          <w:sz w:val="24"/>
        </w:rPr>
      </w:pPr>
      <w:r w:rsidRPr="004B6057">
        <w:rPr>
          <w:rFonts w:ascii="Garamond" w:eastAsia="Calibri" w:hAnsi="Garamond" w:cs="Arial"/>
          <w:sz w:val="24"/>
        </w:rPr>
        <w:t>O órgão não pagará, sem que tenha autorização prévia e formalmente nenhum compromisso que lhe venha a ser cobrado diretamente por terceiros, sejam ou não instituições financeiras.</w:t>
      </w:r>
    </w:p>
    <w:p w:rsidR="004B6057" w:rsidRPr="004B6057" w:rsidRDefault="004B6057" w:rsidP="004B6057">
      <w:pPr>
        <w:widowControl w:val="0"/>
        <w:numPr>
          <w:ilvl w:val="1"/>
          <w:numId w:val="34"/>
        </w:numPr>
        <w:suppressAutoHyphens/>
        <w:spacing w:after="120" w:line="240" w:lineRule="auto"/>
        <w:ind w:left="709" w:hanging="709"/>
        <w:jc w:val="both"/>
        <w:rPr>
          <w:rFonts w:ascii="Garamond" w:eastAsia="Calibri" w:hAnsi="Garamond" w:cs="Arial"/>
          <w:sz w:val="24"/>
        </w:rPr>
      </w:pPr>
      <w:r w:rsidRPr="004B6057">
        <w:rPr>
          <w:rFonts w:ascii="Garamond" w:eastAsia="Calibri" w:hAnsi="Garamond" w:cs="Arial"/>
          <w:sz w:val="24"/>
        </w:rPr>
        <w:t xml:space="preserve">Os eventuais encargos financeiros, processuais e outros, decorrentes da inobservância, pela </w:t>
      </w:r>
      <w:r w:rsidRPr="004B6057">
        <w:rPr>
          <w:rFonts w:ascii="Garamond" w:eastAsia="Calibri" w:hAnsi="Garamond" w:cs="Arial"/>
          <w:sz w:val="24"/>
        </w:rPr>
        <w:lastRenderedPageBreak/>
        <w:t>Fornecedora de prazo de pagamento, serão de sua exclusiva responsabilidade.</w:t>
      </w:r>
    </w:p>
    <w:p w:rsidR="004B6057" w:rsidRPr="004B6057" w:rsidRDefault="004B6057" w:rsidP="004B6057">
      <w:pPr>
        <w:widowControl w:val="0"/>
        <w:numPr>
          <w:ilvl w:val="1"/>
          <w:numId w:val="34"/>
        </w:numPr>
        <w:suppressAutoHyphens/>
        <w:spacing w:after="120" w:line="240" w:lineRule="auto"/>
        <w:ind w:left="709" w:hanging="709"/>
        <w:jc w:val="both"/>
        <w:rPr>
          <w:rFonts w:ascii="Garamond" w:eastAsia="Calibri" w:hAnsi="Garamond" w:cs="Arial"/>
          <w:sz w:val="24"/>
        </w:rPr>
      </w:pPr>
      <w:r w:rsidRPr="004B6057">
        <w:rPr>
          <w:rFonts w:ascii="Garamond" w:eastAsia="Calibri" w:hAnsi="Garamond" w:cs="Arial"/>
          <w:sz w:val="24"/>
        </w:rPr>
        <w:t>O Município de Coronel Sapucaia-MS efetuará retenção, na fonte, dos tributos e contribuições sobre todos os pagamentos devidos à fornecedora classificada.</w:t>
      </w:r>
    </w:p>
    <w:p w:rsidR="004B6057" w:rsidRPr="004B6057" w:rsidRDefault="004B6057" w:rsidP="004B6057">
      <w:pPr>
        <w:widowControl w:val="0"/>
        <w:numPr>
          <w:ilvl w:val="1"/>
          <w:numId w:val="34"/>
        </w:numPr>
        <w:suppressAutoHyphens/>
        <w:spacing w:after="120" w:line="240" w:lineRule="auto"/>
        <w:ind w:left="709" w:hanging="709"/>
        <w:jc w:val="both"/>
        <w:rPr>
          <w:rFonts w:ascii="Garamond" w:eastAsia="Calibri" w:hAnsi="Garamond" w:cs="Arial"/>
          <w:sz w:val="24"/>
        </w:rPr>
      </w:pPr>
      <w:r w:rsidRPr="004B6057">
        <w:rPr>
          <w:rFonts w:ascii="Garamond" w:eastAsia="Calibri" w:hAnsi="Garamond" w:cs="Arial"/>
          <w:sz w:val="24"/>
        </w:rPr>
        <w:t>Fica estabelecido o percentual de juros de 6% (seis por cento) ao ano, na hipótese de mora por parte do Município de Coronel Sapucaia.</w:t>
      </w:r>
    </w:p>
    <w:p w:rsidR="004B6057" w:rsidRPr="004B6057" w:rsidRDefault="004B6057" w:rsidP="004B6057">
      <w:pPr>
        <w:widowControl w:val="0"/>
        <w:numPr>
          <w:ilvl w:val="1"/>
          <w:numId w:val="34"/>
        </w:numPr>
        <w:suppressAutoHyphens/>
        <w:spacing w:after="120" w:line="240" w:lineRule="auto"/>
        <w:ind w:left="709" w:hanging="709"/>
        <w:jc w:val="both"/>
        <w:rPr>
          <w:rFonts w:ascii="Garamond" w:eastAsia="Calibri" w:hAnsi="Garamond" w:cs="Arial"/>
          <w:sz w:val="24"/>
        </w:rPr>
      </w:pPr>
      <w:r w:rsidRPr="004B6057">
        <w:rPr>
          <w:rFonts w:ascii="Garamond" w:eastAsia="Calibri" w:hAnsi="Garamond" w:cs="Arial"/>
          <w:sz w:val="24"/>
        </w:rPr>
        <w:t>As Notas Fiscais e/ou Faturas correspondentes, serão discriminativas, constando o número do Contrato a ser firmado, banco, agência, número da conta - corrente e prazo de pagamento, e ainda o número da Nota de Empenho.</w:t>
      </w:r>
    </w:p>
    <w:p w:rsidR="004B6057" w:rsidRPr="004B6057" w:rsidRDefault="004B6057" w:rsidP="004B6057">
      <w:pPr>
        <w:widowControl w:val="0"/>
        <w:numPr>
          <w:ilvl w:val="1"/>
          <w:numId w:val="34"/>
        </w:numPr>
        <w:suppressAutoHyphens/>
        <w:spacing w:after="120" w:line="240" w:lineRule="auto"/>
        <w:ind w:left="709" w:hanging="709"/>
        <w:jc w:val="both"/>
        <w:rPr>
          <w:rFonts w:ascii="Garamond" w:eastAsia="Calibri" w:hAnsi="Garamond" w:cs="Arial"/>
          <w:sz w:val="24"/>
        </w:rPr>
      </w:pPr>
      <w:r w:rsidRPr="004B6057">
        <w:rPr>
          <w:rFonts w:ascii="Garamond" w:eastAsia="Calibri" w:hAnsi="Garamond" w:cs="Arial"/>
          <w:sz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4B6057" w:rsidRPr="004B6057" w:rsidRDefault="004B6057" w:rsidP="004B6057">
      <w:pPr>
        <w:widowControl w:val="0"/>
        <w:numPr>
          <w:ilvl w:val="1"/>
          <w:numId w:val="34"/>
        </w:numPr>
        <w:suppressAutoHyphens/>
        <w:spacing w:after="120" w:line="240" w:lineRule="auto"/>
        <w:ind w:left="709" w:hanging="709"/>
        <w:jc w:val="both"/>
        <w:rPr>
          <w:rFonts w:ascii="Garamond" w:eastAsia="Calibri" w:hAnsi="Garamond" w:cs="Arial"/>
          <w:sz w:val="24"/>
        </w:rPr>
      </w:pPr>
      <w:r w:rsidRPr="004B6057">
        <w:rPr>
          <w:rFonts w:ascii="Garamond" w:eastAsia="Calibri" w:hAnsi="Garamond" w:cs="Arial"/>
          <w:sz w:val="24"/>
        </w:rPr>
        <w:t>O Município de Coronel Sapucaia não efetuará nenhum pagamento ao Compromitente Fornecedor sem a devida apresentação da Nota Fiscal Eletrônica – NF-e, além das demais exigências legais.</w:t>
      </w:r>
    </w:p>
    <w:p w:rsidR="004B6057" w:rsidRPr="004B6057" w:rsidRDefault="004B6057" w:rsidP="004B6057">
      <w:pPr>
        <w:widowControl w:val="0"/>
        <w:numPr>
          <w:ilvl w:val="1"/>
          <w:numId w:val="34"/>
        </w:numPr>
        <w:suppressAutoHyphens/>
        <w:spacing w:after="120" w:line="240" w:lineRule="auto"/>
        <w:ind w:left="709" w:hanging="709"/>
        <w:jc w:val="both"/>
        <w:rPr>
          <w:rFonts w:ascii="Garamond" w:eastAsia="Calibri" w:hAnsi="Garamond" w:cs="Arial"/>
          <w:sz w:val="24"/>
        </w:rPr>
      </w:pPr>
      <w:r w:rsidRPr="004B6057">
        <w:rPr>
          <w:rFonts w:ascii="Garamond" w:eastAsia="Batang" w:hAnsi="Garamond" w:cs="Times New Roman"/>
          <w:sz w:val="24"/>
          <w:szCs w:val="24"/>
        </w:rPr>
        <w:t>O Compromitente Fornecedor fica ciente que o Município de Coronel Sapucaia-MS, efetuará a retenção de valores devidos, em razão de cumprimento</w:t>
      </w:r>
      <w:r w:rsidRPr="004B6057">
        <w:rPr>
          <w:rFonts w:ascii="Garamond" w:eastAsia="Calibri" w:hAnsi="Garamond" w:cs="Arial"/>
          <w:sz w:val="24"/>
        </w:rPr>
        <w:t xml:space="preserve"> da referida Ata a ser firmada, caso seja demonstrado que o mesmo possua Débitos Trabalhistas.</w:t>
      </w:r>
    </w:p>
    <w:p w:rsidR="004B6057" w:rsidRPr="004B6057" w:rsidRDefault="004B6057" w:rsidP="004B6057">
      <w:pPr>
        <w:widowControl w:val="0"/>
        <w:numPr>
          <w:ilvl w:val="1"/>
          <w:numId w:val="34"/>
        </w:numPr>
        <w:suppressAutoHyphens/>
        <w:spacing w:after="120" w:line="240" w:lineRule="auto"/>
        <w:ind w:left="709" w:hanging="709"/>
        <w:jc w:val="both"/>
        <w:rPr>
          <w:rFonts w:ascii="Garamond" w:eastAsia="Calibri" w:hAnsi="Garamond" w:cs="Arial"/>
          <w:sz w:val="24"/>
        </w:rPr>
      </w:pPr>
      <w:r w:rsidRPr="004B6057">
        <w:rPr>
          <w:rFonts w:ascii="Garamond" w:eastAsia="Batang" w:hAnsi="Garamond" w:cs="Times New Roman"/>
          <w:sz w:val="24"/>
          <w:szCs w:val="24"/>
        </w:rPr>
        <w:t>Como condição para pagamento, o Compromitente Fornecedor deverá se encontrar nas mesmas condições requeridas na fase de habilitação, assim como para o recebimento dos pagamentos relativos ao objeto contratado.</w:t>
      </w:r>
    </w:p>
    <w:p w:rsidR="004B6057" w:rsidRPr="004B6057" w:rsidRDefault="004B6057" w:rsidP="004B6057">
      <w:pPr>
        <w:spacing w:before="240" w:after="120" w:line="240" w:lineRule="auto"/>
        <w:ind w:left="709" w:hanging="567"/>
        <w:mirrorIndents/>
        <w:jc w:val="center"/>
        <w:rPr>
          <w:rFonts w:ascii="Garamond" w:eastAsia="Calibri" w:hAnsi="Garamond" w:cs="Arial"/>
          <w:b/>
          <w:bCs/>
          <w:color w:val="000000"/>
          <w:sz w:val="24"/>
          <w:szCs w:val="24"/>
        </w:rPr>
      </w:pPr>
      <w:r w:rsidRPr="004B6057">
        <w:rPr>
          <w:rFonts w:ascii="Garamond" w:eastAsia="Calibri" w:hAnsi="Garamond" w:cs="Arial"/>
          <w:b/>
          <w:bCs/>
          <w:color w:val="000000"/>
          <w:sz w:val="24"/>
          <w:szCs w:val="24"/>
        </w:rPr>
        <w:t xml:space="preserve">CLÁUSULA NONA </w:t>
      </w:r>
      <w:r w:rsidRPr="004B6057">
        <w:rPr>
          <w:rFonts w:ascii="Garamond" w:eastAsia="Calibri" w:hAnsi="Garamond" w:cs="Arial"/>
          <w:b/>
          <w:bCs/>
          <w:noProof/>
          <w:color w:val="000000"/>
          <w:sz w:val="24"/>
          <w:szCs w:val="24"/>
        </w:rPr>
        <w:t>–</w:t>
      </w:r>
      <w:r w:rsidRPr="004B6057">
        <w:rPr>
          <w:rFonts w:ascii="Garamond" w:eastAsia="Calibri" w:hAnsi="Garamond" w:cs="Arial"/>
          <w:b/>
          <w:bCs/>
          <w:color w:val="000000"/>
          <w:sz w:val="24"/>
          <w:szCs w:val="24"/>
        </w:rPr>
        <w:t xml:space="preserve"> DAS SUPRESSÕES</w:t>
      </w:r>
    </w:p>
    <w:p w:rsidR="004B6057" w:rsidRPr="004B6057" w:rsidRDefault="004B6057" w:rsidP="004B6057">
      <w:pPr>
        <w:widowControl w:val="0"/>
        <w:numPr>
          <w:ilvl w:val="1"/>
          <w:numId w:val="35"/>
        </w:numPr>
        <w:suppressAutoHyphens/>
        <w:spacing w:after="120" w:line="240" w:lineRule="auto"/>
        <w:ind w:left="709" w:hanging="709"/>
        <w:jc w:val="both"/>
        <w:rPr>
          <w:rFonts w:ascii="Garamond" w:eastAsia="Calibri" w:hAnsi="Garamond" w:cs="Arial"/>
          <w:sz w:val="24"/>
        </w:rPr>
      </w:pPr>
      <w:r w:rsidRPr="004B6057">
        <w:rPr>
          <w:rFonts w:ascii="Garamond" w:eastAsia="Calibri" w:hAnsi="Garamond" w:cs="Arial"/>
          <w:sz w:val="24"/>
        </w:rPr>
        <w:t>A supressão dos produtos registrados na Ata de Registro de Preços poderá ser total ou parcial, a critério do órgão gerenciador, considerando-se o disposto no § 4º do artigo 15 da Lei Federal n.º 8.666/93 e alterações.</w:t>
      </w:r>
    </w:p>
    <w:p w:rsidR="004B6057" w:rsidRPr="004B6057" w:rsidRDefault="004B6057" w:rsidP="004B6057">
      <w:pPr>
        <w:spacing w:before="240" w:after="120" w:line="240" w:lineRule="auto"/>
        <w:ind w:left="709" w:hanging="567"/>
        <w:mirrorIndents/>
        <w:jc w:val="center"/>
        <w:rPr>
          <w:rFonts w:ascii="Garamond" w:eastAsia="Calibri" w:hAnsi="Garamond" w:cs="Arial"/>
          <w:b/>
          <w:bCs/>
          <w:color w:val="000000"/>
          <w:sz w:val="24"/>
          <w:szCs w:val="24"/>
        </w:rPr>
      </w:pPr>
      <w:r w:rsidRPr="004B6057">
        <w:rPr>
          <w:rFonts w:ascii="Garamond" w:eastAsia="Calibri" w:hAnsi="Garamond" w:cs="Arial"/>
          <w:b/>
          <w:bCs/>
          <w:color w:val="000000"/>
          <w:sz w:val="24"/>
          <w:szCs w:val="24"/>
        </w:rPr>
        <w:t xml:space="preserve">CLÁUSULA DÉCIMA </w:t>
      </w:r>
      <w:r w:rsidRPr="004B6057">
        <w:rPr>
          <w:rFonts w:ascii="Garamond" w:eastAsia="Calibri" w:hAnsi="Garamond" w:cs="Arial"/>
          <w:b/>
          <w:bCs/>
          <w:noProof/>
          <w:color w:val="000000"/>
          <w:sz w:val="24"/>
          <w:szCs w:val="24"/>
        </w:rPr>
        <w:t>–</w:t>
      </w:r>
      <w:r w:rsidRPr="004B6057">
        <w:rPr>
          <w:rFonts w:ascii="Garamond" w:eastAsia="Calibri" w:hAnsi="Garamond" w:cs="Arial"/>
          <w:b/>
          <w:bCs/>
          <w:color w:val="000000"/>
          <w:sz w:val="24"/>
          <w:szCs w:val="24"/>
        </w:rPr>
        <w:t xml:space="preserve"> DA DOTAÇÃO ORÇAMENTÁRIA</w:t>
      </w:r>
    </w:p>
    <w:p w:rsidR="004B6057" w:rsidRPr="004B6057" w:rsidRDefault="004B6057" w:rsidP="004B6057">
      <w:pPr>
        <w:widowControl w:val="0"/>
        <w:numPr>
          <w:ilvl w:val="1"/>
          <w:numId w:val="36"/>
        </w:numPr>
        <w:spacing w:after="120" w:line="240" w:lineRule="auto"/>
        <w:ind w:left="709" w:right="-1" w:hanging="709"/>
        <w:jc w:val="both"/>
        <w:rPr>
          <w:rFonts w:ascii="Garamond" w:eastAsia="Calibri" w:hAnsi="Garamond" w:cs="Arial"/>
          <w:sz w:val="24"/>
          <w:lang/>
        </w:rPr>
      </w:pPr>
      <w:r w:rsidRPr="004B6057">
        <w:rPr>
          <w:rFonts w:ascii="Garamond" w:eastAsia="Calibri" w:hAnsi="Garamond" w:cs="Arial"/>
          <w:sz w:val="24"/>
          <w:lang/>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4B6057" w:rsidRPr="004B6057" w:rsidRDefault="004B6057" w:rsidP="004B6057">
      <w:pPr>
        <w:spacing w:before="240" w:after="120" w:line="240" w:lineRule="auto"/>
        <w:ind w:left="709" w:hanging="567"/>
        <w:mirrorIndents/>
        <w:jc w:val="center"/>
        <w:rPr>
          <w:rFonts w:ascii="Garamond" w:eastAsia="Calibri" w:hAnsi="Garamond" w:cs="Arial"/>
          <w:b/>
          <w:bCs/>
          <w:color w:val="000000"/>
          <w:sz w:val="24"/>
          <w:szCs w:val="24"/>
        </w:rPr>
      </w:pPr>
      <w:r w:rsidRPr="004B6057">
        <w:rPr>
          <w:rFonts w:ascii="Garamond" w:eastAsia="Calibri" w:hAnsi="Garamond" w:cs="Arial"/>
          <w:b/>
          <w:color w:val="000000"/>
          <w:sz w:val="24"/>
          <w:szCs w:val="24"/>
        </w:rPr>
        <w:t xml:space="preserve">CLÁUSULA DÉCIMA PRIMEIRA – </w:t>
      </w:r>
      <w:r w:rsidRPr="004B6057">
        <w:rPr>
          <w:rFonts w:ascii="Garamond" w:eastAsia="Calibri" w:hAnsi="Garamond" w:cs="Arial"/>
          <w:b/>
          <w:bCs/>
          <w:color w:val="000000"/>
          <w:sz w:val="24"/>
          <w:szCs w:val="24"/>
        </w:rPr>
        <w:t>DAS PENALIDADES E MULTAS</w:t>
      </w:r>
    </w:p>
    <w:p w:rsidR="004B6057" w:rsidRPr="004B6057" w:rsidRDefault="004B6057" w:rsidP="004B6057">
      <w:pPr>
        <w:widowControl w:val="0"/>
        <w:numPr>
          <w:ilvl w:val="1"/>
          <w:numId w:val="37"/>
        </w:numPr>
        <w:suppressAutoHyphens/>
        <w:spacing w:after="120" w:line="240" w:lineRule="auto"/>
        <w:ind w:left="709" w:hanging="709"/>
        <w:jc w:val="both"/>
        <w:rPr>
          <w:rFonts w:ascii="Garamond" w:eastAsia="Calibri" w:hAnsi="Garamond" w:cs="Arial"/>
          <w:sz w:val="24"/>
        </w:rPr>
      </w:pPr>
      <w:r w:rsidRPr="004B6057">
        <w:rPr>
          <w:rFonts w:ascii="Garamond" w:eastAsia="Calibri" w:hAnsi="Garamond" w:cs="Times New Roman"/>
          <w:sz w:val="24"/>
        </w:rPr>
        <w:t>Caso haja inexecução parcial ou total da Ata de Registro de Preços</w:t>
      </w:r>
      <w:r w:rsidRPr="004B6057">
        <w:rPr>
          <w:rFonts w:ascii="Garamond" w:eastAsia="Calibri" w:hAnsi="Garamond" w:cs="Times New Roman"/>
          <w:smallCaps/>
          <w:sz w:val="24"/>
        </w:rPr>
        <w:t>,</w:t>
      </w:r>
      <w:r w:rsidRPr="004B6057">
        <w:rPr>
          <w:rFonts w:ascii="Garamond" w:eastAsia="Calibri" w:hAnsi="Garamond" w:cs="Times New Roman"/>
          <w:sz w:val="24"/>
        </w:rPr>
        <w:t xml:space="preserve"> com fundamento na Lei Federal n.º 8.666/93 e alterações, consubstanciadas com as sanções previstas na Lei Federal n.º 10.520/02, a Administração poderá aplicar ao </w:t>
      </w:r>
      <w:r w:rsidRPr="004B6057">
        <w:rPr>
          <w:rFonts w:ascii="Garamond" w:eastAsia="Batang" w:hAnsi="Garamond" w:cs="Times New Roman"/>
          <w:sz w:val="24"/>
          <w:szCs w:val="24"/>
        </w:rPr>
        <w:t>Compromitente Fornecedor</w:t>
      </w:r>
      <w:r w:rsidRPr="004B6057">
        <w:rPr>
          <w:rFonts w:ascii="Garamond" w:eastAsia="Calibri" w:hAnsi="Garamond" w:cs="Times New Roman"/>
          <w:sz w:val="24"/>
        </w:rPr>
        <w:t xml:space="preserve"> as seguintes penalidades, sem prejuízo das responsabilidades civil e criminal</w:t>
      </w:r>
      <w:r w:rsidRPr="004B6057">
        <w:rPr>
          <w:rFonts w:ascii="Garamond" w:eastAsia="Calibri" w:hAnsi="Garamond" w:cs="Arial"/>
          <w:sz w:val="24"/>
        </w:rPr>
        <w:t>.</w:t>
      </w:r>
    </w:p>
    <w:p w:rsidR="004B6057" w:rsidRPr="004B6057" w:rsidRDefault="004B6057" w:rsidP="004B6057">
      <w:pPr>
        <w:widowControl w:val="0"/>
        <w:numPr>
          <w:ilvl w:val="2"/>
          <w:numId w:val="36"/>
        </w:numPr>
        <w:suppressAutoHyphens/>
        <w:spacing w:after="120" w:line="240" w:lineRule="auto"/>
        <w:jc w:val="both"/>
        <w:rPr>
          <w:rFonts w:ascii="Garamond" w:eastAsia="Calibri" w:hAnsi="Garamond" w:cs="Arial"/>
          <w:b/>
          <w:sz w:val="24"/>
        </w:rPr>
      </w:pPr>
      <w:r w:rsidRPr="004B6057">
        <w:rPr>
          <w:rFonts w:ascii="Garamond" w:eastAsia="Calibri" w:hAnsi="Garamond" w:cs="Arial"/>
          <w:sz w:val="24"/>
        </w:rPr>
        <w:t>Por inexecução ou execução irregular do fornecimento ou de prestação de serviços, nos termo da ATA:</w:t>
      </w:r>
    </w:p>
    <w:p w:rsidR="004B6057" w:rsidRPr="004B6057" w:rsidRDefault="004B6057" w:rsidP="004B6057">
      <w:pPr>
        <w:numPr>
          <w:ilvl w:val="0"/>
          <w:numId w:val="29"/>
        </w:numPr>
        <w:spacing w:after="120" w:line="240" w:lineRule="auto"/>
        <w:ind w:left="1276" w:hanging="567"/>
        <w:jc w:val="both"/>
        <w:rPr>
          <w:rFonts w:ascii="Garamond" w:eastAsia="Calibri" w:hAnsi="Garamond" w:cs="Times New Roman"/>
          <w:color w:val="000000"/>
          <w:sz w:val="24"/>
          <w:szCs w:val="24"/>
        </w:rPr>
      </w:pPr>
      <w:r w:rsidRPr="004B6057">
        <w:rPr>
          <w:rFonts w:ascii="Garamond" w:eastAsia="Calibri" w:hAnsi="Garamond" w:cs="Times New Roman"/>
          <w:color w:val="000000"/>
          <w:sz w:val="24"/>
          <w:szCs w:val="24"/>
        </w:rPr>
        <w:t>Advertência, por escrito;</w:t>
      </w:r>
    </w:p>
    <w:p w:rsidR="004B6057" w:rsidRPr="004B6057" w:rsidRDefault="004B6057" w:rsidP="004B6057">
      <w:pPr>
        <w:numPr>
          <w:ilvl w:val="0"/>
          <w:numId w:val="29"/>
        </w:numPr>
        <w:spacing w:after="100" w:line="240" w:lineRule="auto"/>
        <w:ind w:left="1276" w:hanging="567"/>
        <w:jc w:val="both"/>
        <w:rPr>
          <w:rFonts w:ascii="Garamond" w:eastAsia="Calibri" w:hAnsi="Garamond" w:cs="Times New Roman"/>
          <w:color w:val="000000"/>
          <w:sz w:val="24"/>
          <w:szCs w:val="24"/>
        </w:rPr>
      </w:pPr>
      <w:r w:rsidRPr="004B6057">
        <w:rPr>
          <w:rFonts w:ascii="Garamond" w:eastAsia="Batang" w:hAnsi="Garamond" w:cs="Times New Roman"/>
          <w:sz w:val="24"/>
          <w:szCs w:val="24"/>
        </w:rPr>
        <w:t xml:space="preserve">Multa moratória de 0,33% (trinta e três décimos por cento) por dia de atraso na entrega, incidente sobre o valor total do item registrado para a Empresa, limitada a incidência a 10 (dez) dias, que </w:t>
      </w:r>
      <w:proofErr w:type="gramStart"/>
      <w:r w:rsidRPr="004B6057">
        <w:rPr>
          <w:rFonts w:ascii="Garamond" w:eastAsia="Batang" w:hAnsi="Garamond" w:cs="Times New Roman"/>
          <w:sz w:val="24"/>
          <w:szCs w:val="24"/>
        </w:rPr>
        <w:t>contar-se-á</w:t>
      </w:r>
      <w:proofErr w:type="gramEnd"/>
      <w:r w:rsidRPr="004B6057">
        <w:rPr>
          <w:rFonts w:ascii="Garamond" w:eastAsia="Batang" w:hAnsi="Garamond" w:cs="Times New Roman"/>
          <w:sz w:val="24"/>
          <w:szCs w:val="24"/>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w:t>
      </w:r>
      <w:r w:rsidRPr="004B6057">
        <w:rPr>
          <w:rFonts w:ascii="Garamond" w:eastAsia="Batang" w:hAnsi="Garamond" w:cs="Times New Roman"/>
          <w:sz w:val="24"/>
          <w:szCs w:val="24"/>
        </w:rPr>
        <w:lastRenderedPageBreak/>
        <w:t>de atraso, configurar-se-á inexecução total ou parcial da Ata de Registro, com as consequências daí advindas</w:t>
      </w:r>
      <w:r w:rsidRPr="004B6057">
        <w:rPr>
          <w:rFonts w:ascii="Garamond" w:eastAsia="Calibri" w:hAnsi="Garamond" w:cs="Times New Roman"/>
          <w:color w:val="000000"/>
          <w:sz w:val="24"/>
          <w:szCs w:val="24"/>
        </w:rPr>
        <w:t>;</w:t>
      </w:r>
    </w:p>
    <w:p w:rsidR="004B6057" w:rsidRPr="004B6057" w:rsidRDefault="004B6057" w:rsidP="004B6057">
      <w:pPr>
        <w:numPr>
          <w:ilvl w:val="0"/>
          <w:numId w:val="29"/>
        </w:numPr>
        <w:spacing w:after="100" w:line="240" w:lineRule="auto"/>
        <w:ind w:left="1276" w:hanging="567"/>
        <w:jc w:val="both"/>
        <w:rPr>
          <w:rFonts w:ascii="Garamond" w:eastAsia="Calibri" w:hAnsi="Garamond" w:cs="Times New Roman"/>
          <w:color w:val="000000"/>
          <w:sz w:val="24"/>
          <w:szCs w:val="24"/>
        </w:rPr>
      </w:pPr>
      <w:r w:rsidRPr="004B6057">
        <w:rPr>
          <w:rFonts w:ascii="Garamond" w:eastAsia="Batang" w:hAnsi="Garamond" w:cs="Times New Roman"/>
          <w:sz w:val="24"/>
          <w:szCs w:val="24"/>
        </w:rPr>
        <w:t>Liberação da referida Ata e cancelamento do preço registrado após o 10º (décimo) dia de atraso</w:t>
      </w:r>
      <w:r w:rsidRPr="004B6057">
        <w:rPr>
          <w:rFonts w:ascii="Garamond" w:eastAsia="Calibri" w:hAnsi="Garamond" w:cs="Times New Roman"/>
          <w:color w:val="000000"/>
          <w:sz w:val="24"/>
          <w:szCs w:val="24"/>
        </w:rPr>
        <w:t>;</w:t>
      </w:r>
    </w:p>
    <w:p w:rsidR="004B6057" w:rsidRPr="004B6057" w:rsidRDefault="004B6057" w:rsidP="004B6057">
      <w:pPr>
        <w:numPr>
          <w:ilvl w:val="0"/>
          <w:numId w:val="29"/>
        </w:numPr>
        <w:spacing w:after="100" w:line="240" w:lineRule="auto"/>
        <w:ind w:left="1276" w:hanging="567"/>
        <w:jc w:val="both"/>
        <w:rPr>
          <w:rFonts w:ascii="Garamond" w:eastAsia="Calibri" w:hAnsi="Garamond" w:cs="Times New Roman"/>
          <w:color w:val="000000"/>
          <w:sz w:val="24"/>
          <w:szCs w:val="24"/>
        </w:rPr>
      </w:pPr>
      <w:r w:rsidRPr="004B6057">
        <w:rPr>
          <w:rFonts w:ascii="Garamond" w:eastAsia="Batang" w:hAnsi="Garamond" w:cs="Times New Roman"/>
          <w:sz w:val="24"/>
          <w:szCs w:val="24"/>
        </w:rPr>
        <w:t>Multa compensatória de</w:t>
      </w:r>
      <w:r w:rsidRPr="004B6057">
        <w:rPr>
          <w:rFonts w:ascii="Garamond" w:eastAsia="Calibri" w:hAnsi="Garamond" w:cs="Times New Roman"/>
          <w:sz w:val="24"/>
        </w:rPr>
        <w:t>:</w:t>
      </w:r>
    </w:p>
    <w:p w:rsidR="004B6057" w:rsidRPr="004B6057" w:rsidRDefault="004B6057" w:rsidP="004B6057">
      <w:pPr>
        <w:numPr>
          <w:ilvl w:val="0"/>
          <w:numId w:val="41"/>
        </w:numPr>
        <w:spacing w:after="100" w:line="240" w:lineRule="auto"/>
        <w:ind w:left="1701" w:hanging="425"/>
        <w:jc w:val="both"/>
        <w:rPr>
          <w:rFonts w:ascii="Garamond" w:eastAsia="Batang" w:hAnsi="Garamond" w:cs="Times New Roman"/>
          <w:sz w:val="24"/>
          <w:szCs w:val="24"/>
        </w:rPr>
      </w:pPr>
      <w:r w:rsidRPr="004B6057">
        <w:rPr>
          <w:rFonts w:ascii="Garamond" w:eastAsia="Batang" w:hAnsi="Garamond" w:cs="Times New Roman"/>
          <w:sz w:val="24"/>
          <w:szCs w:val="24"/>
        </w:rPr>
        <w:t>3% (três por cento) sobre o valor correspondente a parte não cumprida da Ata de Registro por ocorrência, até o limite de 9% (nove por cento), em caso de inexecução parcial da presente Ata; e</w:t>
      </w:r>
    </w:p>
    <w:p w:rsidR="004B6057" w:rsidRPr="004B6057" w:rsidRDefault="004B6057" w:rsidP="004B6057">
      <w:pPr>
        <w:numPr>
          <w:ilvl w:val="0"/>
          <w:numId w:val="41"/>
        </w:numPr>
        <w:spacing w:after="100" w:line="240" w:lineRule="auto"/>
        <w:ind w:left="1701" w:hanging="425"/>
        <w:jc w:val="both"/>
        <w:rPr>
          <w:rFonts w:ascii="Garamond" w:eastAsia="Batang" w:hAnsi="Garamond" w:cs="Times New Roman"/>
          <w:sz w:val="24"/>
          <w:szCs w:val="24"/>
        </w:rPr>
      </w:pPr>
      <w:r w:rsidRPr="004B6057">
        <w:rPr>
          <w:rFonts w:ascii="Garamond" w:eastAsia="Batang" w:hAnsi="Garamond" w:cs="Times New Roman"/>
          <w:sz w:val="24"/>
          <w:szCs w:val="24"/>
        </w:rPr>
        <w:t>30% (trinta por cento) sobre o valor da Ata de Registro, em caso de inexecução total da obrigação assumida.</w:t>
      </w:r>
    </w:p>
    <w:p w:rsidR="004B6057" w:rsidRPr="004B6057" w:rsidRDefault="004B6057" w:rsidP="004B6057">
      <w:pPr>
        <w:widowControl w:val="0"/>
        <w:numPr>
          <w:ilvl w:val="1"/>
          <w:numId w:val="46"/>
        </w:numPr>
        <w:suppressAutoHyphens/>
        <w:spacing w:after="100" w:line="240" w:lineRule="auto"/>
        <w:ind w:left="709" w:hanging="709"/>
        <w:jc w:val="both"/>
        <w:rPr>
          <w:rFonts w:ascii="Garamond" w:eastAsia="Calibri" w:hAnsi="Garamond" w:cs="Arial"/>
          <w:sz w:val="24"/>
        </w:rPr>
      </w:pPr>
      <w:r w:rsidRPr="004B6057">
        <w:rPr>
          <w:rFonts w:ascii="Garamond" w:eastAsia="Batang" w:hAnsi="Garamond" w:cs="Times New Roman"/>
          <w:sz w:val="24"/>
          <w:szCs w:val="24"/>
        </w:rPr>
        <w:t>A apresentação de documentação falsa, não manutenção da proposta e cometimento de fraude fiscal, acarretará sem prejuízo das demais cominações legais</w:t>
      </w:r>
      <w:r w:rsidRPr="004B6057">
        <w:rPr>
          <w:rFonts w:ascii="Garamond" w:eastAsia="Calibri" w:hAnsi="Garamond" w:cs="Arial"/>
          <w:sz w:val="24"/>
        </w:rPr>
        <w:t>:</w:t>
      </w:r>
    </w:p>
    <w:p w:rsidR="004B6057" w:rsidRPr="004B6057" w:rsidRDefault="004B6057" w:rsidP="004B6057">
      <w:pPr>
        <w:numPr>
          <w:ilvl w:val="0"/>
          <w:numId w:val="25"/>
        </w:numPr>
        <w:spacing w:after="100" w:line="240" w:lineRule="auto"/>
        <w:ind w:left="1276" w:hanging="567"/>
        <w:jc w:val="both"/>
        <w:rPr>
          <w:rFonts w:ascii="Garamond" w:eastAsia="Calibri" w:hAnsi="Garamond" w:cs="Times New Roman"/>
          <w:color w:val="000000"/>
          <w:sz w:val="24"/>
          <w:szCs w:val="24"/>
        </w:rPr>
      </w:pPr>
      <w:r w:rsidRPr="004B6057">
        <w:rPr>
          <w:rFonts w:ascii="Garamond" w:eastAsia="Batang" w:hAnsi="Garamond" w:cs="Times New Roman"/>
          <w:sz w:val="24"/>
          <w:szCs w:val="24"/>
        </w:rPr>
        <w:t>Suspensão temporária de participação em licitação ou impedimento de contratar com a Administração de até 05 (cinco) anos e descredenciamento do Certificado de Registro Cadastral</w:t>
      </w:r>
      <w:r w:rsidRPr="004B6057">
        <w:rPr>
          <w:rFonts w:ascii="Garamond" w:eastAsia="Calibri" w:hAnsi="Garamond" w:cs="Times New Roman"/>
          <w:color w:val="000000"/>
          <w:sz w:val="24"/>
          <w:szCs w:val="24"/>
        </w:rPr>
        <w:t>.</w:t>
      </w:r>
    </w:p>
    <w:p w:rsidR="004B6057" w:rsidRPr="004B6057" w:rsidRDefault="004B6057" w:rsidP="004B6057">
      <w:pPr>
        <w:widowControl w:val="0"/>
        <w:numPr>
          <w:ilvl w:val="1"/>
          <w:numId w:val="46"/>
        </w:numPr>
        <w:suppressAutoHyphens/>
        <w:spacing w:after="100" w:line="240" w:lineRule="auto"/>
        <w:ind w:left="709" w:hanging="709"/>
        <w:jc w:val="both"/>
        <w:rPr>
          <w:rFonts w:ascii="Garamond" w:eastAsia="Calibri" w:hAnsi="Garamond" w:cs="Arial"/>
          <w:sz w:val="24"/>
        </w:rPr>
      </w:pPr>
      <w:r w:rsidRPr="004B6057">
        <w:rPr>
          <w:rFonts w:ascii="Garamond" w:eastAsia="Batang" w:hAnsi="Garamond" w:cs="Times New Roman"/>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4B6057">
        <w:rPr>
          <w:rFonts w:ascii="Garamond" w:eastAsia="Calibri" w:hAnsi="Garamond" w:cs="Arial"/>
          <w:sz w:val="24"/>
        </w:rPr>
        <w:t>.</w:t>
      </w:r>
    </w:p>
    <w:p w:rsidR="004B6057" w:rsidRPr="004B6057" w:rsidRDefault="004B6057" w:rsidP="004B6057">
      <w:pPr>
        <w:widowControl w:val="0"/>
        <w:numPr>
          <w:ilvl w:val="1"/>
          <w:numId w:val="46"/>
        </w:numPr>
        <w:suppressAutoHyphens/>
        <w:spacing w:after="100" w:line="240" w:lineRule="auto"/>
        <w:ind w:left="720" w:hanging="720"/>
        <w:jc w:val="both"/>
        <w:rPr>
          <w:rFonts w:ascii="Garamond" w:eastAsia="Calibri" w:hAnsi="Garamond" w:cs="Arial"/>
          <w:sz w:val="24"/>
        </w:rPr>
      </w:pPr>
      <w:r w:rsidRPr="004B6057">
        <w:rPr>
          <w:rFonts w:ascii="Garamond" w:eastAsia="Batang" w:hAnsi="Garamond" w:cs="Times New Roman"/>
          <w:sz w:val="24"/>
          <w:szCs w:val="24"/>
        </w:rPr>
        <w:t>As penalidades aplicadas serão, obrigatoriamente, anotadas no Certificado de Registro Cadastral do Fornecedor</w:t>
      </w:r>
      <w:r w:rsidRPr="004B6057">
        <w:rPr>
          <w:rFonts w:ascii="Garamond" w:eastAsia="Calibri" w:hAnsi="Garamond" w:cs="Arial"/>
          <w:sz w:val="24"/>
        </w:rPr>
        <w:t>.</w:t>
      </w:r>
    </w:p>
    <w:p w:rsidR="004B6057" w:rsidRPr="004B6057" w:rsidRDefault="004B6057" w:rsidP="004B6057">
      <w:pPr>
        <w:widowControl w:val="0"/>
        <w:numPr>
          <w:ilvl w:val="1"/>
          <w:numId w:val="46"/>
        </w:numPr>
        <w:suppressAutoHyphens/>
        <w:spacing w:after="100" w:line="240" w:lineRule="auto"/>
        <w:ind w:left="720" w:hanging="720"/>
        <w:jc w:val="both"/>
        <w:rPr>
          <w:rFonts w:ascii="Garamond" w:eastAsia="Calibri" w:hAnsi="Garamond" w:cs="Arial"/>
          <w:sz w:val="24"/>
        </w:rPr>
      </w:pPr>
      <w:r w:rsidRPr="004B6057">
        <w:rPr>
          <w:rFonts w:ascii="Garamond" w:eastAsia="Calibri" w:hAnsi="Garamond" w:cs="Arial"/>
          <w:sz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4B6057" w:rsidRPr="004B6057" w:rsidRDefault="004B6057" w:rsidP="004B6057">
      <w:pPr>
        <w:widowControl w:val="0"/>
        <w:numPr>
          <w:ilvl w:val="1"/>
          <w:numId w:val="46"/>
        </w:numPr>
        <w:suppressAutoHyphens/>
        <w:spacing w:after="100" w:line="240" w:lineRule="auto"/>
        <w:ind w:left="720" w:hanging="720"/>
        <w:jc w:val="both"/>
        <w:rPr>
          <w:rFonts w:ascii="Garamond" w:eastAsia="Calibri" w:hAnsi="Garamond" w:cs="Arial"/>
          <w:sz w:val="24"/>
        </w:rPr>
      </w:pPr>
      <w:r w:rsidRPr="004B6057">
        <w:rPr>
          <w:rFonts w:ascii="Garamond" w:eastAsia="Batang" w:hAnsi="Garamond" w:cs="Times New Roman"/>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4B6057">
        <w:rPr>
          <w:rFonts w:ascii="Garamond" w:eastAsia="Calibri" w:hAnsi="Garamond" w:cs="Arial"/>
          <w:sz w:val="24"/>
        </w:rPr>
        <w:t>.</w:t>
      </w:r>
    </w:p>
    <w:p w:rsidR="004B6057" w:rsidRPr="004B6057" w:rsidRDefault="004B6057" w:rsidP="004B6057">
      <w:pPr>
        <w:widowControl w:val="0"/>
        <w:numPr>
          <w:ilvl w:val="1"/>
          <w:numId w:val="46"/>
        </w:numPr>
        <w:suppressAutoHyphens/>
        <w:spacing w:after="100" w:line="240" w:lineRule="auto"/>
        <w:ind w:left="720" w:hanging="720"/>
        <w:jc w:val="both"/>
        <w:rPr>
          <w:rFonts w:ascii="Garamond" w:eastAsia="Calibri" w:hAnsi="Garamond" w:cs="Arial"/>
          <w:sz w:val="24"/>
        </w:rPr>
      </w:pPr>
      <w:r w:rsidRPr="004B6057">
        <w:rPr>
          <w:rFonts w:ascii="Garamond" w:eastAsia="Batang" w:hAnsi="Garamond" w:cs="Times New Roman"/>
          <w:sz w:val="24"/>
          <w:szCs w:val="24"/>
        </w:rPr>
        <w:t>Os danos e prejuízos serão ressarcidos ao Município de Coronel Sapucaia-MS no prazo máximo de 48 (quarenta e oito) horas, contado da notificação administrativa do Compromitente Fornecedor, sob pena de multa</w:t>
      </w:r>
      <w:r w:rsidRPr="004B6057">
        <w:rPr>
          <w:rFonts w:ascii="Garamond" w:eastAsia="Calibri" w:hAnsi="Garamond" w:cs="Arial"/>
          <w:sz w:val="24"/>
        </w:rPr>
        <w:t>.</w:t>
      </w:r>
    </w:p>
    <w:p w:rsidR="004B6057" w:rsidRPr="004B6057" w:rsidRDefault="004B6057" w:rsidP="004B6057">
      <w:pPr>
        <w:widowControl w:val="0"/>
        <w:numPr>
          <w:ilvl w:val="1"/>
          <w:numId w:val="46"/>
        </w:numPr>
        <w:suppressAutoHyphens/>
        <w:spacing w:after="100" w:line="240" w:lineRule="auto"/>
        <w:ind w:left="720" w:hanging="720"/>
        <w:jc w:val="both"/>
        <w:rPr>
          <w:rFonts w:ascii="Garamond" w:eastAsia="Calibri" w:hAnsi="Garamond" w:cs="Arial"/>
          <w:sz w:val="24"/>
        </w:rPr>
      </w:pPr>
      <w:r w:rsidRPr="004B6057">
        <w:rPr>
          <w:rFonts w:ascii="Garamond" w:eastAsia="Calibri" w:hAnsi="Garamond" w:cs="Arial"/>
          <w:sz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4B6057" w:rsidRPr="004B6057" w:rsidRDefault="004B6057" w:rsidP="004B6057">
      <w:pPr>
        <w:spacing w:before="240" w:after="100" w:line="240" w:lineRule="auto"/>
        <w:mirrorIndents/>
        <w:jc w:val="center"/>
        <w:rPr>
          <w:rFonts w:ascii="Garamond" w:eastAsia="Calibri" w:hAnsi="Garamond" w:cs="Arial"/>
          <w:b/>
          <w:bCs/>
          <w:color w:val="000000"/>
          <w:sz w:val="24"/>
          <w:szCs w:val="24"/>
        </w:rPr>
      </w:pPr>
      <w:r w:rsidRPr="004B6057">
        <w:rPr>
          <w:rFonts w:ascii="Garamond" w:eastAsia="Calibri" w:hAnsi="Garamond" w:cs="Arial"/>
          <w:b/>
          <w:color w:val="000000"/>
          <w:sz w:val="24"/>
          <w:szCs w:val="24"/>
        </w:rPr>
        <w:t xml:space="preserve">CLÁUSULA DÉCIMA SEGUNDA – </w:t>
      </w:r>
      <w:r w:rsidRPr="004B6057">
        <w:rPr>
          <w:rFonts w:ascii="Garamond" w:eastAsia="Calibri" w:hAnsi="Garamond" w:cs="Arial"/>
          <w:b/>
          <w:bCs/>
          <w:color w:val="000000"/>
          <w:sz w:val="24"/>
          <w:szCs w:val="24"/>
        </w:rPr>
        <w:t>DA FRAUDE E DA CORRUPÇÃO</w:t>
      </w:r>
    </w:p>
    <w:p w:rsidR="004B6057" w:rsidRPr="004B6057" w:rsidRDefault="004B6057" w:rsidP="004B6057">
      <w:pPr>
        <w:widowControl w:val="0"/>
        <w:numPr>
          <w:ilvl w:val="1"/>
          <w:numId w:val="38"/>
        </w:numPr>
        <w:suppressAutoHyphens/>
        <w:spacing w:after="100" w:line="240" w:lineRule="auto"/>
        <w:ind w:left="709" w:hanging="709"/>
        <w:jc w:val="both"/>
        <w:rPr>
          <w:rFonts w:ascii="Garamond" w:eastAsia="Calibri" w:hAnsi="Garamond" w:cs="Arial"/>
          <w:color w:val="000000"/>
          <w:sz w:val="24"/>
        </w:rPr>
      </w:pPr>
      <w:r w:rsidRPr="004B6057">
        <w:rPr>
          <w:rFonts w:ascii="Garamond" w:eastAsia="Calibri" w:hAnsi="Garamond" w:cs="Arial"/>
          <w:color w:val="000000"/>
          <w:sz w:val="24"/>
        </w:rPr>
        <w:t>Os licitantes e o contratado devem observar e fazer observar, o mais alto padrão ético durante todo o processo de licitação, de contratação e de execução do objeto contratual.</w:t>
      </w:r>
    </w:p>
    <w:p w:rsidR="004B6057" w:rsidRPr="004B6057" w:rsidRDefault="004B6057" w:rsidP="004B6057">
      <w:pPr>
        <w:widowControl w:val="0"/>
        <w:spacing w:after="80" w:line="240" w:lineRule="auto"/>
        <w:ind w:left="720" w:hanging="11"/>
        <w:jc w:val="both"/>
        <w:rPr>
          <w:rFonts w:ascii="Garamond" w:eastAsia="Calibri" w:hAnsi="Garamond" w:cs="Arial"/>
          <w:color w:val="000000"/>
          <w:sz w:val="24"/>
        </w:rPr>
      </w:pPr>
      <w:r w:rsidRPr="004B6057">
        <w:rPr>
          <w:rFonts w:ascii="Garamond" w:eastAsia="Calibri" w:hAnsi="Garamond" w:cs="Arial"/>
          <w:b/>
          <w:color w:val="000000"/>
          <w:sz w:val="24"/>
        </w:rPr>
        <w:t>SUBCLÁUSULA PRIMEIRA</w:t>
      </w:r>
      <w:r w:rsidRPr="004B6057">
        <w:rPr>
          <w:rFonts w:ascii="Garamond" w:eastAsia="Calibri" w:hAnsi="Garamond" w:cs="Arial"/>
          <w:color w:val="000000"/>
          <w:sz w:val="24"/>
        </w:rPr>
        <w:t xml:space="preserve"> - Para os propósitos desta cláusula, definem-se as seguintes práticas:</w:t>
      </w:r>
    </w:p>
    <w:p w:rsidR="004B6057" w:rsidRPr="004B6057" w:rsidRDefault="004B6057" w:rsidP="004B6057">
      <w:pPr>
        <w:widowControl w:val="0"/>
        <w:numPr>
          <w:ilvl w:val="0"/>
          <w:numId w:val="24"/>
        </w:numPr>
        <w:suppressAutoHyphens/>
        <w:spacing w:after="80" w:line="240" w:lineRule="auto"/>
        <w:ind w:left="1276" w:hanging="567"/>
        <w:jc w:val="both"/>
        <w:rPr>
          <w:rFonts w:ascii="Garamond" w:eastAsia="Calibri" w:hAnsi="Garamond" w:cs="Arial"/>
          <w:color w:val="000000"/>
          <w:sz w:val="24"/>
        </w:rPr>
      </w:pPr>
      <w:r w:rsidRPr="004B6057">
        <w:rPr>
          <w:rFonts w:ascii="Garamond" w:eastAsia="Calibri" w:hAnsi="Garamond" w:cs="Arial"/>
          <w:color w:val="000000"/>
          <w:sz w:val="24"/>
        </w:rPr>
        <w:t>“</w:t>
      </w:r>
      <w:r w:rsidRPr="004B6057">
        <w:rPr>
          <w:rFonts w:ascii="Garamond" w:eastAsia="Calibri" w:hAnsi="Garamond" w:cs="Arial"/>
          <w:b/>
          <w:color w:val="000000"/>
          <w:sz w:val="24"/>
        </w:rPr>
        <w:t>prática corrupta</w:t>
      </w:r>
      <w:r w:rsidRPr="004B6057">
        <w:rPr>
          <w:rFonts w:ascii="Garamond" w:eastAsia="Calibri" w:hAnsi="Garamond" w:cs="Arial"/>
          <w:color w:val="000000"/>
          <w:sz w:val="24"/>
        </w:rPr>
        <w:t>”: oferecer, dar, receber ou solicitar, direta ou indiretamente, qualquer vantagem com o objetivo de influenciar a ação de servidor público no processo de licitação ou no cumprimento de Contrato;</w:t>
      </w:r>
    </w:p>
    <w:p w:rsidR="004B6057" w:rsidRPr="004B6057" w:rsidRDefault="004B6057" w:rsidP="004B6057">
      <w:pPr>
        <w:widowControl w:val="0"/>
        <w:numPr>
          <w:ilvl w:val="0"/>
          <w:numId w:val="24"/>
        </w:numPr>
        <w:suppressAutoHyphens/>
        <w:spacing w:after="80" w:line="240" w:lineRule="auto"/>
        <w:ind w:left="1276" w:hanging="567"/>
        <w:jc w:val="both"/>
        <w:rPr>
          <w:rFonts w:ascii="Garamond" w:eastAsia="Calibri" w:hAnsi="Garamond" w:cs="Arial"/>
          <w:color w:val="000000"/>
          <w:sz w:val="24"/>
        </w:rPr>
      </w:pPr>
      <w:r w:rsidRPr="004B6057">
        <w:rPr>
          <w:rFonts w:ascii="Garamond" w:eastAsia="Calibri" w:hAnsi="Garamond" w:cs="Arial"/>
          <w:color w:val="000000"/>
          <w:sz w:val="24"/>
        </w:rPr>
        <w:t>“</w:t>
      </w:r>
      <w:r w:rsidRPr="004B6057">
        <w:rPr>
          <w:rFonts w:ascii="Garamond" w:eastAsia="Calibri" w:hAnsi="Garamond" w:cs="Arial"/>
          <w:b/>
          <w:color w:val="000000"/>
          <w:sz w:val="24"/>
        </w:rPr>
        <w:t>prática fraudulenta</w:t>
      </w:r>
      <w:r w:rsidRPr="004B6057">
        <w:rPr>
          <w:rFonts w:ascii="Garamond" w:eastAsia="Calibri" w:hAnsi="Garamond" w:cs="Arial"/>
          <w:color w:val="000000"/>
          <w:sz w:val="24"/>
        </w:rPr>
        <w:t>”: a falsificação ou omissão dos fatos, com o objetivo de influenciar o processo de licitação ou de cumprimento do Contrato;</w:t>
      </w:r>
    </w:p>
    <w:p w:rsidR="004B6057" w:rsidRPr="004B6057" w:rsidRDefault="004B6057" w:rsidP="004B6057">
      <w:pPr>
        <w:widowControl w:val="0"/>
        <w:numPr>
          <w:ilvl w:val="0"/>
          <w:numId w:val="24"/>
        </w:numPr>
        <w:suppressAutoHyphens/>
        <w:spacing w:after="80" w:line="240" w:lineRule="auto"/>
        <w:ind w:left="1276" w:right="-1" w:hanging="567"/>
        <w:jc w:val="both"/>
        <w:rPr>
          <w:rFonts w:ascii="Garamond" w:eastAsia="Calibri" w:hAnsi="Garamond" w:cs="Arial"/>
          <w:color w:val="000000"/>
          <w:sz w:val="24"/>
        </w:rPr>
      </w:pPr>
      <w:r w:rsidRPr="004B6057">
        <w:rPr>
          <w:rFonts w:ascii="Garamond" w:eastAsia="Calibri" w:hAnsi="Garamond" w:cs="Arial"/>
          <w:color w:val="000000"/>
          <w:sz w:val="24"/>
        </w:rPr>
        <w:t>“</w:t>
      </w:r>
      <w:r w:rsidRPr="004B6057">
        <w:rPr>
          <w:rFonts w:ascii="Garamond" w:eastAsia="Calibri" w:hAnsi="Garamond" w:cs="Arial"/>
          <w:b/>
          <w:color w:val="000000"/>
          <w:sz w:val="24"/>
        </w:rPr>
        <w:t>prática conluiada</w:t>
      </w:r>
      <w:r w:rsidRPr="004B6057">
        <w:rPr>
          <w:rFonts w:ascii="Garamond" w:eastAsia="Calibri" w:hAnsi="Garamond" w:cs="Arial"/>
          <w:color w:val="000000"/>
          <w:sz w:val="24"/>
        </w:rPr>
        <w:t xml:space="preserve">”: esquematizar ou estabelecer um acordo entre dois ou maislicitantes, </w:t>
      </w:r>
      <w:r w:rsidRPr="004B6057">
        <w:rPr>
          <w:rFonts w:ascii="Garamond" w:eastAsia="Calibri" w:hAnsi="Garamond" w:cs="Arial"/>
          <w:color w:val="000000"/>
          <w:sz w:val="24"/>
        </w:rPr>
        <w:lastRenderedPageBreak/>
        <w:t>com ou sem o conhecimento de representantes ou prepostos do órgão licitador, visando estabelecer preços em níveis artificiais e não-competitivos;</w:t>
      </w:r>
    </w:p>
    <w:p w:rsidR="004B6057" w:rsidRPr="004B6057" w:rsidRDefault="004B6057" w:rsidP="004B6057">
      <w:pPr>
        <w:widowControl w:val="0"/>
        <w:numPr>
          <w:ilvl w:val="0"/>
          <w:numId w:val="24"/>
        </w:numPr>
        <w:suppressAutoHyphens/>
        <w:spacing w:after="80" w:line="240" w:lineRule="auto"/>
        <w:ind w:left="1276" w:right="-1" w:hanging="567"/>
        <w:jc w:val="both"/>
        <w:rPr>
          <w:rFonts w:ascii="Garamond" w:eastAsia="Calibri" w:hAnsi="Garamond" w:cs="Arial"/>
          <w:color w:val="000000"/>
          <w:sz w:val="24"/>
        </w:rPr>
      </w:pPr>
      <w:r w:rsidRPr="004B6057">
        <w:rPr>
          <w:rFonts w:ascii="Garamond" w:eastAsia="Calibri" w:hAnsi="Garamond" w:cs="Arial"/>
          <w:color w:val="000000"/>
          <w:sz w:val="24"/>
        </w:rPr>
        <w:t>“</w:t>
      </w:r>
      <w:r w:rsidRPr="004B6057">
        <w:rPr>
          <w:rFonts w:ascii="Garamond" w:eastAsia="Calibri" w:hAnsi="Garamond" w:cs="Arial"/>
          <w:b/>
          <w:color w:val="000000"/>
          <w:sz w:val="24"/>
        </w:rPr>
        <w:t>prática coercitiva</w:t>
      </w:r>
      <w:r w:rsidRPr="004B6057">
        <w:rPr>
          <w:rFonts w:ascii="Garamond" w:eastAsia="Calibri" w:hAnsi="Garamond" w:cs="Arial"/>
          <w:color w:val="000000"/>
          <w:sz w:val="24"/>
        </w:rPr>
        <w:t>”: causar dano ou ameaçar causar dano, direta ou indiretamente, às pessoas ou sua propriedade, visando influenciar sua participação em um processo licitatório ou afetar a execução do Contrato.</w:t>
      </w:r>
    </w:p>
    <w:p w:rsidR="004B6057" w:rsidRPr="004B6057" w:rsidRDefault="004B6057" w:rsidP="004B6057">
      <w:pPr>
        <w:widowControl w:val="0"/>
        <w:numPr>
          <w:ilvl w:val="0"/>
          <w:numId w:val="24"/>
        </w:numPr>
        <w:suppressAutoHyphens/>
        <w:spacing w:after="80" w:line="240" w:lineRule="auto"/>
        <w:ind w:left="1276" w:right="-1" w:hanging="567"/>
        <w:jc w:val="both"/>
        <w:rPr>
          <w:rFonts w:ascii="Garamond" w:eastAsia="Calibri" w:hAnsi="Garamond" w:cs="Arial"/>
          <w:color w:val="000000"/>
          <w:sz w:val="24"/>
        </w:rPr>
      </w:pPr>
      <w:r w:rsidRPr="004B6057">
        <w:rPr>
          <w:rFonts w:ascii="Garamond" w:eastAsia="Calibri" w:hAnsi="Garamond" w:cs="Arial"/>
          <w:color w:val="000000"/>
          <w:sz w:val="24"/>
        </w:rPr>
        <w:t>“</w:t>
      </w:r>
      <w:r w:rsidRPr="004B6057">
        <w:rPr>
          <w:rFonts w:ascii="Garamond" w:eastAsia="Calibri" w:hAnsi="Garamond" w:cs="Arial"/>
          <w:b/>
          <w:color w:val="000000"/>
          <w:sz w:val="24"/>
        </w:rPr>
        <w:t>prática obstrutiva</w:t>
      </w:r>
      <w:r w:rsidRPr="004B6057">
        <w:rPr>
          <w:rFonts w:ascii="Garamond" w:eastAsia="Calibri" w:hAnsi="Garamond" w:cs="Arial"/>
          <w:color w:val="000000"/>
          <w:sz w:val="24"/>
        </w:rPr>
        <w:t>”: (i) destruir, falsificar, alterar ou ocultar provas em inspeções ou fazer declarações falsas aos representantes do organismo financeiro multilateral, com o objetivo de impedir materialmente a apuração de alegações de prática prevista acima; (</w:t>
      </w:r>
      <w:proofErr w:type="gramStart"/>
      <w:r w:rsidRPr="004B6057">
        <w:rPr>
          <w:rFonts w:ascii="Garamond" w:eastAsia="Calibri" w:hAnsi="Garamond" w:cs="Arial"/>
          <w:color w:val="000000"/>
          <w:sz w:val="24"/>
        </w:rPr>
        <w:t>ii</w:t>
      </w:r>
      <w:proofErr w:type="gramEnd"/>
      <w:r w:rsidRPr="004B6057">
        <w:rPr>
          <w:rFonts w:ascii="Garamond" w:eastAsia="Calibri" w:hAnsi="Garamond" w:cs="Arial"/>
          <w:color w:val="000000"/>
          <w:sz w:val="24"/>
        </w:rPr>
        <w:t>) atos cuja intenção seja impedir materialmente o exercício do direito de o organismo financeiro multilateral promover inspeção.</w:t>
      </w:r>
    </w:p>
    <w:p w:rsidR="004B6057" w:rsidRPr="004B6057" w:rsidRDefault="004B6057" w:rsidP="004B6057">
      <w:pPr>
        <w:widowControl w:val="0"/>
        <w:spacing w:after="80" w:line="240" w:lineRule="auto"/>
        <w:ind w:left="720" w:right="-1" w:hanging="11"/>
        <w:jc w:val="both"/>
        <w:rPr>
          <w:rFonts w:ascii="Garamond" w:eastAsia="Calibri" w:hAnsi="Garamond" w:cs="Arial"/>
          <w:color w:val="000000"/>
          <w:sz w:val="24"/>
        </w:rPr>
      </w:pPr>
      <w:r w:rsidRPr="004B6057">
        <w:rPr>
          <w:rFonts w:ascii="Garamond" w:eastAsia="Calibri" w:hAnsi="Garamond" w:cs="Arial"/>
          <w:b/>
          <w:color w:val="000000"/>
          <w:sz w:val="24"/>
        </w:rPr>
        <w:t>SUBCLÁUSULA SEGUNDA</w:t>
      </w:r>
      <w:r w:rsidRPr="004B6057">
        <w:rPr>
          <w:rFonts w:ascii="Garamond" w:eastAsia="Calibri" w:hAnsi="Garamond" w:cs="Arial"/>
          <w:color w:val="000000"/>
          <w:sz w:val="24"/>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4B6057">
        <w:rPr>
          <w:rFonts w:ascii="Garamond" w:eastAsia="Calibri" w:hAnsi="Garamond" w:cs="Arial"/>
          <w:color w:val="000000"/>
          <w:sz w:val="24"/>
        </w:rPr>
        <w:t>colusivas</w:t>
      </w:r>
      <w:proofErr w:type="spellEnd"/>
      <w:r w:rsidRPr="004B6057">
        <w:rPr>
          <w:rFonts w:ascii="Garamond" w:eastAsia="Calibri" w:hAnsi="Garamond" w:cs="Arial"/>
          <w:color w:val="000000"/>
          <w:sz w:val="24"/>
        </w:rPr>
        <w:t>, coercitivas ou obstrutivas ao participar da licitação ou da execução um contrato financiado pelo organismo.</w:t>
      </w:r>
    </w:p>
    <w:p w:rsidR="004B6057" w:rsidRPr="004B6057" w:rsidRDefault="004B6057" w:rsidP="004B6057">
      <w:pPr>
        <w:widowControl w:val="0"/>
        <w:spacing w:after="120" w:line="240" w:lineRule="auto"/>
        <w:ind w:left="720" w:right="-1" w:hanging="11"/>
        <w:jc w:val="both"/>
        <w:rPr>
          <w:rFonts w:ascii="Garamond" w:eastAsia="Calibri" w:hAnsi="Garamond" w:cs="Arial"/>
          <w:color w:val="000000"/>
          <w:sz w:val="24"/>
        </w:rPr>
      </w:pPr>
      <w:r w:rsidRPr="004B6057">
        <w:rPr>
          <w:rFonts w:ascii="Garamond" w:eastAsia="Calibri" w:hAnsi="Garamond" w:cs="Arial"/>
          <w:b/>
          <w:color w:val="000000"/>
          <w:sz w:val="24"/>
        </w:rPr>
        <w:t>SUBCLÁUSULA TERCEIRA</w:t>
      </w:r>
      <w:r w:rsidRPr="004B6057">
        <w:rPr>
          <w:rFonts w:ascii="Garamond" w:eastAsia="Calibri" w:hAnsi="Garamond" w:cs="Arial"/>
          <w:color w:val="000000"/>
          <w:sz w:val="24"/>
        </w:rPr>
        <w:t xml:space="preserve"> - Considerando os propósitos das cláusulas acima, o </w:t>
      </w:r>
      <w:r w:rsidRPr="004B6057">
        <w:rPr>
          <w:rFonts w:ascii="Garamond" w:eastAsia="Calibri" w:hAnsi="Garamond" w:cs="Times New Roman"/>
          <w:sz w:val="24"/>
        </w:rPr>
        <w:t>Compromitente Fornecedor</w:t>
      </w:r>
      <w:r w:rsidRPr="004B6057">
        <w:rPr>
          <w:rFonts w:ascii="Garamond" w:eastAsia="Calibri" w:hAnsi="Garamond" w:cs="Arial"/>
          <w:color w:val="000000"/>
          <w:sz w:val="24"/>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4B6057" w:rsidRPr="004B6057" w:rsidRDefault="004B6057" w:rsidP="004B6057">
      <w:pPr>
        <w:spacing w:before="240" w:after="120" w:line="240" w:lineRule="auto"/>
        <w:mirrorIndents/>
        <w:jc w:val="center"/>
        <w:rPr>
          <w:rFonts w:ascii="Garamond" w:eastAsia="Calibri" w:hAnsi="Garamond" w:cs="Arial"/>
          <w:b/>
          <w:bCs/>
          <w:color w:val="000000"/>
          <w:sz w:val="24"/>
          <w:szCs w:val="24"/>
        </w:rPr>
      </w:pPr>
      <w:r w:rsidRPr="004B6057">
        <w:rPr>
          <w:rFonts w:ascii="Garamond" w:eastAsia="Calibri" w:hAnsi="Garamond" w:cs="Arial"/>
          <w:b/>
          <w:color w:val="000000"/>
          <w:sz w:val="24"/>
          <w:szCs w:val="24"/>
        </w:rPr>
        <w:t xml:space="preserve">CLÁUSULA DÉCIMA TERCEIRA – </w:t>
      </w:r>
      <w:r w:rsidRPr="004B6057">
        <w:rPr>
          <w:rFonts w:ascii="Garamond" w:eastAsia="Calibri" w:hAnsi="Garamond" w:cs="Arial"/>
          <w:b/>
          <w:bCs/>
          <w:color w:val="000000"/>
          <w:sz w:val="24"/>
          <w:szCs w:val="24"/>
        </w:rPr>
        <w:t>DA EFICÁCIA</w:t>
      </w:r>
    </w:p>
    <w:p w:rsidR="004B6057" w:rsidRPr="004B6057" w:rsidRDefault="004B6057" w:rsidP="004B6057">
      <w:pPr>
        <w:widowControl w:val="0"/>
        <w:numPr>
          <w:ilvl w:val="1"/>
          <w:numId w:val="39"/>
        </w:numPr>
        <w:spacing w:after="120" w:line="240" w:lineRule="auto"/>
        <w:ind w:left="709" w:right="-1" w:hanging="709"/>
        <w:jc w:val="both"/>
        <w:rPr>
          <w:rFonts w:ascii="Garamond" w:eastAsia="Calibri" w:hAnsi="Garamond" w:cs="Arial"/>
          <w:sz w:val="24"/>
        </w:rPr>
      </w:pPr>
      <w:r w:rsidRPr="004B6057">
        <w:rPr>
          <w:rFonts w:ascii="Garamond" w:eastAsia="Calibri" w:hAnsi="Garamond" w:cs="Arial"/>
          <w:sz w:val="24"/>
        </w:rPr>
        <w:t>O presente Termo de Registro de Preços somente terá eficácia após a publicação do respectivo extrato na Imprensa Oficial, para que produza seus efeitos legais e jurídicos.</w:t>
      </w:r>
    </w:p>
    <w:p w:rsidR="004B6057" w:rsidRPr="004B6057" w:rsidRDefault="004B6057" w:rsidP="004B6057">
      <w:pPr>
        <w:spacing w:before="360" w:after="120" w:line="240" w:lineRule="auto"/>
        <w:mirrorIndents/>
        <w:jc w:val="center"/>
        <w:rPr>
          <w:rFonts w:ascii="Garamond" w:eastAsia="Calibri" w:hAnsi="Garamond" w:cs="Arial"/>
          <w:b/>
          <w:bCs/>
          <w:color w:val="000000"/>
          <w:sz w:val="24"/>
          <w:szCs w:val="24"/>
        </w:rPr>
      </w:pPr>
      <w:r w:rsidRPr="004B6057">
        <w:rPr>
          <w:rFonts w:ascii="Garamond" w:eastAsia="Calibri" w:hAnsi="Garamond" w:cs="Arial"/>
          <w:b/>
          <w:color w:val="000000"/>
          <w:sz w:val="24"/>
          <w:szCs w:val="24"/>
        </w:rPr>
        <w:t xml:space="preserve">CLÁUSULA DÉCIMA QUARTA – </w:t>
      </w:r>
      <w:r w:rsidRPr="004B6057">
        <w:rPr>
          <w:rFonts w:ascii="Garamond" w:eastAsia="Calibri" w:hAnsi="Garamond" w:cs="Arial"/>
          <w:b/>
          <w:bCs/>
          <w:color w:val="000000"/>
          <w:sz w:val="24"/>
          <w:szCs w:val="24"/>
        </w:rPr>
        <w:t>DO FORO</w:t>
      </w:r>
    </w:p>
    <w:p w:rsidR="004B6057" w:rsidRPr="004B6057" w:rsidRDefault="004B6057" w:rsidP="004B6057">
      <w:pPr>
        <w:widowControl w:val="0"/>
        <w:numPr>
          <w:ilvl w:val="1"/>
          <w:numId w:val="40"/>
        </w:numPr>
        <w:spacing w:after="120" w:line="240" w:lineRule="auto"/>
        <w:ind w:left="709" w:right="-1" w:hanging="709"/>
        <w:jc w:val="both"/>
        <w:rPr>
          <w:rFonts w:ascii="Garamond" w:eastAsia="Calibri" w:hAnsi="Garamond" w:cs="Arial"/>
          <w:sz w:val="24"/>
        </w:rPr>
      </w:pPr>
      <w:r w:rsidRPr="004B6057">
        <w:rPr>
          <w:rFonts w:ascii="Garamond" w:eastAsia="Calibri" w:hAnsi="Garamond" w:cs="Arial"/>
          <w:bCs/>
          <w:color w:val="000000"/>
          <w:sz w:val="24"/>
          <w:szCs w:val="24"/>
        </w:rPr>
        <w:t xml:space="preserve">Fica eleito o foro da Comarca de Coronel Sapucaia, Estado de Mato Grosso do Sul, para dirimir todas as questões </w:t>
      </w:r>
      <w:r w:rsidRPr="004B6057">
        <w:rPr>
          <w:rFonts w:ascii="Garamond" w:eastAsia="Calibri" w:hAnsi="Garamond" w:cs="Arial"/>
          <w:sz w:val="24"/>
        </w:rPr>
        <w:t>oriundas do presente instrumento</w:t>
      </w:r>
      <w:r w:rsidRPr="004B6057">
        <w:rPr>
          <w:rFonts w:ascii="Garamond" w:eastAsia="Calibri" w:hAnsi="Garamond" w:cs="Arial"/>
          <w:bCs/>
          <w:color w:val="000000"/>
          <w:sz w:val="24"/>
          <w:szCs w:val="24"/>
        </w:rPr>
        <w:t>, sendo esta, competente para a propositura de qualquer medida judicial, decorrente deste instrumento, com a exclusão de qualquer outro, por mais privilegiado que seja</w:t>
      </w:r>
      <w:r w:rsidRPr="004B6057">
        <w:rPr>
          <w:rFonts w:ascii="Garamond" w:eastAsia="Calibri" w:hAnsi="Garamond" w:cs="Arial"/>
          <w:sz w:val="24"/>
        </w:rPr>
        <w:t>.</w:t>
      </w:r>
    </w:p>
    <w:p w:rsidR="004B6057" w:rsidRPr="004B6057" w:rsidRDefault="004B6057" w:rsidP="004B6057">
      <w:pPr>
        <w:widowControl w:val="0"/>
        <w:spacing w:after="120" w:line="240" w:lineRule="auto"/>
        <w:jc w:val="both"/>
        <w:rPr>
          <w:rFonts w:ascii="Garamond" w:eastAsia="Calibri" w:hAnsi="Garamond" w:cs="Arial"/>
          <w:sz w:val="24"/>
        </w:rPr>
      </w:pPr>
      <w:r w:rsidRPr="004B6057">
        <w:rPr>
          <w:rFonts w:ascii="Garamond" w:eastAsia="Calibri" w:hAnsi="Garamond" w:cs="Arial"/>
          <w:sz w:val="24"/>
        </w:rPr>
        <w:t xml:space="preserve">E, por estarem </w:t>
      </w:r>
      <w:proofErr w:type="gramStart"/>
      <w:r w:rsidRPr="004B6057">
        <w:rPr>
          <w:rFonts w:ascii="Garamond" w:eastAsia="Calibri" w:hAnsi="Garamond" w:cs="Arial"/>
          <w:sz w:val="24"/>
        </w:rPr>
        <w:t>as</w:t>
      </w:r>
      <w:proofErr w:type="gramEnd"/>
      <w:r w:rsidRPr="004B6057">
        <w:rPr>
          <w:rFonts w:ascii="Garamond" w:eastAsia="Calibri" w:hAnsi="Garamond" w:cs="Arial"/>
          <w:sz w:val="24"/>
        </w:rPr>
        <w:t xml:space="preserve"> partes justas e compromissadas, assinam o presente Termo em três vias, de igual teor, na presença das testemunhas abaixo assinadas.</w:t>
      </w:r>
    </w:p>
    <w:p w:rsidR="004B6057" w:rsidRPr="004B6057" w:rsidRDefault="004B6057" w:rsidP="004B6057">
      <w:pPr>
        <w:spacing w:before="240" w:after="360" w:line="240" w:lineRule="auto"/>
        <w:jc w:val="right"/>
        <w:rPr>
          <w:rFonts w:ascii="Garamond" w:eastAsia="Calibri" w:hAnsi="Garamond" w:cs="Arial"/>
          <w:bCs/>
          <w:color w:val="000000"/>
          <w:sz w:val="24"/>
          <w:szCs w:val="24"/>
        </w:rPr>
      </w:pPr>
      <w:r w:rsidRPr="004B6057">
        <w:rPr>
          <w:rFonts w:ascii="Garamond" w:eastAsia="Calibri" w:hAnsi="Garamond" w:cs="Arial"/>
          <w:bCs/>
          <w:color w:val="000000"/>
          <w:sz w:val="24"/>
          <w:szCs w:val="24"/>
        </w:rPr>
        <w:t>Coronel Sapucaia-MS, ____</w:t>
      </w:r>
      <w:r w:rsidR="00D43CA1">
        <w:rPr>
          <w:rFonts w:ascii="Garamond" w:eastAsia="Calibri" w:hAnsi="Garamond" w:cs="Arial"/>
          <w:bCs/>
          <w:color w:val="000000"/>
          <w:sz w:val="24"/>
          <w:szCs w:val="24"/>
        </w:rPr>
        <w:t>_____de ________________de2019</w:t>
      </w:r>
      <w:r w:rsidRPr="004B6057">
        <w:rPr>
          <w:rFonts w:ascii="Garamond" w:eastAsia="Calibri" w:hAnsi="Garamond" w:cs="Arial"/>
          <w:bCs/>
          <w:color w:val="000000"/>
          <w:sz w:val="24"/>
          <w:szCs w:val="24"/>
        </w:rPr>
        <w:t>.</w:t>
      </w:r>
    </w:p>
    <w:tbl>
      <w:tblPr>
        <w:tblW w:w="10113" w:type="dxa"/>
        <w:tblLayout w:type="fixed"/>
        <w:tblCellMar>
          <w:left w:w="70" w:type="dxa"/>
          <w:right w:w="70" w:type="dxa"/>
        </w:tblCellMar>
        <w:tblLook w:val="0000"/>
      </w:tblPr>
      <w:tblGrid>
        <w:gridCol w:w="10113"/>
      </w:tblGrid>
      <w:tr w:rsidR="004B6057" w:rsidRPr="004B6057" w:rsidTr="008028C6">
        <w:trPr>
          <w:trHeight w:val="422"/>
        </w:trPr>
        <w:tc>
          <w:tcPr>
            <w:tcW w:w="10113" w:type="dxa"/>
            <w:vAlign w:val="center"/>
          </w:tcPr>
          <w:p w:rsidR="004B6057" w:rsidRPr="004B6057" w:rsidRDefault="004B6057" w:rsidP="004B6057">
            <w:pPr>
              <w:tabs>
                <w:tab w:val="right" w:pos="9781"/>
              </w:tabs>
              <w:spacing w:after="0" w:line="240" w:lineRule="auto"/>
              <w:ind w:right="-143"/>
              <w:jc w:val="center"/>
              <w:rPr>
                <w:rFonts w:ascii="Garamond" w:eastAsia="Calibri" w:hAnsi="Garamond" w:cs="Arial"/>
                <w:bCs/>
                <w:i/>
                <w:szCs w:val="20"/>
              </w:rPr>
            </w:pPr>
            <w:r w:rsidRPr="004B6057">
              <w:rPr>
                <w:rFonts w:ascii="Garamond" w:eastAsia="Calibri" w:hAnsi="Garamond" w:cs="Arial"/>
                <w:bCs/>
                <w:i/>
                <w:szCs w:val="20"/>
              </w:rPr>
              <w:t>______________________________________________________</w:t>
            </w:r>
          </w:p>
        </w:tc>
      </w:tr>
      <w:tr w:rsidR="004B6057" w:rsidRPr="004B6057" w:rsidTr="008028C6">
        <w:trPr>
          <w:trHeight w:val="397"/>
        </w:trPr>
        <w:tc>
          <w:tcPr>
            <w:tcW w:w="10113" w:type="dxa"/>
            <w:vAlign w:val="center"/>
          </w:tcPr>
          <w:p w:rsidR="004B6057" w:rsidRPr="004B6057" w:rsidRDefault="004B6057" w:rsidP="004B6057">
            <w:pPr>
              <w:tabs>
                <w:tab w:val="right" w:pos="9781"/>
              </w:tabs>
              <w:spacing w:after="0" w:line="240" w:lineRule="auto"/>
              <w:ind w:right="-143"/>
              <w:jc w:val="center"/>
              <w:rPr>
                <w:rFonts w:ascii="Garamond" w:eastAsia="Calibri" w:hAnsi="Garamond" w:cs="Arial"/>
                <w:bCs/>
                <w:i/>
                <w:szCs w:val="20"/>
              </w:rPr>
            </w:pPr>
            <w:r w:rsidRPr="004B6057">
              <w:rPr>
                <w:rFonts w:ascii="Garamond" w:eastAsia="Calibri" w:hAnsi="Garamond" w:cs="Arial"/>
                <w:bCs/>
                <w:i/>
                <w:szCs w:val="20"/>
              </w:rPr>
              <w:t xml:space="preserve">Secretaria Municipal de Educação </w:t>
            </w:r>
          </w:p>
        </w:tc>
      </w:tr>
    </w:tbl>
    <w:p w:rsidR="004B6057" w:rsidRPr="004B6057" w:rsidRDefault="004B6057" w:rsidP="004B6057">
      <w:pPr>
        <w:tabs>
          <w:tab w:val="right" w:pos="9781"/>
        </w:tabs>
        <w:spacing w:after="0" w:line="360" w:lineRule="auto"/>
        <w:ind w:right="-142"/>
        <w:jc w:val="both"/>
        <w:rPr>
          <w:rFonts w:ascii="Garamond" w:eastAsia="Calibri" w:hAnsi="Garamond" w:cs="Arial"/>
          <w:i/>
          <w:szCs w:val="20"/>
        </w:rPr>
      </w:pPr>
    </w:p>
    <w:p w:rsidR="004B6057" w:rsidRPr="004B6057" w:rsidRDefault="004B6057" w:rsidP="004B6057">
      <w:pPr>
        <w:tabs>
          <w:tab w:val="right" w:pos="9781"/>
        </w:tabs>
        <w:spacing w:after="0" w:line="240" w:lineRule="auto"/>
        <w:ind w:right="-143"/>
        <w:jc w:val="both"/>
        <w:rPr>
          <w:rFonts w:ascii="Garamond" w:eastAsia="Calibri" w:hAnsi="Garamond" w:cs="Arial"/>
          <w:bCs/>
          <w:i/>
          <w:color w:val="000000"/>
          <w:szCs w:val="20"/>
        </w:rPr>
      </w:pPr>
      <w:r w:rsidRPr="004B6057">
        <w:rPr>
          <w:rFonts w:ascii="Garamond" w:eastAsia="Calibri" w:hAnsi="Garamond" w:cs="Arial"/>
          <w:i/>
          <w:szCs w:val="20"/>
        </w:rPr>
        <w:t>Promitentes Fornecedores:</w:t>
      </w:r>
    </w:p>
    <w:tbl>
      <w:tblPr>
        <w:tblW w:w="9993" w:type="dxa"/>
        <w:tblLayout w:type="fixed"/>
        <w:tblCellMar>
          <w:left w:w="70" w:type="dxa"/>
          <w:right w:w="70" w:type="dxa"/>
        </w:tblCellMar>
        <w:tblLook w:val="0000"/>
      </w:tblPr>
      <w:tblGrid>
        <w:gridCol w:w="9993"/>
      </w:tblGrid>
      <w:tr w:rsidR="004B6057" w:rsidRPr="004B6057" w:rsidTr="008028C6">
        <w:trPr>
          <w:trHeight w:val="301"/>
        </w:trPr>
        <w:tc>
          <w:tcPr>
            <w:tcW w:w="9993" w:type="dxa"/>
            <w:vAlign w:val="center"/>
          </w:tcPr>
          <w:p w:rsidR="004B6057" w:rsidRPr="004B6057" w:rsidRDefault="004B6057" w:rsidP="004B6057">
            <w:pPr>
              <w:tabs>
                <w:tab w:val="right" w:pos="9781"/>
              </w:tabs>
              <w:spacing w:after="0" w:line="240" w:lineRule="auto"/>
              <w:ind w:right="-143"/>
              <w:jc w:val="center"/>
              <w:rPr>
                <w:rFonts w:ascii="Garamond" w:eastAsia="Calibri" w:hAnsi="Garamond" w:cs="Arial"/>
                <w:bCs/>
                <w:i/>
                <w:color w:val="000000"/>
                <w:szCs w:val="20"/>
              </w:rPr>
            </w:pPr>
            <w:r w:rsidRPr="004B6057">
              <w:rPr>
                <w:rFonts w:ascii="Garamond" w:eastAsia="Calibri" w:hAnsi="Garamond" w:cs="Arial"/>
                <w:bCs/>
                <w:i/>
                <w:color w:val="000000"/>
                <w:szCs w:val="20"/>
              </w:rPr>
              <w:t>____________________________</w:t>
            </w:r>
          </w:p>
        </w:tc>
      </w:tr>
      <w:tr w:rsidR="004B6057" w:rsidRPr="004B6057" w:rsidTr="008028C6">
        <w:tc>
          <w:tcPr>
            <w:tcW w:w="9993" w:type="dxa"/>
            <w:vAlign w:val="center"/>
          </w:tcPr>
          <w:p w:rsidR="004B6057" w:rsidRPr="004B6057" w:rsidRDefault="004B6057" w:rsidP="004B6057">
            <w:pPr>
              <w:tabs>
                <w:tab w:val="right" w:pos="9781"/>
              </w:tabs>
              <w:spacing w:after="0" w:line="240" w:lineRule="auto"/>
              <w:ind w:right="-143"/>
              <w:jc w:val="center"/>
              <w:rPr>
                <w:rFonts w:ascii="Garamond" w:eastAsia="Calibri" w:hAnsi="Garamond" w:cs="Arial"/>
                <w:bCs/>
                <w:i/>
                <w:color w:val="000000"/>
                <w:szCs w:val="20"/>
              </w:rPr>
            </w:pPr>
            <w:r w:rsidRPr="004B6057">
              <w:rPr>
                <w:rFonts w:ascii="Garamond" w:eastAsia="Calibri" w:hAnsi="Garamond" w:cs="Arial"/>
                <w:bCs/>
                <w:i/>
                <w:color w:val="000000"/>
                <w:szCs w:val="20"/>
              </w:rPr>
              <w:t>Razão Social</w:t>
            </w:r>
          </w:p>
        </w:tc>
      </w:tr>
    </w:tbl>
    <w:p w:rsidR="004B6057" w:rsidRPr="004B6057" w:rsidRDefault="004B6057" w:rsidP="004B6057">
      <w:pPr>
        <w:tabs>
          <w:tab w:val="right" w:pos="9781"/>
        </w:tabs>
        <w:spacing w:after="120" w:line="480" w:lineRule="auto"/>
        <w:ind w:right="-142"/>
        <w:jc w:val="both"/>
        <w:rPr>
          <w:rFonts w:ascii="Garamond" w:eastAsia="Calibri" w:hAnsi="Garamond" w:cs="Arial"/>
          <w:bCs/>
          <w:i/>
          <w:iCs/>
          <w:color w:val="000000"/>
          <w:szCs w:val="20"/>
        </w:rPr>
      </w:pPr>
    </w:p>
    <w:p w:rsidR="004B6057" w:rsidRPr="004B6057" w:rsidRDefault="004B6057" w:rsidP="004B6057">
      <w:pPr>
        <w:tabs>
          <w:tab w:val="right" w:pos="9781"/>
        </w:tabs>
        <w:spacing w:before="120" w:after="0" w:line="240" w:lineRule="auto"/>
        <w:ind w:right="-142"/>
        <w:jc w:val="both"/>
        <w:rPr>
          <w:rFonts w:ascii="Garamond" w:eastAsia="Calibri" w:hAnsi="Garamond" w:cs="Arial"/>
          <w:bCs/>
          <w:i/>
          <w:iCs/>
          <w:color w:val="000000"/>
          <w:szCs w:val="20"/>
        </w:rPr>
      </w:pPr>
      <w:r w:rsidRPr="004B6057">
        <w:rPr>
          <w:rFonts w:ascii="Garamond" w:eastAsia="Calibri" w:hAnsi="Garamond" w:cs="Arial"/>
          <w:bCs/>
          <w:i/>
          <w:iCs/>
          <w:color w:val="000000"/>
          <w:szCs w:val="20"/>
        </w:rPr>
        <w:t>Testemunhas:</w:t>
      </w:r>
    </w:p>
    <w:tbl>
      <w:tblPr>
        <w:tblW w:w="9993" w:type="dxa"/>
        <w:tblLayout w:type="fixed"/>
        <w:tblCellMar>
          <w:left w:w="70" w:type="dxa"/>
          <w:right w:w="70" w:type="dxa"/>
        </w:tblCellMar>
        <w:tblLook w:val="0000"/>
      </w:tblPr>
      <w:tblGrid>
        <w:gridCol w:w="4996"/>
        <w:gridCol w:w="4997"/>
      </w:tblGrid>
      <w:tr w:rsidR="004B6057" w:rsidRPr="004B6057" w:rsidTr="008028C6">
        <w:tc>
          <w:tcPr>
            <w:tcW w:w="4996" w:type="dxa"/>
          </w:tcPr>
          <w:p w:rsidR="004B6057" w:rsidRPr="004B6057" w:rsidRDefault="004B6057" w:rsidP="004B6057">
            <w:pPr>
              <w:tabs>
                <w:tab w:val="right" w:pos="9781"/>
              </w:tabs>
              <w:spacing w:before="120" w:after="0" w:line="240" w:lineRule="auto"/>
              <w:ind w:right="-142"/>
              <w:jc w:val="both"/>
              <w:rPr>
                <w:rFonts w:ascii="Garamond" w:eastAsia="Calibri" w:hAnsi="Garamond" w:cs="Arial"/>
                <w:bCs/>
                <w:i/>
                <w:iCs/>
                <w:color w:val="000000"/>
                <w:szCs w:val="20"/>
              </w:rPr>
            </w:pPr>
            <w:r w:rsidRPr="004B6057">
              <w:rPr>
                <w:rFonts w:ascii="Garamond" w:eastAsia="Calibri" w:hAnsi="Garamond" w:cs="Arial"/>
                <w:bCs/>
                <w:i/>
                <w:iCs/>
                <w:color w:val="000000"/>
                <w:szCs w:val="20"/>
              </w:rPr>
              <w:lastRenderedPageBreak/>
              <w:t>Ass.:___________________________________</w:t>
            </w:r>
          </w:p>
        </w:tc>
        <w:tc>
          <w:tcPr>
            <w:tcW w:w="4997" w:type="dxa"/>
          </w:tcPr>
          <w:p w:rsidR="004B6057" w:rsidRPr="004B6057" w:rsidRDefault="004B6057" w:rsidP="004B6057">
            <w:pPr>
              <w:tabs>
                <w:tab w:val="right" w:pos="9781"/>
              </w:tabs>
              <w:spacing w:before="120" w:after="0" w:line="240" w:lineRule="auto"/>
              <w:ind w:right="-142"/>
              <w:jc w:val="both"/>
              <w:rPr>
                <w:rFonts w:ascii="Garamond" w:eastAsia="Calibri" w:hAnsi="Garamond" w:cs="Arial"/>
                <w:bCs/>
                <w:i/>
                <w:iCs/>
                <w:color w:val="000000"/>
                <w:szCs w:val="20"/>
              </w:rPr>
            </w:pPr>
            <w:r w:rsidRPr="004B6057">
              <w:rPr>
                <w:rFonts w:ascii="Garamond" w:eastAsia="Calibri" w:hAnsi="Garamond" w:cs="Arial"/>
                <w:bCs/>
                <w:i/>
                <w:iCs/>
                <w:color w:val="000000"/>
                <w:szCs w:val="20"/>
              </w:rPr>
              <w:t>Ass.:____________________________________</w:t>
            </w:r>
          </w:p>
        </w:tc>
      </w:tr>
      <w:tr w:rsidR="004B6057" w:rsidRPr="004B6057" w:rsidTr="008028C6">
        <w:tc>
          <w:tcPr>
            <w:tcW w:w="4996" w:type="dxa"/>
          </w:tcPr>
          <w:p w:rsidR="004B6057" w:rsidRPr="004B6057" w:rsidRDefault="004B6057" w:rsidP="004B6057">
            <w:pPr>
              <w:tabs>
                <w:tab w:val="right" w:pos="9781"/>
              </w:tabs>
              <w:spacing w:before="120" w:after="0" w:line="240" w:lineRule="auto"/>
              <w:ind w:right="-142"/>
              <w:jc w:val="both"/>
              <w:rPr>
                <w:rFonts w:ascii="Garamond" w:eastAsia="Calibri" w:hAnsi="Garamond" w:cs="Arial"/>
                <w:bCs/>
                <w:i/>
                <w:iCs/>
                <w:color w:val="000000"/>
                <w:szCs w:val="20"/>
              </w:rPr>
            </w:pPr>
            <w:r w:rsidRPr="004B6057">
              <w:rPr>
                <w:rFonts w:ascii="Garamond" w:eastAsia="Calibri" w:hAnsi="Garamond" w:cs="Arial"/>
                <w:bCs/>
                <w:i/>
                <w:iCs/>
                <w:color w:val="000000"/>
                <w:szCs w:val="20"/>
              </w:rPr>
              <w:t>Nome:</w:t>
            </w:r>
          </w:p>
        </w:tc>
        <w:tc>
          <w:tcPr>
            <w:tcW w:w="4997" w:type="dxa"/>
          </w:tcPr>
          <w:p w:rsidR="004B6057" w:rsidRPr="004B6057" w:rsidRDefault="004B6057" w:rsidP="004B6057">
            <w:pPr>
              <w:tabs>
                <w:tab w:val="right" w:pos="9781"/>
              </w:tabs>
              <w:spacing w:before="120" w:after="0" w:line="240" w:lineRule="auto"/>
              <w:ind w:right="-142"/>
              <w:jc w:val="both"/>
              <w:rPr>
                <w:rFonts w:ascii="Garamond" w:eastAsia="Calibri" w:hAnsi="Garamond" w:cs="Arial"/>
                <w:bCs/>
                <w:i/>
                <w:iCs/>
                <w:color w:val="000000"/>
                <w:szCs w:val="20"/>
              </w:rPr>
            </w:pPr>
            <w:r w:rsidRPr="004B6057">
              <w:rPr>
                <w:rFonts w:ascii="Garamond" w:eastAsia="Calibri" w:hAnsi="Garamond" w:cs="Arial"/>
                <w:bCs/>
                <w:i/>
                <w:iCs/>
                <w:color w:val="000000"/>
                <w:szCs w:val="20"/>
              </w:rPr>
              <w:t>Nome:</w:t>
            </w:r>
          </w:p>
        </w:tc>
      </w:tr>
      <w:tr w:rsidR="004B6057" w:rsidRPr="004B6057" w:rsidTr="008028C6">
        <w:tc>
          <w:tcPr>
            <w:tcW w:w="4996" w:type="dxa"/>
          </w:tcPr>
          <w:p w:rsidR="004B6057" w:rsidRPr="004B6057" w:rsidRDefault="004B6057" w:rsidP="004B6057">
            <w:pPr>
              <w:tabs>
                <w:tab w:val="right" w:pos="9781"/>
              </w:tabs>
              <w:spacing w:before="120" w:after="0" w:line="240" w:lineRule="auto"/>
              <w:ind w:right="-142"/>
              <w:jc w:val="both"/>
              <w:rPr>
                <w:rFonts w:ascii="Garamond" w:eastAsia="Calibri" w:hAnsi="Garamond" w:cs="Arial"/>
                <w:bCs/>
                <w:i/>
                <w:iCs/>
                <w:color w:val="000000"/>
                <w:szCs w:val="20"/>
              </w:rPr>
            </w:pPr>
            <w:r w:rsidRPr="004B6057">
              <w:rPr>
                <w:rFonts w:ascii="Garamond" w:eastAsia="Calibri" w:hAnsi="Garamond" w:cs="Arial"/>
                <w:bCs/>
                <w:i/>
                <w:iCs/>
                <w:color w:val="000000"/>
                <w:szCs w:val="20"/>
              </w:rPr>
              <w:t>CPF:</w:t>
            </w:r>
          </w:p>
        </w:tc>
        <w:tc>
          <w:tcPr>
            <w:tcW w:w="4997" w:type="dxa"/>
          </w:tcPr>
          <w:p w:rsidR="004B6057" w:rsidRPr="004B6057" w:rsidRDefault="004B6057" w:rsidP="004B6057">
            <w:pPr>
              <w:tabs>
                <w:tab w:val="right" w:pos="9781"/>
              </w:tabs>
              <w:spacing w:before="120" w:after="0" w:line="240" w:lineRule="auto"/>
              <w:ind w:right="-142"/>
              <w:jc w:val="both"/>
              <w:rPr>
                <w:rFonts w:ascii="Garamond" w:eastAsia="Calibri" w:hAnsi="Garamond" w:cs="Arial"/>
                <w:bCs/>
                <w:i/>
                <w:iCs/>
                <w:color w:val="000000"/>
                <w:szCs w:val="20"/>
              </w:rPr>
            </w:pPr>
            <w:r w:rsidRPr="004B6057">
              <w:rPr>
                <w:rFonts w:ascii="Garamond" w:eastAsia="Calibri" w:hAnsi="Garamond" w:cs="Arial"/>
                <w:bCs/>
                <w:i/>
                <w:iCs/>
                <w:color w:val="000000"/>
                <w:szCs w:val="20"/>
              </w:rPr>
              <w:t>CPF:</w:t>
            </w:r>
          </w:p>
        </w:tc>
      </w:tr>
    </w:tbl>
    <w:p w:rsidR="004B6057" w:rsidRPr="004B6057" w:rsidRDefault="004B6057" w:rsidP="004B6057">
      <w:pPr>
        <w:tabs>
          <w:tab w:val="right" w:pos="9781"/>
        </w:tabs>
        <w:spacing w:after="120" w:line="240" w:lineRule="auto"/>
        <w:ind w:right="-143"/>
        <w:jc w:val="both"/>
        <w:rPr>
          <w:rFonts w:ascii="Garamond" w:eastAsia="Calibri" w:hAnsi="Garamond" w:cs="Arial"/>
          <w:szCs w:val="10"/>
        </w:rPr>
      </w:pPr>
    </w:p>
    <w:p w:rsidR="004B6057" w:rsidRPr="004B6057" w:rsidRDefault="004B6057" w:rsidP="004B6057">
      <w:pPr>
        <w:tabs>
          <w:tab w:val="right" w:pos="9781"/>
        </w:tabs>
        <w:spacing w:after="120" w:line="240" w:lineRule="auto"/>
        <w:ind w:right="-143"/>
        <w:jc w:val="both"/>
        <w:rPr>
          <w:rFonts w:ascii="Garamond" w:eastAsia="Calibri" w:hAnsi="Garamond" w:cs="Arial"/>
          <w:szCs w:val="10"/>
        </w:rPr>
      </w:pPr>
    </w:p>
    <w:p w:rsidR="004B6057" w:rsidRPr="004B6057" w:rsidRDefault="004B6057" w:rsidP="004B6057">
      <w:pPr>
        <w:tabs>
          <w:tab w:val="right" w:pos="9781"/>
        </w:tabs>
        <w:spacing w:after="120" w:line="240" w:lineRule="auto"/>
        <w:ind w:right="-143"/>
        <w:jc w:val="both"/>
        <w:rPr>
          <w:rFonts w:ascii="Garamond" w:eastAsia="Calibri" w:hAnsi="Garamond" w:cs="Arial"/>
          <w:szCs w:val="10"/>
        </w:rPr>
      </w:pPr>
    </w:p>
    <w:p w:rsidR="004B6057" w:rsidRPr="004B6057" w:rsidRDefault="004B6057" w:rsidP="004B6057">
      <w:pPr>
        <w:tabs>
          <w:tab w:val="right" w:pos="9781"/>
        </w:tabs>
        <w:spacing w:after="120" w:line="240" w:lineRule="auto"/>
        <w:ind w:right="-143"/>
        <w:jc w:val="both"/>
        <w:rPr>
          <w:rFonts w:ascii="Garamond" w:eastAsia="Calibri" w:hAnsi="Garamond" w:cs="Arial"/>
          <w:szCs w:val="10"/>
        </w:rPr>
      </w:pPr>
    </w:p>
    <w:p w:rsidR="004B6057" w:rsidRPr="004B6057" w:rsidRDefault="004B6057" w:rsidP="004B6057">
      <w:pPr>
        <w:tabs>
          <w:tab w:val="right" w:pos="9781"/>
        </w:tabs>
        <w:spacing w:after="120" w:line="240" w:lineRule="auto"/>
        <w:ind w:right="-143"/>
        <w:jc w:val="both"/>
        <w:rPr>
          <w:rFonts w:ascii="Garamond" w:eastAsia="Calibri" w:hAnsi="Garamond" w:cs="Arial"/>
          <w:szCs w:val="10"/>
        </w:rPr>
      </w:pPr>
    </w:p>
    <w:p w:rsidR="004B6057" w:rsidRPr="004B6057" w:rsidRDefault="004B6057" w:rsidP="004B6057">
      <w:pPr>
        <w:tabs>
          <w:tab w:val="right" w:pos="9781"/>
        </w:tabs>
        <w:spacing w:after="120" w:line="240" w:lineRule="auto"/>
        <w:ind w:right="-143"/>
        <w:jc w:val="both"/>
        <w:rPr>
          <w:rFonts w:ascii="Garamond" w:eastAsia="Calibri" w:hAnsi="Garamond" w:cs="Arial"/>
          <w:szCs w:val="10"/>
        </w:rPr>
      </w:pPr>
    </w:p>
    <w:p w:rsidR="004B6057" w:rsidRPr="004B6057" w:rsidRDefault="004B6057" w:rsidP="004B6057">
      <w:pPr>
        <w:tabs>
          <w:tab w:val="right" w:pos="9781"/>
        </w:tabs>
        <w:spacing w:after="120" w:line="240" w:lineRule="auto"/>
        <w:ind w:right="-143"/>
        <w:jc w:val="both"/>
        <w:rPr>
          <w:rFonts w:ascii="Garamond" w:eastAsia="Calibri" w:hAnsi="Garamond" w:cs="Arial"/>
          <w:szCs w:val="10"/>
        </w:rPr>
      </w:pPr>
    </w:p>
    <w:p w:rsidR="004B6057" w:rsidRPr="004B6057" w:rsidRDefault="004B6057" w:rsidP="004B6057">
      <w:pPr>
        <w:tabs>
          <w:tab w:val="right" w:pos="9781"/>
        </w:tabs>
        <w:spacing w:after="120" w:line="240" w:lineRule="auto"/>
        <w:ind w:right="-143"/>
        <w:jc w:val="both"/>
        <w:rPr>
          <w:rFonts w:ascii="Garamond" w:eastAsia="Calibri" w:hAnsi="Garamond" w:cs="Arial"/>
          <w:szCs w:val="10"/>
        </w:rPr>
      </w:pPr>
    </w:p>
    <w:p w:rsidR="004B6057" w:rsidRPr="004B6057" w:rsidRDefault="004B6057" w:rsidP="004B6057">
      <w:pPr>
        <w:tabs>
          <w:tab w:val="right" w:pos="9781"/>
        </w:tabs>
        <w:spacing w:after="120" w:line="240" w:lineRule="auto"/>
        <w:ind w:right="-143"/>
        <w:jc w:val="both"/>
        <w:rPr>
          <w:rFonts w:ascii="Garamond" w:eastAsia="Calibri" w:hAnsi="Garamond" w:cs="Arial"/>
          <w:szCs w:val="10"/>
        </w:rPr>
      </w:pPr>
    </w:p>
    <w:p w:rsidR="004B6057" w:rsidRPr="004B6057" w:rsidRDefault="004B6057" w:rsidP="004B6057">
      <w:pPr>
        <w:tabs>
          <w:tab w:val="right" w:pos="9781"/>
        </w:tabs>
        <w:spacing w:after="120" w:line="240" w:lineRule="auto"/>
        <w:ind w:right="-143"/>
        <w:jc w:val="both"/>
        <w:rPr>
          <w:rFonts w:ascii="Garamond" w:eastAsia="Calibri" w:hAnsi="Garamond" w:cs="Arial"/>
          <w:szCs w:val="10"/>
        </w:rPr>
      </w:pPr>
    </w:p>
    <w:p w:rsidR="004B6057" w:rsidRPr="004B6057" w:rsidRDefault="004B6057" w:rsidP="004B6057">
      <w:pPr>
        <w:tabs>
          <w:tab w:val="right" w:pos="9781"/>
        </w:tabs>
        <w:spacing w:after="120" w:line="240" w:lineRule="auto"/>
        <w:ind w:right="-143"/>
        <w:jc w:val="both"/>
        <w:rPr>
          <w:rFonts w:ascii="Garamond" w:eastAsia="Calibri" w:hAnsi="Garamond" w:cs="Arial"/>
          <w:szCs w:val="10"/>
        </w:rPr>
      </w:pPr>
    </w:p>
    <w:p w:rsidR="004B6057" w:rsidRPr="004B6057" w:rsidRDefault="004B6057" w:rsidP="004B6057">
      <w:pPr>
        <w:tabs>
          <w:tab w:val="right" w:pos="9781"/>
        </w:tabs>
        <w:spacing w:after="120" w:line="240" w:lineRule="auto"/>
        <w:ind w:right="-143"/>
        <w:jc w:val="both"/>
        <w:rPr>
          <w:rFonts w:ascii="Garamond" w:eastAsia="Calibri" w:hAnsi="Garamond" w:cs="Arial"/>
          <w:szCs w:val="10"/>
        </w:rPr>
      </w:pPr>
    </w:p>
    <w:p w:rsidR="004B6057" w:rsidRPr="004B6057" w:rsidRDefault="004B6057" w:rsidP="004B6057">
      <w:pPr>
        <w:tabs>
          <w:tab w:val="right" w:pos="9781"/>
        </w:tabs>
        <w:spacing w:after="120" w:line="240" w:lineRule="auto"/>
        <w:ind w:right="-143"/>
        <w:jc w:val="both"/>
        <w:rPr>
          <w:rFonts w:ascii="Garamond" w:eastAsia="Calibri" w:hAnsi="Garamond" w:cs="Arial"/>
          <w:szCs w:val="10"/>
        </w:rPr>
      </w:pPr>
    </w:p>
    <w:p w:rsidR="004B6057" w:rsidRPr="004B6057" w:rsidRDefault="004B6057" w:rsidP="004B6057">
      <w:pPr>
        <w:tabs>
          <w:tab w:val="right" w:pos="9781"/>
        </w:tabs>
        <w:spacing w:after="120" w:line="240" w:lineRule="auto"/>
        <w:ind w:right="-143"/>
        <w:jc w:val="both"/>
        <w:rPr>
          <w:rFonts w:ascii="Garamond" w:eastAsia="Calibri" w:hAnsi="Garamond" w:cs="Arial"/>
          <w:szCs w:val="10"/>
        </w:rPr>
      </w:pPr>
    </w:p>
    <w:p w:rsidR="004B6057" w:rsidRPr="004B6057" w:rsidRDefault="004B6057" w:rsidP="004B6057">
      <w:pPr>
        <w:tabs>
          <w:tab w:val="right" w:pos="9781"/>
        </w:tabs>
        <w:spacing w:after="120" w:line="240" w:lineRule="auto"/>
        <w:ind w:right="-143"/>
        <w:jc w:val="both"/>
        <w:rPr>
          <w:rFonts w:ascii="Garamond" w:eastAsia="Calibri" w:hAnsi="Garamond" w:cs="Arial"/>
          <w:szCs w:val="10"/>
        </w:rPr>
      </w:pPr>
    </w:p>
    <w:p w:rsidR="004B6057" w:rsidRPr="004B6057" w:rsidRDefault="004B6057" w:rsidP="004B6057">
      <w:pPr>
        <w:tabs>
          <w:tab w:val="right" w:pos="9781"/>
        </w:tabs>
        <w:spacing w:after="120" w:line="240" w:lineRule="auto"/>
        <w:ind w:right="-143"/>
        <w:jc w:val="both"/>
        <w:rPr>
          <w:rFonts w:ascii="Garamond" w:eastAsia="Calibri" w:hAnsi="Garamond" w:cs="Arial"/>
          <w:szCs w:val="10"/>
        </w:rPr>
      </w:pPr>
    </w:p>
    <w:p w:rsidR="004B6057" w:rsidRPr="004B6057" w:rsidRDefault="004B6057" w:rsidP="004B6057">
      <w:pPr>
        <w:tabs>
          <w:tab w:val="right" w:pos="9781"/>
        </w:tabs>
        <w:spacing w:after="120" w:line="240" w:lineRule="auto"/>
        <w:ind w:right="-143"/>
        <w:jc w:val="both"/>
        <w:rPr>
          <w:rFonts w:ascii="Garamond" w:eastAsia="Calibri" w:hAnsi="Garamond" w:cs="Arial"/>
          <w:szCs w:val="10"/>
        </w:rPr>
      </w:pPr>
    </w:p>
    <w:p w:rsidR="004B6057" w:rsidRPr="004B6057" w:rsidRDefault="004B6057" w:rsidP="004B6057">
      <w:pPr>
        <w:tabs>
          <w:tab w:val="right" w:pos="9781"/>
        </w:tabs>
        <w:spacing w:after="120" w:line="240" w:lineRule="auto"/>
        <w:ind w:right="-143"/>
        <w:jc w:val="both"/>
        <w:rPr>
          <w:rFonts w:ascii="Garamond" w:eastAsia="Calibri" w:hAnsi="Garamond" w:cs="Arial"/>
          <w:szCs w:val="10"/>
        </w:rPr>
      </w:pPr>
    </w:p>
    <w:p w:rsidR="004B6057" w:rsidRPr="004B6057" w:rsidRDefault="004B6057" w:rsidP="004B6057">
      <w:pPr>
        <w:tabs>
          <w:tab w:val="right" w:pos="9781"/>
        </w:tabs>
        <w:spacing w:after="120" w:line="240" w:lineRule="auto"/>
        <w:ind w:right="-143"/>
        <w:jc w:val="both"/>
        <w:rPr>
          <w:rFonts w:ascii="Garamond" w:eastAsia="Calibri" w:hAnsi="Garamond" w:cs="Arial"/>
          <w:szCs w:val="10"/>
        </w:rPr>
      </w:pPr>
    </w:p>
    <w:p w:rsidR="004B6057" w:rsidRPr="004B6057" w:rsidRDefault="004B6057" w:rsidP="004B6057">
      <w:pPr>
        <w:tabs>
          <w:tab w:val="right" w:pos="9781"/>
        </w:tabs>
        <w:spacing w:after="120" w:line="240" w:lineRule="auto"/>
        <w:ind w:right="-143"/>
        <w:jc w:val="both"/>
        <w:rPr>
          <w:rFonts w:ascii="Garamond" w:eastAsia="Calibri" w:hAnsi="Garamond" w:cs="Arial"/>
          <w:szCs w:val="10"/>
        </w:rPr>
      </w:pPr>
    </w:p>
    <w:p w:rsidR="004B6057" w:rsidRPr="004B6057" w:rsidRDefault="004B6057" w:rsidP="004B6057">
      <w:pPr>
        <w:tabs>
          <w:tab w:val="right" w:pos="9781"/>
        </w:tabs>
        <w:spacing w:after="120" w:line="240" w:lineRule="auto"/>
        <w:ind w:right="-143"/>
        <w:jc w:val="both"/>
        <w:rPr>
          <w:rFonts w:ascii="Garamond" w:eastAsia="Calibri" w:hAnsi="Garamond" w:cs="Arial"/>
          <w:szCs w:val="10"/>
        </w:rPr>
      </w:pPr>
    </w:p>
    <w:p w:rsidR="004B6057" w:rsidRPr="004B6057" w:rsidRDefault="004B6057" w:rsidP="004B6057">
      <w:pPr>
        <w:tabs>
          <w:tab w:val="right" w:pos="9781"/>
        </w:tabs>
        <w:spacing w:after="120" w:line="240" w:lineRule="auto"/>
        <w:ind w:right="-143"/>
        <w:jc w:val="both"/>
        <w:rPr>
          <w:rFonts w:ascii="Garamond" w:eastAsia="Calibri" w:hAnsi="Garamond" w:cs="Arial"/>
          <w:szCs w:val="10"/>
        </w:rPr>
      </w:pPr>
    </w:p>
    <w:p w:rsidR="004B6057" w:rsidRPr="004B6057" w:rsidRDefault="004B6057" w:rsidP="004B6057">
      <w:pPr>
        <w:tabs>
          <w:tab w:val="right" w:pos="9781"/>
        </w:tabs>
        <w:spacing w:after="120" w:line="240" w:lineRule="auto"/>
        <w:ind w:right="-143"/>
        <w:jc w:val="both"/>
        <w:rPr>
          <w:rFonts w:ascii="Garamond" w:eastAsia="Calibri" w:hAnsi="Garamond" w:cs="Arial"/>
          <w:szCs w:val="10"/>
        </w:rPr>
      </w:pPr>
    </w:p>
    <w:p w:rsidR="004B6057" w:rsidRPr="004B6057" w:rsidRDefault="004B6057" w:rsidP="004B6057">
      <w:pPr>
        <w:tabs>
          <w:tab w:val="right" w:pos="9781"/>
        </w:tabs>
        <w:spacing w:after="120" w:line="240" w:lineRule="auto"/>
        <w:ind w:right="-143"/>
        <w:jc w:val="both"/>
        <w:rPr>
          <w:rFonts w:ascii="Garamond" w:eastAsia="Calibri" w:hAnsi="Garamond" w:cs="Arial"/>
          <w:szCs w:val="10"/>
        </w:rPr>
      </w:pPr>
    </w:p>
    <w:p w:rsidR="004B6057" w:rsidRPr="004B6057" w:rsidRDefault="004B6057" w:rsidP="004B6057">
      <w:pPr>
        <w:tabs>
          <w:tab w:val="right" w:pos="9781"/>
        </w:tabs>
        <w:spacing w:after="120" w:line="240" w:lineRule="auto"/>
        <w:ind w:right="-143"/>
        <w:jc w:val="both"/>
        <w:rPr>
          <w:rFonts w:ascii="Garamond" w:eastAsia="Calibri" w:hAnsi="Garamond" w:cs="Arial"/>
          <w:szCs w:val="10"/>
        </w:rPr>
      </w:pPr>
    </w:p>
    <w:p w:rsidR="004B6057" w:rsidRPr="004B6057" w:rsidRDefault="004B6057" w:rsidP="004B6057">
      <w:pPr>
        <w:tabs>
          <w:tab w:val="right" w:pos="9781"/>
        </w:tabs>
        <w:spacing w:after="120" w:line="240" w:lineRule="auto"/>
        <w:ind w:right="-143"/>
        <w:jc w:val="both"/>
        <w:rPr>
          <w:rFonts w:ascii="Garamond" w:eastAsia="Calibri" w:hAnsi="Garamond" w:cs="Arial"/>
          <w:szCs w:val="10"/>
        </w:rPr>
      </w:pPr>
    </w:p>
    <w:p w:rsidR="004B6057" w:rsidRPr="004B6057" w:rsidRDefault="004B6057" w:rsidP="004B6057">
      <w:pPr>
        <w:tabs>
          <w:tab w:val="right" w:pos="9781"/>
        </w:tabs>
        <w:spacing w:after="120" w:line="240" w:lineRule="auto"/>
        <w:ind w:right="-143"/>
        <w:jc w:val="both"/>
        <w:rPr>
          <w:rFonts w:ascii="Garamond" w:eastAsia="Calibri" w:hAnsi="Garamond" w:cs="Arial"/>
          <w:szCs w:val="10"/>
        </w:rPr>
      </w:pPr>
    </w:p>
    <w:p w:rsidR="004B6057" w:rsidRPr="004B6057" w:rsidRDefault="004B6057" w:rsidP="004B6057">
      <w:pPr>
        <w:tabs>
          <w:tab w:val="right" w:pos="9781"/>
        </w:tabs>
        <w:spacing w:after="120" w:line="240" w:lineRule="auto"/>
        <w:ind w:right="-143"/>
        <w:jc w:val="both"/>
        <w:rPr>
          <w:rFonts w:ascii="Garamond" w:eastAsia="Calibri" w:hAnsi="Garamond" w:cs="Arial"/>
          <w:szCs w:val="10"/>
        </w:rPr>
      </w:pPr>
    </w:p>
    <w:p w:rsidR="004B6057" w:rsidRPr="004B6057" w:rsidRDefault="004B6057" w:rsidP="004B6057">
      <w:pPr>
        <w:tabs>
          <w:tab w:val="right" w:pos="9781"/>
        </w:tabs>
        <w:spacing w:after="120" w:line="240" w:lineRule="auto"/>
        <w:ind w:right="-143"/>
        <w:jc w:val="both"/>
        <w:rPr>
          <w:rFonts w:ascii="Garamond" w:eastAsia="Calibri" w:hAnsi="Garamond" w:cs="Arial"/>
          <w:szCs w:val="10"/>
        </w:rPr>
      </w:pPr>
    </w:p>
    <w:p w:rsidR="004B6057" w:rsidRPr="004B6057" w:rsidRDefault="004B6057" w:rsidP="004B6057">
      <w:pPr>
        <w:tabs>
          <w:tab w:val="right" w:pos="9781"/>
        </w:tabs>
        <w:spacing w:after="120" w:line="240" w:lineRule="auto"/>
        <w:ind w:right="-143"/>
        <w:jc w:val="both"/>
        <w:rPr>
          <w:rFonts w:ascii="Garamond" w:eastAsia="Calibri" w:hAnsi="Garamond" w:cs="Arial"/>
          <w:szCs w:val="10"/>
        </w:rPr>
      </w:pPr>
    </w:p>
    <w:p w:rsidR="004B6057" w:rsidRPr="004B6057" w:rsidRDefault="004B6057" w:rsidP="004B6057">
      <w:pPr>
        <w:tabs>
          <w:tab w:val="right" w:pos="9781"/>
        </w:tabs>
        <w:spacing w:after="120" w:line="240" w:lineRule="auto"/>
        <w:ind w:right="-143"/>
        <w:jc w:val="both"/>
        <w:rPr>
          <w:rFonts w:ascii="Garamond" w:eastAsia="Calibri" w:hAnsi="Garamond" w:cs="Arial"/>
          <w:szCs w:val="10"/>
        </w:rPr>
      </w:pPr>
    </w:p>
    <w:p w:rsidR="004B6057" w:rsidRDefault="004B6057" w:rsidP="004B6057">
      <w:pPr>
        <w:tabs>
          <w:tab w:val="right" w:pos="9781"/>
        </w:tabs>
        <w:spacing w:after="120" w:line="240" w:lineRule="auto"/>
        <w:ind w:right="-143"/>
        <w:jc w:val="both"/>
        <w:rPr>
          <w:rFonts w:ascii="Garamond" w:eastAsia="Calibri" w:hAnsi="Garamond" w:cs="Arial"/>
          <w:szCs w:val="10"/>
        </w:rPr>
      </w:pPr>
    </w:p>
    <w:p w:rsidR="00D43CA1" w:rsidRDefault="00D43CA1" w:rsidP="004B6057">
      <w:pPr>
        <w:tabs>
          <w:tab w:val="right" w:pos="9781"/>
        </w:tabs>
        <w:spacing w:after="120" w:line="240" w:lineRule="auto"/>
        <w:ind w:right="-143"/>
        <w:jc w:val="both"/>
        <w:rPr>
          <w:rFonts w:ascii="Garamond" w:eastAsia="Calibri" w:hAnsi="Garamond" w:cs="Arial"/>
          <w:szCs w:val="10"/>
        </w:rPr>
      </w:pPr>
    </w:p>
    <w:p w:rsidR="00D43CA1" w:rsidRPr="004B6057" w:rsidRDefault="00D43CA1" w:rsidP="004B6057">
      <w:pPr>
        <w:tabs>
          <w:tab w:val="right" w:pos="9781"/>
        </w:tabs>
        <w:spacing w:after="120" w:line="240" w:lineRule="auto"/>
        <w:ind w:right="-143"/>
        <w:jc w:val="both"/>
        <w:rPr>
          <w:rFonts w:ascii="Garamond" w:eastAsia="Calibri" w:hAnsi="Garamond" w:cs="Arial"/>
          <w:szCs w:val="10"/>
        </w:rPr>
      </w:pPr>
    </w:p>
    <w:p w:rsidR="004B6057" w:rsidRPr="004B6057" w:rsidRDefault="004B6057" w:rsidP="004B6057">
      <w:pPr>
        <w:tabs>
          <w:tab w:val="right" w:pos="9781"/>
        </w:tabs>
        <w:spacing w:after="120" w:line="240" w:lineRule="auto"/>
        <w:ind w:right="-143"/>
        <w:jc w:val="both"/>
        <w:rPr>
          <w:rFonts w:ascii="Garamond" w:eastAsia="Calibri" w:hAnsi="Garamond" w:cs="Arial"/>
          <w:szCs w:val="10"/>
        </w:rPr>
      </w:pPr>
    </w:p>
    <w:p w:rsidR="004B6057" w:rsidRPr="004B6057" w:rsidRDefault="004B6057" w:rsidP="004B6057">
      <w:pPr>
        <w:keepNext/>
        <w:pBdr>
          <w:top w:val="single" w:sz="4" w:space="1" w:color="auto"/>
          <w:left w:val="single" w:sz="4" w:space="4" w:color="auto"/>
          <w:bottom w:val="single" w:sz="4" w:space="1" w:color="auto"/>
          <w:right w:val="single" w:sz="4" w:space="0" w:color="auto"/>
        </w:pBdr>
        <w:tabs>
          <w:tab w:val="left" w:pos="1440"/>
        </w:tabs>
        <w:spacing w:after="0" w:line="320" w:lineRule="atLeast"/>
        <w:jc w:val="center"/>
        <w:outlineLvl w:val="5"/>
        <w:rPr>
          <w:rFonts w:ascii="Garamond" w:eastAsia="Arial Unicode MS" w:hAnsi="Garamond" w:cs="Arial"/>
          <w:b/>
          <w:sz w:val="24"/>
          <w:szCs w:val="24"/>
          <w:lang w:eastAsia="pt-BR"/>
        </w:rPr>
      </w:pPr>
      <w:r w:rsidRPr="004B6057">
        <w:rPr>
          <w:rFonts w:ascii="Garamond" w:eastAsia="Times New Roman" w:hAnsi="Garamond" w:cs="Arial"/>
          <w:b/>
          <w:sz w:val="24"/>
          <w:szCs w:val="24"/>
          <w:lang w:eastAsia="pt-BR"/>
        </w:rPr>
        <w:lastRenderedPageBreak/>
        <w:t>ANEXO V -CONTRATO DE FORNECIMEN</w:t>
      </w:r>
      <w:r w:rsidR="00D43CA1">
        <w:rPr>
          <w:rFonts w:ascii="Garamond" w:eastAsia="Times New Roman" w:hAnsi="Garamond" w:cs="Arial"/>
          <w:b/>
          <w:sz w:val="24"/>
          <w:szCs w:val="24"/>
          <w:lang w:eastAsia="pt-BR"/>
        </w:rPr>
        <w:t>TO DE MERCADORIAS Nº _____/ 2019</w:t>
      </w:r>
    </w:p>
    <w:p w:rsidR="004B6057" w:rsidRPr="004B6057" w:rsidRDefault="004B6057" w:rsidP="004B6057">
      <w:pPr>
        <w:spacing w:after="0" w:line="240" w:lineRule="auto"/>
        <w:jc w:val="center"/>
        <w:rPr>
          <w:rFonts w:ascii="Garamond" w:eastAsia="Times New Roman" w:hAnsi="Garamond" w:cs="Arial"/>
          <w:b/>
          <w:bCs/>
          <w:sz w:val="24"/>
          <w:szCs w:val="24"/>
          <w:lang w:eastAsia="pt-BR"/>
        </w:rPr>
      </w:pPr>
    </w:p>
    <w:p w:rsidR="004B6057" w:rsidRPr="004B6057" w:rsidRDefault="004B6057" w:rsidP="004B6057">
      <w:pPr>
        <w:spacing w:after="0" w:line="240" w:lineRule="auto"/>
        <w:jc w:val="center"/>
        <w:rPr>
          <w:rFonts w:ascii="Garamond" w:eastAsia="Times New Roman" w:hAnsi="Garamond" w:cs="Arial"/>
          <w:b/>
          <w:bCs/>
          <w:sz w:val="24"/>
          <w:szCs w:val="24"/>
          <w:lang w:eastAsia="pt-BR"/>
        </w:rPr>
      </w:pPr>
    </w:p>
    <w:p w:rsidR="004B6057" w:rsidRPr="004B6057" w:rsidRDefault="004B6057" w:rsidP="004B6057">
      <w:pPr>
        <w:spacing w:after="0" w:line="340" w:lineRule="atLeast"/>
        <w:ind w:left="5040"/>
        <w:jc w:val="both"/>
        <w:rPr>
          <w:rFonts w:ascii="Garamond" w:eastAsia="Times New Roman" w:hAnsi="Garamond" w:cs="Arial"/>
          <w:b/>
          <w:bCs/>
          <w:sz w:val="24"/>
          <w:szCs w:val="24"/>
          <w:lang w:eastAsia="pt-BR"/>
        </w:rPr>
      </w:pPr>
      <w:r w:rsidRPr="004B6057">
        <w:rPr>
          <w:rFonts w:ascii="Garamond" w:eastAsia="Times New Roman" w:hAnsi="Garamond" w:cs="Arial"/>
          <w:bCs/>
          <w:sz w:val="24"/>
          <w:szCs w:val="24"/>
          <w:lang w:eastAsia="pt-BR"/>
        </w:rPr>
        <w:t>CONTRATO DE FORNECIMENTO DE MERCADORIAS QUE CELEBRAM ENTRE SI</w:t>
      </w:r>
      <w:r w:rsidRPr="004B6057">
        <w:rPr>
          <w:rFonts w:ascii="Garamond" w:eastAsia="Times New Roman" w:hAnsi="Garamond" w:cs="Arial"/>
          <w:b/>
          <w:bCs/>
          <w:sz w:val="24"/>
          <w:szCs w:val="24"/>
          <w:lang w:eastAsia="pt-BR"/>
        </w:rPr>
        <w:t xml:space="preserve"> O MUNICIPIO DE CORONEL SAPUCAIA (MS) </w:t>
      </w:r>
      <w:r w:rsidRPr="004B6057">
        <w:rPr>
          <w:rFonts w:ascii="Garamond" w:eastAsia="Times New Roman" w:hAnsi="Garamond" w:cs="Arial"/>
          <w:bCs/>
          <w:sz w:val="24"/>
          <w:szCs w:val="24"/>
          <w:lang w:eastAsia="pt-BR"/>
        </w:rPr>
        <w:t>E A EMPRESA</w:t>
      </w:r>
      <w:r w:rsidRPr="004B6057">
        <w:rPr>
          <w:rFonts w:ascii="Garamond" w:eastAsia="Times New Roman" w:hAnsi="Garamond" w:cs="Arial"/>
          <w:b/>
          <w:bCs/>
          <w:sz w:val="24"/>
          <w:szCs w:val="24"/>
          <w:lang w:eastAsia="pt-BR"/>
        </w:rPr>
        <w:t xml:space="preserve"> ______________________________.</w:t>
      </w:r>
    </w:p>
    <w:p w:rsidR="004B6057" w:rsidRPr="004B6057" w:rsidRDefault="004B6057" w:rsidP="004B6057">
      <w:pPr>
        <w:widowControl w:val="0"/>
        <w:spacing w:after="0" w:line="240" w:lineRule="auto"/>
        <w:jc w:val="both"/>
        <w:rPr>
          <w:rFonts w:ascii="Garamond" w:eastAsia="Times New Roman" w:hAnsi="Garamond" w:cs="Arial"/>
          <w:iCs/>
          <w:sz w:val="24"/>
          <w:szCs w:val="24"/>
          <w:lang w:eastAsia="pt-BR"/>
        </w:rPr>
      </w:pPr>
    </w:p>
    <w:p w:rsidR="004B6057" w:rsidRPr="004B6057" w:rsidRDefault="004B6057" w:rsidP="004B6057">
      <w:pPr>
        <w:widowControl w:val="0"/>
        <w:spacing w:after="0" w:line="240" w:lineRule="auto"/>
        <w:jc w:val="both"/>
        <w:rPr>
          <w:rFonts w:ascii="Garamond" w:eastAsia="Times New Roman" w:hAnsi="Garamond" w:cs="Arial"/>
          <w:iCs/>
          <w:sz w:val="24"/>
          <w:szCs w:val="24"/>
          <w:lang w:eastAsia="pt-BR"/>
        </w:rPr>
      </w:pPr>
    </w:p>
    <w:p w:rsidR="004B6057" w:rsidRPr="004B6057" w:rsidRDefault="004B6057" w:rsidP="004B6057">
      <w:pPr>
        <w:spacing w:after="0" w:line="240" w:lineRule="auto"/>
        <w:jc w:val="both"/>
        <w:rPr>
          <w:rFonts w:ascii="Garamond" w:eastAsia="Times New Roman" w:hAnsi="Garamond" w:cs="Arial"/>
          <w:sz w:val="24"/>
          <w:szCs w:val="24"/>
          <w:lang w:eastAsia="pt-BR"/>
        </w:rPr>
      </w:pPr>
      <w:r w:rsidRPr="004B6057">
        <w:rPr>
          <w:rFonts w:ascii="Garamond" w:eastAsia="Times New Roman" w:hAnsi="Garamond" w:cs="Arial"/>
          <w:b/>
          <w:sz w:val="24"/>
          <w:szCs w:val="24"/>
          <w:lang w:eastAsia="pt-BR"/>
        </w:rPr>
        <w:t>I – CONTRATANTES:</w:t>
      </w:r>
      <w:r w:rsidRPr="004B6057">
        <w:rPr>
          <w:rFonts w:ascii="Garamond" w:eastAsia="Times New Roman" w:hAnsi="Garamond" w:cs="Arial"/>
          <w:sz w:val="24"/>
          <w:szCs w:val="24"/>
          <w:lang w:eastAsia="pt-BR"/>
        </w:rPr>
        <w:t xml:space="preserve"> O MUNICIPIO </w:t>
      </w:r>
      <w:r w:rsidRPr="004B6057">
        <w:rPr>
          <w:rFonts w:ascii="Garamond" w:eastAsia="Times New Roman" w:hAnsi="Garamond" w:cs="Arial"/>
          <w:bCs/>
          <w:sz w:val="24"/>
          <w:szCs w:val="24"/>
          <w:lang w:eastAsia="pt-BR"/>
        </w:rPr>
        <w:t>DE CORONEL SAPUCAIA (MS)</w:t>
      </w:r>
      <w:r w:rsidRPr="004B6057">
        <w:rPr>
          <w:rFonts w:ascii="Garamond" w:eastAsia="Times New Roman" w:hAnsi="Garamond" w:cs="Arial"/>
          <w:sz w:val="24"/>
          <w:szCs w:val="24"/>
          <w:lang w:eastAsia="pt-BR"/>
        </w:rPr>
        <w:t>, pessoa jurídica de direito público interno, com sede Av. Abílio Espíndola Sobrinho, n° 570, Jardim Seriema, inscrita no CNPJ sob o n</w:t>
      </w:r>
      <w:r w:rsidRPr="004B6057">
        <w:rPr>
          <w:rFonts w:ascii="Garamond" w:eastAsia="Times New Roman" w:hAnsi="Garamond" w:cs="Arial"/>
          <w:sz w:val="24"/>
          <w:szCs w:val="24"/>
          <w:lang w:eastAsia="pt-BR"/>
        </w:rPr>
        <w:sym w:font="Symbol" w:char="F0B0"/>
      </w:r>
      <w:r w:rsidRPr="004B6057">
        <w:rPr>
          <w:rFonts w:ascii="Garamond" w:eastAsia="Times New Roman" w:hAnsi="Garamond" w:cs="Arial"/>
          <w:sz w:val="24"/>
          <w:szCs w:val="24"/>
          <w:lang w:eastAsia="pt-BR"/>
        </w:rPr>
        <w:t xml:space="preserve"> 01.988.914/0001-75, doravante denominada </w:t>
      </w:r>
      <w:r w:rsidRPr="004B6057">
        <w:rPr>
          <w:rFonts w:ascii="Garamond" w:eastAsia="Times New Roman" w:hAnsi="Garamond" w:cs="Arial"/>
          <w:bCs/>
          <w:sz w:val="24"/>
          <w:szCs w:val="24"/>
          <w:lang w:eastAsia="pt-BR"/>
        </w:rPr>
        <w:t>CONTRATANTE</w:t>
      </w:r>
      <w:r w:rsidRPr="004B6057">
        <w:rPr>
          <w:rFonts w:ascii="Garamond" w:eastAsia="Times New Roman" w:hAnsi="Garamond" w:cs="Arial"/>
          <w:sz w:val="24"/>
          <w:szCs w:val="24"/>
          <w:lang w:eastAsia="pt-BR"/>
        </w:rPr>
        <w:t xml:space="preserve"> e a empresa </w:t>
      </w:r>
      <w:r w:rsidRPr="004B6057">
        <w:rPr>
          <w:rFonts w:ascii="Garamond" w:eastAsia="Times New Roman" w:hAnsi="Garamond" w:cs="Arial"/>
          <w:b/>
          <w:sz w:val="24"/>
          <w:szCs w:val="24"/>
          <w:lang w:eastAsia="pt-BR"/>
        </w:rPr>
        <w:t>___________</w:t>
      </w:r>
      <w:r w:rsidRPr="004B6057">
        <w:rPr>
          <w:rFonts w:ascii="Garamond" w:eastAsia="Times New Roman" w:hAnsi="Garamond" w:cs="Arial"/>
          <w:sz w:val="24"/>
          <w:szCs w:val="24"/>
          <w:lang w:eastAsia="pt-BR"/>
        </w:rPr>
        <w:t>, com sede</w:t>
      </w:r>
      <w:r w:rsidRPr="004B6057">
        <w:rPr>
          <w:rFonts w:ascii="Garamond" w:eastAsia="Times New Roman" w:hAnsi="Garamond" w:cs="Arial"/>
          <w:bCs/>
          <w:sz w:val="24"/>
          <w:szCs w:val="24"/>
          <w:lang w:eastAsia="pt-BR"/>
        </w:rPr>
        <w:t xml:space="preserve"> na cidade de Coronel Sapucaia/MS, na </w:t>
      </w:r>
      <w:proofErr w:type="spellStart"/>
      <w:r w:rsidRPr="004B6057">
        <w:rPr>
          <w:rFonts w:ascii="Garamond" w:eastAsia="Times New Roman" w:hAnsi="Garamond" w:cs="Arial"/>
          <w:bCs/>
          <w:sz w:val="24"/>
          <w:szCs w:val="24"/>
          <w:lang w:eastAsia="pt-BR"/>
        </w:rPr>
        <w:t>Av</w:t>
      </w:r>
      <w:proofErr w:type="spellEnd"/>
      <w:r w:rsidRPr="004B6057">
        <w:rPr>
          <w:rFonts w:ascii="Garamond" w:eastAsia="Times New Roman" w:hAnsi="Garamond" w:cs="Arial"/>
          <w:bCs/>
          <w:sz w:val="24"/>
          <w:szCs w:val="24"/>
          <w:lang w:eastAsia="pt-BR"/>
        </w:rPr>
        <w:t xml:space="preserve">/Rua: _________, </w:t>
      </w:r>
      <w:proofErr w:type="spellStart"/>
      <w:r w:rsidRPr="004B6057">
        <w:rPr>
          <w:rFonts w:ascii="Garamond" w:eastAsia="Times New Roman" w:hAnsi="Garamond" w:cs="Arial"/>
          <w:bCs/>
          <w:sz w:val="24"/>
          <w:szCs w:val="24"/>
          <w:lang w:eastAsia="pt-BR"/>
        </w:rPr>
        <w:t>Bairro__________</w:t>
      </w:r>
      <w:proofErr w:type="spellEnd"/>
      <w:r w:rsidRPr="004B6057">
        <w:rPr>
          <w:rFonts w:ascii="Garamond" w:eastAsia="Times New Roman" w:hAnsi="Garamond" w:cs="Arial"/>
          <w:bCs/>
          <w:sz w:val="24"/>
          <w:szCs w:val="24"/>
          <w:lang w:eastAsia="pt-BR"/>
        </w:rPr>
        <w:t>, CEP 79.995-000</w:t>
      </w:r>
      <w:r w:rsidRPr="004B6057">
        <w:rPr>
          <w:rFonts w:ascii="Garamond" w:eastAsia="Times New Roman" w:hAnsi="Garamond" w:cs="Arial"/>
          <w:sz w:val="24"/>
          <w:szCs w:val="24"/>
          <w:lang w:eastAsia="pt-BR"/>
        </w:rPr>
        <w:t xml:space="preserve">, inscrita no CNPJ sob n° </w:t>
      </w:r>
      <w:proofErr w:type="gramStart"/>
      <w:r w:rsidRPr="004B6057">
        <w:rPr>
          <w:rFonts w:ascii="Garamond" w:eastAsia="Times New Roman" w:hAnsi="Garamond" w:cs="Arial"/>
          <w:sz w:val="24"/>
          <w:szCs w:val="24"/>
          <w:lang w:eastAsia="pt-BR"/>
        </w:rPr>
        <w:t>xx.</w:t>
      </w:r>
      <w:proofErr w:type="gramEnd"/>
      <w:r w:rsidRPr="004B6057">
        <w:rPr>
          <w:rFonts w:ascii="Garamond" w:eastAsia="Times New Roman" w:hAnsi="Garamond" w:cs="Arial"/>
          <w:sz w:val="24"/>
          <w:szCs w:val="24"/>
          <w:lang w:eastAsia="pt-BR"/>
        </w:rPr>
        <w:t>xxx.</w:t>
      </w:r>
      <w:proofErr w:type="spellStart"/>
      <w:r w:rsidRPr="004B6057">
        <w:rPr>
          <w:rFonts w:ascii="Garamond" w:eastAsia="Times New Roman" w:hAnsi="Garamond" w:cs="Arial"/>
          <w:sz w:val="24"/>
          <w:szCs w:val="24"/>
          <w:lang w:eastAsia="pt-BR"/>
        </w:rPr>
        <w:t>xxx</w:t>
      </w:r>
      <w:proofErr w:type="spellEnd"/>
      <w:r w:rsidRPr="004B6057">
        <w:rPr>
          <w:rFonts w:ascii="Garamond" w:eastAsia="Times New Roman" w:hAnsi="Garamond" w:cs="Arial"/>
          <w:sz w:val="24"/>
          <w:szCs w:val="24"/>
          <w:lang w:eastAsia="pt-BR"/>
        </w:rPr>
        <w:t>/</w:t>
      </w:r>
      <w:proofErr w:type="spellStart"/>
      <w:r w:rsidRPr="004B6057">
        <w:rPr>
          <w:rFonts w:ascii="Garamond" w:eastAsia="Times New Roman" w:hAnsi="Garamond" w:cs="Arial"/>
          <w:sz w:val="24"/>
          <w:szCs w:val="24"/>
          <w:lang w:eastAsia="pt-BR"/>
        </w:rPr>
        <w:t>xxxx</w:t>
      </w:r>
      <w:proofErr w:type="spellEnd"/>
      <w:r w:rsidRPr="004B6057">
        <w:rPr>
          <w:rFonts w:ascii="Garamond" w:eastAsia="Times New Roman" w:hAnsi="Garamond" w:cs="Arial"/>
          <w:sz w:val="24"/>
          <w:szCs w:val="24"/>
          <w:lang w:eastAsia="pt-BR"/>
        </w:rPr>
        <w:t xml:space="preserve">-xx, doravante denominada </w:t>
      </w:r>
      <w:r w:rsidRPr="004B6057">
        <w:rPr>
          <w:rFonts w:ascii="Garamond" w:eastAsia="Times New Roman" w:hAnsi="Garamond" w:cs="Arial"/>
          <w:b/>
          <w:sz w:val="24"/>
          <w:szCs w:val="24"/>
          <w:lang w:eastAsia="pt-BR"/>
        </w:rPr>
        <w:t>CONTRATADA</w:t>
      </w:r>
      <w:r w:rsidRPr="004B6057">
        <w:rPr>
          <w:rFonts w:ascii="Garamond" w:eastAsia="Times New Roman" w:hAnsi="Garamond" w:cs="Arial"/>
          <w:sz w:val="24"/>
          <w:szCs w:val="24"/>
          <w:lang w:eastAsia="pt-BR"/>
        </w:rPr>
        <w:t>.</w:t>
      </w:r>
    </w:p>
    <w:p w:rsidR="004B6057" w:rsidRPr="004B6057" w:rsidRDefault="004B6057" w:rsidP="004B6057">
      <w:pPr>
        <w:widowControl w:val="0"/>
        <w:spacing w:after="0" w:line="240" w:lineRule="auto"/>
        <w:jc w:val="both"/>
        <w:rPr>
          <w:rFonts w:ascii="Garamond" w:eastAsia="Times New Roman" w:hAnsi="Garamond" w:cs="Arial"/>
          <w:color w:val="FF0000"/>
          <w:sz w:val="24"/>
          <w:szCs w:val="24"/>
          <w:lang w:eastAsia="pt-BR"/>
        </w:rPr>
      </w:pPr>
    </w:p>
    <w:p w:rsidR="004B6057" w:rsidRPr="004B6057" w:rsidRDefault="004B6057" w:rsidP="004B6057">
      <w:pPr>
        <w:spacing w:before="120" w:after="0" w:line="240" w:lineRule="auto"/>
        <w:jc w:val="both"/>
        <w:rPr>
          <w:rFonts w:ascii="Garamond" w:eastAsia="Times New Roman" w:hAnsi="Garamond" w:cs="Arial"/>
          <w:color w:val="000000"/>
          <w:sz w:val="24"/>
          <w:szCs w:val="24"/>
          <w:lang w:eastAsia="pt-BR"/>
        </w:rPr>
      </w:pPr>
      <w:r w:rsidRPr="004B6057">
        <w:rPr>
          <w:rFonts w:ascii="Garamond" w:eastAsia="Times New Roman" w:hAnsi="Garamond" w:cs="Arial"/>
          <w:b/>
          <w:color w:val="000000"/>
          <w:sz w:val="24"/>
          <w:szCs w:val="24"/>
          <w:lang w:eastAsia="pt-BR"/>
        </w:rPr>
        <w:t>II</w:t>
      </w:r>
      <w:r w:rsidRPr="004B6057">
        <w:rPr>
          <w:rFonts w:ascii="Garamond" w:eastAsia="Times New Roman" w:hAnsi="Garamond" w:cs="Arial"/>
          <w:color w:val="000000"/>
          <w:sz w:val="24"/>
          <w:szCs w:val="24"/>
          <w:lang w:eastAsia="pt-BR"/>
        </w:rPr>
        <w:t xml:space="preserve"> - </w:t>
      </w:r>
      <w:r w:rsidRPr="004B6057">
        <w:rPr>
          <w:rFonts w:ascii="Garamond" w:eastAsia="Times New Roman" w:hAnsi="Garamond" w:cs="Arial"/>
          <w:b/>
          <w:color w:val="000000"/>
          <w:sz w:val="24"/>
          <w:szCs w:val="24"/>
          <w:lang w:eastAsia="pt-BR"/>
        </w:rPr>
        <w:t>REPRESENTANTES:</w:t>
      </w:r>
      <w:r w:rsidRPr="004B6057">
        <w:rPr>
          <w:rFonts w:ascii="Garamond" w:eastAsia="Times New Roman" w:hAnsi="Garamond" w:cs="Arial"/>
          <w:color w:val="000000"/>
          <w:sz w:val="24"/>
          <w:szCs w:val="24"/>
          <w:lang w:eastAsia="pt-BR"/>
        </w:rPr>
        <w:t xml:space="preserve"> Representa a </w:t>
      </w:r>
      <w:r w:rsidRPr="004B6057">
        <w:rPr>
          <w:rFonts w:ascii="Garamond" w:eastAsia="Times New Roman" w:hAnsi="Garamond" w:cs="Arial"/>
          <w:b/>
          <w:color w:val="000000"/>
          <w:sz w:val="24"/>
          <w:szCs w:val="24"/>
          <w:lang w:eastAsia="pt-BR"/>
        </w:rPr>
        <w:t>CONTRATANTE</w:t>
      </w:r>
      <w:r w:rsidRPr="004B6057">
        <w:rPr>
          <w:rFonts w:ascii="Garamond" w:eastAsia="Times New Roman" w:hAnsi="Garamond" w:cs="Arial"/>
          <w:color w:val="000000"/>
          <w:sz w:val="24"/>
          <w:szCs w:val="24"/>
          <w:lang w:eastAsia="pt-BR"/>
        </w:rPr>
        <w:t xml:space="preserve"> a </w:t>
      </w:r>
      <w:r w:rsidRPr="004B6057">
        <w:rPr>
          <w:rFonts w:ascii="Garamond" w:eastAsia="Times New Roman" w:hAnsi="Garamond" w:cs="Times New Roman"/>
          <w:sz w:val="24"/>
          <w:szCs w:val="24"/>
          <w:lang w:eastAsia="pt-BR"/>
        </w:rPr>
        <w:t xml:space="preserve">secretária municipal de Educação, a senhora </w:t>
      </w:r>
      <w:r w:rsidRPr="004B6057">
        <w:rPr>
          <w:rFonts w:ascii="Garamond" w:eastAsia="Times New Roman" w:hAnsi="Garamond" w:cs="Times New Roman"/>
          <w:b/>
          <w:i/>
          <w:iCs/>
          <w:sz w:val="24"/>
          <w:szCs w:val="24"/>
          <w:lang w:eastAsia="pt-BR"/>
        </w:rPr>
        <w:t>MARIA EVA GAUTO FLOR ERINGER</w:t>
      </w:r>
      <w:r w:rsidRPr="004B6057">
        <w:rPr>
          <w:rFonts w:ascii="Garamond" w:eastAsia="Times New Roman" w:hAnsi="Garamond" w:cs="Times New Roman"/>
          <w:sz w:val="24"/>
          <w:szCs w:val="24"/>
          <w:lang w:eastAsia="pt-BR"/>
        </w:rPr>
        <w:t xml:space="preserve">, brasileira, </w:t>
      </w:r>
      <w:proofErr w:type="gramStart"/>
      <w:r w:rsidRPr="004B6057">
        <w:rPr>
          <w:rFonts w:ascii="Garamond" w:eastAsia="Times New Roman" w:hAnsi="Garamond" w:cs="Times New Roman"/>
          <w:sz w:val="24"/>
          <w:szCs w:val="24"/>
          <w:lang w:eastAsia="pt-BR"/>
        </w:rPr>
        <w:t>casada, residente e domiciliado na Rua</w:t>
      </w:r>
      <w:proofErr w:type="gramEnd"/>
      <w:r w:rsidRPr="004B6057">
        <w:rPr>
          <w:rFonts w:ascii="Garamond" w:eastAsia="Times New Roman" w:hAnsi="Garamond" w:cs="Times New Roman"/>
          <w:sz w:val="24"/>
          <w:szCs w:val="24"/>
          <w:lang w:eastAsia="pt-BR"/>
        </w:rPr>
        <w:t>. Mario Gonçalves, Nº 573, nesta cidade de Coronel Sapucaia, Estado do Mato Grosso do Sul, portadora do RG nº 565841 SSP/MS, inscrito no CPF sob o nº 555.779.541-34</w:t>
      </w:r>
      <w:r w:rsidRPr="004B6057">
        <w:rPr>
          <w:rFonts w:ascii="Garamond" w:eastAsia="Times New Roman" w:hAnsi="Garamond" w:cs="Times New Roman"/>
          <w:iCs/>
          <w:sz w:val="24"/>
          <w:szCs w:val="24"/>
          <w:lang w:eastAsia="pt-BR"/>
        </w:rPr>
        <w:t xml:space="preserve"> e a </w:t>
      </w:r>
      <w:r w:rsidRPr="004B6057">
        <w:rPr>
          <w:rFonts w:ascii="Garamond" w:eastAsia="Times New Roman" w:hAnsi="Garamond" w:cs="Times New Roman"/>
          <w:b/>
          <w:iCs/>
          <w:sz w:val="24"/>
          <w:szCs w:val="24"/>
          <w:lang w:eastAsia="pt-BR"/>
        </w:rPr>
        <w:t>CONTRATADA</w:t>
      </w:r>
      <w:r w:rsidRPr="004B6057">
        <w:rPr>
          <w:rFonts w:ascii="Garamond" w:eastAsia="Times New Roman" w:hAnsi="Garamond" w:cs="Arial"/>
          <w:color w:val="000000"/>
          <w:sz w:val="24"/>
          <w:szCs w:val="24"/>
          <w:lang w:eastAsia="pt-BR"/>
        </w:rPr>
        <w:t xml:space="preserve"> pelo seu Sócio/Procurador </w:t>
      </w:r>
      <w:r w:rsidRPr="004B6057">
        <w:rPr>
          <w:rFonts w:ascii="Garamond" w:eastAsia="Times New Roman" w:hAnsi="Garamond" w:cs="Arial"/>
          <w:b/>
          <w:color w:val="000000"/>
          <w:sz w:val="24"/>
          <w:szCs w:val="24"/>
          <w:lang w:eastAsia="pt-BR"/>
        </w:rPr>
        <w:t>_____________</w:t>
      </w:r>
      <w:r w:rsidRPr="004B6057">
        <w:rPr>
          <w:rFonts w:ascii="Garamond" w:eastAsia="Times New Roman" w:hAnsi="Garamond" w:cs="Arial"/>
          <w:bCs/>
          <w:color w:val="000000"/>
          <w:sz w:val="24"/>
          <w:szCs w:val="24"/>
          <w:lang w:eastAsia="pt-BR"/>
        </w:rPr>
        <w:t xml:space="preserve">, brasileiro, solteiro, empresário, RG nº </w:t>
      </w:r>
      <w:proofErr w:type="gramStart"/>
      <w:r w:rsidRPr="004B6057">
        <w:rPr>
          <w:rFonts w:ascii="Garamond" w:eastAsia="Times New Roman" w:hAnsi="Garamond" w:cs="Arial"/>
          <w:bCs/>
          <w:color w:val="000000"/>
          <w:sz w:val="24"/>
          <w:szCs w:val="24"/>
          <w:lang w:eastAsia="pt-BR"/>
        </w:rPr>
        <w:t>xxx.</w:t>
      </w:r>
      <w:proofErr w:type="gramEnd"/>
      <w:r w:rsidRPr="004B6057">
        <w:rPr>
          <w:rFonts w:ascii="Garamond" w:eastAsia="Times New Roman" w:hAnsi="Garamond" w:cs="Arial"/>
          <w:bCs/>
          <w:color w:val="000000"/>
          <w:sz w:val="24"/>
          <w:szCs w:val="24"/>
          <w:lang w:eastAsia="pt-BR"/>
        </w:rPr>
        <w:t>xxx.</w:t>
      </w:r>
      <w:proofErr w:type="spellStart"/>
      <w:r w:rsidRPr="004B6057">
        <w:rPr>
          <w:rFonts w:ascii="Garamond" w:eastAsia="Times New Roman" w:hAnsi="Garamond" w:cs="Arial"/>
          <w:bCs/>
          <w:color w:val="000000"/>
          <w:sz w:val="24"/>
          <w:szCs w:val="24"/>
          <w:lang w:eastAsia="pt-BR"/>
        </w:rPr>
        <w:t>xxx</w:t>
      </w:r>
      <w:proofErr w:type="spellEnd"/>
      <w:r w:rsidRPr="004B6057">
        <w:rPr>
          <w:rFonts w:ascii="Garamond" w:eastAsia="Times New Roman" w:hAnsi="Garamond" w:cs="Arial"/>
          <w:bCs/>
          <w:color w:val="000000"/>
          <w:sz w:val="24"/>
          <w:szCs w:val="24"/>
          <w:lang w:eastAsia="pt-BR"/>
        </w:rPr>
        <w:t>/xx e CPF nº xxx.xxx.</w:t>
      </w:r>
      <w:proofErr w:type="spellStart"/>
      <w:r w:rsidRPr="004B6057">
        <w:rPr>
          <w:rFonts w:ascii="Garamond" w:eastAsia="Times New Roman" w:hAnsi="Garamond" w:cs="Arial"/>
          <w:bCs/>
          <w:color w:val="000000"/>
          <w:sz w:val="24"/>
          <w:szCs w:val="24"/>
          <w:lang w:eastAsia="pt-BR"/>
        </w:rPr>
        <w:t>xxx</w:t>
      </w:r>
      <w:proofErr w:type="spellEnd"/>
      <w:r w:rsidRPr="004B6057">
        <w:rPr>
          <w:rFonts w:ascii="Garamond" w:eastAsia="Times New Roman" w:hAnsi="Garamond" w:cs="Arial"/>
          <w:bCs/>
          <w:color w:val="000000"/>
          <w:sz w:val="24"/>
          <w:szCs w:val="24"/>
          <w:lang w:eastAsia="pt-BR"/>
        </w:rPr>
        <w:t xml:space="preserve">-xx, residente e domiciliado no município de ___________ - __, com endereço na </w:t>
      </w:r>
      <w:proofErr w:type="spellStart"/>
      <w:r w:rsidRPr="004B6057">
        <w:rPr>
          <w:rFonts w:ascii="Garamond" w:eastAsia="Times New Roman" w:hAnsi="Garamond" w:cs="Arial"/>
          <w:bCs/>
          <w:color w:val="000000"/>
          <w:sz w:val="24"/>
          <w:szCs w:val="24"/>
          <w:lang w:eastAsia="pt-BR"/>
        </w:rPr>
        <w:t>Av</w:t>
      </w:r>
      <w:proofErr w:type="spellEnd"/>
      <w:r w:rsidRPr="004B6057">
        <w:rPr>
          <w:rFonts w:ascii="Garamond" w:eastAsia="Times New Roman" w:hAnsi="Garamond" w:cs="Arial"/>
          <w:bCs/>
          <w:color w:val="000000"/>
          <w:sz w:val="24"/>
          <w:szCs w:val="24"/>
          <w:lang w:eastAsia="pt-BR"/>
        </w:rPr>
        <w:t>/Rua: ______________, Bairro ________</w:t>
      </w:r>
      <w:r w:rsidRPr="004B6057">
        <w:rPr>
          <w:rFonts w:ascii="Garamond" w:eastAsia="Times New Roman" w:hAnsi="Garamond" w:cs="Arial"/>
          <w:color w:val="000000"/>
          <w:sz w:val="24"/>
          <w:szCs w:val="24"/>
          <w:lang w:eastAsia="pt-BR"/>
        </w:rPr>
        <w:t xml:space="preserve">, celebram o presente contrato, mediante as cláusulas e condições aqui estipuladas. </w:t>
      </w:r>
    </w:p>
    <w:p w:rsidR="004B6057" w:rsidRPr="004B6057" w:rsidRDefault="004B6057" w:rsidP="004B6057">
      <w:pPr>
        <w:spacing w:after="0" w:line="240" w:lineRule="auto"/>
        <w:jc w:val="both"/>
        <w:rPr>
          <w:rFonts w:ascii="Garamond" w:eastAsia="Times New Roman" w:hAnsi="Garamond" w:cs="Times New Roman"/>
          <w:b/>
          <w:sz w:val="24"/>
          <w:szCs w:val="24"/>
          <w:lang w:eastAsia="pt-BR"/>
        </w:rPr>
      </w:pPr>
    </w:p>
    <w:p w:rsidR="004B6057" w:rsidRPr="004B6057" w:rsidRDefault="004B6057" w:rsidP="004B6057">
      <w:pPr>
        <w:tabs>
          <w:tab w:val="left" w:pos="1134"/>
          <w:tab w:val="left" w:pos="1418"/>
          <w:tab w:val="left" w:pos="1701"/>
          <w:tab w:val="left" w:pos="2127"/>
        </w:tabs>
        <w:spacing w:after="0" w:line="240" w:lineRule="auto"/>
        <w:jc w:val="both"/>
        <w:rPr>
          <w:rFonts w:ascii="Garamond" w:eastAsia="Times New Roman" w:hAnsi="Garamond" w:cs="Tahoma"/>
          <w:snapToGrid w:val="0"/>
          <w:sz w:val="24"/>
          <w:szCs w:val="24"/>
          <w:lang w:eastAsia="pt-BR"/>
        </w:rPr>
      </w:pPr>
      <w:r w:rsidRPr="004B6057">
        <w:rPr>
          <w:rFonts w:ascii="Garamond" w:eastAsia="Times New Roman" w:hAnsi="Garamond" w:cs="Tahoma"/>
          <w:b/>
          <w:snapToGrid w:val="0"/>
          <w:sz w:val="24"/>
          <w:szCs w:val="24"/>
          <w:lang w:eastAsia="pt-BR"/>
        </w:rPr>
        <w:t>III - FUNDAMENTO LEGAL</w:t>
      </w:r>
      <w:r w:rsidRPr="004B6057">
        <w:rPr>
          <w:rFonts w:ascii="Garamond" w:eastAsia="Times New Roman" w:hAnsi="Garamond" w:cs="Tahoma"/>
          <w:snapToGrid w:val="0"/>
          <w:sz w:val="24"/>
          <w:szCs w:val="24"/>
          <w:lang w:eastAsia="pt-BR"/>
        </w:rPr>
        <w:t xml:space="preserve">: O presente Contrato é firmado com base no resultado do </w:t>
      </w:r>
      <w:r w:rsidR="00D43CA1">
        <w:rPr>
          <w:rFonts w:ascii="Garamond" w:eastAsia="Times New Roman" w:hAnsi="Garamond" w:cs="Tahoma"/>
          <w:b/>
          <w:i/>
          <w:snapToGrid w:val="0"/>
          <w:sz w:val="24"/>
          <w:szCs w:val="24"/>
          <w:lang w:eastAsia="pt-BR"/>
        </w:rPr>
        <w:t>Processo de Licitação nº 062</w:t>
      </w:r>
      <w:r w:rsidRPr="004B6057">
        <w:rPr>
          <w:rFonts w:ascii="Garamond" w:eastAsia="Times New Roman" w:hAnsi="Garamond" w:cs="Tahoma"/>
          <w:b/>
          <w:i/>
          <w:snapToGrid w:val="0"/>
          <w:sz w:val="24"/>
          <w:szCs w:val="24"/>
          <w:lang w:eastAsia="pt-BR"/>
        </w:rPr>
        <w:t>/2018</w:t>
      </w:r>
      <w:r w:rsidRPr="004B6057">
        <w:rPr>
          <w:rFonts w:ascii="Garamond" w:eastAsia="Times New Roman" w:hAnsi="Garamond" w:cs="Tahoma"/>
          <w:snapToGrid w:val="0"/>
          <w:sz w:val="24"/>
          <w:szCs w:val="24"/>
          <w:lang w:eastAsia="pt-BR"/>
        </w:rPr>
        <w:t xml:space="preserve">, na modalidade </w:t>
      </w:r>
      <w:r w:rsidR="00D43CA1">
        <w:rPr>
          <w:rFonts w:ascii="Garamond" w:eastAsia="Times New Roman" w:hAnsi="Garamond" w:cs="Tahoma"/>
          <w:b/>
          <w:i/>
          <w:snapToGrid w:val="0"/>
          <w:sz w:val="24"/>
          <w:szCs w:val="24"/>
          <w:lang w:eastAsia="pt-BR"/>
        </w:rPr>
        <w:t>Pregão (Presencial) nº 023/2019</w:t>
      </w:r>
      <w:r w:rsidRPr="004B6057">
        <w:rPr>
          <w:rFonts w:ascii="Garamond" w:eastAsia="Times New Roman" w:hAnsi="Garamond" w:cs="Tahoma"/>
          <w:snapToGrid w:val="0"/>
          <w:sz w:val="24"/>
          <w:szCs w:val="24"/>
          <w:lang w:eastAsia="pt-BR"/>
        </w:rPr>
        <w:t xml:space="preserve">, tipo menor preço por item, homologada no dia </w:t>
      </w:r>
      <w:r w:rsidR="00D43CA1">
        <w:rPr>
          <w:rFonts w:ascii="Garamond" w:eastAsia="Times New Roman" w:hAnsi="Garamond" w:cs="Tahoma"/>
          <w:b/>
          <w:i/>
          <w:snapToGrid w:val="0"/>
          <w:sz w:val="24"/>
          <w:szCs w:val="24"/>
          <w:lang w:eastAsia="pt-BR"/>
        </w:rPr>
        <w:t>____________ de2019</w:t>
      </w:r>
      <w:r w:rsidRPr="004B6057">
        <w:rPr>
          <w:rFonts w:ascii="Garamond" w:eastAsia="Times New Roman" w:hAnsi="Garamond" w:cs="Tahoma"/>
          <w:snapToGrid w:val="0"/>
          <w:sz w:val="24"/>
          <w:szCs w:val="24"/>
          <w:lang w:eastAsia="pt-BR"/>
        </w:rPr>
        <w:t>, e rege-se por todas as disposições contidas naquele Edital, bem como as disposições da Lei nº 8.666/93 e da Lei nº 10.520/2002.</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b/>
          <w:sz w:val="24"/>
          <w:szCs w:val="24"/>
          <w:lang w:eastAsia="pt-BR"/>
        </w:rPr>
        <w:t>IV -</w:t>
      </w:r>
      <w:r w:rsidRPr="004B6057">
        <w:rPr>
          <w:rFonts w:ascii="Garamond" w:eastAsia="Times New Roman" w:hAnsi="Garamond" w:cs="Times New Roman"/>
          <w:b/>
          <w:sz w:val="24"/>
          <w:szCs w:val="24"/>
          <w:lang w:eastAsia="pt-BR"/>
        </w:rPr>
        <w:tab/>
        <w:t>FUNDAMENTO LEGAL:</w:t>
      </w:r>
      <w:r w:rsidRPr="004B6057">
        <w:rPr>
          <w:rFonts w:ascii="Garamond" w:eastAsia="Times New Roman" w:hAnsi="Garamond" w:cs="Times New Roman"/>
          <w:sz w:val="24"/>
          <w:szCs w:val="24"/>
          <w:lang w:eastAsia="pt-BR"/>
        </w:rPr>
        <w:t xml:space="preserve"> O presente Contrato é regido pelas cláusulas e condições nele contidos, e com fundamento legal no artigo 22 § 3º da Lei Federal nº. 8.666/93 e suas posteriores alterações.</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keepNext/>
        <w:spacing w:after="0" w:line="240" w:lineRule="auto"/>
        <w:jc w:val="both"/>
        <w:outlineLvl w:val="2"/>
        <w:rPr>
          <w:rFonts w:ascii="Garamond" w:eastAsia="Times New Roman" w:hAnsi="Garamond" w:cs="Times New Roman"/>
          <w:b/>
          <w:bCs/>
          <w:sz w:val="24"/>
          <w:szCs w:val="24"/>
          <w:lang w:eastAsia="pt-BR"/>
        </w:rPr>
      </w:pPr>
      <w:r w:rsidRPr="004B6057">
        <w:rPr>
          <w:rFonts w:ascii="Garamond" w:eastAsia="Times New Roman" w:hAnsi="Garamond" w:cs="Times New Roman"/>
          <w:b/>
          <w:bCs/>
          <w:sz w:val="24"/>
          <w:szCs w:val="24"/>
          <w:lang w:eastAsia="pt-BR"/>
        </w:rPr>
        <w:t>CLÁUSULA PRIMEIRA - DO OBJETO</w:t>
      </w:r>
    </w:p>
    <w:p w:rsidR="004B6057" w:rsidRPr="004B6057" w:rsidRDefault="004B6057" w:rsidP="004B6057">
      <w:pPr>
        <w:spacing w:after="0" w:line="240" w:lineRule="auto"/>
        <w:ind w:right="22"/>
        <w:jc w:val="both"/>
        <w:rPr>
          <w:rFonts w:ascii="Garamond" w:eastAsia="Times New Roman" w:hAnsi="Garamond" w:cs="Times New Roman"/>
          <w:color w:val="FF0000"/>
          <w:sz w:val="24"/>
          <w:szCs w:val="24"/>
          <w:lang w:eastAsia="pt-BR"/>
        </w:rPr>
      </w:pP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 xml:space="preserve">1.1 </w:t>
      </w:r>
      <w:proofErr w:type="gramStart"/>
      <w:r w:rsidRPr="004B6057">
        <w:rPr>
          <w:rFonts w:ascii="Garamond" w:eastAsia="Times New Roman" w:hAnsi="Garamond" w:cs="Times New Roman"/>
          <w:sz w:val="24"/>
          <w:szCs w:val="24"/>
          <w:lang w:eastAsia="pt-BR"/>
        </w:rPr>
        <w:t>–O</w:t>
      </w:r>
      <w:proofErr w:type="gramEnd"/>
      <w:r w:rsidRPr="004B6057">
        <w:rPr>
          <w:rFonts w:ascii="Garamond" w:eastAsia="Times New Roman" w:hAnsi="Garamond" w:cs="Times New Roman"/>
          <w:sz w:val="24"/>
          <w:szCs w:val="24"/>
          <w:lang w:eastAsia="pt-BR"/>
        </w:rPr>
        <w:t xml:space="preserve"> objeto da presente licitação é aquisição de gêneros alimentícios, relativos à Merenda Escolar dos Centros de Educação Infantil Mundo Encantado, Crescer e Aprender e das Escolas Municipais, Mauricio Rodrigues de Paula, Fernando de Souza Romanini e Ruy Espindola, e também para a Merenda Escolar das Escolas Indígenas </w:t>
      </w:r>
      <w:proofErr w:type="spellStart"/>
      <w:r w:rsidRPr="004B6057">
        <w:rPr>
          <w:rFonts w:ascii="Garamond" w:eastAsia="Times New Roman" w:hAnsi="Garamond" w:cs="Times New Roman"/>
          <w:sz w:val="24"/>
          <w:szCs w:val="24"/>
          <w:lang w:eastAsia="pt-BR"/>
        </w:rPr>
        <w:t>Mbo’eroyArandu</w:t>
      </w:r>
      <w:proofErr w:type="spellEnd"/>
      <w:r w:rsidRPr="004B6057">
        <w:rPr>
          <w:rFonts w:ascii="Garamond" w:eastAsia="Times New Roman" w:hAnsi="Garamond" w:cs="Times New Roman"/>
          <w:sz w:val="24"/>
          <w:szCs w:val="24"/>
          <w:lang w:eastAsia="pt-BR"/>
        </w:rPr>
        <w:t xml:space="preserve"> e </w:t>
      </w:r>
      <w:proofErr w:type="spellStart"/>
      <w:r w:rsidRPr="004B6057">
        <w:rPr>
          <w:rFonts w:ascii="Garamond" w:eastAsia="Times New Roman" w:hAnsi="Garamond" w:cs="Times New Roman"/>
          <w:sz w:val="24"/>
          <w:szCs w:val="24"/>
          <w:lang w:eastAsia="pt-BR"/>
        </w:rPr>
        <w:t>ÑandeRekoArandu</w:t>
      </w:r>
      <w:proofErr w:type="spellEnd"/>
      <w:r w:rsidRPr="004B6057">
        <w:rPr>
          <w:rFonts w:ascii="Garamond" w:eastAsia="Times New Roman" w:hAnsi="Garamond" w:cs="Times New Roman"/>
          <w:sz w:val="24"/>
          <w:szCs w:val="24"/>
          <w:lang w:eastAsia="pt-BR"/>
        </w:rPr>
        <w:t xml:space="preserve">, conforme convênios PNAE, PNAC, PENAP e PNAI, firmados com FNDE – Fundo Nacional de Desenvolvimento de Educação, referente ao Programa Nacional de Alimentação Escolar, em atendimento à Secretaria de Educação e Cultura consoante neste EDITAL e seus anexos quais sejam,em conformidades com as quantidades detalhadas no </w:t>
      </w:r>
      <w:r w:rsidRPr="004B6057">
        <w:rPr>
          <w:rFonts w:ascii="Garamond" w:eastAsia="Times New Roman" w:hAnsi="Garamond" w:cs="Times New Roman"/>
          <w:b/>
          <w:i/>
          <w:sz w:val="24"/>
          <w:szCs w:val="24"/>
          <w:lang w:eastAsia="pt-BR"/>
        </w:rPr>
        <w:t>Anexo I - Proposta de Preços</w:t>
      </w:r>
      <w:r w:rsidRPr="004B6057">
        <w:rPr>
          <w:rFonts w:ascii="Garamond" w:eastAsia="Times New Roman" w:hAnsi="Garamond" w:cs="Segoe UI"/>
          <w:color w:val="000000"/>
          <w:sz w:val="24"/>
          <w:szCs w:val="24"/>
          <w:lang w:eastAsia="pt-BR"/>
        </w:rPr>
        <w:t>, parte integrante da licitação em epígrafe</w:t>
      </w:r>
    </w:p>
    <w:p w:rsidR="004B6057" w:rsidRPr="004B6057" w:rsidRDefault="004B6057" w:rsidP="004B6057">
      <w:pPr>
        <w:spacing w:after="0" w:line="240" w:lineRule="auto"/>
        <w:ind w:firstLine="709"/>
        <w:jc w:val="both"/>
        <w:rPr>
          <w:rFonts w:ascii="Garamond" w:eastAsia="Times New Roman" w:hAnsi="Garamond" w:cs="Times New Roman"/>
          <w:b/>
          <w:i/>
          <w:sz w:val="24"/>
          <w:szCs w:val="24"/>
          <w:highlight w:val="yellow"/>
          <w:lang w:eastAsia="pt-BR"/>
        </w:rPr>
      </w:pPr>
    </w:p>
    <w:p w:rsidR="004B6057" w:rsidRPr="004B6057" w:rsidRDefault="004B6057" w:rsidP="004B6057">
      <w:pPr>
        <w:spacing w:after="0" w:line="240" w:lineRule="auto"/>
        <w:ind w:firstLine="709"/>
        <w:jc w:val="both"/>
        <w:rPr>
          <w:rFonts w:ascii="Garamond" w:eastAsia="Times New Roman" w:hAnsi="Garamond" w:cs="Times New Roman"/>
          <w:b/>
          <w:i/>
          <w:sz w:val="24"/>
          <w:szCs w:val="24"/>
          <w:lang w:eastAsia="pt-BR"/>
        </w:rPr>
      </w:pPr>
      <w:r w:rsidRPr="004B6057">
        <w:rPr>
          <w:rFonts w:ascii="Garamond" w:eastAsia="Times New Roman" w:hAnsi="Garamond" w:cs="Times New Roman"/>
          <w:b/>
          <w:i/>
          <w:sz w:val="24"/>
          <w:szCs w:val="24"/>
          <w:highlight w:val="yellow"/>
          <w:lang w:eastAsia="pt-BR"/>
        </w:rPr>
        <w:t>Itens do Contrato</w:t>
      </w:r>
    </w:p>
    <w:p w:rsidR="004B6057" w:rsidRPr="004B6057" w:rsidRDefault="004B6057" w:rsidP="004B6057">
      <w:pPr>
        <w:spacing w:after="0" w:line="240" w:lineRule="auto"/>
        <w:ind w:firstLine="709"/>
        <w:jc w:val="both"/>
        <w:rPr>
          <w:rFonts w:ascii="Garamond" w:eastAsia="Times New Roman" w:hAnsi="Garamond" w:cs="Times New Roman"/>
          <w:b/>
          <w:i/>
          <w:sz w:val="24"/>
          <w:szCs w:val="24"/>
          <w:lang w:eastAsia="pt-BR"/>
        </w:rPr>
      </w:pPr>
    </w:p>
    <w:p w:rsidR="004B6057" w:rsidRPr="004B6057" w:rsidRDefault="004B6057" w:rsidP="004B6057">
      <w:pPr>
        <w:keepNext/>
        <w:spacing w:after="0" w:line="240" w:lineRule="auto"/>
        <w:jc w:val="both"/>
        <w:outlineLvl w:val="2"/>
        <w:rPr>
          <w:rFonts w:ascii="Garamond" w:eastAsia="Times New Roman" w:hAnsi="Garamond" w:cs="Times New Roman"/>
          <w:b/>
          <w:bCs/>
          <w:sz w:val="24"/>
          <w:szCs w:val="24"/>
          <w:lang w:eastAsia="pt-BR"/>
        </w:rPr>
      </w:pPr>
      <w:r w:rsidRPr="004B6057">
        <w:rPr>
          <w:rFonts w:ascii="Garamond" w:eastAsia="Times New Roman" w:hAnsi="Garamond" w:cs="Times New Roman"/>
          <w:b/>
          <w:bCs/>
          <w:sz w:val="24"/>
          <w:szCs w:val="24"/>
          <w:lang w:eastAsia="pt-BR"/>
        </w:rPr>
        <w:t>CLÁUSULA SEGUNDA - CONDIÇÕES DE ENTREGA</w:t>
      </w:r>
    </w:p>
    <w:p w:rsidR="004B6057" w:rsidRPr="004B6057" w:rsidRDefault="004B6057" w:rsidP="004B6057">
      <w:pPr>
        <w:spacing w:after="0" w:line="240" w:lineRule="auto"/>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lastRenderedPageBreak/>
        <w:t xml:space="preserve">2.1 - O Prazo de entrega dos produtos deverá ser de até no máximo 24 (Vinte e quatro) horas, contados da data de recebimento da solicitação do Departamento de Compras. </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2.2 - Os preços cotados serão firmes e irreajustáveis e deverão estar incluídos todos os tributos incidentes ou que venham a incidir sobre o produto, inclusive o frete, carga e descarga, no local que a Prefeitura designar e outros.</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2.3 - A contratada, ficará obrigado a trocar as suas expensas o produto que vier a ser recusado sendo que o ato de recebimento não importará sua aceitação.</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2.4. - Independentemente da aceitação, a adjudicatária garantirá a qualidade dos produtos obrigando-se a repor aquele que apresentar aquele que apresentar defeito ou for entregue em desacordo com o apresentado na proposta.</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 xml:space="preserve">2.5 - </w:t>
      </w:r>
      <w:proofErr w:type="gramStart"/>
      <w:r w:rsidRPr="004B6057">
        <w:rPr>
          <w:rFonts w:ascii="Garamond" w:eastAsia="Times New Roman" w:hAnsi="Garamond" w:cs="Times New Roman"/>
          <w:sz w:val="24"/>
          <w:szCs w:val="24"/>
          <w:lang w:eastAsia="pt-BR"/>
        </w:rPr>
        <w:t>Aplicar-se-á</w:t>
      </w:r>
      <w:proofErr w:type="gramEnd"/>
      <w:r w:rsidRPr="004B6057">
        <w:rPr>
          <w:rFonts w:ascii="Garamond" w:eastAsia="Times New Roman" w:hAnsi="Garamond" w:cs="Times New Roman"/>
          <w:sz w:val="24"/>
          <w:szCs w:val="24"/>
          <w:lang w:eastAsia="pt-BR"/>
        </w:rPr>
        <w:t xml:space="preserve"> em todos os casos de aquisições dos produtos (relacionados no Código de Defesa do Consumidor ou Leis Complementares).</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keepNext/>
        <w:spacing w:after="0" w:line="240" w:lineRule="auto"/>
        <w:jc w:val="both"/>
        <w:outlineLvl w:val="2"/>
        <w:rPr>
          <w:rFonts w:ascii="Garamond" w:eastAsia="Times New Roman" w:hAnsi="Garamond" w:cs="Times New Roman"/>
          <w:b/>
          <w:bCs/>
          <w:sz w:val="24"/>
          <w:szCs w:val="24"/>
          <w:lang w:eastAsia="pt-BR"/>
        </w:rPr>
      </w:pPr>
      <w:r w:rsidRPr="004B6057">
        <w:rPr>
          <w:rFonts w:ascii="Garamond" w:eastAsia="Times New Roman" w:hAnsi="Garamond" w:cs="Times New Roman"/>
          <w:b/>
          <w:bCs/>
          <w:sz w:val="24"/>
          <w:szCs w:val="24"/>
          <w:lang w:eastAsia="pt-BR"/>
        </w:rPr>
        <w:t>CLÁUSULA TERCEIRA - DAS OBRIGAÇÕES DAS PARTES</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keepNext/>
        <w:spacing w:after="0" w:line="240" w:lineRule="auto"/>
        <w:jc w:val="both"/>
        <w:outlineLvl w:val="2"/>
        <w:rPr>
          <w:rFonts w:ascii="Garamond" w:eastAsia="Times New Roman" w:hAnsi="Garamond" w:cs="Times New Roman"/>
          <w:b/>
          <w:bCs/>
          <w:sz w:val="24"/>
          <w:szCs w:val="24"/>
          <w:lang w:eastAsia="pt-BR"/>
        </w:rPr>
      </w:pPr>
      <w:r w:rsidRPr="004B6057">
        <w:rPr>
          <w:rFonts w:ascii="Garamond" w:eastAsia="Times New Roman" w:hAnsi="Garamond" w:cs="Times New Roman"/>
          <w:b/>
          <w:bCs/>
          <w:sz w:val="24"/>
          <w:szCs w:val="24"/>
          <w:lang w:eastAsia="pt-BR"/>
        </w:rPr>
        <w:t>I - DA CONTRATADA</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 xml:space="preserve">a) </w:t>
      </w:r>
      <w:r w:rsidRPr="004B6057">
        <w:rPr>
          <w:rFonts w:ascii="Garamond" w:eastAsia="Times New Roman" w:hAnsi="Garamond" w:cs="Times New Roman"/>
          <w:sz w:val="24"/>
          <w:szCs w:val="24"/>
          <w:lang w:eastAsia="pt-BR"/>
        </w:rPr>
        <w:tab/>
        <w:t>cumprir fielmente o presente contrato de modo que no prazo estabelecido os produtos objetos deste contrato sejam entregues em perfeitas condições e nos locais indicados;</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 xml:space="preserve">(b) </w:t>
      </w:r>
      <w:r w:rsidRPr="004B6057">
        <w:rPr>
          <w:rFonts w:ascii="Garamond" w:eastAsia="Times New Roman" w:hAnsi="Garamond" w:cs="Times New Roman"/>
          <w:sz w:val="24"/>
          <w:szCs w:val="24"/>
          <w:lang w:eastAsia="pt-BR"/>
        </w:rPr>
        <w:tab/>
        <w:t>responsabilizar-se:</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roofErr w:type="gramStart"/>
      <w:r w:rsidRPr="004B6057">
        <w:rPr>
          <w:rFonts w:ascii="Garamond" w:eastAsia="Times New Roman" w:hAnsi="Garamond" w:cs="Times New Roman"/>
          <w:sz w:val="24"/>
          <w:szCs w:val="24"/>
          <w:lang w:eastAsia="pt-BR"/>
        </w:rPr>
        <w:t>d.</w:t>
      </w:r>
      <w:proofErr w:type="gramEnd"/>
      <w:r w:rsidRPr="004B6057">
        <w:rPr>
          <w:rFonts w:ascii="Garamond" w:eastAsia="Times New Roman" w:hAnsi="Garamond" w:cs="Times New Roman"/>
          <w:sz w:val="24"/>
          <w:szCs w:val="24"/>
          <w:lang w:eastAsia="pt-BR"/>
        </w:rPr>
        <w:t>1) por quaisquer fatos de que resultem a destruição ou danificação dos produtos, inclusive aqueles que na hipótese de atraso da CONTRATADA, decorram de caso fortuito ou de força maior, estendendo-se essa responsabilidade até a assinatura do Recebimento Definitivo dos mencionados produtos;</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keepNext/>
        <w:spacing w:after="0" w:line="240" w:lineRule="auto"/>
        <w:jc w:val="both"/>
        <w:outlineLvl w:val="2"/>
        <w:rPr>
          <w:rFonts w:ascii="Garamond" w:eastAsia="Times New Roman" w:hAnsi="Garamond" w:cs="Times New Roman"/>
          <w:b/>
          <w:bCs/>
          <w:sz w:val="24"/>
          <w:szCs w:val="24"/>
          <w:lang w:eastAsia="pt-BR"/>
        </w:rPr>
      </w:pPr>
      <w:r w:rsidRPr="004B6057">
        <w:rPr>
          <w:rFonts w:ascii="Garamond" w:eastAsia="Times New Roman" w:hAnsi="Garamond" w:cs="Times New Roman"/>
          <w:b/>
          <w:bCs/>
          <w:sz w:val="24"/>
          <w:szCs w:val="24"/>
          <w:lang w:eastAsia="pt-BR"/>
        </w:rPr>
        <w:t>II - DA CONTRATANTE</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a) É obrigação de a CONTRATANTE proporcionar todas as facilidades para que a CONTRATADA possa fornecer o objeto deste contrato, dentro dos elevados padrões de eficiência, capacitação e responsabilidade;</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b) Fazer o pagamento no prazo de 30 (trinta) dias a contar da data de recebimento dos produtos fornecidos, mediante Notas Fiscais devidamente atestadas.</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b/>
          <w:bCs/>
          <w:sz w:val="24"/>
          <w:szCs w:val="24"/>
          <w:lang w:eastAsia="pt-BR"/>
        </w:rPr>
      </w:pPr>
      <w:r w:rsidRPr="004B6057">
        <w:rPr>
          <w:rFonts w:ascii="Garamond" w:eastAsia="Times New Roman" w:hAnsi="Garamond" w:cs="Times New Roman"/>
          <w:b/>
          <w:bCs/>
          <w:sz w:val="24"/>
          <w:szCs w:val="24"/>
          <w:lang w:eastAsia="pt-BR"/>
        </w:rPr>
        <w:t>CLÁUSULA QUARTA - DO RECONHECIMENTO DOS DIREITOS DA ADMINISTRAÇÃO</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 xml:space="preserve">              A CONTRATADA reconhece desde já os direitos da administração previsto em Lei e incidente sobre este contrato, particularmente o de rescisão administrativa previsto nos </w:t>
      </w:r>
      <w:proofErr w:type="spellStart"/>
      <w:r w:rsidRPr="004B6057">
        <w:rPr>
          <w:rFonts w:ascii="Garamond" w:eastAsia="Times New Roman" w:hAnsi="Garamond" w:cs="Times New Roman"/>
          <w:sz w:val="24"/>
          <w:szCs w:val="24"/>
          <w:lang w:eastAsia="pt-BR"/>
        </w:rPr>
        <w:t>Arts</w:t>
      </w:r>
      <w:proofErr w:type="spellEnd"/>
      <w:r w:rsidRPr="004B6057">
        <w:rPr>
          <w:rFonts w:ascii="Garamond" w:eastAsia="Times New Roman" w:hAnsi="Garamond" w:cs="Times New Roman"/>
          <w:sz w:val="24"/>
          <w:szCs w:val="24"/>
          <w:lang w:eastAsia="pt-BR"/>
        </w:rPr>
        <w:t xml:space="preserve">. </w:t>
      </w:r>
      <w:proofErr w:type="gramStart"/>
      <w:smartTag w:uri="urn:schemas-microsoft-com:office:smarttags" w:element="metricconverter">
        <w:smartTagPr>
          <w:attr w:name="ProductID" w:val="77 a"/>
        </w:smartTagPr>
        <w:r w:rsidRPr="004B6057">
          <w:rPr>
            <w:rFonts w:ascii="Garamond" w:eastAsia="Times New Roman" w:hAnsi="Garamond" w:cs="Times New Roman"/>
            <w:sz w:val="24"/>
            <w:szCs w:val="24"/>
            <w:lang w:eastAsia="pt-BR"/>
          </w:rPr>
          <w:t>77 a</w:t>
        </w:r>
      </w:smartTag>
      <w:r w:rsidRPr="004B6057">
        <w:rPr>
          <w:rFonts w:ascii="Garamond" w:eastAsia="Times New Roman" w:hAnsi="Garamond" w:cs="Times New Roman"/>
          <w:sz w:val="24"/>
          <w:szCs w:val="24"/>
          <w:lang w:eastAsia="pt-BR"/>
        </w:rPr>
        <w:t xml:space="preserve"> 80 da Lei nº</w:t>
      </w:r>
      <w:proofErr w:type="gramEnd"/>
      <w:r w:rsidRPr="004B6057">
        <w:rPr>
          <w:rFonts w:ascii="Garamond" w:eastAsia="Times New Roman" w:hAnsi="Garamond" w:cs="Times New Roman"/>
          <w:sz w:val="24"/>
          <w:szCs w:val="24"/>
          <w:lang w:eastAsia="pt-BR"/>
        </w:rPr>
        <w:t xml:space="preserve"> 8666/93, alterada pela Lei 8883/94, bem como o estabelecido no art. 87 do mesmo diploma legal.</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b/>
          <w:bCs/>
          <w:sz w:val="24"/>
          <w:szCs w:val="24"/>
          <w:lang w:eastAsia="pt-BR"/>
        </w:rPr>
      </w:pPr>
      <w:r w:rsidRPr="004B6057">
        <w:rPr>
          <w:rFonts w:ascii="Garamond" w:eastAsia="Times New Roman" w:hAnsi="Garamond" w:cs="Times New Roman"/>
          <w:b/>
          <w:bCs/>
          <w:sz w:val="24"/>
          <w:szCs w:val="24"/>
          <w:lang w:eastAsia="pt-BR"/>
        </w:rPr>
        <w:t>CLÁUSULA QUINTA - DO ATO AUTORIZATIVO DA CONTRATAÇÃO</w:t>
      </w:r>
    </w:p>
    <w:p w:rsidR="004B6057" w:rsidRPr="004B6057" w:rsidRDefault="004B6057" w:rsidP="004B6057">
      <w:pPr>
        <w:spacing w:after="0" w:line="240" w:lineRule="auto"/>
        <w:jc w:val="both"/>
        <w:rPr>
          <w:rFonts w:ascii="Garamond" w:eastAsia="Times New Roman" w:hAnsi="Garamond" w:cs="Times New Roman"/>
          <w:b/>
          <w:bCs/>
          <w:sz w:val="24"/>
          <w:szCs w:val="24"/>
          <w:lang w:eastAsia="pt-BR"/>
        </w:rPr>
      </w:pP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 xml:space="preserve">             A Contratação em tela foi autorizada mediante a homologação confirmada do julgamento das propostas de eficácia à adjudicação da Licitação Mod</w:t>
      </w:r>
      <w:r w:rsidR="00D43CA1">
        <w:rPr>
          <w:rFonts w:ascii="Garamond" w:eastAsia="Times New Roman" w:hAnsi="Garamond" w:cs="Times New Roman"/>
          <w:sz w:val="24"/>
          <w:szCs w:val="24"/>
          <w:lang w:eastAsia="pt-BR"/>
        </w:rPr>
        <w:t>alidade Pregão Presencial nº 023/2019</w:t>
      </w:r>
      <w:r w:rsidRPr="004B6057">
        <w:rPr>
          <w:rFonts w:ascii="Garamond" w:eastAsia="Times New Roman" w:hAnsi="Garamond" w:cs="Times New Roman"/>
          <w:sz w:val="24"/>
          <w:szCs w:val="24"/>
          <w:lang w:eastAsia="pt-BR"/>
        </w:rPr>
        <w:t>, vinculada, mediante parecer exarado no PR</w:t>
      </w:r>
      <w:r w:rsidR="00D43CA1">
        <w:rPr>
          <w:rFonts w:ascii="Garamond" w:eastAsia="Times New Roman" w:hAnsi="Garamond" w:cs="Times New Roman"/>
          <w:sz w:val="24"/>
          <w:szCs w:val="24"/>
          <w:lang w:eastAsia="pt-BR"/>
        </w:rPr>
        <w:t>OCESSO ADMINISTRATIVO Nº 062/2019</w:t>
      </w:r>
      <w:r w:rsidRPr="004B6057">
        <w:rPr>
          <w:rFonts w:ascii="Garamond" w:eastAsia="Times New Roman" w:hAnsi="Garamond" w:cs="Times New Roman"/>
          <w:sz w:val="24"/>
          <w:szCs w:val="24"/>
          <w:lang w:eastAsia="pt-BR"/>
        </w:rPr>
        <w:t>.</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keepNext/>
        <w:spacing w:after="0" w:line="240" w:lineRule="auto"/>
        <w:jc w:val="both"/>
        <w:outlineLvl w:val="2"/>
        <w:rPr>
          <w:rFonts w:ascii="Garamond" w:eastAsia="Times New Roman" w:hAnsi="Garamond" w:cs="Times New Roman"/>
          <w:b/>
          <w:bCs/>
          <w:sz w:val="24"/>
          <w:szCs w:val="24"/>
          <w:lang w:eastAsia="pt-BR"/>
        </w:rPr>
      </w:pPr>
      <w:r w:rsidRPr="004B6057">
        <w:rPr>
          <w:rFonts w:ascii="Garamond" w:eastAsia="Times New Roman" w:hAnsi="Garamond" w:cs="Times New Roman"/>
          <w:b/>
          <w:bCs/>
          <w:sz w:val="24"/>
          <w:szCs w:val="24"/>
          <w:lang w:eastAsia="pt-BR"/>
        </w:rPr>
        <w:t>CLAÚSULA SEXTA - DA FUNDAMENTAÇÃO</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 xml:space="preserve">             Fundamenta-se a presente contratação nos dispositivos das Leis nº 8666/93 e 8883/94, aplicando-se supletivamente os princípios da teoria geral dos contratos e as disposições de direito privado, e demais normas pertinentes, ficando as partes a elas sujeitas como sujeitas igualmente ficam as normas pactuadas neste contrato.</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keepNext/>
        <w:spacing w:after="0" w:line="240" w:lineRule="auto"/>
        <w:jc w:val="both"/>
        <w:outlineLvl w:val="2"/>
        <w:rPr>
          <w:rFonts w:ascii="Garamond" w:eastAsia="Times New Roman" w:hAnsi="Garamond" w:cs="Times New Roman"/>
          <w:b/>
          <w:bCs/>
          <w:sz w:val="24"/>
          <w:szCs w:val="24"/>
          <w:lang w:eastAsia="pt-BR"/>
        </w:rPr>
      </w:pPr>
      <w:r w:rsidRPr="004B6057">
        <w:rPr>
          <w:rFonts w:ascii="Garamond" w:eastAsia="Times New Roman" w:hAnsi="Garamond" w:cs="Times New Roman"/>
          <w:b/>
          <w:bCs/>
          <w:sz w:val="24"/>
          <w:szCs w:val="24"/>
          <w:lang w:eastAsia="pt-BR"/>
        </w:rPr>
        <w:t>CLAÚSULA SÉTIMA - DA VINCULAÇÃO AO EDITAL DE LICITAÇÃO</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 xml:space="preserve">             Fica o presente contrato vinculado ao Edital de Licitação Mod</w:t>
      </w:r>
      <w:r w:rsidR="00D43CA1">
        <w:rPr>
          <w:rFonts w:ascii="Garamond" w:eastAsia="Times New Roman" w:hAnsi="Garamond" w:cs="Times New Roman"/>
          <w:sz w:val="24"/>
          <w:szCs w:val="24"/>
          <w:lang w:eastAsia="pt-BR"/>
        </w:rPr>
        <w:t>alidade Pregão Presencial nº 023/2019</w:t>
      </w:r>
      <w:r w:rsidRPr="004B6057">
        <w:rPr>
          <w:rFonts w:ascii="Garamond" w:eastAsia="Times New Roman" w:hAnsi="Garamond" w:cs="Times New Roman"/>
          <w:sz w:val="24"/>
          <w:szCs w:val="24"/>
          <w:lang w:eastAsia="pt-BR"/>
        </w:rPr>
        <w:t>, e respectivos anexos, do</w:t>
      </w:r>
      <w:r w:rsidR="00D43CA1">
        <w:rPr>
          <w:rFonts w:ascii="Garamond" w:eastAsia="Times New Roman" w:hAnsi="Garamond" w:cs="Times New Roman"/>
          <w:sz w:val="24"/>
          <w:szCs w:val="24"/>
          <w:lang w:eastAsia="pt-BR"/>
        </w:rPr>
        <w:t xml:space="preserve"> Processo Administrativo Nº 062/2019</w:t>
      </w:r>
      <w:r w:rsidRPr="004B6057">
        <w:rPr>
          <w:rFonts w:ascii="Garamond" w:eastAsia="Times New Roman" w:hAnsi="Garamond" w:cs="Times New Roman"/>
          <w:sz w:val="24"/>
          <w:szCs w:val="24"/>
          <w:lang w:eastAsia="pt-BR"/>
        </w:rPr>
        <w:t>.</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b/>
          <w:bCs/>
          <w:sz w:val="24"/>
          <w:szCs w:val="24"/>
          <w:lang w:eastAsia="pt-BR"/>
        </w:rPr>
      </w:pPr>
      <w:r w:rsidRPr="004B6057">
        <w:rPr>
          <w:rFonts w:ascii="Garamond" w:eastAsia="Times New Roman" w:hAnsi="Garamond" w:cs="Times New Roman"/>
          <w:b/>
          <w:bCs/>
          <w:sz w:val="24"/>
          <w:szCs w:val="24"/>
          <w:lang w:eastAsia="pt-BR"/>
        </w:rPr>
        <w:t>CLAÚSULA OITAVA - DA COMPATIBILIDADE COM AS OBRIGAÇÕES</w:t>
      </w:r>
    </w:p>
    <w:p w:rsidR="004B6057" w:rsidRPr="004B6057" w:rsidRDefault="004B6057" w:rsidP="004B6057">
      <w:pPr>
        <w:spacing w:after="0" w:line="240" w:lineRule="auto"/>
        <w:jc w:val="both"/>
        <w:rPr>
          <w:rFonts w:ascii="Garamond" w:eastAsia="Times New Roman" w:hAnsi="Garamond" w:cs="Times New Roman"/>
          <w:b/>
          <w:bCs/>
          <w:sz w:val="24"/>
          <w:szCs w:val="24"/>
          <w:lang w:eastAsia="pt-BR"/>
        </w:rPr>
      </w:pP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 xml:space="preserve">            Obriga-se a CONTRATADA a manter durante todo o período de vigência deste contrato, em compatibilidade com as obrigações por ela assumidas, todas as condições de habilitação e qualificação exigidas na licitação.</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keepNext/>
        <w:spacing w:after="0" w:line="240" w:lineRule="auto"/>
        <w:jc w:val="both"/>
        <w:outlineLvl w:val="2"/>
        <w:rPr>
          <w:rFonts w:ascii="Garamond" w:eastAsia="Times New Roman" w:hAnsi="Garamond" w:cs="Times New Roman"/>
          <w:b/>
          <w:bCs/>
          <w:sz w:val="24"/>
          <w:szCs w:val="24"/>
          <w:lang w:eastAsia="pt-BR"/>
        </w:rPr>
      </w:pPr>
      <w:r w:rsidRPr="004B6057">
        <w:rPr>
          <w:rFonts w:ascii="Garamond" w:eastAsia="Times New Roman" w:hAnsi="Garamond" w:cs="Times New Roman"/>
          <w:b/>
          <w:bCs/>
          <w:sz w:val="24"/>
          <w:szCs w:val="24"/>
          <w:lang w:eastAsia="pt-BR"/>
        </w:rPr>
        <w:t>CLÁUSULA NONA - RECURSOS FINANCEIROS</w:t>
      </w:r>
    </w:p>
    <w:p w:rsidR="004B6057" w:rsidRPr="004B6057" w:rsidRDefault="004B6057" w:rsidP="004B6057">
      <w:pPr>
        <w:spacing w:after="0" w:line="240" w:lineRule="auto"/>
        <w:jc w:val="both"/>
        <w:rPr>
          <w:rFonts w:ascii="Garamond" w:eastAsia="Times New Roman" w:hAnsi="Garamond" w:cs="Times New Roman"/>
          <w:b/>
          <w:bCs/>
          <w:sz w:val="24"/>
          <w:szCs w:val="24"/>
          <w:lang w:eastAsia="pt-BR"/>
        </w:rPr>
      </w:pP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15.1 - As despesas decorrentes da contratação, objeto desta Licitação correrão à conta da seguinte Dotação Orçamentária:</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 xml:space="preserve">------------------------------------------- </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 xml:space="preserve">----------------------------------------- </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 xml:space="preserve">------------------------------------------ </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b/>
          <w:bCs/>
          <w:sz w:val="24"/>
          <w:szCs w:val="24"/>
          <w:lang w:eastAsia="pt-BR"/>
        </w:rPr>
      </w:pPr>
      <w:r w:rsidRPr="004B6057">
        <w:rPr>
          <w:rFonts w:ascii="Garamond" w:eastAsia="Times New Roman" w:hAnsi="Garamond" w:cs="Times New Roman"/>
          <w:b/>
          <w:bCs/>
          <w:sz w:val="24"/>
          <w:szCs w:val="24"/>
          <w:lang w:eastAsia="pt-BR"/>
        </w:rPr>
        <w:t>CLÁUSULA DECIMA - DO VALOR E CONDIÇÖES DE PAGAMENTO</w:t>
      </w:r>
    </w:p>
    <w:p w:rsidR="004B6057" w:rsidRPr="004B6057" w:rsidRDefault="004B6057" w:rsidP="004B6057">
      <w:pPr>
        <w:spacing w:after="0" w:line="240" w:lineRule="auto"/>
        <w:jc w:val="both"/>
        <w:rPr>
          <w:rFonts w:ascii="Garamond" w:eastAsia="Times New Roman" w:hAnsi="Garamond" w:cs="Times New Roman"/>
          <w:b/>
          <w:bCs/>
          <w:sz w:val="24"/>
          <w:szCs w:val="24"/>
          <w:lang w:eastAsia="pt-BR"/>
        </w:rPr>
      </w:pP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10.1 O valor total do fornecimento, ora contratado é de R$</w:t>
      </w:r>
      <w:proofErr w:type="gramStart"/>
      <w:r w:rsidRPr="004B6057">
        <w:rPr>
          <w:rFonts w:ascii="Garamond" w:eastAsia="Times New Roman" w:hAnsi="Garamond" w:cs="Times New Roman"/>
          <w:sz w:val="24"/>
          <w:szCs w:val="24"/>
          <w:lang w:eastAsia="pt-BR"/>
        </w:rPr>
        <w:t>.........................</w:t>
      </w:r>
      <w:proofErr w:type="gramEnd"/>
      <w:r w:rsidRPr="004B6057">
        <w:rPr>
          <w:rFonts w:ascii="Garamond" w:eastAsia="Times New Roman" w:hAnsi="Garamond" w:cs="Times New Roman"/>
          <w:sz w:val="24"/>
          <w:szCs w:val="24"/>
          <w:lang w:eastAsia="pt-BR"/>
        </w:rPr>
        <w:t xml:space="preserve"> (</w:t>
      </w:r>
      <w:proofErr w:type="gramStart"/>
      <w:r w:rsidRPr="004B6057">
        <w:rPr>
          <w:rFonts w:ascii="Garamond" w:eastAsia="Times New Roman" w:hAnsi="Garamond" w:cs="Times New Roman"/>
          <w:sz w:val="24"/>
          <w:szCs w:val="24"/>
          <w:lang w:eastAsia="pt-BR"/>
        </w:rPr>
        <w:t>...................</w:t>
      </w:r>
      <w:proofErr w:type="gramEnd"/>
      <w:r w:rsidRPr="004B6057">
        <w:rPr>
          <w:rFonts w:ascii="Garamond" w:eastAsia="Times New Roman" w:hAnsi="Garamond" w:cs="Times New Roman"/>
          <w:sz w:val="24"/>
          <w:szCs w:val="24"/>
          <w:lang w:eastAsia="pt-BR"/>
        </w:rPr>
        <w:t>), conforme Proposta de Preços - An</w:t>
      </w:r>
      <w:r w:rsidR="00D43CA1">
        <w:rPr>
          <w:rFonts w:ascii="Garamond" w:eastAsia="Times New Roman" w:hAnsi="Garamond" w:cs="Times New Roman"/>
          <w:sz w:val="24"/>
          <w:szCs w:val="24"/>
          <w:lang w:eastAsia="pt-BR"/>
        </w:rPr>
        <w:t>exo I do Edital do Pregão nº 023/2019</w:t>
      </w:r>
      <w:r w:rsidRPr="004B6057">
        <w:rPr>
          <w:rFonts w:ascii="Garamond" w:eastAsia="Times New Roman" w:hAnsi="Garamond" w:cs="Times New Roman"/>
          <w:sz w:val="24"/>
          <w:szCs w:val="24"/>
          <w:lang w:eastAsia="pt-BR"/>
        </w:rPr>
        <w:t>, que faz parte integrante deste contrato, como se nele estivesse contido.</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10.2. Os preços serão fixos e irreajustáveis e presumem-se inclusos todos os tributos incidentes ou que venham a incidir sobre o produto, inclusive os fretes, imposto e outros.</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10.3 - O pagamento será efetuado em até 30 (trinta) dias, contados da data de apresentação da Nota Fiscal/</w:t>
      </w:r>
      <w:proofErr w:type="gramStart"/>
      <w:r w:rsidRPr="004B6057">
        <w:rPr>
          <w:rFonts w:ascii="Garamond" w:eastAsia="Times New Roman" w:hAnsi="Garamond" w:cs="Times New Roman"/>
          <w:sz w:val="24"/>
          <w:szCs w:val="24"/>
          <w:lang w:eastAsia="pt-BR"/>
        </w:rPr>
        <w:t>Fatura, devidamente conferida e atestada</w:t>
      </w:r>
      <w:proofErr w:type="gramEnd"/>
      <w:r w:rsidRPr="004B6057">
        <w:rPr>
          <w:rFonts w:ascii="Garamond" w:eastAsia="Times New Roman" w:hAnsi="Garamond" w:cs="Times New Roman"/>
          <w:sz w:val="24"/>
          <w:szCs w:val="24"/>
          <w:lang w:eastAsia="pt-BR"/>
        </w:rPr>
        <w:t>.</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10.4. Em caso de devolução da Nota Fiscal/Fatura para correção de erros ou havendo outra circunstância que desaprove o prazo para pagamento passará a fluir após a sua reapresentação, com os erros devidamente sanados.</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10.5. As Notas Fiscais/Faturas correspondentes serão discriminativas, constando o número deste contrat</w:t>
      </w:r>
      <w:r w:rsidR="00D43CA1">
        <w:rPr>
          <w:rFonts w:ascii="Garamond" w:eastAsia="Times New Roman" w:hAnsi="Garamond" w:cs="Times New Roman"/>
          <w:sz w:val="24"/>
          <w:szCs w:val="24"/>
          <w:lang w:eastAsia="pt-BR"/>
        </w:rPr>
        <w:t>o ou do Pregão Presencial nº 023/2019</w:t>
      </w:r>
      <w:r w:rsidRPr="004B6057">
        <w:rPr>
          <w:rFonts w:ascii="Garamond" w:eastAsia="Times New Roman" w:hAnsi="Garamond" w:cs="Times New Roman"/>
          <w:sz w:val="24"/>
          <w:szCs w:val="24"/>
          <w:lang w:eastAsia="pt-BR"/>
        </w:rPr>
        <w:t xml:space="preserve"> ou deste contrato.</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 xml:space="preserve">10.6. O Contratado fica obrigado a aceitar nas mesmo condições contratuais os acréscimos ou supressões que se fizerem necessárias nos serviços até o limite de 25% do valor inicial atualizado do contrato.  </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b/>
          <w:bCs/>
          <w:sz w:val="24"/>
          <w:szCs w:val="24"/>
          <w:lang w:eastAsia="pt-BR"/>
        </w:rPr>
      </w:pPr>
      <w:r w:rsidRPr="004B6057">
        <w:rPr>
          <w:rFonts w:ascii="Garamond" w:eastAsia="Times New Roman" w:hAnsi="Garamond" w:cs="Times New Roman"/>
          <w:b/>
          <w:bCs/>
          <w:sz w:val="24"/>
          <w:szCs w:val="24"/>
          <w:lang w:eastAsia="pt-BR"/>
        </w:rPr>
        <w:t>CLÁUSULA DÉCIMA PRIMEIRA - DO PRAZO DE VIGÊNCIA</w:t>
      </w:r>
    </w:p>
    <w:p w:rsidR="004B6057" w:rsidRPr="004B6057" w:rsidRDefault="004B6057" w:rsidP="004B6057">
      <w:pPr>
        <w:spacing w:after="0" w:line="240" w:lineRule="auto"/>
        <w:jc w:val="both"/>
        <w:rPr>
          <w:rFonts w:ascii="Garamond" w:eastAsia="Times New Roman" w:hAnsi="Garamond" w:cs="Times New Roman"/>
          <w:b/>
          <w:bCs/>
          <w:sz w:val="24"/>
          <w:szCs w:val="24"/>
          <w:lang w:eastAsia="pt-BR"/>
        </w:rPr>
      </w:pP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11.1 O prazo para fornecimento dos produtos será de 03(três) meses, contados da assinatura do presente contrato.</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keepNext/>
        <w:spacing w:after="0" w:line="240" w:lineRule="auto"/>
        <w:jc w:val="both"/>
        <w:outlineLvl w:val="2"/>
        <w:rPr>
          <w:rFonts w:ascii="Garamond" w:eastAsia="Times New Roman" w:hAnsi="Garamond" w:cs="Times New Roman"/>
          <w:b/>
          <w:bCs/>
          <w:sz w:val="24"/>
          <w:szCs w:val="24"/>
          <w:lang w:eastAsia="pt-BR"/>
        </w:rPr>
      </w:pPr>
      <w:r w:rsidRPr="004B6057">
        <w:rPr>
          <w:rFonts w:ascii="Garamond" w:eastAsia="Times New Roman" w:hAnsi="Garamond" w:cs="Times New Roman"/>
          <w:b/>
          <w:bCs/>
          <w:sz w:val="24"/>
          <w:szCs w:val="24"/>
          <w:lang w:eastAsia="pt-BR"/>
        </w:rPr>
        <w:t>CLÁUSULA DÉCIMA SEGUNDA - DA SUSTAÇÃO DE PAGAMENTOS</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 xml:space="preserve">       A contratante independentemente das garantias, poderá sustar o pagamento de qualquer fatura no todo ou em parte, nos seguintes casos:</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roofErr w:type="gramStart"/>
      <w:r w:rsidRPr="004B6057">
        <w:rPr>
          <w:rFonts w:ascii="Garamond" w:eastAsia="Times New Roman" w:hAnsi="Garamond" w:cs="Times New Roman"/>
          <w:sz w:val="24"/>
          <w:szCs w:val="24"/>
          <w:lang w:eastAsia="pt-BR"/>
        </w:rPr>
        <w:t>a</w:t>
      </w:r>
      <w:proofErr w:type="gramEnd"/>
      <w:r w:rsidRPr="004B6057">
        <w:rPr>
          <w:rFonts w:ascii="Garamond" w:eastAsia="Times New Roman" w:hAnsi="Garamond" w:cs="Times New Roman"/>
          <w:sz w:val="24"/>
          <w:szCs w:val="24"/>
          <w:lang w:eastAsia="pt-BR"/>
        </w:rPr>
        <w:t>)</w:t>
      </w:r>
      <w:r w:rsidRPr="004B6057">
        <w:rPr>
          <w:rFonts w:ascii="Garamond" w:eastAsia="Times New Roman" w:hAnsi="Garamond" w:cs="Times New Roman"/>
          <w:sz w:val="24"/>
          <w:szCs w:val="24"/>
          <w:lang w:eastAsia="pt-BR"/>
        </w:rPr>
        <w:tab/>
        <w:t>Fornecimento de produtos em desacordo com as especificações;</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roofErr w:type="gramStart"/>
      <w:r w:rsidRPr="004B6057">
        <w:rPr>
          <w:rFonts w:ascii="Garamond" w:eastAsia="Times New Roman" w:hAnsi="Garamond" w:cs="Times New Roman"/>
          <w:sz w:val="24"/>
          <w:szCs w:val="24"/>
          <w:lang w:eastAsia="pt-BR"/>
        </w:rPr>
        <w:t>b)</w:t>
      </w:r>
      <w:proofErr w:type="gramEnd"/>
      <w:r w:rsidRPr="004B6057">
        <w:rPr>
          <w:rFonts w:ascii="Garamond" w:eastAsia="Times New Roman" w:hAnsi="Garamond" w:cs="Times New Roman"/>
          <w:sz w:val="24"/>
          <w:szCs w:val="24"/>
          <w:lang w:eastAsia="pt-BR"/>
        </w:rPr>
        <w:tab/>
        <w:t>Existência de qualquer débito exigível pela CONTRATANTE e,</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roofErr w:type="gramStart"/>
      <w:r w:rsidRPr="004B6057">
        <w:rPr>
          <w:rFonts w:ascii="Garamond" w:eastAsia="Times New Roman" w:hAnsi="Garamond" w:cs="Times New Roman"/>
          <w:sz w:val="24"/>
          <w:szCs w:val="24"/>
          <w:lang w:eastAsia="pt-BR"/>
        </w:rPr>
        <w:lastRenderedPageBreak/>
        <w:t>c)</w:t>
      </w:r>
      <w:proofErr w:type="gramEnd"/>
      <w:r w:rsidRPr="004B6057">
        <w:rPr>
          <w:rFonts w:ascii="Garamond" w:eastAsia="Times New Roman" w:hAnsi="Garamond" w:cs="Times New Roman"/>
          <w:sz w:val="24"/>
          <w:szCs w:val="24"/>
          <w:lang w:eastAsia="pt-BR"/>
        </w:rPr>
        <w:tab/>
        <w:t>Existência de débitos para com terceiros, relacionados com o fornecimento ora contratados que possam por em risco seu bom andamento ou causar prejuízos materiais ou morais a CONTRATANTE.</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b/>
          <w:bCs/>
          <w:sz w:val="24"/>
          <w:szCs w:val="24"/>
          <w:lang w:eastAsia="pt-BR"/>
        </w:rPr>
      </w:pPr>
      <w:r w:rsidRPr="004B6057">
        <w:rPr>
          <w:rFonts w:ascii="Garamond" w:eastAsia="Times New Roman" w:hAnsi="Garamond" w:cs="Times New Roman"/>
          <w:b/>
          <w:bCs/>
          <w:sz w:val="24"/>
          <w:szCs w:val="24"/>
          <w:lang w:eastAsia="pt-BR"/>
        </w:rPr>
        <w:t>CLAUSULA DÉCIMA TERCEIRA - DA ENTREGA, ACEITAÇÃO OU RECUSA DOS PRODUTOS.</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sz w:val="24"/>
          <w:szCs w:val="24"/>
          <w:lang w:eastAsia="pt-BR"/>
        </w:rPr>
      </w:pPr>
      <w:proofErr w:type="gramStart"/>
      <w:r w:rsidRPr="004B6057">
        <w:rPr>
          <w:rFonts w:ascii="Garamond" w:eastAsia="Times New Roman" w:hAnsi="Garamond" w:cs="Times New Roman"/>
          <w:sz w:val="24"/>
          <w:szCs w:val="24"/>
          <w:lang w:eastAsia="pt-BR"/>
        </w:rPr>
        <w:t>a</w:t>
      </w:r>
      <w:proofErr w:type="gramEnd"/>
      <w:r w:rsidRPr="004B6057">
        <w:rPr>
          <w:rFonts w:ascii="Garamond" w:eastAsia="Times New Roman" w:hAnsi="Garamond" w:cs="Times New Roman"/>
          <w:sz w:val="24"/>
          <w:szCs w:val="24"/>
          <w:lang w:eastAsia="pt-BR"/>
        </w:rPr>
        <w:t>)</w:t>
      </w:r>
      <w:r w:rsidRPr="004B6057">
        <w:rPr>
          <w:rFonts w:ascii="Garamond" w:eastAsia="Times New Roman" w:hAnsi="Garamond" w:cs="Times New Roman"/>
          <w:sz w:val="24"/>
          <w:szCs w:val="24"/>
          <w:lang w:eastAsia="pt-BR"/>
        </w:rPr>
        <w:tab/>
        <w:t>Todos os produtos deverão atender rigorosamente as especificações das respectivas propostas, e a entrega de dos mesmos fora das especificações indicadas implicará na recusa por parte da CONTRATANTE a qual os colocará a disposição da CONTRATADA para substituição;</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sz w:val="24"/>
          <w:szCs w:val="24"/>
          <w:lang w:eastAsia="pt-BR"/>
        </w:rPr>
      </w:pPr>
      <w:proofErr w:type="gramStart"/>
      <w:r w:rsidRPr="004B6057">
        <w:rPr>
          <w:rFonts w:ascii="Garamond" w:eastAsia="Times New Roman" w:hAnsi="Garamond" w:cs="Times New Roman"/>
          <w:sz w:val="24"/>
          <w:szCs w:val="24"/>
          <w:lang w:eastAsia="pt-BR"/>
        </w:rPr>
        <w:t>b)</w:t>
      </w:r>
      <w:proofErr w:type="gramEnd"/>
      <w:r w:rsidRPr="004B6057">
        <w:rPr>
          <w:rFonts w:ascii="Garamond" w:eastAsia="Times New Roman" w:hAnsi="Garamond" w:cs="Times New Roman"/>
          <w:sz w:val="24"/>
          <w:szCs w:val="24"/>
          <w:lang w:eastAsia="pt-BR"/>
        </w:rPr>
        <w:tab/>
        <w:t>Os produtos, mesmo já fornecidos, ficam sujeitos à reposição ou substituição pela CONTRATADA, desde que comprovada a existência de algum tipo de adulteração, cuja verificação só se tenha tornado possível no decorrer de sua utilização;</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sz w:val="24"/>
          <w:szCs w:val="24"/>
          <w:lang w:eastAsia="pt-BR"/>
        </w:rPr>
      </w:pPr>
      <w:proofErr w:type="gramStart"/>
      <w:r w:rsidRPr="004B6057">
        <w:rPr>
          <w:rFonts w:ascii="Garamond" w:eastAsia="Times New Roman" w:hAnsi="Garamond" w:cs="Times New Roman"/>
          <w:sz w:val="24"/>
          <w:szCs w:val="24"/>
          <w:lang w:eastAsia="pt-BR"/>
        </w:rPr>
        <w:t>c)</w:t>
      </w:r>
      <w:proofErr w:type="gramEnd"/>
      <w:r w:rsidRPr="004B6057">
        <w:rPr>
          <w:rFonts w:ascii="Garamond" w:eastAsia="Times New Roman" w:hAnsi="Garamond" w:cs="Times New Roman"/>
          <w:sz w:val="24"/>
          <w:szCs w:val="24"/>
          <w:lang w:eastAsia="pt-BR"/>
        </w:rPr>
        <w:tab/>
        <w:t>Os produtos deverão ser entregues dentro dos prazos estabelecidos nas propostas ou das prorrogações concedidas pela CONTRATANTE e será considerado como recusa formal da CONTRATADA a não entrega dos mesmos depois de decorridos 24 (vinte e quatro) horas do vencimento do prazo estabelecido, salvo motivo de força maior ou caso fortuito, assim reconhecido pela CONTRATANTE;</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sz w:val="24"/>
          <w:szCs w:val="24"/>
          <w:lang w:eastAsia="pt-BR"/>
        </w:rPr>
      </w:pPr>
      <w:proofErr w:type="gramStart"/>
      <w:r w:rsidRPr="004B6057">
        <w:rPr>
          <w:rFonts w:ascii="Garamond" w:eastAsia="Times New Roman" w:hAnsi="Garamond" w:cs="Times New Roman"/>
          <w:sz w:val="24"/>
          <w:szCs w:val="24"/>
          <w:lang w:eastAsia="pt-BR"/>
        </w:rPr>
        <w:t>d)</w:t>
      </w:r>
      <w:proofErr w:type="gramEnd"/>
      <w:r w:rsidRPr="004B6057">
        <w:rPr>
          <w:rFonts w:ascii="Garamond" w:eastAsia="Times New Roman" w:hAnsi="Garamond" w:cs="Times New Roman"/>
          <w:sz w:val="24"/>
          <w:szCs w:val="24"/>
          <w:lang w:eastAsia="pt-BR"/>
        </w:rPr>
        <w:tab/>
        <w:t>Por atrasos decorrentes da inobservância dos compromissos assumidos, não reconhecidos pela CONTRATANTE como justificador, aplicar-se-á multa de 0,5% (meio por cento) por dia de atraso, calculado sobre o valor do produto não fornecido no prazo, ou ainda em desacordo com as especificações, até o limite de 15% (quinze) por cento.  Neste caso a CONTRATANTE se exime de qualquer responsabilidade financeira na efetivação do fornecimento;</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roofErr w:type="gramStart"/>
      <w:r w:rsidRPr="004B6057">
        <w:rPr>
          <w:rFonts w:ascii="Garamond" w:eastAsia="Times New Roman" w:hAnsi="Garamond" w:cs="Times New Roman"/>
          <w:sz w:val="24"/>
          <w:szCs w:val="24"/>
          <w:lang w:eastAsia="pt-BR"/>
        </w:rPr>
        <w:t>e</w:t>
      </w:r>
      <w:proofErr w:type="gramEnd"/>
      <w:r w:rsidRPr="004B6057">
        <w:rPr>
          <w:rFonts w:ascii="Garamond" w:eastAsia="Times New Roman" w:hAnsi="Garamond" w:cs="Times New Roman"/>
          <w:sz w:val="24"/>
          <w:szCs w:val="24"/>
          <w:lang w:eastAsia="pt-BR"/>
        </w:rPr>
        <w:t>)</w:t>
      </w:r>
      <w:r w:rsidRPr="004B6057">
        <w:rPr>
          <w:rFonts w:ascii="Garamond" w:eastAsia="Times New Roman" w:hAnsi="Garamond" w:cs="Times New Roman"/>
          <w:sz w:val="24"/>
          <w:szCs w:val="24"/>
          <w:lang w:eastAsia="pt-BR"/>
        </w:rPr>
        <w:tab/>
        <w:t>A reparação ou substituição dos produtos recusados deverá ser feita em até 48 (quarenta e oito horas) da data da notificação da CONTRATANTE sobre a recusa dos mesmos;</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sz w:val="24"/>
          <w:szCs w:val="24"/>
          <w:lang w:eastAsia="pt-BR"/>
        </w:rPr>
      </w:pPr>
      <w:proofErr w:type="gramStart"/>
      <w:r w:rsidRPr="004B6057">
        <w:rPr>
          <w:rFonts w:ascii="Garamond" w:eastAsia="Times New Roman" w:hAnsi="Garamond" w:cs="Times New Roman"/>
          <w:sz w:val="24"/>
          <w:szCs w:val="24"/>
          <w:lang w:eastAsia="pt-BR"/>
        </w:rPr>
        <w:t>f)</w:t>
      </w:r>
      <w:proofErr w:type="gramEnd"/>
      <w:r w:rsidRPr="004B6057">
        <w:rPr>
          <w:rFonts w:ascii="Garamond" w:eastAsia="Times New Roman" w:hAnsi="Garamond" w:cs="Times New Roman"/>
          <w:sz w:val="24"/>
          <w:szCs w:val="24"/>
          <w:lang w:eastAsia="pt-BR"/>
        </w:rPr>
        <w:tab/>
        <w:t>Esgotados estes prazos a CONTRATADA será considerada em atraso e sujeita as penalidades cabíveis.</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widowControl w:val="0"/>
        <w:spacing w:after="0" w:line="240" w:lineRule="auto"/>
        <w:ind w:right="90"/>
        <w:jc w:val="both"/>
        <w:rPr>
          <w:rFonts w:ascii="Garamond" w:eastAsia="Times New Roman" w:hAnsi="Garamond" w:cs="Arial"/>
          <w:snapToGrid w:val="0"/>
          <w:sz w:val="24"/>
          <w:szCs w:val="24"/>
          <w:lang w:eastAsia="pt-BR"/>
        </w:rPr>
      </w:pPr>
      <w:r w:rsidRPr="004B6057">
        <w:rPr>
          <w:rFonts w:ascii="Garamond" w:eastAsia="Times New Roman" w:hAnsi="Garamond" w:cs="Arial"/>
          <w:b/>
          <w:bCs/>
          <w:snapToGrid w:val="0"/>
          <w:sz w:val="24"/>
          <w:szCs w:val="24"/>
          <w:lang w:eastAsia="pt-BR"/>
        </w:rPr>
        <w:t>CLÁUSULA DÉCIMA QUARTA – DA FISCALIZAÇÃO</w:t>
      </w:r>
      <w:r w:rsidRPr="004B6057">
        <w:rPr>
          <w:rFonts w:ascii="Garamond" w:eastAsia="Times New Roman" w:hAnsi="Garamond" w:cs="Arial"/>
          <w:snapToGrid w:val="0"/>
          <w:sz w:val="24"/>
          <w:szCs w:val="24"/>
          <w:lang w:eastAsia="pt-BR"/>
        </w:rPr>
        <w:t xml:space="preserve">: Cabe a </w:t>
      </w:r>
      <w:r w:rsidRPr="004B6057">
        <w:rPr>
          <w:rFonts w:ascii="Garamond" w:eastAsia="Times New Roman" w:hAnsi="Garamond" w:cs="Arial"/>
          <w:b/>
          <w:bCs/>
          <w:snapToGrid w:val="0"/>
          <w:sz w:val="24"/>
          <w:szCs w:val="24"/>
          <w:lang w:eastAsia="pt-BR"/>
        </w:rPr>
        <w:t>Contratante</w:t>
      </w:r>
      <w:r w:rsidRPr="004B6057">
        <w:rPr>
          <w:rFonts w:ascii="Garamond" w:eastAsia="Times New Roman" w:hAnsi="Garamond" w:cs="Arial"/>
          <w:snapToGrid w:val="0"/>
          <w:sz w:val="24"/>
          <w:szCs w:val="24"/>
          <w:lang w:eastAsia="pt-BR"/>
        </w:rPr>
        <w:t xml:space="preserve">, a seu critério e através da Secretaria Municipal de Administração, exercer ampla, irrestrita e permanente fiscalização de todas as fases de cumprimento do presente contrato, e, a </w:t>
      </w:r>
      <w:r w:rsidRPr="004B6057">
        <w:rPr>
          <w:rFonts w:ascii="Garamond" w:eastAsia="Times New Roman" w:hAnsi="Garamond" w:cs="Arial"/>
          <w:b/>
          <w:bCs/>
          <w:snapToGrid w:val="0"/>
          <w:sz w:val="24"/>
          <w:szCs w:val="24"/>
          <w:lang w:eastAsia="pt-BR"/>
        </w:rPr>
        <w:t>Contratada</w:t>
      </w:r>
      <w:r w:rsidRPr="004B6057">
        <w:rPr>
          <w:rFonts w:ascii="Garamond" w:eastAsia="Times New Roman" w:hAnsi="Garamond" w:cs="Arial"/>
          <w:snapToGrid w:val="0"/>
          <w:sz w:val="24"/>
          <w:szCs w:val="24"/>
          <w:lang w:eastAsia="pt-BR"/>
        </w:rPr>
        <w:t xml:space="preserve"> declara aceitar, integralmente, todos os métodos e processos de inspeção, verificação e controle a serem adotados pelo </w:t>
      </w:r>
      <w:r w:rsidRPr="004B6057">
        <w:rPr>
          <w:rFonts w:ascii="Garamond" w:eastAsia="Times New Roman" w:hAnsi="Garamond" w:cs="Arial"/>
          <w:b/>
          <w:bCs/>
          <w:snapToGrid w:val="0"/>
          <w:sz w:val="24"/>
          <w:szCs w:val="24"/>
          <w:lang w:eastAsia="pt-BR"/>
        </w:rPr>
        <w:t>Contratante</w:t>
      </w:r>
      <w:r w:rsidRPr="004B6057">
        <w:rPr>
          <w:rFonts w:ascii="Garamond" w:eastAsia="Times New Roman" w:hAnsi="Garamond" w:cs="Arial"/>
          <w:snapToGrid w:val="0"/>
          <w:sz w:val="24"/>
          <w:szCs w:val="24"/>
          <w:lang w:eastAsia="pt-BR"/>
        </w:rPr>
        <w:t>.</w:t>
      </w:r>
    </w:p>
    <w:p w:rsidR="004B6057" w:rsidRPr="004B6057" w:rsidRDefault="004B6057" w:rsidP="004B6057">
      <w:pPr>
        <w:widowControl w:val="0"/>
        <w:spacing w:after="0" w:line="240" w:lineRule="auto"/>
        <w:ind w:right="90"/>
        <w:jc w:val="both"/>
        <w:rPr>
          <w:rFonts w:ascii="Garamond" w:eastAsia="Times New Roman" w:hAnsi="Garamond" w:cs="Arial"/>
          <w:snapToGrid w:val="0"/>
          <w:sz w:val="24"/>
          <w:szCs w:val="24"/>
          <w:lang w:eastAsia="pt-BR"/>
        </w:rPr>
      </w:pPr>
    </w:p>
    <w:p w:rsidR="004B6057" w:rsidRPr="004B6057" w:rsidRDefault="004B6057" w:rsidP="004B6057">
      <w:pPr>
        <w:tabs>
          <w:tab w:val="left" w:pos="1440"/>
          <w:tab w:val="left" w:pos="1560"/>
        </w:tabs>
        <w:spacing w:after="0" w:line="320" w:lineRule="atLeast"/>
        <w:jc w:val="both"/>
        <w:rPr>
          <w:rFonts w:ascii="Garamond" w:eastAsia="Times New Roman" w:hAnsi="Garamond" w:cs="Arial"/>
          <w:sz w:val="24"/>
          <w:szCs w:val="24"/>
          <w:lang w:eastAsia="pt-BR"/>
        </w:rPr>
      </w:pPr>
      <w:r w:rsidRPr="004B6057">
        <w:rPr>
          <w:rFonts w:ascii="Garamond" w:eastAsia="Times New Roman" w:hAnsi="Garamond" w:cs="Arial"/>
          <w:b/>
          <w:snapToGrid w:val="0"/>
          <w:sz w:val="24"/>
          <w:szCs w:val="24"/>
          <w:lang w:eastAsia="pt-BR"/>
        </w:rPr>
        <w:t>I -</w:t>
      </w:r>
      <w:r w:rsidRPr="004B6057">
        <w:rPr>
          <w:rFonts w:ascii="Garamond" w:eastAsia="Times New Roman" w:hAnsi="Garamond" w:cs="Arial"/>
          <w:sz w:val="24"/>
          <w:szCs w:val="24"/>
          <w:lang w:eastAsia="pt-BR"/>
        </w:rPr>
        <w:t>Nos termos do § 1º do artigo 67 da Lei 8.666/1993, caberá ao representante daSecretaria Municipal de Administração e Gestão, que será o fiscal do contrato, proceder às anotações das ocorrências relacionadas com a execução do ajuste, determinando o que for necessário à regularização das falhas ou das impropriedades observadas.</w:t>
      </w:r>
    </w:p>
    <w:p w:rsidR="004B6057" w:rsidRPr="004B6057" w:rsidRDefault="004B6057" w:rsidP="004B6057">
      <w:pPr>
        <w:widowControl w:val="0"/>
        <w:spacing w:after="0" w:line="240" w:lineRule="auto"/>
        <w:ind w:right="90"/>
        <w:jc w:val="both"/>
        <w:rPr>
          <w:rFonts w:ascii="Garamond" w:eastAsia="Times New Roman" w:hAnsi="Garamond" w:cs="Arial"/>
          <w:snapToGrid w:val="0"/>
          <w:sz w:val="24"/>
          <w:szCs w:val="24"/>
          <w:lang w:eastAsia="pt-BR"/>
        </w:rPr>
      </w:pPr>
    </w:p>
    <w:p w:rsidR="004B6057" w:rsidRPr="004B6057" w:rsidRDefault="004B6057" w:rsidP="004B6057">
      <w:pPr>
        <w:widowControl w:val="0"/>
        <w:spacing w:after="0" w:line="240" w:lineRule="auto"/>
        <w:ind w:right="90"/>
        <w:jc w:val="both"/>
        <w:rPr>
          <w:rFonts w:ascii="Garamond" w:eastAsia="Times New Roman" w:hAnsi="Garamond" w:cs="Arial"/>
          <w:b/>
          <w:snapToGrid w:val="0"/>
          <w:sz w:val="24"/>
          <w:szCs w:val="24"/>
          <w:lang w:eastAsia="pt-BR"/>
        </w:rPr>
      </w:pPr>
      <w:r w:rsidRPr="004B6057">
        <w:rPr>
          <w:rFonts w:ascii="Garamond" w:eastAsia="Times New Roman" w:hAnsi="Garamond" w:cs="Arial"/>
          <w:b/>
          <w:snapToGrid w:val="0"/>
          <w:sz w:val="24"/>
          <w:szCs w:val="24"/>
          <w:lang w:eastAsia="pt-BR"/>
        </w:rPr>
        <w:t>CLÁUSULA DÉCIMA QUINTA – DO GERENCIAMENTO DO CONTRATO</w:t>
      </w:r>
    </w:p>
    <w:p w:rsidR="004B6057" w:rsidRPr="004B6057" w:rsidRDefault="004B6057" w:rsidP="004B6057">
      <w:pPr>
        <w:widowControl w:val="0"/>
        <w:spacing w:after="0" w:line="240" w:lineRule="auto"/>
        <w:ind w:right="90"/>
        <w:jc w:val="both"/>
        <w:rPr>
          <w:rFonts w:ascii="Garamond" w:eastAsia="Times New Roman" w:hAnsi="Garamond" w:cs="Arial"/>
          <w:snapToGrid w:val="0"/>
          <w:sz w:val="24"/>
          <w:szCs w:val="24"/>
          <w:lang w:eastAsia="pt-BR"/>
        </w:rPr>
      </w:pPr>
    </w:p>
    <w:p w:rsidR="004B6057" w:rsidRPr="004B6057" w:rsidRDefault="004B6057" w:rsidP="004B6057">
      <w:pPr>
        <w:widowControl w:val="0"/>
        <w:spacing w:after="0" w:line="240" w:lineRule="auto"/>
        <w:ind w:right="90"/>
        <w:jc w:val="both"/>
        <w:rPr>
          <w:rFonts w:ascii="Garamond" w:eastAsia="Times New Roman" w:hAnsi="Garamond" w:cs="Arial"/>
          <w:snapToGrid w:val="0"/>
          <w:sz w:val="24"/>
          <w:szCs w:val="24"/>
          <w:lang w:eastAsia="pt-BR"/>
        </w:rPr>
      </w:pPr>
      <w:r w:rsidRPr="004B6057">
        <w:rPr>
          <w:rFonts w:ascii="Garamond" w:eastAsia="Times New Roman" w:hAnsi="Garamond" w:cs="Arial"/>
          <w:b/>
          <w:snapToGrid w:val="0"/>
          <w:sz w:val="24"/>
          <w:szCs w:val="24"/>
          <w:lang w:eastAsia="pt-BR"/>
        </w:rPr>
        <w:t>I –</w:t>
      </w:r>
      <w:r w:rsidRPr="004B6057">
        <w:rPr>
          <w:rFonts w:ascii="Garamond" w:eastAsia="Times New Roman" w:hAnsi="Garamond" w:cs="Arial"/>
          <w:snapToGrid w:val="0"/>
          <w:sz w:val="24"/>
          <w:szCs w:val="24"/>
          <w:lang w:eastAsia="pt-BR"/>
        </w:rPr>
        <w:t xml:space="preserve"> A Administração e os atos de controle do Contrato decorrente da presente licitação</w:t>
      </w:r>
      <w:proofErr w:type="gramStart"/>
      <w:r w:rsidRPr="004B6057">
        <w:rPr>
          <w:rFonts w:ascii="Garamond" w:eastAsia="Times New Roman" w:hAnsi="Garamond" w:cs="Arial"/>
          <w:snapToGrid w:val="0"/>
          <w:sz w:val="24"/>
          <w:szCs w:val="24"/>
          <w:lang w:eastAsia="pt-BR"/>
        </w:rPr>
        <w:t>, será</w:t>
      </w:r>
      <w:proofErr w:type="gramEnd"/>
      <w:r w:rsidRPr="004B6057">
        <w:rPr>
          <w:rFonts w:ascii="Garamond" w:eastAsia="Times New Roman" w:hAnsi="Garamond" w:cs="Arial"/>
          <w:snapToGrid w:val="0"/>
          <w:sz w:val="24"/>
          <w:szCs w:val="24"/>
          <w:lang w:eastAsia="pt-BR"/>
        </w:rPr>
        <w:t xml:space="preserve"> do Setor de Compras do Município </w:t>
      </w:r>
      <w:r w:rsidRPr="004B6057">
        <w:rPr>
          <w:rFonts w:ascii="Garamond" w:eastAsia="Times New Roman" w:hAnsi="Garamond" w:cs="Arial"/>
          <w:snapToGrid w:val="0"/>
          <w:color w:val="000000"/>
          <w:sz w:val="24"/>
          <w:szCs w:val="24"/>
          <w:lang w:eastAsia="pt-BR"/>
        </w:rPr>
        <w:t>de Coronel Sapucaia</w:t>
      </w:r>
      <w:r w:rsidRPr="004B6057">
        <w:rPr>
          <w:rFonts w:ascii="Garamond" w:eastAsia="Times New Roman" w:hAnsi="Garamond" w:cs="Arial"/>
          <w:snapToGrid w:val="0"/>
          <w:sz w:val="24"/>
          <w:szCs w:val="24"/>
          <w:lang w:eastAsia="pt-BR"/>
        </w:rPr>
        <w:t>/MS.</w:t>
      </w:r>
    </w:p>
    <w:p w:rsidR="004B6057" w:rsidRPr="004B6057" w:rsidRDefault="004B6057" w:rsidP="004B6057">
      <w:pPr>
        <w:widowControl w:val="0"/>
        <w:spacing w:after="0" w:line="240" w:lineRule="auto"/>
        <w:ind w:right="90"/>
        <w:jc w:val="both"/>
        <w:rPr>
          <w:rFonts w:ascii="Garamond" w:eastAsia="Times New Roman" w:hAnsi="Garamond" w:cs="Arial"/>
          <w:snapToGrid w:val="0"/>
          <w:sz w:val="24"/>
          <w:szCs w:val="24"/>
          <w:lang w:eastAsia="pt-BR"/>
        </w:rPr>
      </w:pPr>
    </w:p>
    <w:p w:rsidR="004B6057" w:rsidRPr="004B6057" w:rsidRDefault="004B6057" w:rsidP="004B6057">
      <w:pPr>
        <w:widowControl w:val="0"/>
        <w:spacing w:after="0" w:line="240" w:lineRule="auto"/>
        <w:ind w:right="90"/>
        <w:jc w:val="both"/>
        <w:rPr>
          <w:rFonts w:ascii="Garamond" w:eastAsia="Times New Roman" w:hAnsi="Garamond" w:cs="Arial"/>
          <w:snapToGrid w:val="0"/>
          <w:sz w:val="24"/>
          <w:szCs w:val="24"/>
          <w:lang w:eastAsia="pt-BR"/>
        </w:rPr>
      </w:pPr>
      <w:r w:rsidRPr="004B6057">
        <w:rPr>
          <w:rFonts w:ascii="Garamond" w:eastAsia="Times New Roman" w:hAnsi="Garamond" w:cs="Arial"/>
          <w:b/>
          <w:snapToGrid w:val="0"/>
          <w:sz w:val="24"/>
          <w:szCs w:val="24"/>
          <w:lang w:eastAsia="pt-BR"/>
        </w:rPr>
        <w:t>II –</w:t>
      </w:r>
      <w:r w:rsidRPr="004B6057">
        <w:rPr>
          <w:rFonts w:ascii="Garamond" w:eastAsia="Times New Roman" w:hAnsi="Garamond" w:cs="Arial"/>
          <w:snapToGrid w:val="0"/>
          <w:sz w:val="24"/>
          <w:szCs w:val="24"/>
          <w:lang w:eastAsia="pt-BR"/>
        </w:rPr>
        <w:t xml:space="preserve"> A Administração nomeia o(s) funcionário(s</w:t>
      </w:r>
      <w:proofErr w:type="gramStart"/>
      <w:r w:rsidRPr="004B6057">
        <w:rPr>
          <w:rFonts w:ascii="Garamond" w:eastAsia="Times New Roman" w:hAnsi="Garamond" w:cs="Arial"/>
          <w:snapToGrid w:val="0"/>
          <w:sz w:val="24"/>
          <w:szCs w:val="24"/>
          <w:lang w:eastAsia="pt-BR"/>
        </w:rPr>
        <w:t>) ...</w:t>
      </w:r>
      <w:proofErr w:type="gramEnd"/>
      <w:r w:rsidRPr="004B6057">
        <w:rPr>
          <w:rFonts w:ascii="Garamond" w:eastAsia="Times New Roman" w:hAnsi="Garamond" w:cs="Arial"/>
          <w:snapToGrid w:val="0"/>
          <w:sz w:val="24"/>
          <w:szCs w:val="24"/>
          <w:lang w:eastAsia="pt-BR"/>
        </w:rPr>
        <w:t>......................................., portador do CPF nº ........................, lotado na Secretaria Municipal de ........................., como FISCAL do Contrato, cabendo a ele(s) toda a Fiscalização para o fiel cumprimento de todos os atos previstos neste Documento por parte da(s) empresa(s) vencedora(s) do Certame.</w:t>
      </w:r>
    </w:p>
    <w:p w:rsidR="004B6057" w:rsidRPr="004B6057" w:rsidRDefault="004B6057" w:rsidP="004B6057">
      <w:pPr>
        <w:widowControl w:val="0"/>
        <w:spacing w:after="0" w:line="240" w:lineRule="auto"/>
        <w:ind w:right="90"/>
        <w:jc w:val="both"/>
        <w:rPr>
          <w:rFonts w:ascii="Garamond" w:eastAsia="Times New Roman" w:hAnsi="Garamond" w:cs="Arial"/>
          <w:snapToGrid w:val="0"/>
          <w:sz w:val="24"/>
          <w:szCs w:val="24"/>
          <w:lang w:eastAsia="pt-BR"/>
        </w:rPr>
      </w:pPr>
    </w:p>
    <w:p w:rsidR="004B6057" w:rsidRPr="004B6057" w:rsidRDefault="004B6057" w:rsidP="004B6057">
      <w:pPr>
        <w:widowControl w:val="0"/>
        <w:spacing w:after="0" w:line="240" w:lineRule="auto"/>
        <w:ind w:right="90"/>
        <w:jc w:val="both"/>
        <w:rPr>
          <w:rFonts w:ascii="Garamond" w:eastAsia="Times New Roman" w:hAnsi="Garamond" w:cs="Arial"/>
          <w:snapToGrid w:val="0"/>
          <w:sz w:val="24"/>
          <w:szCs w:val="24"/>
          <w:lang w:eastAsia="pt-BR"/>
        </w:rPr>
      </w:pPr>
      <w:r w:rsidRPr="004B6057">
        <w:rPr>
          <w:rFonts w:ascii="Garamond" w:eastAsia="Times New Roman" w:hAnsi="Garamond" w:cs="Arial"/>
          <w:b/>
          <w:snapToGrid w:val="0"/>
          <w:sz w:val="24"/>
          <w:szCs w:val="24"/>
          <w:lang w:eastAsia="pt-BR"/>
        </w:rPr>
        <w:t>III –</w:t>
      </w:r>
      <w:r w:rsidRPr="004B6057">
        <w:rPr>
          <w:rFonts w:ascii="Garamond" w:eastAsia="Times New Roman" w:hAnsi="Garamond" w:cs="Arial"/>
          <w:snapToGrid w:val="0"/>
          <w:sz w:val="24"/>
          <w:szCs w:val="24"/>
          <w:lang w:eastAsia="pt-BR"/>
        </w:rPr>
        <w:t xml:space="preserve"> Fica como responsabilidade do FISCAL, acionar tanto o Departamento de Licitação, como o </w:t>
      </w:r>
      <w:r w:rsidRPr="004B6057">
        <w:rPr>
          <w:rFonts w:ascii="Garamond" w:eastAsia="Times New Roman" w:hAnsi="Garamond" w:cs="Arial"/>
          <w:snapToGrid w:val="0"/>
          <w:sz w:val="24"/>
          <w:szCs w:val="24"/>
          <w:lang w:eastAsia="pt-BR"/>
        </w:rPr>
        <w:lastRenderedPageBreak/>
        <w:t>Assessor Jurídico sob qualquer descumprimento das regras do Contrato por parte das empresas, sendo que todos os comunicados deverão ser feitos por escrito.</w:t>
      </w:r>
    </w:p>
    <w:p w:rsidR="004B6057" w:rsidRPr="004B6057" w:rsidRDefault="004B6057" w:rsidP="004B6057">
      <w:pPr>
        <w:widowControl w:val="0"/>
        <w:spacing w:after="0" w:line="240" w:lineRule="auto"/>
        <w:ind w:right="90"/>
        <w:jc w:val="both"/>
        <w:rPr>
          <w:rFonts w:ascii="Garamond" w:eastAsia="Times New Roman" w:hAnsi="Garamond" w:cs="Arial"/>
          <w:snapToGrid w:val="0"/>
          <w:sz w:val="24"/>
          <w:szCs w:val="24"/>
          <w:lang w:eastAsia="pt-BR"/>
        </w:rPr>
      </w:pPr>
    </w:p>
    <w:p w:rsidR="004B6057" w:rsidRPr="004B6057" w:rsidRDefault="004B6057" w:rsidP="004B6057">
      <w:pPr>
        <w:widowControl w:val="0"/>
        <w:spacing w:after="0" w:line="240" w:lineRule="auto"/>
        <w:ind w:right="90"/>
        <w:jc w:val="both"/>
        <w:rPr>
          <w:rFonts w:ascii="Garamond" w:eastAsia="Times New Roman" w:hAnsi="Garamond" w:cs="Arial"/>
          <w:snapToGrid w:val="0"/>
          <w:sz w:val="24"/>
          <w:szCs w:val="24"/>
          <w:lang w:eastAsia="pt-BR"/>
        </w:rPr>
      </w:pPr>
      <w:r w:rsidRPr="004B6057">
        <w:rPr>
          <w:rFonts w:ascii="Garamond" w:eastAsia="Times New Roman" w:hAnsi="Garamond" w:cs="Arial"/>
          <w:b/>
          <w:snapToGrid w:val="0"/>
          <w:sz w:val="24"/>
          <w:szCs w:val="24"/>
          <w:lang w:eastAsia="pt-BR"/>
        </w:rPr>
        <w:t>IV –</w:t>
      </w:r>
      <w:r w:rsidRPr="004B6057">
        <w:rPr>
          <w:rFonts w:ascii="Garamond" w:eastAsia="Times New Roman" w:hAnsi="Garamond" w:cs="Arial"/>
          <w:snapToGrid w:val="0"/>
          <w:sz w:val="24"/>
          <w:szCs w:val="24"/>
          <w:lang w:eastAsia="pt-BR"/>
        </w:rPr>
        <w:t xml:space="preserve"> O FISCAL do Contrato deverá ser comunicado, bem como possuir cópia de todos os pedidos realizados pelo Departamento de Compras para possuir conhecimento de todos os Atos praticados.</w:t>
      </w:r>
    </w:p>
    <w:p w:rsidR="004B6057" w:rsidRPr="004B6057" w:rsidRDefault="004B6057" w:rsidP="004B6057">
      <w:pPr>
        <w:widowControl w:val="0"/>
        <w:spacing w:after="0" w:line="240" w:lineRule="auto"/>
        <w:ind w:right="90"/>
        <w:jc w:val="both"/>
        <w:rPr>
          <w:rFonts w:ascii="Garamond" w:eastAsia="Times New Roman" w:hAnsi="Garamond" w:cs="Arial"/>
          <w:snapToGrid w:val="0"/>
          <w:sz w:val="24"/>
          <w:szCs w:val="24"/>
          <w:lang w:eastAsia="pt-BR"/>
        </w:rPr>
      </w:pPr>
    </w:p>
    <w:p w:rsidR="004B6057" w:rsidRPr="004B6057" w:rsidRDefault="004B6057" w:rsidP="004B6057">
      <w:pPr>
        <w:widowControl w:val="0"/>
        <w:spacing w:after="0" w:line="240" w:lineRule="auto"/>
        <w:ind w:right="90"/>
        <w:jc w:val="both"/>
        <w:rPr>
          <w:rFonts w:ascii="Garamond" w:eastAsia="Times New Roman" w:hAnsi="Garamond" w:cs="Arial"/>
          <w:snapToGrid w:val="0"/>
          <w:sz w:val="24"/>
          <w:szCs w:val="24"/>
          <w:lang w:eastAsia="pt-BR"/>
        </w:rPr>
      </w:pPr>
      <w:r w:rsidRPr="004B6057">
        <w:rPr>
          <w:rFonts w:ascii="Garamond" w:eastAsia="Times New Roman" w:hAnsi="Garamond" w:cs="Arial"/>
          <w:b/>
          <w:snapToGrid w:val="0"/>
          <w:sz w:val="24"/>
          <w:szCs w:val="24"/>
          <w:lang w:eastAsia="pt-BR"/>
        </w:rPr>
        <w:t>V –</w:t>
      </w:r>
      <w:r w:rsidRPr="004B6057">
        <w:rPr>
          <w:rFonts w:ascii="Garamond" w:eastAsia="Times New Roman" w:hAnsi="Garamond" w:cs="Arial"/>
          <w:snapToGrid w:val="0"/>
          <w:sz w:val="24"/>
          <w:szCs w:val="24"/>
          <w:lang w:eastAsia="pt-BR"/>
        </w:rPr>
        <w:t xml:space="preserve"> Todas as Secretarias deverão comunicar o FISCAL quando da chegada das mercadorias para que o mesmo realize a conferência.</w:t>
      </w:r>
    </w:p>
    <w:p w:rsidR="004B6057" w:rsidRPr="004B6057" w:rsidRDefault="004B6057" w:rsidP="004B6057">
      <w:pPr>
        <w:widowControl w:val="0"/>
        <w:spacing w:after="0" w:line="240" w:lineRule="auto"/>
        <w:ind w:right="90"/>
        <w:jc w:val="both"/>
        <w:rPr>
          <w:rFonts w:ascii="Garamond" w:eastAsia="Times New Roman" w:hAnsi="Garamond" w:cs="Arial"/>
          <w:snapToGrid w:val="0"/>
          <w:sz w:val="24"/>
          <w:szCs w:val="24"/>
          <w:lang w:eastAsia="pt-BR"/>
        </w:rPr>
      </w:pPr>
    </w:p>
    <w:p w:rsidR="004B6057" w:rsidRPr="004B6057" w:rsidRDefault="004B6057" w:rsidP="004B6057">
      <w:pPr>
        <w:widowControl w:val="0"/>
        <w:spacing w:after="0" w:line="240" w:lineRule="auto"/>
        <w:ind w:right="90"/>
        <w:jc w:val="both"/>
        <w:rPr>
          <w:rFonts w:ascii="Garamond" w:eastAsia="Times New Roman" w:hAnsi="Garamond" w:cs="Arial"/>
          <w:snapToGrid w:val="0"/>
          <w:sz w:val="24"/>
          <w:szCs w:val="24"/>
          <w:lang w:eastAsia="pt-BR"/>
        </w:rPr>
      </w:pPr>
      <w:r w:rsidRPr="004B6057">
        <w:rPr>
          <w:rFonts w:ascii="Garamond" w:eastAsia="Times New Roman" w:hAnsi="Garamond" w:cs="Arial"/>
          <w:b/>
          <w:bCs/>
          <w:snapToGrid w:val="0"/>
          <w:sz w:val="24"/>
          <w:szCs w:val="24"/>
          <w:lang w:eastAsia="pt-BR"/>
        </w:rPr>
        <w:t xml:space="preserve">PARÁGRAFO ÚNICO – </w:t>
      </w:r>
      <w:r w:rsidRPr="004B6057">
        <w:rPr>
          <w:rFonts w:ascii="Garamond" w:eastAsia="Times New Roman" w:hAnsi="Garamond" w:cs="Arial"/>
          <w:snapToGrid w:val="0"/>
          <w:sz w:val="24"/>
          <w:szCs w:val="24"/>
          <w:lang w:eastAsia="pt-BR"/>
        </w:rPr>
        <w:t xml:space="preserve">A </w:t>
      </w:r>
      <w:r w:rsidRPr="004B6057">
        <w:rPr>
          <w:rFonts w:ascii="Garamond" w:eastAsia="Times New Roman" w:hAnsi="Garamond" w:cs="Arial"/>
          <w:b/>
          <w:bCs/>
          <w:snapToGrid w:val="0"/>
          <w:sz w:val="24"/>
          <w:szCs w:val="24"/>
          <w:lang w:eastAsia="pt-BR"/>
        </w:rPr>
        <w:t xml:space="preserve">Contratada </w:t>
      </w:r>
      <w:r w:rsidRPr="004B6057">
        <w:rPr>
          <w:rFonts w:ascii="Garamond" w:eastAsia="Times New Roman" w:hAnsi="Garamond" w:cs="Arial"/>
          <w:snapToGrid w:val="0"/>
          <w:sz w:val="24"/>
          <w:szCs w:val="24"/>
          <w:lang w:eastAsia="pt-BR"/>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rsidR="004B6057" w:rsidRPr="004B6057" w:rsidRDefault="004B6057" w:rsidP="004B6057">
      <w:pPr>
        <w:keepNext/>
        <w:spacing w:after="0" w:line="240" w:lineRule="auto"/>
        <w:jc w:val="both"/>
        <w:outlineLvl w:val="2"/>
        <w:rPr>
          <w:rFonts w:ascii="Garamond" w:eastAsia="Times New Roman" w:hAnsi="Garamond" w:cs="Times New Roman"/>
          <w:b/>
          <w:bCs/>
          <w:sz w:val="24"/>
          <w:szCs w:val="24"/>
          <w:lang w:eastAsia="pt-BR"/>
        </w:rPr>
      </w:pPr>
      <w:r w:rsidRPr="004B6057">
        <w:rPr>
          <w:rFonts w:ascii="Garamond" w:eastAsia="Times New Roman" w:hAnsi="Garamond" w:cs="Times New Roman"/>
          <w:b/>
          <w:bCs/>
          <w:sz w:val="24"/>
          <w:szCs w:val="24"/>
          <w:lang w:eastAsia="pt-BR"/>
        </w:rPr>
        <w:t>CLÁUSULA DÉCIMA SEXTA - DAS SANÇÕES ADMINISTRATIVAS</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 xml:space="preserve">16.1 - O descumprimento dos prazos fixados ou das especificações exigidas ensejará a aplicação ao inadimplente de multa, garantida defesa prévia no valor de 0,5% (meio) por cento por dia corrido, calculado sobre o valor do </w:t>
      </w:r>
      <w:r w:rsidRPr="004B6057">
        <w:rPr>
          <w:rFonts w:ascii="Garamond" w:eastAsia="Times New Roman" w:hAnsi="Garamond" w:cs="Times New Roman"/>
          <w:color w:val="000000"/>
          <w:sz w:val="24"/>
          <w:szCs w:val="24"/>
          <w:lang w:eastAsia="pt-BR"/>
        </w:rPr>
        <w:t>material</w:t>
      </w:r>
      <w:r w:rsidRPr="004B6057">
        <w:rPr>
          <w:rFonts w:ascii="Garamond" w:eastAsia="Times New Roman" w:hAnsi="Garamond" w:cs="Times New Roman"/>
          <w:sz w:val="24"/>
          <w:szCs w:val="24"/>
          <w:lang w:eastAsia="pt-BR"/>
        </w:rPr>
        <w:t>não entregue dentro do prazo, ou ainda em desacordo com as especificações, até limite de 15% (quinze) por cento;</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16.2 - Pela inexecução total ou parcial do contrato, ou ainda pela desistência da proposta, após a fase de habilitação, sem motivo justo, decorrente de fato superveniente, a administração poderá garantida prévia defesa, aplicar a contratada as demais sanções previstas no art. 87 da Lei 8666/9, conforme o caso, a saber:</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roofErr w:type="gramStart"/>
      <w:r w:rsidRPr="004B6057">
        <w:rPr>
          <w:rFonts w:ascii="Garamond" w:eastAsia="Times New Roman" w:hAnsi="Garamond" w:cs="Times New Roman"/>
          <w:sz w:val="24"/>
          <w:szCs w:val="24"/>
          <w:lang w:eastAsia="pt-BR"/>
        </w:rPr>
        <w:t>a</w:t>
      </w:r>
      <w:proofErr w:type="gramEnd"/>
      <w:r w:rsidRPr="004B6057">
        <w:rPr>
          <w:rFonts w:ascii="Garamond" w:eastAsia="Times New Roman" w:hAnsi="Garamond" w:cs="Times New Roman"/>
          <w:sz w:val="24"/>
          <w:szCs w:val="24"/>
          <w:lang w:eastAsia="pt-BR"/>
        </w:rPr>
        <w:t>)</w:t>
      </w:r>
      <w:r w:rsidRPr="004B6057">
        <w:rPr>
          <w:rFonts w:ascii="Garamond" w:eastAsia="Times New Roman" w:hAnsi="Garamond" w:cs="Times New Roman"/>
          <w:sz w:val="24"/>
          <w:szCs w:val="24"/>
          <w:lang w:eastAsia="pt-BR"/>
        </w:rPr>
        <w:tab/>
        <w:t>Advertência;</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roofErr w:type="gramStart"/>
      <w:r w:rsidRPr="004B6057">
        <w:rPr>
          <w:rFonts w:ascii="Garamond" w:eastAsia="Times New Roman" w:hAnsi="Garamond" w:cs="Times New Roman"/>
          <w:sz w:val="24"/>
          <w:szCs w:val="24"/>
          <w:lang w:eastAsia="pt-BR"/>
        </w:rPr>
        <w:t>b)</w:t>
      </w:r>
      <w:proofErr w:type="gramEnd"/>
      <w:r w:rsidRPr="004B6057">
        <w:rPr>
          <w:rFonts w:ascii="Garamond" w:eastAsia="Times New Roman" w:hAnsi="Garamond" w:cs="Times New Roman"/>
          <w:sz w:val="24"/>
          <w:szCs w:val="24"/>
          <w:lang w:eastAsia="pt-BR"/>
        </w:rPr>
        <w:tab/>
        <w:t>Suspensão do direito de licitar e contratar com a administração pelo prazo de até 05 (cinco) anos;</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roofErr w:type="gramStart"/>
      <w:r w:rsidRPr="004B6057">
        <w:rPr>
          <w:rFonts w:ascii="Garamond" w:eastAsia="Times New Roman" w:hAnsi="Garamond" w:cs="Times New Roman"/>
          <w:sz w:val="24"/>
          <w:szCs w:val="24"/>
          <w:lang w:eastAsia="pt-BR"/>
        </w:rPr>
        <w:t>c)</w:t>
      </w:r>
      <w:proofErr w:type="gramEnd"/>
      <w:r w:rsidRPr="004B6057">
        <w:rPr>
          <w:rFonts w:ascii="Garamond" w:eastAsia="Times New Roman" w:hAnsi="Garamond" w:cs="Times New Roman"/>
          <w:sz w:val="24"/>
          <w:szCs w:val="24"/>
          <w:lang w:eastAsia="pt-BR"/>
        </w:rPr>
        <w:tab/>
        <w:t>Declaração de idoneidade para licitar ou contratar com a administração pública, enquanto perdurem os motivos da punição, até que seja promovida a reabilitação perante a administração.</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16.3 - A CONTRATANTE poderá efetuar a retenção de qualquer pagamento que for devido, para compensação da multa aplicada.</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b/>
          <w:bCs/>
          <w:sz w:val="24"/>
          <w:szCs w:val="24"/>
          <w:lang w:eastAsia="pt-BR"/>
        </w:rPr>
      </w:pPr>
      <w:r w:rsidRPr="004B6057">
        <w:rPr>
          <w:rFonts w:ascii="Garamond" w:eastAsia="Times New Roman" w:hAnsi="Garamond" w:cs="Times New Roman"/>
          <w:b/>
          <w:bCs/>
          <w:sz w:val="24"/>
          <w:szCs w:val="24"/>
          <w:lang w:eastAsia="pt-BR"/>
        </w:rPr>
        <w:t>CLÁUSULA DÉCIMA OITAVA - DA RESCISÃO</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 xml:space="preserve">        A Contratante poderá considerar rescindido este Contrato unilateralmente de pleno direito, independentemente de qualquer notificação ou aviso prévio, judicial ou extrajudicial, se:</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roofErr w:type="gramStart"/>
      <w:r w:rsidRPr="004B6057">
        <w:rPr>
          <w:rFonts w:ascii="Garamond" w:eastAsia="Times New Roman" w:hAnsi="Garamond" w:cs="Times New Roman"/>
          <w:sz w:val="24"/>
          <w:szCs w:val="24"/>
          <w:lang w:eastAsia="pt-BR"/>
        </w:rPr>
        <w:t>a</w:t>
      </w:r>
      <w:proofErr w:type="gramEnd"/>
      <w:r w:rsidRPr="004B6057">
        <w:rPr>
          <w:rFonts w:ascii="Garamond" w:eastAsia="Times New Roman" w:hAnsi="Garamond" w:cs="Times New Roman"/>
          <w:sz w:val="24"/>
          <w:szCs w:val="24"/>
          <w:lang w:eastAsia="pt-BR"/>
        </w:rPr>
        <w:t>)</w:t>
      </w:r>
      <w:r w:rsidRPr="004B6057">
        <w:rPr>
          <w:rFonts w:ascii="Garamond" w:eastAsia="Times New Roman" w:hAnsi="Garamond" w:cs="Times New Roman"/>
          <w:sz w:val="24"/>
          <w:szCs w:val="24"/>
          <w:lang w:eastAsia="pt-BR"/>
        </w:rPr>
        <w:tab/>
        <w:t>Ocorrer concordata, falência ou dissolução da Contratada;</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roofErr w:type="gramStart"/>
      <w:r w:rsidRPr="004B6057">
        <w:rPr>
          <w:rFonts w:ascii="Garamond" w:eastAsia="Times New Roman" w:hAnsi="Garamond" w:cs="Times New Roman"/>
          <w:sz w:val="24"/>
          <w:szCs w:val="24"/>
          <w:lang w:eastAsia="pt-BR"/>
        </w:rPr>
        <w:t>b)</w:t>
      </w:r>
      <w:proofErr w:type="gramEnd"/>
      <w:r w:rsidRPr="004B6057">
        <w:rPr>
          <w:rFonts w:ascii="Garamond" w:eastAsia="Times New Roman" w:hAnsi="Garamond" w:cs="Times New Roman"/>
          <w:sz w:val="24"/>
          <w:szCs w:val="24"/>
          <w:lang w:eastAsia="pt-BR"/>
        </w:rPr>
        <w:tab/>
        <w:t>O atraso injustificado por mais de 03 (três) dias do início do fornecimento;</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roofErr w:type="gramStart"/>
      <w:r w:rsidRPr="004B6057">
        <w:rPr>
          <w:rFonts w:ascii="Garamond" w:eastAsia="Times New Roman" w:hAnsi="Garamond" w:cs="Times New Roman"/>
          <w:sz w:val="24"/>
          <w:szCs w:val="24"/>
          <w:lang w:eastAsia="pt-BR"/>
        </w:rPr>
        <w:t>c)</w:t>
      </w:r>
      <w:proofErr w:type="gramEnd"/>
      <w:r w:rsidRPr="004B6057">
        <w:rPr>
          <w:rFonts w:ascii="Garamond" w:eastAsia="Times New Roman" w:hAnsi="Garamond" w:cs="Times New Roman"/>
          <w:sz w:val="24"/>
          <w:szCs w:val="24"/>
          <w:lang w:eastAsia="pt-BR"/>
        </w:rPr>
        <w:tab/>
        <w:t>A CONTRATADA sem prévia autorização da CONTRATANTE, ceder o presente Contrato ou Nota de Empenho todo ou em parte;</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roofErr w:type="gramStart"/>
      <w:r w:rsidRPr="004B6057">
        <w:rPr>
          <w:rFonts w:ascii="Garamond" w:eastAsia="Times New Roman" w:hAnsi="Garamond" w:cs="Times New Roman"/>
          <w:sz w:val="24"/>
          <w:szCs w:val="24"/>
          <w:lang w:eastAsia="pt-BR"/>
        </w:rPr>
        <w:t>d)</w:t>
      </w:r>
      <w:proofErr w:type="gramEnd"/>
      <w:r w:rsidRPr="004B6057">
        <w:rPr>
          <w:rFonts w:ascii="Garamond" w:eastAsia="Times New Roman" w:hAnsi="Garamond" w:cs="Times New Roman"/>
          <w:sz w:val="24"/>
          <w:szCs w:val="24"/>
          <w:lang w:eastAsia="pt-BR"/>
        </w:rPr>
        <w:tab/>
        <w:t>A CONTRATADA interromper o fornecimento sem motivo justificado e prévia comunicação à CONTRATANTE;</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roofErr w:type="gramStart"/>
      <w:r w:rsidRPr="004B6057">
        <w:rPr>
          <w:rFonts w:ascii="Garamond" w:eastAsia="Times New Roman" w:hAnsi="Garamond" w:cs="Times New Roman"/>
          <w:sz w:val="24"/>
          <w:szCs w:val="24"/>
          <w:lang w:eastAsia="pt-BR"/>
        </w:rPr>
        <w:t>e</w:t>
      </w:r>
      <w:proofErr w:type="gramEnd"/>
      <w:r w:rsidRPr="004B6057">
        <w:rPr>
          <w:rFonts w:ascii="Garamond" w:eastAsia="Times New Roman" w:hAnsi="Garamond" w:cs="Times New Roman"/>
          <w:sz w:val="24"/>
          <w:szCs w:val="24"/>
          <w:lang w:eastAsia="pt-BR"/>
        </w:rPr>
        <w:t>)</w:t>
      </w:r>
      <w:r w:rsidRPr="004B6057">
        <w:rPr>
          <w:rFonts w:ascii="Garamond" w:eastAsia="Times New Roman" w:hAnsi="Garamond" w:cs="Times New Roman"/>
          <w:sz w:val="24"/>
          <w:szCs w:val="24"/>
          <w:lang w:eastAsia="pt-BR"/>
        </w:rPr>
        <w:tab/>
        <w:t>A CONTRATADA deixar de cumprir ou cumprir irregularmente qualquer Cláusula, condições ou obrigações previstas neste Contrato ou dele decorrente;</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roofErr w:type="gramStart"/>
      <w:r w:rsidRPr="004B6057">
        <w:rPr>
          <w:rFonts w:ascii="Garamond" w:eastAsia="Times New Roman" w:hAnsi="Garamond" w:cs="Times New Roman"/>
          <w:sz w:val="24"/>
          <w:szCs w:val="24"/>
          <w:lang w:eastAsia="pt-BR"/>
        </w:rPr>
        <w:t>f)</w:t>
      </w:r>
      <w:proofErr w:type="gramEnd"/>
      <w:r w:rsidRPr="004B6057">
        <w:rPr>
          <w:rFonts w:ascii="Garamond" w:eastAsia="Times New Roman" w:hAnsi="Garamond" w:cs="Times New Roman"/>
          <w:sz w:val="24"/>
          <w:szCs w:val="24"/>
          <w:lang w:eastAsia="pt-BR"/>
        </w:rPr>
        <w:tab/>
        <w:t>O não atendimento das determinações regulares da autoridade designada para acompanhar e fiscalizar a sua execução, assim como as de seus superiores;</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roofErr w:type="gramStart"/>
      <w:r w:rsidRPr="004B6057">
        <w:rPr>
          <w:rFonts w:ascii="Garamond" w:eastAsia="Times New Roman" w:hAnsi="Garamond" w:cs="Times New Roman"/>
          <w:sz w:val="24"/>
          <w:szCs w:val="24"/>
          <w:lang w:eastAsia="pt-BR"/>
        </w:rPr>
        <w:t>g)</w:t>
      </w:r>
      <w:proofErr w:type="gramEnd"/>
      <w:r w:rsidRPr="004B6057">
        <w:rPr>
          <w:rFonts w:ascii="Garamond" w:eastAsia="Times New Roman" w:hAnsi="Garamond" w:cs="Times New Roman"/>
          <w:sz w:val="24"/>
          <w:szCs w:val="24"/>
          <w:lang w:eastAsia="pt-BR"/>
        </w:rPr>
        <w:tab/>
        <w:t>A rescisão deste Contrato ou Nota de Empenho acarretará sem prejuízo da exigibilidade de débitos anteriores da CONTRATADA, inclusive por multas impostas e demais combinações estabelecidas neste instrumento, além das perdas e danos decorrentes;</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roofErr w:type="gramStart"/>
      <w:r w:rsidRPr="004B6057">
        <w:rPr>
          <w:rFonts w:ascii="Garamond" w:eastAsia="Times New Roman" w:hAnsi="Garamond" w:cs="Times New Roman"/>
          <w:sz w:val="24"/>
          <w:szCs w:val="24"/>
          <w:lang w:eastAsia="pt-BR"/>
        </w:rPr>
        <w:t>h)</w:t>
      </w:r>
      <w:proofErr w:type="gramEnd"/>
      <w:r w:rsidRPr="004B6057">
        <w:rPr>
          <w:rFonts w:ascii="Garamond" w:eastAsia="Times New Roman" w:hAnsi="Garamond" w:cs="Times New Roman"/>
          <w:sz w:val="24"/>
          <w:szCs w:val="24"/>
          <w:lang w:eastAsia="pt-BR"/>
        </w:rPr>
        <w:tab/>
        <w:t>O presente Contrato poderá ainda, ser rescindindo por conveniência administrativa da CONTRATANTE, mediante comunicação escrita entregue diretamente ou por via postal com antecedência mínima de 20 (vinte) dias;</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roofErr w:type="gramStart"/>
      <w:r w:rsidRPr="004B6057">
        <w:rPr>
          <w:rFonts w:ascii="Garamond" w:eastAsia="Times New Roman" w:hAnsi="Garamond" w:cs="Times New Roman"/>
          <w:sz w:val="24"/>
          <w:szCs w:val="24"/>
          <w:lang w:eastAsia="pt-BR"/>
        </w:rPr>
        <w:t>i)</w:t>
      </w:r>
      <w:proofErr w:type="gramEnd"/>
      <w:r w:rsidRPr="004B6057">
        <w:rPr>
          <w:rFonts w:ascii="Garamond" w:eastAsia="Times New Roman" w:hAnsi="Garamond" w:cs="Times New Roman"/>
          <w:sz w:val="24"/>
          <w:szCs w:val="24"/>
          <w:lang w:eastAsia="pt-BR"/>
        </w:rPr>
        <w:tab/>
        <w:t>A rescisão de que trata a letra H acima citada, assegura a CONTRATADA o direito de receber o preço dos produtos já aceitos, até a data em que a mesma for efetivada.</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b/>
          <w:bCs/>
          <w:sz w:val="24"/>
          <w:szCs w:val="24"/>
          <w:lang w:eastAsia="pt-BR"/>
        </w:rPr>
      </w:pPr>
      <w:r w:rsidRPr="004B6057">
        <w:rPr>
          <w:rFonts w:ascii="Garamond" w:eastAsia="Times New Roman" w:hAnsi="Garamond" w:cs="Times New Roman"/>
          <w:b/>
          <w:bCs/>
          <w:sz w:val="24"/>
          <w:szCs w:val="24"/>
          <w:lang w:eastAsia="pt-BR"/>
        </w:rPr>
        <w:t>CLÁUSULA DÉCIMA NONA - DAS DISPOSIÇÕES GERAIS</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roofErr w:type="gramStart"/>
      <w:r w:rsidRPr="004B6057">
        <w:rPr>
          <w:rFonts w:ascii="Garamond" w:eastAsia="Times New Roman" w:hAnsi="Garamond" w:cs="Times New Roman"/>
          <w:sz w:val="24"/>
          <w:szCs w:val="24"/>
          <w:lang w:eastAsia="pt-BR"/>
        </w:rPr>
        <w:lastRenderedPageBreak/>
        <w:t>a</w:t>
      </w:r>
      <w:proofErr w:type="gramEnd"/>
      <w:r w:rsidRPr="004B6057">
        <w:rPr>
          <w:rFonts w:ascii="Garamond" w:eastAsia="Times New Roman" w:hAnsi="Garamond" w:cs="Times New Roman"/>
          <w:sz w:val="24"/>
          <w:szCs w:val="24"/>
          <w:lang w:eastAsia="pt-BR"/>
        </w:rPr>
        <w:t>)</w:t>
      </w:r>
      <w:r w:rsidRPr="004B6057">
        <w:rPr>
          <w:rFonts w:ascii="Garamond" w:eastAsia="Times New Roman" w:hAnsi="Garamond" w:cs="Times New Roman"/>
          <w:sz w:val="24"/>
          <w:szCs w:val="24"/>
          <w:lang w:eastAsia="pt-BR"/>
        </w:rPr>
        <w:tab/>
        <w:t>A CONTRATANTE e a Comissão de Licitação da Prefeitura Municipal de Coronel Sapucaia - MS, não admitirão quaisquer alterações das especificações que manifestarem interesse em participar do certame e que, na fase inicial de habilitação preliminar comprovem possuir os requisitos mínimos de qualificação exigidos no presente Edital para execução do seu objeto;</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roofErr w:type="gramStart"/>
      <w:r w:rsidRPr="004B6057">
        <w:rPr>
          <w:rFonts w:ascii="Garamond" w:eastAsia="Times New Roman" w:hAnsi="Garamond" w:cs="Times New Roman"/>
          <w:sz w:val="24"/>
          <w:szCs w:val="24"/>
          <w:lang w:eastAsia="pt-BR"/>
        </w:rPr>
        <w:t>b)</w:t>
      </w:r>
      <w:proofErr w:type="gramEnd"/>
      <w:r w:rsidRPr="004B6057">
        <w:rPr>
          <w:rFonts w:ascii="Garamond" w:eastAsia="Times New Roman" w:hAnsi="Garamond" w:cs="Times New Roman"/>
          <w:sz w:val="24"/>
          <w:szCs w:val="24"/>
          <w:lang w:eastAsia="pt-BR"/>
        </w:rPr>
        <w:tab/>
        <w:t xml:space="preserve">A CONTRATADA somente poderá </w:t>
      </w:r>
      <w:proofErr w:type="spellStart"/>
      <w:r w:rsidRPr="004B6057">
        <w:rPr>
          <w:rFonts w:ascii="Garamond" w:eastAsia="Times New Roman" w:hAnsi="Garamond" w:cs="Times New Roman"/>
          <w:sz w:val="24"/>
          <w:szCs w:val="24"/>
          <w:lang w:eastAsia="pt-BR"/>
        </w:rPr>
        <w:t>subempreitar</w:t>
      </w:r>
      <w:proofErr w:type="spellEnd"/>
      <w:r w:rsidRPr="004B6057">
        <w:rPr>
          <w:rFonts w:ascii="Garamond" w:eastAsia="Times New Roman" w:hAnsi="Garamond" w:cs="Times New Roman"/>
          <w:sz w:val="24"/>
          <w:szCs w:val="24"/>
          <w:lang w:eastAsia="pt-BR"/>
        </w:rPr>
        <w:t xml:space="preserve"> parte do fornecimento, com a prévia concordância da CONTRATANTE, ficando neste caso, solidariamente responsável perante a CONTRATANTE pelos fornecimentos executados pelos subempreiteiros e, ainda pelas consequências dos fatos e atos a eles imputáveis;</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roofErr w:type="gramStart"/>
      <w:r w:rsidRPr="004B6057">
        <w:rPr>
          <w:rFonts w:ascii="Garamond" w:eastAsia="Times New Roman" w:hAnsi="Garamond" w:cs="Times New Roman"/>
          <w:sz w:val="24"/>
          <w:szCs w:val="24"/>
          <w:lang w:eastAsia="pt-BR"/>
        </w:rPr>
        <w:t>c)</w:t>
      </w:r>
      <w:proofErr w:type="gramEnd"/>
      <w:r w:rsidRPr="004B6057">
        <w:rPr>
          <w:rFonts w:ascii="Garamond" w:eastAsia="Times New Roman" w:hAnsi="Garamond" w:cs="Times New Roman"/>
          <w:sz w:val="24"/>
          <w:szCs w:val="24"/>
          <w:lang w:eastAsia="pt-BR"/>
        </w:rPr>
        <w:tab/>
        <w:t xml:space="preserve">Aos Contratos de </w:t>
      </w:r>
      <w:proofErr w:type="spellStart"/>
      <w:r w:rsidRPr="004B6057">
        <w:rPr>
          <w:rFonts w:ascii="Garamond" w:eastAsia="Times New Roman" w:hAnsi="Garamond" w:cs="Times New Roman"/>
          <w:sz w:val="24"/>
          <w:szCs w:val="24"/>
          <w:lang w:eastAsia="pt-BR"/>
        </w:rPr>
        <w:t>subempreitadas</w:t>
      </w:r>
      <w:proofErr w:type="spellEnd"/>
      <w:r w:rsidRPr="004B6057">
        <w:rPr>
          <w:rFonts w:ascii="Garamond" w:eastAsia="Times New Roman" w:hAnsi="Garamond" w:cs="Times New Roman"/>
          <w:sz w:val="24"/>
          <w:szCs w:val="24"/>
          <w:lang w:eastAsia="pt-BR"/>
        </w:rPr>
        <w:t xml:space="preserve"> incorporar-se-ão de pleno direito, todas as Cláusulas deste instrumento relativas às responsabilidades e deveres da CONTRATADA para com a CONTRATANTE.</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b/>
          <w:bCs/>
          <w:sz w:val="24"/>
          <w:szCs w:val="24"/>
          <w:lang w:eastAsia="pt-BR"/>
        </w:rPr>
      </w:pPr>
      <w:r w:rsidRPr="004B6057">
        <w:rPr>
          <w:rFonts w:ascii="Garamond" w:eastAsia="Times New Roman" w:hAnsi="Garamond" w:cs="Times New Roman"/>
          <w:b/>
          <w:bCs/>
          <w:sz w:val="24"/>
          <w:szCs w:val="24"/>
          <w:lang w:eastAsia="pt-BR"/>
        </w:rPr>
        <w:t>CLÁUSULA VIGÉSIMA - DAS PROIBIÇÕES</w:t>
      </w:r>
    </w:p>
    <w:p w:rsidR="004B6057" w:rsidRPr="004B6057" w:rsidRDefault="004B6057" w:rsidP="004B6057">
      <w:pPr>
        <w:spacing w:after="0" w:line="240" w:lineRule="auto"/>
        <w:jc w:val="both"/>
        <w:rPr>
          <w:rFonts w:ascii="Garamond" w:eastAsia="Times New Roman" w:hAnsi="Garamond" w:cs="Times New Roman"/>
          <w:b/>
          <w:bCs/>
          <w:sz w:val="24"/>
          <w:szCs w:val="24"/>
          <w:lang w:eastAsia="pt-BR"/>
        </w:rPr>
      </w:pP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É vedado à CONTRATADA:</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18.1.</w:t>
      </w:r>
      <w:r w:rsidRPr="004B6057">
        <w:rPr>
          <w:rFonts w:ascii="Garamond" w:eastAsia="Times New Roman" w:hAnsi="Garamond" w:cs="Times New Roman"/>
          <w:sz w:val="24"/>
          <w:szCs w:val="24"/>
          <w:lang w:eastAsia="pt-BR"/>
        </w:rPr>
        <w:tab/>
        <w:t>Caucionar ou utilizar o presente Contrato para qualquer operação financeira sem prévia e expressa autorização da Contratante;</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18.2.</w:t>
      </w:r>
      <w:r w:rsidRPr="004B6057">
        <w:rPr>
          <w:rFonts w:ascii="Garamond" w:eastAsia="Times New Roman" w:hAnsi="Garamond" w:cs="Times New Roman"/>
          <w:sz w:val="24"/>
          <w:szCs w:val="24"/>
          <w:lang w:eastAsia="pt-BR"/>
        </w:rPr>
        <w:tab/>
        <w:t>Opor em qualquer circunstância, direito de retenção sobre os produtos fornecidos;</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18.3.</w:t>
      </w:r>
      <w:r w:rsidRPr="004B6057">
        <w:rPr>
          <w:rFonts w:ascii="Garamond" w:eastAsia="Times New Roman" w:hAnsi="Garamond" w:cs="Times New Roman"/>
          <w:sz w:val="24"/>
          <w:szCs w:val="24"/>
          <w:lang w:eastAsia="pt-BR"/>
        </w:rPr>
        <w:tab/>
        <w:t>Interromper unilateralmente o fornecimento sob a alegação de inadimplemento por parte da CONTRATANTE.</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b/>
          <w:bCs/>
          <w:sz w:val="24"/>
          <w:szCs w:val="24"/>
          <w:lang w:eastAsia="pt-BR"/>
        </w:rPr>
      </w:pPr>
      <w:r w:rsidRPr="004B6057">
        <w:rPr>
          <w:rFonts w:ascii="Garamond" w:eastAsia="Times New Roman" w:hAnsi="Garamond" w:cs="Times New Roman"/>
          <w:b/>
          <w:bCs/>
          <w:sz w:val="24"/>
          <w:szCs w:val="24"/>
          <w:lang w:eastAsia="pt-BR"/>
        </w:rPr>
        <w:t>CLÁUSULA VIGÉSIMA PRIMEIRA - DA PUBLICAÇÃO</w:t>
      </w:r>
    </w:p>
    <w:p w:rsidR="004B6057" w:rsidRPr="004B6057" w:rsidRDefault="004B6057" w:rsidP="004B6057">
      <w:pPr>
        <w:spacing w:after="0" w:line="240" w:lineRule="auto"/>
        <w:jc w:val="both"/>
        <w:rPr>
          <w:rFonts w:ascii="Garamond" w:eastAsia="Times New Roman" w:hAnsi="Garamond" w:cs="Times New Roman"/>
          <w:b/>
          <w:bCs/>
          <w:sz w:val="24"/>
          <w:szCs w:val="24"/>
          <w:lang w:eastAsia="pt-BR"/>
        </w:rPr>
      </w:pP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Dentro do prazo legal, contado de sua assinatura, a CONTRATANTE providenciará a publicação do resumo deste Contrato.</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b/>
          <w:bCs/>
          <w:sz w:val="24"/>
          <w:szCs w:val="24"/>
          <w:lang w:eastAsia="pt-BR"/>
        </w:rPr>
      </w:pPr>
      <w:r w:rsidRPr="004B6057">
        <w:rPr>
          <w:rFonts w:ascii="Garamond" w:eastAsia="Times New Roman" w:hAnsi="Garamond" w:cs="Times New Roman"/>
          <w:b/>
          <w:bCs/>
          <w:sz w:val="24"/>
          <w:szCs w:val="24"/>
          <w:lang w:eastAsia="pt-BR"/>
        </w:rPr>
        <w:t>CLÁUSULA VIGÉSIMA SEGUNDA- DO FORO</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 xml:space="preserve">         Fica eleito o Foro da Comarca de Amambaí - MS para dirimir quaisquer questões do presente Contrato renunciando as partes a qualquer outro, por mais privilegiado que seja. </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sz w:val="24"/>
          <w:szCs w:val="24"/>
          <w:lang w:eastAsia="pt-BR"/>
        </w:rPr>
      </w:pPr>
      <w:r w:rsidRPr="004B6057">
        <w:rPr>
          <w:rFonts w:ascii="Garamond" w:eastAsia="Times New Roman" w:hAnsi="Garamond" w:cs="Times New Roman"/>
          <w:sz w:val="24"/>
          <w:szCs w:val="24"/>
          <w:lang w:eastAsia="pt-BR"/>
        </w:rPr>
        <w:t xml:space="preserve">         E, por assim estarem justos e contratados, assinam este contrato em 03 (três) vias de igual teor e forma, para um só efeito, juntamente com as testemunhas abaixo, a tudo presente.</w:t>
      </w: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spacing w:after="0" w:line="240" w:lineRule="auto"/>
        <w:jc w:val="both"/>
        <w:rPr>
          <w:rFonts w:ascii="Garamond" w:eastAsia="Times New Roman" w:hAnsi="Garamond" w:cs="Times New Roman"/>
          <w:sz w:val="24"/>
          <w:szCs w:val="24"/>
          <w:lang w:eastAsia="pt-BR"/>
        </w:rPr>
      </w:pPr>
    </w:p>
    <w:p w:rsidR="004B6057" w:rsidRPr="004B6057" w:rsidRDefault="004B6057" w:rsidP="004B6057">
      <w:pPr>
        <w:tabs>
          <w:tab w:val="left" w:pos="1134"/>
          <w:tab w:val="left" w:pos="1701"/>
        </w:tabs>
        <w:spacing w:after="0" w:line="240" w:lineRule="auto"/>
        <w:ind w:firstLine="567"/>
        <w:jc w:val="right"/>
        <w:rPr>
          <w:rFonts w:ascii="Garamond" w:eastAsia="Times New Roman" w:hAnsi="Garamond" w:cs="Tahoma"/>
          <w:sz w:val="24"/>
          <w:szCs w:val="24"/>
          <w:lang w:val="pt-PT" w:eastAsia="pt-BR"/>
        </w:rPr>
      </w:pPr>
      <w:r w:rsidRPr="004B6057">
        <w:rPr>
          <w:rFonts w:ascii="Garamond" w:eastAsia="Times New Roman" w:hAnsi="Garamond" w:cs="Tahoma"/>
          <w:sz w:val="24"/>
          <w:szCs w:val="24"/>
          <w:lang w:val="pt-PT" w:eastAsia="pt-BR"/>
        </w:rPr>
        <w:t xml:space="preserve">Coronel Sapucaia/MS, </w:t>
      </w:r>
      <w:r w:rsidR="00D43CA1">
        <w:rPr>
          <w:rFonts w:ascii="Garamond" w:eastAsia="Times New Roman" w:hAnsi="Garamond" w:cs="Tahoma"/>
          <w:sz w:val="24"/>
          <w:szCs w:val="24"/>
          <w:lang w:val="pt-PT" w:eastAsia="pt-BR"/>
        </w:rPr>
        <w:t>____ de _________ de2019</w:t>
      </w:r>
      <w:r w:rsidRPr="004B6057">
        <w:rPr>
          <w:rFonts w:ascii="Garamond" w:eastAsia="Times New Roman" w:hAnsi="Garamond" w:cs="Tahoma"/>
          <w:sz w:val="24"/>
          <w:szCs w:val="24"/>
          <w:lang w:val="pt-PT" w:eastAsia="pt-BR"/>
        </w:rPr>
        <w:t>.</w:t>
      </w:r>
    </w:p>
    <w:p w:rsidR="004B6057" w:rsidRPr="004B6057" w:rsidRDefault="004B6057" w:rsidP="004B6057">
      <w:pPr>
        <w:tabs>
          <w:tab w:val="left" w:pos="1134"/>
          <w:tab w:val="left" w:pos="1701"/>
        </w:tabs>
        <w:spacing w:after="0" w:line="240" w:lineRule="auto"/>
        <w:ind w:firstLine="567"/>
        <w:jc w:val="right"/>
        <w:rPr>
          <w:rFonts w:ascii="Garamond" w:eastAsia="Times New Roman" w:hAnsi="Garamond" w:cs="Tahoma"/>
          <w:sz w:val="24"/>
          <w:szCs w:val="24"/>
          <w:lang w:val="pt-PT" w:eastAsia="pt-BR"/>
        </w:rPr>
      </w:pPr>
    </w:p>
    <w:p w:rsidR="004B6057" w:rsidRPr="004B6057" w:rsidRDefault="004B6057" w:rsidP="004B6057">
      <w:pPr>
        <w:tabs>
          <w:tab w:val="left" w:pos="1134"/>
          <w:tab w:val="left" w:pos="1701"/>
        </w:tabs>
        <w:spacing w:after="0" w:line="240" w:lineRule="auto"/>
        <w:rPr>
          <w:rFonts w:ascii="Garamond" w:eastAsia="Times New Roman" w:hAnsi="Garamond" w:cs="Tahoma"/>
          <w:sz w:val="24"/>
          <w:szCs w:val="24"/>
          <w:lang w:val="pt-PT" w:eastAsia="pt-BR"/>
        </w:rPr>
      </w:pPr>
    </w:p>
    <w:p w:rsidR="004B6057" w:rsidRPr="004B6057" w:rsidRDefault="004B6057" w:rsidP="004B6057">
      <w:pPr>
        <w:tabs>
          <w:tab w:val="left" w:pos="1134"/>
          <w:tab w:val="left" w:pos="1701"/>
        </w:tabs>
        <w:spacing w:after="0" w:line="240" w:lineRule="auto"/>
        <w:ind w:firstLine="567"/>
        <w:jc w:val="right"/>
        <w:rPr>
          <w:rFonts w:ascii="Garamond" w:eastAsia="Times New Roman" w:hAnsi="Garamond" w:cs="Tahoma"/>
          <w:sz w:val="24"/>
          <w:szCs w:val="24"/>
          <w:lang w:val="pt-PT" w:eastAsia="pt-BR"/>
        </w:rPr>
      </w:pPr>
    </w:p>
    <w:p w:rsidR="004B6057" w:rsidRPr="004B6057" w:rsidRDefault="004B6057" w:rsidP="004B6057">
      <w:pPr>
        <w:tabs>
          <w:tab w:val="left" w:pos="1134"/>
          <w:tab w:val="left" w:pos="1701"/>
        </w:tabs>
        <w:spacing w:after="0" w:line="240" w:lineRule="auto"/>
        <w:ind w:firstLine="567"/>
        <w:jc w:val="right"/>
        <w:rPr>
          <w:rFonts w:ascii="Garamond" w:eastAsia="Times New Roman" w:hAnsi="Garamond" w:cs="Tahoma"/>
          <w:sz w:val="24"/>
          <w:szCs w:val="24"/>
          <w:lang w:val="pt-PT" w:eastAsia="pt-BR"/>
        </w:rPr>
      </w:pPr>
    </w:p>
    <w:tbl>
      <w:tblPr>
        <w:tblW w:w="0" w:type="auto"/>
        <w:tblLook w:val="01E0"/>
      </w:tblPr>
      <w:tblGrid>
        <w:gridCol w:w="3936"/>
        <w:gridCol w:w="750"/>
        <w:gridCol w:w="5061"/>
        <w:gridCol w:w="80"/>
      </w:tblGrid>
      <w:tr w:rsidR="004B6057" w:rsidRPr="004B6057" w:rsidTr="008028C6">
        <w:trPr>
          <w:gridAfter w:val="1"/>
          <w:wAfter w:w="80" w:type="dxa"/>
          <w:trHeight w:val="931"/>
        </w:trPr>
        <w:tc>
          <w:tcPr>
            <w:tcW w:w="3936" w:type="dxa"/>
          </w:tcPr>
          <w:p w:rsidR="004B6057" w:rsidRPr="004B6057" w:rsidRDefault="004B6057" w:rsidP="004B6057">
            <w:pPr>
              <w:spacing w:after="0" w:line="240" w:lineRule="auto"/>
              <w:jc w:val="center"/>
              <w:rPr>
                <w:rFonts w:ascii="Garamond" w:eastAsia="Times New Roman" w:hAnsi="Garamond" w:cs="Tahoma"/>
                <w:b/>
                <w:sz w:val="24"/>
                <w:szCs w:val="24"/>
                <w:lang w:eastAsia="pt-BR"/>
              </w:rPr>
            </w:pPr>
            <w:r w:rsidRPr="004B6057">
              <w:rPr>
                <w:rFonts w:ascii="Garamond" w:eastAsia="Times New Roman" w:hAnsi="Garamond" w:cs="Times New Roman"/>
                <w:sz w:val="24"/>
                <w:szCs w:val="24"/>
                <w:lang w:eastAsia="pt-BR"/>
              </w:rPr>
              <w:t xml:space="preserve">Maria Eva </w:t>
            </w:r>
            <w:proofErr w:type="spellStart"/>
            <w:r w:rsidRPr="004B6057">
              <w:rPr>
                <w:rFonts w:ascii="Garamond" w:eastAsia="Times New Roman" w:hAnsi="Garamond" w:cs="Times New Roman"/>
                <w:sz w:val="24"/>
                <w:szCs w:val="24"/>
                <w:lang w:eastAsia="pt-BR"/>
              </w:rPr>
              <w:t>Gauto</w:t>
            </w:r>
            <w:proofErr w:type="spellEnd"/>
            <w:r w:rsidRPr="004B6057">
              <w:rPr>
                <w:rFonts w:ascii="Garamond" w:eastAsia="Times New Roman" w:hAnsi="Garamond" w:cs="Times New Roman"/>
                <w:sz w:val="24"/>
                <w:szCs w:val="24"/>
                <w:lang w:eastAsia="pt-BR"/>
              </w:rPr>
              <w:t xml:space="preserve"> Flor </w:t>
            </w:r>
            <w:proofErr w:type="spellStart"/>
            <w:r w:rsidRPr="004B6057">
              <w:rPr>
                <w:rFonts w:ascii="Garamond" w:eastAsia="Times New Roman" w:hAnsi="Garamond" w:cs="Times New Roman"/>
                <w:sz w:val="24"/>
                <w:szCs w:val="24"/>
                <w:lang w:eastAsia="pt-BR"/>
              </w:rPr>
              <w:t>Eringer</w:t>
            </w:r>
            <w:r w:rsidRPr="004B6057">
              <w:rPr>
                <w:rFonts w:ascii="Garamond" w:eastAsia="Times New Roman" w:hAnsi="Garamond" w:cs="Tahoma"/>
                <w:b/>
                <w:sz w:val="24"/>
                <w:szCs w:val="24"/>
                <w:lang w:eastAsia="pt-BR"/>
              </w:rPr>
              <w:t>SECRETARIA</w:t>
            </w:r>
            <w:proofErr w:type="spellEnd"/>
            <w:r w:rsidRPr="004B6057">
              <w:rPr>
                <w:rFonts w:ascii="Garamond" w:eastAsia="Times New Roman" w:hAnsi="Garamond" w:cs="Tahoma"/>
                <w:b/>
                <w:sz w:val="24"/>
                <w:szCs w:val="24"/>
                <w:lang w:eastAsia="pt-BR"/>
              </w:rPr>
              <w:t xml:space="preserve"> MUNICIPAL DE EDUCA</w:t>
            </w:r>
            <w:r w:rsidRPr="004B6057">
              <w:rPr>
                <w:rFonts w:ascii="Garamond" w:eastAsia="Calibri" w:hAnsi="Garamond" w:cs="Times New Roman"/>
                <w:b/>
                <w:sz w:val="24"/>
                <w:szCs w:val="24"/>
              </w:rPr>
              <w:t>ÇÃO E CULTURA.</w:t>
            </w:r>
          </w:p>
          <w:p w:rsidR="004B6057" w:rsidRPr="004B6057" w:rsidRDefault="004B6057" w:rsidP="004B6057">
            <w:pPr>
              <w:spacing w:after="0" w:line="240" w:lineRule="auto"/>
              <w:jc w:val="center"/>
              <w:rPr>
                <w:rFonts w:ascii="Garamond" w:eastAsia="Times New Roman" w:hAnsi="Garamond" w:cs="Times New Roman"/>
                <w:b/>
                <w:sz w:val="24"/>
                <w:szCs w:val="24"/>
                <w:lang w:eastAsia="pt-BR"/>
              </w:rPr>
            </w:pPr>
            <w:r w:rsidRPr="004B6057">
              <w:rPr>
                <w:rFonts w:ascii="Garamond" w:eastAsia="Times New Roman" w:hAnsi="Garamond" w:cs="Times New Roman"/>
                <w:b/>
                <w:sz w:val="24"/>
                <w:szCs w:val="24"/>
                <w:lang w:eastAsia="pt-BR"/>
              </w:rPr>
              <w:t>(CONTRATANTE)</w:t>
            </w:r>
          </w:p>
        </w:tc>
        <w:tc>
          <w:tcPr>
            <w:tcW w:w="5811" w:type="dxa"/>
            <w:gridSpan w:val="2"/>
          </w:tcPr>
          <w:p w:rsidR="004B6057" w:rsidRPr="004B6057" w:rsidRDefault="004B6057" w:rsidP="004B6057">
            <w:pPr>
              <w:spacing w:after="0" w:line="240" w:lineRule="auto"/>
              <w:jc w:val="center"/>
              <w:rPr>
                <w:rFonts w:ascii="Garamond" w:eastAsia="Times New Roman" w:hAnsi="Garamond" w:cs="Times New Roman"/>
                <w:b/>
                <w:sz w:val="24"/>
                <w:szCs w:val="24"/>
                <w:lang w:eastAsia="pt-BR"/>
              </w:rPr>
            </w:pPr>
          </w:p>
          <w:p w:rsidR="004B6057" w:rsidRPr="004B6057" w:rsidRDefault="004B6057" w:rsidP="004B6057">
            <w:pPr>
              <w:spacing w:after="0" w:line="240" w:lineRule="auto"/>
              <w:jc w:val="center"/>
              <w:rPr>
                <w:rFonts w:ascii="Garamond" w:eastAsia="Times New Roman" w:hAnsi="Garamond" w:cs="Times New Roman"/>
                <w:b/>
                <w:sz w:val="24"/>
                <w:szCs w:val="24"/>
                <w:lang w:eastAsia="pt-BR"/>
              </w:rPr>
            </w:pPr>
            <w:r w:rsidRPr="004B6057">
              <w:rPr>
                <w:rFonts w:ascii="Garamond" w:eastAsia="Times New Roman" w:hAnsi="Garamond" w:cs="Times New Roman"/>
                <w:b/>
                <w:sz w:val="24"/>
                <w:szCs w:val="24"/>
                <w:lang w:eastAsia="pt-BR"/>
              </w:rPr>
              <w:t>_______________________________</w:t>
            </w:r>
          </w:p>
          <w:p w:rsidR="004B6057" w:rsidRPr="004B6057" w:rsidRDefault="004B6057" w:rsidP="004B6057">
            <w:pPr>
              <w:spacing w:after="0" w:line="240" w:lineRule="auto"/>
              <w:jc w:val="center"/>
              <w:rPr>
                <w:rFonts w:ascii="Garamond" w:eastAsia="Times New Roman" w:hAnsi="Garamond" w:cs="Times New Roman"/>
                <w:b/>
                <w:sz w:val="24"/>
                <w:szCs w:val="24"/>
                <w:lang w:eastAsia="pt-BR"/>
              </w:rPr>
            </w:pPr>
            <w:r w:rsidRPr="004B6057">
              <w:rPr>
                <w:rFonts w:ascii="Garamond" w:eastAsia="Times New Roman" w:hAnsi="Garamond" w:cs="Times New Roman"/>
                <w:b/>
                <w:sz w:val="24"/>
                <w:szCs w:val="24"/>
                <w:lang w:eastAsia="pt-BR"/>
              </w:rPr>
              <w:t xml:space="preserve"> (CONTRATADA)</w:t>
            </w:r>
          </w:p>
        </w:tc>
      </w:tr>
      <w:tr w:rsidR="004B6057" w:rsidRPr="004B6057" w:rsidTr="008028C6">
        <w:tc>
          <w:tcPr>
            <w:tcW w:w="4686" w:type="dxa"/>
            <w:gridSpan w:val="2"/>
          </w:tcPr>
          <w:p w:rsidR="004B6057" w:rsidRPr="004B6057" w:rsidRDefault="004B6057" w:rsidP="004B6057">
            <w:pPr>
              <w:autoSpaceDE w:val="0"/>
              <w:autoSpaceDN w:val="0"/>
              <w:adjustRightInd w:val="0"/>
              <w:spacing w:after="0" w:line="240" w:lineRule="auto"/>
              <w:jc w:val="center"/>
              <w:rPr>
                <w:rFonts w:ascii="Garamond" w:eastAsia="Times New Roman" w:hAnsi="Garamond" w:cs="Tahoma"/>
                <w:sz w:val="24"/>
                <w:szCs w:val="24"/>
                <w:lang w:eastAsia="pt-BR"/>
              </w:rPr>
            </w:pPr>
          </w:p>
          <w:p w:rsidR="004B6057" w:rsidRPr="004B6057" w:rsidRDefault="004B6057" w:rsidP="004B6057">
            <w:pPr>
              <w:autoSpaceDE w:val="0"/>
              <w:autoSpaceDN w:val="0"/>
              <w:adjustRightInd w:val="0"/>
              <w:spacing w:after="0" w:line="240" w:lineRule="auto"/>
              <w:jc w:val="center"/>
              <w:rPr>
                <w:rFonts w:ascii="Garamond" w:eastAsia="Times New Roman" w:hAnsi="Garamond" w:cs="Tahoma"/>
                <w:sz w:val="24"/>
                <w:szCs w:val="24"/>
                <w:lang w:eastAsia="pt-BR"/>
              </w:rPr>
            </w:pPr>
          </w:p>
          <w:p w:rsidR="004B6057" w:rsidRPr="004B6057" w:rsidRDefault="004B6057" w:rsidP="004B6057">
            <w:pPr>
              <w:autoSpaceDE w:val="0"/>
              <w:autoSpaceDN w:val="0"/>
              <w:adjustRightInd w:val="0"/>
              <w:spacing w:after="0" w:line="240" w:lineRule="auto"/>
              <w:jc w:val="center"/>
              <w:rPr>
                <w:rFonts w:ascii="Garamond" w:eastAsia="Times New Roman" w:hAnsi="Garamond" w:cs="Tahoma"/>
                <w:sz w:val="24"/>
                <w:szCs w:val="24"/>
                <w:lang w:eastAsia="pt-BR"/>
              </w:rPr>
            </w:pPr>
            <w:r w:rsidRPr="004B6057">
              <w:rPr>
                <w:rFonts w:ascii="Garamond" w:eastAsia="Times New Roman" w:hAnsi="Garamond" w:cs="Tahoma"/>
                <w:sz w:val="24"/>
                <w:szCs w:val="24"/>
                <w:lang w:eastAsia="pt-BR"/>
              </w:rPr>
              <w:t>Testemunhas:</w:t>
            </w:r>
          </w:p>
          <w:p w:rsidR="004B6057" w:rsidRPr="004B6057" w:rsidRDefault="004B6057" w:rsidP="004B6057">
            <w:pPr>
              <w:autoSpaceDE w:val="0"/>
              <w:autoSpaceDN w:val="0"/>
              <w:adjustRightInd w:val="0"/>
              <w:spacing w:after="0" w:line="240" w:lineRule="auto"/>
              <w:jc w:val="center"/>
              <w:rPr>
                <w:rFonts w:ascii="Garamond" w:eastAsia="Times New Roman" w:hAnsi="Garamond" w:cs="Tahoma"/>
                <w:sz w:val="24"/>
                <w:szCs w:val="24"/>
                <w:lang w:eastAsia="pt-BR"/>
              </w:rPr>
            </w:pPr>
            <w:r w:rsidRPr="004B6057">
              <w:rPr>
                <w:rFonts w:ascii="Garamond" w:eastAsia="Times New Roman" w:hAnsi="Garamond" w:cs="Tahoma"/>
                <w:sz w:val="24"/>
                <w:szCs w:val="24"/>
                <w:lang w:eastAsia="pt-BR"/>
              </w:rPr>
              <w:t>___________________________________</w:t>
            </w:r>
          </w:p>
          <w:p w:rsidR="004B6057" w:rsidRPr="004B6057" w:rsidRDefault="004B6057" w:rsidP="004B6057">
            <w:pPr>
              <w:autoSpaceDE w:val="0"/>
              <w:autoSpaceDN w:val="0"/>
              <w:adjustRightInd w:val="0"/>
              <w:spacing w:after="0" w:line="240" w:lineRule="auto"/>
              <w:jc w:val="center"/>
              <w:rPr>
                <w:rFonts w:ascii="Garamond" w:eastAsia="Times New Roman" w:hAnsi="Garamond" w:cs="Tahoma"/>
                <w:sz w:val="24"/>
                <w:szCs w:val="24"/>
                <w:lang w:eastAsia="pt-BR"/>
              </w:rPr>
            </w:pPr>
          </w:p>
        </w:tc>
        <w:tc>
          <w:tcPr>
            <w:tcW w:w="5141" w:type="dxa"/>
            <w:gridSpan w:val="2"/>
            <w:vAlign w:val="center"/>
          </w:tcPr>
          <w:p w:rsidR="004B6057" w:rsidRPr="004B6057" w:rsidRDefault="004B6057" w:rsidP="004B6057">
            <w:pPr>
              <w:autoSpaceDE w:val="0"/>
              <w:autoSpaceDN w:val="0"/>
              <w:adjustRightInd w:val="0"/>
              <w:spacing w:after="0" w:line="240" w:lineRule="auto"/>
              <w:jc w:val="center"/>
              <w:rPr>
                <w:rFonts w:ascii="Garamond" w:eastAsia="Times New Roman" w:hAnsi="Garamond" w:cs="Tahoma"/>
                <w:sz w:val="24"/>
                <w:szCs w:val="24"/>
                <w:lang w:eastAsia="pt-BR"/>
              </w:rPr>
            </w:pPr>
          </w:p>
          <w:p w:rsidR="004B6057" w:rsidRPr="004B6057" w:rsidRDefault="004B6057" w:rsidP="004B6057">
            <w:pPr>
              <w:autoSpaceDE w:val="0"/>
              <w:autoSpaceDN w:val="0"/>
              <w:adjustRightInd w:val="0"/>
              <w:spacing w:after="0" w:line="240" w:lineRule="auto"/>
              <w:jc w:val="center"/>
              <w:rPr>
                <w:rFonts w:ascii="Garamond" w:eastAsia="Times New Roman" w:hAnsi="Garamond" w:cs="Tahoma"/>
                <w:sz w:val="24"/>
                <w:szCs w:val="24"/>
                <w:lang w:eastAsia="pt-BR"/>
              </w:rPr>
            </w:pPr>
          </w:p>
          <w:p w:rsidR="004B6057" w:rsidRPr="004B6057" w:rsidRDefault="004B6057" w:rsidP="004B6057">
            <w:pPr>
              <w:autoSpaceDE w:val="0"/>
              <w:autoSpaceDN w:val="0"/>
              <w:adjustRightInd w:val="0"/>
              <w:spacing w:after="0" w:line="240" w:lineRule="auto"/>
              <w:jc w:val="center"/>
              <w:rPr>
                <w:rFonts w:ascii="Garamond" w:eastAsia="Times New Roman" w:hAnsi="Garamond" w:cs="Tahoma"/>
                <w:sz w:val="24"/>
                <w:szCs w:val="24"/>
                <w:lang w:eastAsia="pt-BR"/>
              </w:rPr>
            </w:pPr>
          </w:p>
          <w:p w:rsidR="004B6057" w:rsidRPr="004B6057" w:rsidRDefault="004B6057" w:rsidP="004B6057">
            <w:pPr>
              <w:autoSpaceDE w:val="0"/>
              <w:autoSpaceDN w:val="0"/>
              <w:adjustRightInd w:val="0"/>
              <w:spacing w:after="0" w:line="240" w:lineRule="auto"/>
              <w:jc w:val="center"/>
              <w:rPr>
                <w:rFonts w:ascii="Garamond" w:eastAsia="Times New Roman" w:hAnsi="Garamond" w:cs="Tahoma"/>
                <w:sz w:val="24"/>
                <w:szCs w:val="24"/>
                <w:lang w:eastAsia="pt-BR"/>
              </w:rPr>
            </w:pPr>
            <w:r w:rsidRPr="004B6057">
              <w:rPr>
                <w:rFonts w:ascii="Garamond" w:eastAsia="Times New Roman" w:hAnsi="Garamond" w:cs="Tahoma"/>
                <w:sz w:val="24"/>
                <w:szCs w:val="24"/>
                <w:lang w:eastAsia="pt-BR"/>
              </w:rPr>
              <w:t>____________________________________</w:t>
            </w:r>
          </w:p>
          <w:p w:rsidR="004B6057" w:rsidRPr="004B6057" w:rsidRDefault="004B6057" w:rsidP="004B6057">
            <w:pPr>
              <w:autoSpaceDE w:val="0"/>
              <w:autoSpaceDN w:val="0"/>
              <w:adjustRightInd w:val="0"/>
              <w:spacing w:after="0" w:line="240" w:lineRule="auto"/>
              <w:jc w:val="center"/>
              <w:rPr>
                <w:rFonts w:ascii="Garamond" w:eastAsia="Times New Roman" w:hAnsi="Garamond" w:cs="Tahoma"/>
                <w:sz w:val="24"/>
                <w:szCs w:val="24"/>
                <w:lang w:eastAsia="pt-BR"/>
              </w:rPr>
            </w:pPr>
          </w:p>
          <w:p w:rsidR="004B6057" w:rsidRPr="004B6057" w:rsidRDefault="004B6057" w:rsidP="004B6057">
            <w:pPr>
              <w:autoSpaceDE w:val="0"/>
              <w:autoSpaceDN w:val="0"/>
              <w:adjustRightInd w:val="0"/>
              <w:spacing w:after="0" w:line="240" w:lineRule="auto"/>
              <w:jc w:val="center"/>
              <w:rPr>
                <w:rFonts w:ascii="Garamond" w:eastAsia="Times New Roman" w:hAnsi="Garamond" w:cs="Tahoma"/>
                <w:sz w:val="24"/>
                <w:szCs w:val="24"/>
                <w:lang w:eastAsia="pt-BR"/>
              </w:rPr>
            </w:pPr>
          </w:p>
        </w:tc>
      </w:tr>
    </w:tbl>
    <w:p w:rsidR="004B6057" w:rsidRPr="004B6057" w:rsidRDefault="004B6057" w:rsidP="004B6057">
      <w:pPr>
        <w:shd w:val="clear" w:color="auto" w:fill="FFFFFF"/>
        <w:spacing w:before="120" w:after="120" w:line="240" w:lineRule="auto"/>
        <w:jc w:val="center"/>
        <w:rPr>
          <w:rFonts w:ascii="Garamond" w:eastAsia="Calibri" w:hAnsi="Garamond" w:cs="Arial"/>
        </w:rPr>
      </w:pPr>
    </w:p>
    <w:p w:rsidR="00C56D72" w:rsidRDefault="00C56D72"/>
    <w:sectPr w:rsidR="00C56D72" w:rsidSect="008028C6">
      <w:headerReference w:type="default" r:id="rId7"/>
      <w:footerReference w:type="default" r:id="rId8"/>
      <w:pgSz w:w="11907" w:h="16840" w:code="9"/>
      <w:pgMar w:top="1985" w:right="567" w:bottom="510" w:left="1560"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8C6" w:rsidRDefault="008028C6">
      <w:pPr>
        <w:spacing w:after="0" w:line="240" w:lineRule="auto"/>
      </w:pPr>
      <w:r>
        <w:separator/>
      </w:r>
    </w:p>
  </w:endnote>
  <w:endnote w:type="continuationSeparator" w:id="1">
    <w:p w:rsidR="008028C6" w:rsidRDefault="008028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Spranq_eco_sans">
    <w:panose1 w:val="00000000000000000000"/>
    <w:charset w:val="00"/>
    <w:family w:val="auto"/>
    <w:notTrueType/>
    <w:pitch w:val="default"/>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ramond">
    <w:altName w:val="Times New Roman"/>
    <w:panose1 w:val="00000000000000000000"/>
    <w:charset w:val="00"/>
    <w:family w:val="roman"/>
    <w:notTrueType/>
    <w:pitch w:val="default"/>
    <w:sig w:usb0="00000000" w:usb1="00000000" w:usb2="00000000" w:usb3="00000000" w:csb0="00000000" w:csb1="00000000"/>
  </w:font>
  <w:font w:name="TimesNewRomanPSMT">
    <w:panose1 w:val="00000000000000000000"/>
    <w:charset w:val="00"/>
    <w:family w:val="roman"/>
    <w:notTrueType/>
    <w:pitch w:val="default"/>
    <w:sig w:usb0="00000003" w:usb1="00000000" w:usb2="00000000" w:usb3="00000000" w:csb0="00000001" w:csb1="00000000"/>
  </w:font>
  <w:font w:name="Germond">
    <w:altName w:val="Times New Roman"/>
    <w:panose1 w:val="00000000000000000000"/>
    <w:charset w:val="00"/>
    <w:family w:val="roman"/>
    <w:notTrueType/>
    <w:pitch w:val="default"/>
    <w:sig w:usb0="00000000" w:usb1="00000000" w:usb2="00000000" w:usb3="00000000" w:csb0="00000000" w:csb1="00000000"/>
  </w:font>
  <w:font w:name="Tunga">
    <w:panose1 w:val="020B0502040204020203"/>
    <w:charset w:val="00"/>
    <w:family w:val="swiss"/>
    <w:pitch w:val="variable"/>
    <w:sig w:usb0="004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ZurichBT-Light">
    <w:panose1 w:val="00000000000000000000"/>
    <w:charset w:val="00"/>
    <w:family w:val="swiss"/>
    <w:notTrueType/>
    <w:pitch w:val="default"/>
    <w:sig w:usb0="00000003" w:usb1="00000000" w:usb2="00000000" w:usb3="00000000" w:csb0="00000001" w:csb1="00000000"/>
  </w:font>
  <w:font w:name="ZurichBT-Black">
    <w:panose1 w:val="00000000000000000000"/>
    <w:charset w:val="00"/>
    <w:family w:val="swiss"/>
    <w:notTrueType/>
    <w:pitch w:val="default"/>
    <w:sig w:usb0="00000003" w:usb1="00000000" w:usb2="00000000" w:usb3="00000000" w:csb0="00000001" w:csb1="00000000"/>
  </w:font>
  <w:font w:name="ArialUnicodeMS-WinCharSetFFFF-H">
    <w:panose1 w:val="00000000000000000000"/>
    <w:charset w:val="00"/>
    <w:family w:val="auto"/>
    <w:notTrueType/>
    <w:pitch w:val="default"/>
    <w:sig w:usb0="00000003" w:usb1="00000000" w:usb2="00000000" w:usb3="00000000" w:csb0="00000001" w:csb1="00000000"/>
  </w:font>
  <w:font w:name="MyriadPro">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8C6" w:rsidRDefault="008028C6" w:rsidP="008028C6">
    <w:pPr>
      <w:pStyle w:val="Rodap"/>
      <w:tabs>
        <w:tab w:val="left" w:pos="6120"/>
      </w:tabs>
    </w:pP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8C6" w:rsidRDefault="008028C6">
      <w:pPr>
        <w:spacing w:after="0" w:line="240" w:lineRule="auto"/>
      </w:pPr>
      <w:r>
        <w:separator/>
      </w:r>
    </w:p>
  </w:footnote>
  <w:footnote w:type="continuationSeparator" w:id="1">
    <w:p w:rsidR="008028C6" w:rsidRDefault="008028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8C6" w:rsidRPr="008F437F" w:rsidRDefault="008028C6" w:rsidP="008028C6">
    <w:pPr>
      <w:spacing w:after="60" w:line="240" w:lineRule="auto"/>
      <w:jc w:val="center"/>
      <w:rPr>
        <w:rFonts w:ascii="Arial" w:hAnsi="Arial" w:cs="Arial"/>
        <w:b/>
      </w:rPr>
    </w:pPr>
    <w:r>
      <w:rPr>
        <w:rFonts w:ascii="Arial" w:hAnsi="Arial" w:cs="Arial"/>
        <w:noProof/>
        <w:lang w:eastAsia="pt-BR"/>
      </w:rPr>
      <w:drawing>
        <wp:anchor distT="0" distB="0" distL="114300" distR="114300" simplePos="0" relativeHeight="251659264" behindDoc="0" locked="0" layoutInCell="1" allowOverlap="1">
          <wp:simplePos x="0" y="0"/>
          <wp:positionH relativeFrom="column">
            <wp:posOffset>131445</wp:posOffset>
          </wp:positionH>
          <wp:positionV relativeFrom="paragraph">
            <wp:posOffset>2540</wp:posOffset>
          </wp:positionV>
          <wp:extent cx="882015" cy="1083310"/>
          <wp:effectExtent l="0" t="0" r="0" b="254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2015" cy="1083310"/>
                  </a:xfrm>
                  <a:prstGeom prst="rect">
                    <a:avLst/>
                  </a:prstGeom>
                  <a:noFill/>
                  <a:ln>
                    <a:noFill/>
                  </a:ln>
                </pic:spPr>
              </pic:pic>
            </a:graphicData>
          </a:graphic>
        </wp:anchor>
      </w:drawing>
    </w:r>
  </w:p>
  <w:p w:rsidR="008028C6" w:rsidRPr="00E16A98" w:rsidRDefault="008028C6" w:rsidP="008028C6">
    <w:pPr>
      <w:spacing w:after="60" w:line="240" w:lineRule="auto"/>
      <w:ind w:firstLine="709"/>
      <w:jc w:val="center"/>
      <w:rPr>
        <w:rFonts w:ascii="Arial Black" w:hAnsi="Arial Black" w:cs="Arial"/>
        <w:szCs w:val="24"/>
      </w:rPr>
    </w:pPr>
    <w:r w:rsidRPr="00E16A98">
      <w:rPr>
        <w:rFonts w:ascii="Arial Black" w:hAnsi="Arial Black" w:cs="Arial"/>
        <w:szCs w:val="24"/>
      </w:rPr>
      <w:t>PREFEITURA MUNICIPAL DE CORONEL SAPUCAIA</w:t>
    </w:r>
  </w:p>
  <w:p w:rsidR="008028C6" w:rsidRPr="00E16A98" w:rsidRDefault="008028C6" w:rsidP="008028C6">
    <w:pPr>
      <w:spacing w:after="60" w:line="240" w:lineRule="auto"/>
      <w:ind w:firstLine="709"/>
      <w:jc w:val="center"/>
      <w:rPr>
        <w:rFonts w:ascii="Arial Black" w:hAnsi="Arial Black" w:cs="Arial"/>
        <w:szCs w:val="24"/>
      </w:rPr>
    </w:pPr>
    <w:r w:rsidRPr="00E16A98">
      <w:rPr>
        <w:rFonts w:ascii="Arial Black" w:hAnsi="Arial Black" w:cs="Arial"/>
        <w:szCs w:val="24"/>
      </w:rPr>
      <w:t>ESTADO DE MATO GROSSO DO SUL</w:t>
    </w:r>
  </w:p>
  <w:p w:rsidR="008028C6" w:rsidRPr="00E16A98" w:rsidRDefault="008028C6" w:rsidP="008028C6">
    <w:pPr>
      <w:spacing w:after="60" w:line="240" w:lineRule="auto"/>
      <w:ind w:firstLine="709"/>
      <w:jc w:val="center"/>
      <w:rPr>
        <w:rFonts w:ascii="Arial Black" w:hAnsi="Arial Black" w:cs="Arial"/>
        <w:szCs w:val="24"/>
      </w:rPr>
    </w:pPr>
    <w:r w:rsidRPr="00E16A98">
      <w:rPr>
        <w:rFonts w:ascii="Arial Black" w:hAnsi="Arial Black" w:cs="Arial"/>
        <w:szCs w:val="24"/>
      </w:rPr>
      <w:t>DEPARTAMENTO DE LICITAÇÃO</w:t>
    </w:r>
  </w:p>
  <w:p w:rsidR="008028C6" w:rsidRPr="00E16A98" w:rsidRDefault="008028C6" w:rsidP="008028C6">
    <w:pPr>
      <w:pStyle w:val="Corpodetexto"/>
      <w:spacing w:line="14" w:lineRule="auto"/>
      <w:rPr>
        <w:rFonts w:ascii="Arial Black" w:hAnsi="Arial Black"/>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0D4780A"/>
    <w:lvl w:ilvl="0">
      <w:start w:val="1"/>
      <w:numFmt w:val="bullet"/>
      <w:lvlText w:val=""/>
      <w:lvlJc w:val="left"/>
      <w:pPr>
        <w:tabs>
          <w:tab w:val="num" w:pos="360"/>
        </w:tabs>
        <w:ind w:left="360" w:hanging="360"/>
      </w:pPr>
      <w:rPr>
        <w:rFonts w:ascii="Symbol" w:hAnsi="Symbol" w:hint="default"/>
      </w:rPr>
    </w:lvl>
  </w:abstractNum>
  <w:abstractNum w:abstractNumId="1">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
    <w:nsid w:val="09C877E0"/>
    <w:multiLevelType w:val="multilevel"/>
    <w:tmpl w:val="9DBA5904"/>
    <w:lvl w:ilvl="0">
      <w:start w:val="1"/>
      <w:numFmt w:val="decimal"/>
      <w:lvlText w:val="9.1.11.%1."/>
      <w:lvlJc w:val="left"/>
      <w:pPr>
        <w:ind w:left="754" w:hanging="360"/>
      </w:pPr>
      <w:rPr>
        <w:rFonts w:hint="default"/>
        <w:b/>
      </w:rPr>
    </w:lvl>
    <w:lvl w:ilvl="1">
      <w:start w:val="1"/>
      <w:numFmt w:val="lowerLetter"/>
      <w:lvlText w:val="%2."/>
      <w:lvlJc w:val="left"/>
      <w:pPr>
        <w:ind w:left="1474" w:hanging="360"/>
      </w:pPr>
      <w:rPr>
        <w:rFonts w:hint="default"/>
      </w:rPr>
    </w:lvl>
    <w:lvl w:ilvl="2">
      <w:start w:val="1"/>
      <w:numFmt w:val="lowerRoman"/>
      <w:lvlText w:val="%3."/>
      <w:lvlJc w:val="right"/>
      <w:pPr>
        <w:ind w:left="2194" w:hanging="180"/>
      </w:pPr>
      <w:rPr>
        <w:rFonts w:hint="default"/>
      </w:rPr>
    </w:lvl>
    <w:lvl w:ilvl="3">
      <w:start w:val="1"/>
      <w:numFmt w:val="decimal"/>
      <w:lvlText w:val="%4."/>
      <w:lvlJc w:val="left"/>
      <w:pPr>
        <w:ind w:left="2914" w:hanging="360"/>
      </w:pPr>
      <w:rPr>
        <w:rFonts w:hint="default"/>
      </w:rPr>
    </w:lvl>
    <w:lvl w:ilvl="4">
      <w:start w:val="1"/>
      <w:numFmt w:val="lowerLetter"/>
      <w:lvlText w:val="%5."/>
      <w:lvlJc w:val="left"/>
      <w:pPr>
        <w:ind w:left="3634" w:hanging="360"/>
      </w:pPr>
      <w:rPr>
        <w:rFonts w:hint="default"/>
      </w:rPr>
    </w:lvl>
    <w:lvl w:ilvl="5">
      <w:start w:val="1"/>
      <w:numFmt w:val="lowerRoman"/>
      <w:lvlText w:val="%6."/>
      <w:lvlJc w:val="right"/>
      <w:pPr>
        <w:ind w:left="4354" w:hanging="180"/>
      </w:pPr>
      <w:rPr>
        <w:rFonts w:hint="default"/>
      </w:rPr>
    </w:lvl>
    <w:lvl w:ilvl="6">
      <w:start w:val="1"/>
      <w:numFmt w:val="decimal"/>
      <w:lvlText w:val="%7."/>
      <w:lvlJc w:val="left"/>
      <w:pPr>
        <w:ind w:left="5074" w:hanging="360"/>
      </w:pPr>
      <w:rPr>
        <w:rFonts w:hint="default"/>
      </w:rPr>
    </w:lvl>
    <w:lvl w:ilvl="7">
      <w:start w:val="1"/>
      <w:numFmt w:val="lowerLetter"/>
      <w:lvlText w:val="%8."/>
      <w:lvlJc w:val="left"/>
      <w:pPr>
        <w:ind w:left="5794" w:hanging="360"/>
      </w:pPr>
      <w:rPr>
        <w:rFonts w:hint="default"/>
      </w:rPr>
    </w:lvl>
    <w:lvl w:ilvl="8">
      <w:start w:val="1"/>
      <w:numFmt w:val="lowerRoman"/>
      <w:lvlText w:val="%9."/>
      <w:lvlJc w:val="right"/>
      <w:pPr>
        <w:ind w:left="6514" w:hanging="180"/>
      </w:pPr>
      <w:rPr>
        <w:rFonts w:hint="default"/>
      </w:rPr>
    </w:lvl>
  </w:abstractNum>
  <w:abstractNum w:abstractNumId="7">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0CD860BE"/>
    <w:multiLevelType w:val="hybridMultilevel"/>
    <w:tmpl w:val="4EAED884"/>
    <w:lvl w:ilvl="0" w:tplc="D304CF74">
      <w:start w:val="1"/>
      <w:numFmt w:val="upperRoman"/>
      <w:lvlText w:val="%1."/>
      <w:lvlJc w:val="left"/>
      <w:pPr>
        <w:ind w:left="1037" w:hanging="720"/>
      </w:pPr>
      <w:rPr>
        <w:rFonts w:cs="Arial" w:hint="default"/>
        <w:b/>
        <w:color w:val="auto"/>
      </w:rPr>
    </w:lvl>
    <w:lvl w:ilvl="1" w:tplc="04160019" w:tentative="1">
      <w:start w:val="1"/>
      <w:numFmt w:val="lowerLetter"/>
      <w:lvlText w:val="%2."/>
      <w:lvlJc w:val="left"/>
      <w:pPr>
        <w:ind w:left="1397" w:hanging="360"/>
      </w:pPr>
    </w:lvl>
    <w:lvl w:ilvl="2" w:tplc="0416001B" w:tentative="1">
      <w:start w:val="1"/>
      <w:numFmt w:val="lowerRoman"/>
      <w:lvlText w:val="%3."/>
      <w:lvlJc w:val="right"/>
      <w:pPr>
        <w:ind w:left="2117" w:hanging="180"/>
      </w:pPr>
    </w:lvl>
    <w:lvl w:ilvl="3" w:tplc="0416000F" w:tentative="1">
      <w:start w:val="1"/>
      <w:numFmt w:val="decimal"/>
      <w:lvlText w:val="%4."/>
      <w:lvlJc w:val="left"/>
      <w:pPr>
        <w:ind w:left="2837" w:hanging="360"/>
      </w:pPr>
    </w:lvl>
    <w:lvl w:ilvl="4" w:tplc="04160019" w:tentative="1">
      <w:start w:val="1"/>
      <w:numFmt w:val="lowerLetter"/>
      <w:lvlText w:val="%5."/>
      <w:lvlJc w:val="left"/>
      <w:pPr>
        <w:ind w:left="3557" w:hanging="360"/>
      </w:pPr>
    </w:lvl>
    <w:lvl w:ilvl="5" w:tplc="0416001B" w:tentative="1">
      <w:start w:val="1"/>
      <w:numFmt w:val="lowerRoman"/>
      <w:lvlText w:val="%6."/>
      <w:lvlJc w:val="right"/>
      <w:pPr>
        <w:ind w:left="4277" w:hanging="180"/>
      </w:pPr>
    </w:lvl>
    <w:lvl w:ilvl="6" w:tplc="0416000F" w:tentative="1">
      <w:start w:val="1"/>
      <w:numFmt w:val="decimal"/>
      <w:lvlText w:val="%7."/>
      <w:lvlJc w:val="left"/>
      <w:pPr>
        <w:ind w:left="4997" w:hanging="360"/>
      </w:pPr>
    </w:lvl>
    <w:lvl w:ilvl="7" w:tplc="04160019" w:tentative="1">
      <w:start w:val="1"/>
      <w:numFmt w:val="lowerLetter"/>
      <w:lvlText w:val="%8."/>
      <w:lvlJc w:val="left"/>
      <w:pPr>
        <w:ind w:left="5717" w:hanging="360"/>
      </w:pPr>
    </w:lvl>
    <w:lvl w:ilvl="8" w:tplc="0416001B" w:tentative="1">
      <w:start w:val="1"/>
      <w:numFmt w:val="lowerRoman"/>
      <w:lvlText w:val="%9."/>
      <w:lvlJc w:val="right"/>
      <w:pPr>
        <w:ind w:left="6437" w:hanging="180"/>
      </w:pPr>
    </w:lvl>
  </w:abstractNum>
  <w:abstractNum w:abstractNumId="9">
    <w:nsid w:val="0D3860DA"/>
    <w:multiLevelType w:val="hybridMultilevel"/>
    <w:tmpl w:val="1B12D8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
    <w:nsid w:val="1638274F"/>
    <w:multiLevelType w:val="hybridMultilevel"/>
    <w:tmpl w:val="B3C6349C"/>
    <w:lvl w:ilvl="0" w:tplc="BB08CC1E">
      <w:start w:val="1"/>
      <w:numFmt w:val="decimal"/>
      <w:lvlText w:val="%1."/>
      <w:lvlJc w:val="left"/>
      <w:pPr>
        <w:tabs>
          <w:tab w:val="num" w:pos="928"/>
        </w:tabs>
        <w:ind w:left="928" w:hanging="360"/>
      </w:pPr>
    </w:lvl>
    <w:lvl w:ilvl="1" w:tplc="3F6C82C0">
      <w:numFmt w:val="none"/>
      <w:lvlText w:val=""/>
      <w:lvlJc w:val="left"/>
      <w:pPr>
        <w:tabs>
          <w:tab w:val="num" w:pos="360"/>
        </w:tabs>
        <w:ind w:left="0" w:firstLine="0"/>
      </w:pPr>
    </w:lvl>
    <w:lvl w:ilvl="2" w:tplc="626C2342">
      <w:numFmt w:val="none"/>
      <w:lvlText w:val=""/>
      <w:lvlJc w:val="left"/>
      <w:pPr>
        <w:tabs>
          <w:tab w:val="num" w:pos="360"/>
        </w:tabs>
        <w:ind w:left="0" w:firstLine="0"/>
      </w:pPr>
    </w:lvl>
    <w:lvl w:ilvl="3" w:tplc="E45E6766">
      <w:numFmt w:val="none"/>
      <w:lvlText w:val=""/>
      <w:lvlJc w:val="left"/>
      <w:pPr>
        <w:tabs>
          <w:tab w:val="num" w:pos="360"/>
        </w:tabs>
        <w:ind w:left="0" w:firstLine="0"/>
      </w:pPr>
    </w:lvl>
    <w:lvl w:ilvl="4" w:tplc="12CED374">
      <w:numFmt w:val="none"/>
      <w:lvlText w:val=""/>
      <w:lvlJc w:val="left"/>
      <w:pPr>
        <w:tabs>
          <w:tab w:val="num" w:pos="360"/>
        </w:tabs>
        <w:ind w:left="0" w:firstLine="0"/>
      </w:pPr>
    </w:lvl>
    <w:lvl w:ilvl="5" w:tplc="B8481B58">
      <w:numFmt w:val="none"/>
      <w:lvlText w:val=""/>
      <w:lvlJc w:val="left"/>
      <w:pPr>
        <w:tabs>
          <w:tab w:val="num" w:pos="360"/>
        </w:tabs>
        <w:ind w:left="0" w:firstLine="0"/>
      </w:pPr>
    </w:lvl>
    <w:lvl w:ilvl="6" w:tplc="5C102D6C">
      <w:numFmt w:val="none"/>
      <w:lvlText w:val=""/>
      <w:lvlJc w:val="left"/>
      <w:pPr>
        <w:tabs>
          <w:tab w:val="num" w:pos="360"/>
        </w:tabs>
        <w:ind w:left="0" w:firstLine="0"/>
      </w:pPr>
    </w:lvl>
    <w:lvl w:ilvl="7" w:tplc="D7600DD0">
      <w:numFmt w:val="none"/>
      <w:lvlText w:val=""/>
      <w:lvlJc w:val="left"/>
      <w:pPr>
        <w:tabs>
          <w:tab w:val="num" w:pos="360"/>
        </w:tabs>
        <w:ind w:left="0" w:firstLine="0"/>
      </w:pPr>
    </w:lvl>
    <w:lvl w:ilvl="8" w:tplc="43161AF2">
      <w:numFmt w:val="none"/>
      <w:lvlText w:val=""/>
      <w:lvlJc w:val="left"/>
      <w:pPr>
        <w:tabs>
          <w:tab w:val="num" w:pos="360"/>
        </w:tabs>
        <w:ind w:left="0" w:firstLine="0"/>
      </w:pPr>
    </w:lvl>
  </w:abstractNum>
  <w:abstractNum w:abstractNumId="14">
    <w:nsid w:val="19B15860"/>
    <w:multiLevelType w:val="hybridMultilevel"/>
    <w:tmpl w:val="38C0A75E"/>
    <w:lvl w:ilvl="0" w:tplc="1E1204F0">
      <w:start w:val="1"/>
      <w:numFmt w:val="decimal"/>
      <w:lvlText w:val="%1."/>
      <w:lvlJc w:val="left"/>
      <w:pPr>
        <w:ind w:left="612" w:hanging="360"/>
      </w:pPr>
      <w:rPr>
        <w:rFonts w:hint="default"/>
        <w:b/>
      </w:rPr>
    </w:lvl>
    <w:lvl w:ilvl="1" w:tplc="04160019" w:tentative="1">
      <w:start w:val="1"/>
      <w:numFmt w:val="lowerLetter"/>
      <w:lvlText w:val="%2."/>
      <w:lvlJc w:val="left"/>
      <w:pPr>
        <w:ind w:left="1332" w:hanging="360"/>
      </w:pPr>
    </w:lvl>
    <w:lvl w:ilvl="2" w:tplc="0416001B" w:tentative="1">
      <w:start w:val="1"/>
      <w:numFmt w:val="lowerRoman"/>
      <w:lvlText w:val="%3."/>
      <w:lvlJc w:val="right"/>
      <w:pPr>
        <w:ind w:left="2052" w:hanging="180"/>
      </w:pPr>
    </w:lvl>
    <w:lvl w:ilvl="3" w:tplc="0416000F" w:tentative="1">
      <w:start w:val="1"/>
      <w:numFmt w:val="decimal"/>
      <w:lvlText w:val="%4."/>
      <w:lvlJc w:val="left"/>
      <w:pPr>
        <w:ind w:left="2772" w:hanging="360"/>
      </w:pPr>
    </w:lvl>
    <w:lvl w:ilvl="4" w:tplc="04160019" w:tentative="1">
      <w:start w:val="1"/>
      <w:numFmt w:val="lowerLetter"/>
      <w:lvlText w:val="%5."/>
      <w:lvlJc w:val="left"/>
      <w:pPr>
        <w:ind w:left="3492" w:hanging="360"/>
      </w:pPr>
    </w:lvl>
    <w:lvl w:ilvl="5" w:tplc="0416001B" w:tentative="1">
      <w:start w:val="1"/>
      <w:numFmt w:val="lowerRoman"/>
      <w:lvlText w:val="%6."/>
      <w:lvlJc w:val="right"/>
      <w:pPr>
        <w:ind w:left="4212" w:hanging="180"/>
      </w:pPr>
    </w:lvl>
    <w:lvl w:ilvl="6" w:tplc="0416000F" w:tentative="1">
      <w:start w:val="1"/>
      <w:numFmt w:val="decimal"/>
      <w:lvlText w:val="%7."/>
      <w:lvlJc w:val="left"/>
      <w:pPr>
        <w:ind w:left="4932" w:hanging="360"/>
      </w:pPr>
    </w:lvl>
    <w:lvl w:ilvl="7" w:tplc="04160019" w:tentative="1">
      <w:start w:val="1"/>
      <w:numFmt w:val="lowerLetter"/>
      <w:lvlText w:val="%8."/>
      <w:lvlJc w:val="left"/>
      <w:pPr>
        <w:ind w:left="5652" w:hanging="360"/>
      </w:pPr>
    </w:lvl>
    <w:lvl w:ilvl="8" w:tplc="0416001B" w:tentative="1">
      <w:start w:val="1"/>
      <w:numFmt w:val="lowerRoman"/>
      <w:lvlText w:val="%9."/>
      <w:lvlJc w:val="right"/>
      <w:pPr>
        <w:ind w:left="6372" w:hanging="180"/>
      </w:pPr>
    </w:lvl>
  </w:abstractNum>
  <w:abstractNum w:abstractNumId="15">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7">
    <w:nsid w:val="244764FA"/>
    <w:multiLevelType w:val="hybridMultilevel"/>
    <w:tmpl w:val="3DEE5112"/>
    <w:lvl w:ilvl="0" w:tplc="A3BAC53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77A27B6"/>
    <w:multiLevelType w:val="hybridMultilevel"/>
    <w:tmpl w:val="08389B00"/>
    <w:lvl w:ilvl="0" w:tplc="4C3066E0">
      <w:start w:val="1"/>
      <w:numFmt w:val="upperRoman"/>
      <w:lvlText w:val="%1."/>
      <w:lvlJc w:val="left"/>
      <w:pPr>
        <w:ind w:left="1080" w:hanging="720"/>
      </w:pPr>
      <w:rPr>
        <w:rFonts w:hint="default"/>
        <w:b/>
      </w:rPr>
    </w:lvl>
    <w:lvl w:ilvl="1" w:tplc="D0EC954A">
      <w:start w:val="1"/>
      <w:numFmt w:val="lowerLetter"/>
      <w:lvlText w:val="%2)"/>
      <w:lvlJc w:val="left"/>
      <w:pPr>
        <w:tabs>
          <w:tab w:val="num" w:pos="1440"/>
        </w:tabs>
        <w:ind w:left="1440" w:hanging="360"/>
      </w:pPr>
      <w:rPr>
        <w:rFonts w:ascii="Arial" w:eastAsia="Calibri" w:hAnsi="Arial" w:cs="Arial"/>
        <w:b/>
      </w:rPr>
    </w:lvl>
    <w:lvl w:ilvl="2" w:tplc="A0A2160C">
      <w:start w:val="1"/>
      <w:numFmt w:val="decimal"/>
      <w:lvlText w:val="%3."/>
      <w:lvlJc w:val="left"/>
      <w:pPr>
        <w:ind w:left="2340" w:hanging="360"/>
      </w:pPr>
      <w:rPr>
        <w:rFonts w:hint="default"/>
        <w:b w:val="0"/>
      </w:rPr>
    </w:lvl>
    <w:lvl w:ilvl="3" w:tplc="56D454EA">
      <w:start w:val="1"/>
      <w:numFmt w:val="lowerRoman"/>
      <w:lvlText w:val="%4."/>
      <w:lvlJc w:val="left"/>
      <w:pPr>
        <w:ind w:left="3240" w:hanging="720"/>
      </w:pPr>
      <w:rPr>
        <w:rFonts w:hint="default"/>
        <w:b/>
      </w:rPr>
    </w:lvl>
    <w:lvl w:ilvl="4" w:tplc="5DE8263C">
      <w:start w:val="1"/>
      <w:numFmt w:val="upperRoman"/>
      <w:lvlText w:val="%5."/>
      <w:lvlJc w:val="left"/>
      <w:pPr>
        <w:ind w:left="3960" w:hanging="720"/>
      </w:pPr>
      <w:rPr>
        <w:rFonts w:hint="default"/>
        <w:b/>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21">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2">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9C45688"/>
    <w:multiLevelType w:val="hybridMultilevel"/>
    <w:tmpl w:val="CF36BFE6"/>
    <w:lvl w:ilvl="0" w:tplc="E0384944">
      <w:start w:val="1"/>
      <w:numFmt w:val="upperRoman"/>
      <w:lvlText w:val="%1."/>
      <w:lvlJc w:val="left"/>
      <w:pPr>
        <w:ind w:left="1746" w:hanging="360"/>
      </w:pPr>
      <w:rPr>
        <w:rFonts w:eastAsia="Times New Roman" w:cs="Arial" w:hint="default"/>
        <w:b/>
      </w:rPr>
    </w:lvl>
    <w:lvl w:ilvl="1" w:tplc="04160019" w:tentative="1">
      <w:start w:val="1"/>
      <w:numFmt w:val="lowerLetter"/>
      <w:lvlText w:val="%2."/>
      <w:lvlJc w:val="left"/>
      <w:pPr>
        <w:ind w:left="2466" w:hanging="360"/>
      </w:pPr>
    </w:lvl>
    <w:lvl w:ilvl="2" w:tplc="0416001B" w:tentative="1">
      <w:start w:val="1"/>
      <w:numFmt w:val="lowerRoman"/>
      <w:lvlText w:val="%3."/>
      <w:lvlJc w:val="right"/>
      <w:pPr>
        <w:ind w:left="3186" w:hanging="180"/>
      </w:pPr>
    </w:lvl>
    <w:lvl w:ilvl="3" w:tplc="0416000F" w:tentative="1">
      <w:start w:val="1"/>
      <w:numFmt w:val="decimal"/>
      <w:lvlText w:val="%4."/>
      <w:lvlJc w:val="left"/>
      <w:pPr>
        <w:ind w:left="3906" w:hanging="360"/>
      </w:pPr>
    </w:lvl>
    <w:lvl w:ilvl="4" w:tplc="04160019" w:tentative="1">
      <w:start w:val="1"/>
      <w:numFmt w:val="lowerLetter"/>
      <w:lvlText w:val="%5."/>
      <w:lvlJc w:val="left"/>
      <w:pPr>
        <w:ind w:left="4626" w:hanging="360"/>
      </w:pPr>
    </w:lvl>
    <w:lvl w:ilvl="5" w:tplc="0416001B" w:tentative="1">
      <w:start w:val="1"/>
      <w:numFmt w:val="lowerRoman"/>
      <w:lvlText w:val="%6."/>
      <w:lvlJc w:val="right"/>
      <w:pPr>
        <w:ind w:left="5346" w:hanging="180"/>
      </w:pPr>
    </w:lvl>
    <w:lvl w:ilvl="6" w:tplc="0416000F" w:tentative="1">
      <w:start w:val="1"/>
      <w:numFmt w:val="decimal"/>
      <w:lvlText w:val="%7."/>
      <w:lvlJc w:val="left"/>
      <w:pPr>
        <w:ind w:left="6066" w:hanging="360"/>
      </w:pPr>
    </w:lvl>
    <w:lvl w:ilvl="7" w:tplc="04160019" w:tentative="1">
      <w:start w:val="1"/>
      <w:numFmt w:val="lowerLetter"/>
      <w:lvlText w:val="%8."/>
      <w:lvlJc w:val="left"/>
      <w:pPr>
        <w:ind w:left="6786" w:hanging="360"/>
      </w:pPr>
    </w:lvl>
    <w:lvl w:ilvl="8" w:tplc="0416001B" w:tentative="1">
      <w:start w:val="1"/>
      <w:numFmt w:val="lowerRoman"/>
      <w:lvlText w:val="%9."/>
      <w:lvlJc w:val="right"/>
      <w:pPr>
        <w:ind w:left="7506" w:hanging="180"/>
      </w:pPr>
    </w:lvl>
  </w:abstractNum>
  <w:abstractNum w:abstractNumId="24">
    <w:nsid w:val="3DBB7FBF"/>
    <w:multiLevelType w:val="multilevel"/>
    <w:tmpl w:val="1D165CC6"/>
    <w:lvl w:ilvl="0">
      <w:start w:val="1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nsid w:val="3DF76D66"/>
    <w:multiLevelType w:val="hybridMultilevel"/>
    <w:tmpl w:val="2DBE4B02"/>
    <w:lvl w:ilvl="0" w:tplc="15582C86">
      <w:start w:val="1"/>
      <w:numFmt w:val="upperRoman"/>
      <w:lvlText w:val="%1."/>
      <w:lvlJc w:val="left"/>
      <w:pPr>
        <w:ind w:left="751" w:hanging="720"/>
      </w:pPr>
      <w:rPr>
        <w:rFonts w:hint="default"/>
        <w:b/>
      </w:rPr>
    </w:lvl>
    <w:lvl w:ilvl="1" w:tplc="04160019" w:tentative="1">
      <w:start w:val="1"/>
      <w:numFmt w:val="lowerLetter"/>
      <w:lvlText w:val="%2."/>
      <w:lvlJc w:val="left"/>
      <w:pPr>
        <w:ind w:left="1111" w:hanging="360"/>
      </w:pPr>
    </w:lvl>
    <w:lvl w:ilvl="2" w:tplc="0416001B" w:tentative="1">
      <w:start w:val="1"/>
      <w:numFmt w:val="lowerRoman"/>
      <w:lvlText w:val="%3."/>
      <w:lvlJc w:val="right"/>
      <w:pPr>
        <w:ind w:left="1831" w:hanging="180"/>
      </w:pPr>
    </w:lvl>
    <w:lvl w:ilvl="3" w:tplc="0416000F" w:tentative="1">
      <w:start w:val="1"/>
      <w:numFmt w:val="decimal"/>
      <w:lvlText w:val="%4."/>
      <w:lvlJc w:val="left"/>
      <w:pPr>
        <w:ind w:left="2551" w:hanging="360"/>
      </w:pPr>
    </w:lvl>
    <w:lvl w:ilvl="4" w:tplc="04160019" w:tentative="1">
      <w:start w:val="1"/>
      <w:numFmt w:val="lowerLetter"/>
      <w:lvlText w:val="%5."/>
      <w:lvlJc w:val="left"/>
      <w:pPr>
        <w:ind w:left="3271" w:hanging="360"/>
      </w:pPr>
    </w:lvl>
    <w:lvl w:ilvl="5" w:tplc="0416001B" w:tentative="1">
      <w:start w:val="1"/>
      <w:numFmt w:val="lowerRoman"/>
      <w:lvlText w:val="%6."/>
      <w:lvlJc w:val="right"/>
      <w:pPr>
        <w:ind w:left="3991" w:hanging="180"/>
      </w:pPr>
    </w:lvl>
    <w:lvl w:ilvl="6" w:tplc="0416000F" w:tentative="1">
      <w:start w:val="1"/>
      <w:numFmt w:val="decimal"/>
      <w:lvlText w:val="%7."/>
      <w:lvlJc w:val="left"/>
      <w:pPr>
        <w:ind w:left="4711" w:hanging="360"/>
      </w:pPr>
    </w:lvl>
    <w:lvl w:ilvl="7" w:tplc="04160019" w:tentative="1">
      <w:start w:val="1"/>
      <w:numFmt w:val="lowerLetter"/>
      <w:lvlText w:val="%8."/>
      <w:lvlJc w:val="left"/>
      <w:pPr>
        <w:ind w:left="5431" w:hanging="360"/>
      </w:pPr>
    </w:lvl>
    <w:lvl w:ilvl="8" w:tplc="0416001B" w:tentative="1">
      <w:start w:val="1"/>
      <w:numFmt w:val="lowerRoman"/>
      <w:lvlText w:val="%9."/>
      <w:lvlJc w:val="right"/>
      <w:pPr>
        <w:ind w:left="6151" w:hanging="180"/>
      </w:pPr>
    </w:lvl>
  </w:abstractNum>
  <w:abstractNum w:abstractNumId="26">
    <w:nsid w:val="3DF9460B"/>
    <w:multiLevelType w:val="hybridMultilevel"/>
    <w:tmpl w:val="12A0D684"/>
    <w:lvl w:ilvl="0" w:tplc="0BAAF63A">
      <w:start w:val="1"/>
      <w:numFmt w:val="upperRoman"/>
      <w:lvlText w:val="%1."/>
      <w:lvlJc w:val="left"/>
      <w:pPr>
        <w:ind w:left="650" w:hanging="720"/>
      </w:pPr>
      <w:rPr>
        <w:rFonts w:hint="default"/>
        <w:b/>
      </w:rPr>
    </w:lvl>
    <w:lvl w:ilvl="1" w:tplc="04160019" w:tentative="1">
      <w:start w:val="1"/>
      <w:numFmt w:val="lowerLetter"/>
      <w:lvlText w:val="%2."/>
      <w:lvlJc w:val="left"/>
      <w:pPr>
        <w:ind w:left="1010" w:hanging="360"/>
      </w:pPr>
    </w:lvl>
    <w:lvl w:ilvl="2" w:tplc="0416001B" w:tentative="1">
      <w:start w:val="1"/>
      <w:numFmt w:val="lowerRoman"/>
      <w:lvlText w:val="%3."/>
      <w:lvlJc w:val="right"/>
      <w:pPr>
        <w:ind w:left="1730" w:hanging="180"/>
      </w:pPr>
    </w:lvl>
    <w:lvl w:ilvl="3" w:tplc="0416000F" w:tentative="1">
      <w:start w:val="1"/>
      <w:numFmt w:val="decimal"/>
      <w:lvlText w:val="%4."/>
      <w:lvlJc w:val="left"/>
      <w:pPr>
        <w:ind w:left="2450" w:hanging="360"/>
      </w:pPr>
    </w:lvl>
    <w:lvl w:ilvl="4" w:tplc="04160019" w:tentative="1">
      <w:start w:val="1"/>
      <w:numFmt w:val="lowerLetter"/>
      <w:lvlText w:val="%5."/>
      <w:lvlJc w:val="left"/>
      <w:pPr>
        <w:ind w:left="3170" w:hanging="360"/>
      </w:pPr>
    </w:lvl>
    <w:lvl w:ilvl="5" w:tplc="0416001B" w:tentative="1">
      <w:start w:val="1"/>
      <w:numFmt w:val="lowerRoman"/>
      <w:lvlText w:val="%6."/>
      <w:lvlJc w:val="right"/>
      <w:pPr>
        <w:ind w:left="3890" w:hanging="180"/>
      </w:pPr>
    </w:lvl>
    <w:lvl w:ilvl="6" w:tplc="0416000F" w:tentative="1">
      <w:start w:val="1"/>
      <w:numFmt w:val="decimal"/>
      <w:lvlText w:val="%7."/>
      <w:lvlJc w:val="left"/>
      <w:pPr>
        <w:ind w:left="4610" w:hanging="360"/>
      </w:pPr>
    </w:lvl>
    <w:lvl w:ilvl="7" w:tplc="04160019" w:tentative="1">
      <w:start w:val="1"/>
      <w:numFmt w:val="lowerLetter"/>
      <w:lvlText w:val="%8."/>
      <w:lvlJc w:val="left"/>
      <w:pPr>
        <w:ind w:left="5330" w:hanging="360"/>
      </w:pPr>
    </w:lvl>
    <w:lvl w:ilvl="8" w:tplc="0416001B" w:tentative="1">
      <w:start w:val="1"/>
      <w:numFmt w:val="lowerRoman"/>
      <w:lvlText w:val="%9."/>
      <w:lvlJc w:val="right"/>
      <w:pPr>
        <w:ind w:left="6050" w:hanging="180"/>
      </w:pPr>
    </w:lvl>
  </w:abstractNum>
  <w:abstractNum w:abstractNumId="27">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28">
    <w:nsid w:val="47205CB0"/>
    <w:multiLevelType w:val="hybridMultilevel"/>
    <w:tmpl w:val="6D8C1BFC"/>
    <w:lvl w:ilvl="0" w:tplc="027CB22C">
      <w:start w:val="1"/>
      <w:numFmt w:val="upperRoman"/>
      <w:lvlText w:val="%1."/>
      <w:lvlJc w:val="left"/>
      <w:pPr>
        <w:ind w:left="1080" w:hanging="720"/>
      </w:pPr>
      <w:rPr>
        <w:rFonts w:eastAsia="Calibri" w:cs="Times New Roman"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EA54A4E"/>
    <w:multiLevelType w:val="multilevel"/>
    <w:tmpl w:val="09B8141C"/>
    <w:lvl w:ilvl="0">
      <w:start w:val="1"/>
      <w:numFmt w:val="upperRoman"/>
      <w:lvlText w:val="%1."/>
      <w:lvlJc w:val="left"/>
      <w:pPr>
        <w:ind w:left="1037" w:hanging="720"/>
      </w:pPr>
      <w:rPr>
        <w:rFonts w:hint="default"/>
        <w:b/>
      </w:rPr>
    </w:lvl>
    <w:lvl w:ilvl="1">
      <w:start w:val="1"/>
      <w:numFmt w:val="decimal"/>
      <w:isLgl/>
      <w:lvlText w:val="%1.%2."/>
      <w:lvlJc w:val="left"/>
      <w:pPr>
        <w:ind w:left="1037" w:hanging="7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397" w:hanging="108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757" w:hanging="1440"/>
      </w:pPr>
      <w:rPr>
        <w:rFonts w:hint="default"/>
      </w:rPr>
    </w:lvl>
    <w:lvl w:ilvl="6">
      <w:start w:val="1"/>
      <w:numFmt w:val="decimal"/>
      <w:isLgl/>
      <w:lvlText w:val="%1.%2.%3.%4.%5.%6.%7."/>
      <w:lvlJc w:val="left"/>
      <w:pPr>
        <w:ind w:left="2117" w:hanging="1800"/>
      </w:pPr>
      <w:rPr>
        <w:rFonts w:hint="default"/>
      </w:rPr>
    </w:lvl>
    <w:lvl w:ilvl="7">
      <w:start w:val="1"/>
      <w:numFmt w:val="decimal"/>
      <w:isLgl/>
      <w:lvlText w:val="%1.%2.%3.%4.%5.%6.%7.%8."/>
      <w:lvlJc w:val="left"/>
      <w:pPr>
        <w:ind w:left="2117" w:hanging="1800"/>
      </w:pPr>
      <w:rPr>
        <w:rFonts w:hint="default"/>
      </w:rPr>
    </w:lvl>
    <w:lvl w:ilvl="8">
      <w:start w:val="1"/>
      <w:numFmt w:val="decimal"/>
      <w:isLgl/>
      <w:lvlText w:val="%1.%2.%3.%4.%5.%6.%7.%8.%9."/>
      <w:lvlJc w:val="left"/>
      <w:pPr>
        <w:ind w:left="2477" w:hanging="2160"/>
      </w:pPr>
      <w:rPr>
        <w:rFonts w:hint="default"/>
      </w:rPr>
    </w:lvl>
  </w:abstractNum>
  <w:abstractNum w:abstractNumId="3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53843E04"/>
    <w:multiLevelType w:val="hybridMultilevel"/>
    <w:tmpl w:val="D11E04D2"/>
    <w:lvl w:ilvl="0" w:tplc="4C3066E0">
      <w:start w:val="1"/>
      <w:numFmt w:val="upperRoman"/>
      <w:lvlText w:val="%1."/>
      <w:lvlJc w:val="left"/>
      <w:pPr>
        <w:ind w:left="1429" w:hanging="360"/>
      </w:pPr>
      <w:rPr>
        <w:rFonts w:hint="default"/>
        <w:b/>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2">
    <w:nsid w:val="53EB300A"/>
    <w:multiLevelType w:val="multilevel"/>
    <w:tmpl w:val="AEA6B566"/>
    <w:lvl w:ilvl="0">
      <w:start w:val="1"/>
      <w:numFmt w:val="upperRoman"/>
      <w:lvlText w:val="%1."/>
      <w:lvlJc w:val="left"/>
      <w:pPr>
        <w:ind w:left="612" w:hanging="360"/>
      </w:pPr>
      <w:rPr>
        <w:rFonts w:ascii="Garamond" w:hAnsi="Garamond" w:cs="Arial" w:hint="default"/>
        <w:b/>
        <w:sz w:val="22"/>
      </w:rPr>
    </w:lvl>
    <w:lvl w:ilvl="1">
      <w:start w:val="1"/>
      <w:numFmt w:val="decimal"/>
      <w:lvlText w:val="4.1.%2."/>
      <w:lvlJc w:val="left"/>
      <w:pPr>
        <w:ind w:left="972" w:hanging="720"/>
      </w:pPr>
      <w:rPr>
        <w:rFonts w:hint="default"/>
      </w:rPr>
    </w:lvl>
    <w:lvl w:ilvl="2">
      <w:start w:val="1"/>
      <w:numFmt w:val="decimal"/>
      <w:isLgl/>
      <w:lvlText w:val="%1.%2.%3."/>
      <w:lvlJc w:val="left"/>
      <w:pPr>
        <w:ind w:left="972" w:hanging="720"/>
      </w:pPr>
      <w:rPr>
        <w:rFonts w:hint="default"/>
      </w:rPr>
    </w:lvl>
    <w:lvl w:ilvl="3">
      <w:start w:val="1"/>
      <w:numFmt w:val="decimal"/>
      <w:isLgl/>
      <w:lvlText w:val="%1.%2.%3.%4."/>
      <w:lvlJc w:val="left"/>
      <w:pPr>
        <w:ind w:left="1332" w:hanging="1080"/>
      </w:pPr>
      <w:rPr>
        <w:rFonts w:hint="default"/>
      </w:rPr>
    </w:lvl>
    <w:lvl w:ilvl="4">
      <w:start w:val="1"/>
      <w:numFmt w:val="decimal"/>
      <w:isLgl/>
      <w:lvlText w:val="%1.%2.%3.%4.%5."/>
      <w:lvlJc w:val="left"/>
      <w:pPr>
        <w:ind w:left="1332" w:hanging="1080"/>
      </w:pPr>
      <w:rPr>
        <w:rFonts w:hint="default"/>
      </w:rPr>
    </w:lvl>
    <w:lvl w:ilvl="5">
      <w:start w:val="1"/>
      <w:numFmt w:val="decimal"/>
      <w:isLgl/>
      <w:lvlText w:val="%1.%2.%3.%4.%5.%6."/>
      <w:lvlJc w:val="left"/>
      <w:pPr>
        <w:ind w:left="1692" w:hanging="1440"/>
      </w:pPr>
      <w:rPr>
        <w:rFonts w:hint="default"/>
      </w:rPr>
    </w:lvl>
    <w:lvl w:ilvl="6">
      <w:start w:val="1"/>
      <w:numFmt w:val="decimal"/>
      <w:isLgl/>
      <w:lvlText w:val="%1.%2.%3.%4.%5.%6.%7."/>
      <w:lvlJc w:val="left"/>
      <w:pPr>
        <w:ind w:left="1692" w:hanging="1440"/>
      </w:pPr>
      <w:rPr>
        <w:rFonts w:hint="default"/>
      </w:rPr>
    </w:lvl>
    <w:lvl w:ilvl="7">
      <w:start w:val="1"/>
      <w:numFmt w:val="decimal"/>
      <w:isLgl/>
      <w:lvlText w:val="%1.%2.%3.%4.%5.%6.%7.%8."/>
      <w:lvlJc w:val="left"/>
      <w:pPr>
        <w:ind w:left="2052" w:hanging="1800"/>
      </w:pPr>
      <w:rPr>
        <w:rFonts w:hint="default"/>
      </w:rPr>
    </w:lvl>
    <w:lvl w:ilvl="8">
      <w:start w:val="1"/>
      <w:numFmt w:val="decimal"/>
      <w:isLgl/>
      <w:lvlText w:val="%1.%2.%3.%4.%5.%6.%7.%8.%9."/>
      <w:lvlJc w:val="left"/>
      <w:pPr>
        <w:ind w:left="2052" w:hanging="1800"/>
      </w:pPr>
      <w:rPr>
        <w:rFonts w:hint="default"/>
      </w:rPr>
    </w:lvl>
  </w:abstractNum>
  <w:abstractNum w:abstractNumId="33">
    <w:nsid w:val="556F540D"/>
    <w:multiLevelType w:val="multilevel"/>
    <w:tmpl w:val="D0B2C778"/>
    <w:lvl w:ilvl="0">
      <w:start w:val="1"/>
      <w:numFmt w:val="upperRoman"/>
      <w:lvlText w:val="%1."/>
      <w:lvlJc w:val="left"/>
      <w:pPr>
        <w:ind w:left="1037" w:hanging="720"/>
      </w:pPr>
      <w:rPr>
        <w:rFonts w:eastAsia="Times New Roman" w:cs="Spranq_eco_sans" w:hint="default"/>
        <w:b/>
        <w:color w:val="auto"/>
      </w:rPr>
    </w:lvl>
    <w:lvl w:ilvl="1">
      <w:start w:val="1"/>
      <w:numFmt w:val="decimal"/>
      <w:isLgl/>
      <w:lvlText w:val="%1.%2."/>
      <w:lvlJc w:val="left"/>
      <w:pPr>
        <w:ind w:left="1004" w:hanging="720"/>
      </w:pPr>
      <w:rPr>
        <w:rFonts w:ascii="Garamond" w:hAnsi="Garamond" w:hint="default"/>
      </w:rPr>
    </w:lvl>
    <w:lvl w:ilvl="2">
      <w:start w:val="1"/>
      <w:numFmt w:val="decimal"/>
      <w:isLgl/>
      <w:lvlText w:val="%1.%2.%3."/>
      <w:lvlJc w:val="left"/>
      <w:pPr>
        <w:ind w:left="1037" w:hanging="720"/>
      </w:pPr>
      <w:rPr>
        <w:rFonts w:ascii="Garamond" w:hAnsi="Garamond" w:hint="default"/>
      </w:rPr>
    </w:lvl>
    <w:lvl w:ilvl="3">
      <w:start w:val="1"/>
      <w:numFmt w:val="decimal"/>
      <w:isLgl/>
      <w:lvlText w:val="%1.%2.%3.%4."/>
      <w:lvlJc w:val="left"/>
      <w:pPr>
        <w:ind w:left="1397" w:hanging="1080"/>
      </w:pPr>
      <w:rPr>
        <w:rFonts w:ascii="Garamond" w:hAnsi="Garamond" w:hint="default"/>
      </w:rPr>
    </w:lvl>
    <w:lvl w:ilvl="4">
      <w:start w:val="1"/>
      <w:numFmt w:val="decimal"/>
      <w:isLgl/>
      <w:lvlText w:val="%1.%2.%3.%4.%5."/>
      <w:lvlJc w:val="left"/>
      <w:pPr>
        <w:ind w:left="1397" w:hanging="1080"/>
      </w:pPr>
      <w:rPr>
        <w:rFonts w:ascii="Garamond" w:hAnsi="Garamond" w:hint="default"/>
      </w:rPr>
    </w:lvl>
    <w:lvl w:ilvl="5">
      <w:start w:val="1"/>
      <w:numFmt w:val="decimal"/>
      <w:isLgl/>
      <w:lvlText w:val="%1.%2.%3.%4.%5.%6."/>
      <w:lvlJc w:val="left"/>
      <w:pPr>
        <w:ind w:left="1757" w:hanging="1440"/>
      </w:pPr>
      <w:rPr>
        <w:rFonts w:ascii="Garamond" w:hAnsi="Garamond" w:hint="default"/>
      </w:rPr>
    </w:lvl>
    <w:lvl w:ilvl="6">
      <w:start w:val="1"/>
      <w:numFmt w:val="decimal"/>
      <w:isLgl/>
      <w:lvlText w:val="%1.%2.%3.%4.%5.%6.%7."/>
      <w:lvlJc w:val="left"/>
      <w:pPr>
        <w:ind w:left="2117" w:hanging="1800"/>
      </w:pPr>
      <w:rPr>
        <w:rFonts w:ascii="Garamond" w:hAnsi="Garamond" w:hint="default"/>
      </w:rPr>
    </w:lvl>
    <w:lvl w:ilvl="7">
      <w:start w:val="1"/>
      <w:numFmt w:val="decimal"/>
      <w:isLgl/>
      <w:lvlText w:val="%1.%2.%3.%4.%5.%6.%7.%8."/>
      <w:lvlJc w:val="left"/>
      <w:pPr>
        <w:ind w:left="2117" w:hanging="1800"/>
      </w:pPr>
      <w:rPr>
        <w:rFonts w:ascii="Garamond" w:hAnsi="Garamond" w:hint="default"/>
      </w:rPr>
    </w:lvl>
    <w:lvl w:ilvl="8">
      <w:start w:val="1"/>
      <w:numFmt w:val="decimal"/>
      <w:isLgl/>
      <w:lvlText w:val="%1.%2.%3.%4.%5.%6.%7.%8.%9."/>
      <w:lvlJc w:val="left"/>
      <w:pPr>
        <w:ind w:left="2477" w:hanging="2160"/>
      </w:pPr>
      <w:rPr>
        <w:rFonts w:ascii="Garamond" w:hAnsi="Garamond" w:hint="default"/>
      </w:rPr>
    </w:lvl>
  </w:abstractNum>
  <w:abstractNum w:abstractNumId="34">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5">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5BC55CF0"/>
    <w:multiLevelType w:val="hybridMultilevel"/>
    <w:tmpl w:val="344CC86C"/>
    <w:lvl w:ilvl="0" w:tplc="6DFE487E">
      <w:start w:val="1"/>
      <w:numFmt w:val="upperRoman"/>
      <w:lvlText w:val="%1."/>
      <w:lvlJc w:val="left"/>
      <w:pPr>
        <w:ind w:left="1037" w:hanging="720"/>
      </w:pPr>
      <w:rPr>
        <w:rFonts w:hint="default"/>
        <w:b/>
      </w:rPr>
    </w:lvl>
    <w:lvl w:ilvl="1" w:tplc="04160019">
      <w:start w:val="1"/>
      <w:numFmt w:val="lowerLetter"/>
      <w:lvlText w:val="%2."/>
      <w:lvlJc w:val="left"/>
      <w:pPr>
        <w:ind w:left="1397" w:hanging="360"/>
      </w:pPr>
    </w:lvl>
    <w:lvl w:ilvl="2" w:tplc="0416001B" w:tentative="1">
      <w:start w:val="1"/>
      <w:numFmt w:val="lowerRoman"/>
      <w:lvlText w:val="%3."/>
      <w:lvlJc w:val="right"/>
      <w:pPr>
        <w:ind w:left="2117" w:hanging="180"/>
      </w:pPr>
    </w:lvl>
    <w:lvl w:ilvl="3" w:tplc="0416000F" w:tentative="1">
      <w:start w:val="1"/>
      <w:numFmt w:val="decimal"/>
      <w:lvlText w:val="%4."/>
      <w:lvlJc w:val="left"/>
      <w:pPr>
        <w:ind w:left="2837" w:hanging="360"/>
      </w:pPr>
    </w:lvl>
    <w:lvl w:ilvl="4" w:tplc="04160019" w:tentative="1">
      <w:start w:val="1"/>
      <w:numFmt w:val="lowerLetter"/>
      <w:lvlText w:val="%5."/>
      <w:lvlJc w:val="left"/>
      <w:pPr>
        <w:ind w:left="3557" w:hanging="360"/>
      </w:pPr>
    </w:lvl>
    <w:lvl w:ilvl="5" w:tplc="0416001B" w:tentative="1">
      <w:start w:val="1"/>
      <w:numFmt w:val="lowerRoman"/>
      <w:lvlText w:val="%6."/>
      <w:lvlJc w:val="right"/>
      <w:pPr>
        <w:ind w:left="4277" w:hanging="180"/>
      </w:pPr>
    </w:lvl>
    <w:lvl w:ilvl="6" w:tplc="0416000F" w:tentative="1">
      <w:start w:val="1"/>
      <w:numFmt w:val="decimal"/>
      <w:lvlText w:val="%7."/>
      <w:lvlJc w:val="left"/>
      <w:pPr>
        <w:ind w:left="4997" w:hanging="360"/>
      </w:pPr>
    </w:lvl>
    <w:lvl w:ilvl="7" w:tplc="04160019" w:tentative="1">
      <w:start w:val="1"/>
      <w:numFmt w:val="lowerLetter"/>
      <w:lvlText w:val="%8."/>
      <w:lvlJc w:val="left"/>
      <w:pPr>
        <w:ind w:left="5717" w:hanging="360"/>
      </w:pPr>
    </w:lvl>
    <w:lvl w:ilvl="8" w:tplc="0416001B" w:tentative="1">
      <w:start w:val="1"/>
      <w:numFmt w:val="lowerRoman"/>
      <w:lvlText w:val="%9."/>
      <w:lvlJc w:val="right"/>
      <w:pPr>
        <w:ind w:left="6437" w:hanging="180"/>
      </w:pPr>
    </w:lvl>
  </w:abstractNum>
  <w:abstractNum w:abstractNumId="38">
    <w:nsid w:val="5C13173C"/>
    <w:multiLevelType w:val="hybridMultilevel"/>
    <w:tmpl w:val="FBEACFDA"/>
    <w:lvl w:ilvl="0" w:tplc="94702090">
      <w:start w:val="1"/>
      <w:numFmt w:val="upperRoman"/>
      <w:lvlText w:val="%1."/>
      <w:lvlJc w:val="left"/>
      <w:pPr>
        <w:ind w:left="650" w:hanging="360"/>
      </w:pPr>
      <w:rPr>
        <w:rFonts w:ascii="Arial" w:hAnsi="Arial" w:cs="Arial" w:hint="default"/>
        <w:b/>
        <w:sz w:val="22"/>
      </w:rPr>
    </w:lvl>
    <w:lvl w:ilvl="1" w:tplc="04160019" w:tentative="1">
      <w:start w:val="1"/>
      <w:numFmt w:val="lowerLetter"/>
      <w:lvlText w:val="%2."/>
      <w:lvlJc w:val="left"/>
      <w:pPr>
        <w:ind w:left="1370" w:hanging="360"/>
      </w:pPr>
    </w:lvl>
    <w:lvl w:ilvl="2" w:tplc="0416001B" w:tentative="1">
      <w:start w:val="1"/>
      <w:numFmt w:val="lowerRoman"/>
      <w:lvlText w:val="%3."/>
      <w:lvlJc w:val="right"/>
      <w:pPr>
        <w:ind w:left="2090" w:hanging="180"/>
      </w:pPr>
    </w:lvl>
    <w:lvl w:ilvl="3" w:tplc="0416000F" w:tentative="1">
      <w:start w:val="1"/>
      <w:numFmt w:val="decimal"/>
      <w:lvlText w:val="%4."/>
      <w:lvlJc w:val="left"/>
      <w:pPr>
        <w:ind w:left="2810" w:hanging="360"/>
      </w:pPr>
    </w:lvl>
    <w:lvl w:ilvl="4" w:tplc="04160019" w:tentative="1">
      <w:start w:val="1"/>
      <w:numFmt w:val="lowerLetter"/>
      <w:lvlText w:val="%5."/>
      <w:lvlJc w:val="left"/>
      <w:pPr>
        <w:ind w:left="3530" w:hanging="360"/>
      </w:pPr>
    </w:lvl>
    <w:lvl w:ilvl="5" w:tplc="0416001B" w:tentative="1">
      <w:start w:val="1"/>
      <w:numFmt w:val="lowerRoman"/>
      <w:lvlText w:val="%6."/>
      <w:lvlJc w:val="right"/>
      <w:pPr>
        <w:ind w:left="4250" w:hanging="180"/>
      </w:pPr>
    </w:lvl>
    <w:lvl w:ilvl="6" w:tplc="0416000F" w:tentative="1">
      <w:start w:val="1"/>
      <w:numFmt w:val="decimal"/>
      <w:lvlText w:val="%7."/>
      <w:lvlJc w:val="left"/>
      <w:pPr>
        <w:ind w:left="4970" w:hanging="360"/>
      </w:pPr>
    </w:lvl>
    <w:lvl w:ilvl="7" w:tplc="04160019" w:tentative="1">
      <w:start w:val="1"/>
      <w:numFmt w:val="lowerLetter"/>
      <w:lvlText w:val="%8."/>
      <w:lvlJc w:val="left"/>
      <w:pPr>
        <w:ind w:left="5690" w:hanging="360"/>
      </w:pPr>
    </w:lvl>
    <w:lvl w:ilvl="8" w:tplc="0416001B" w:tentative="1">
      <w:start w:val="1"/>
      <w:numFmt w:val="lowerRoman"/>
      <w:lvlText w:val="%9."/>
      <w:lvlJc w:val="right"/>
      <w:pPr>
        <w:ind w:left="6410" w:hanging="180"/>
      </w:pPr>
    </w:lvl>
  </w:abstractNum>
  <w:abstractNum w:abstractNumId="39">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5EFE05D6"/>
    <w:multiLevelType w:val="hybridMultilevel"/>
    <w:tmpl w:val="08E2100C"/>
    <w:lvl w:ilvl="0" w:tplc="15582C86">
      <w:start w:val="1"/>
      <w:numFmt w:val="upperRoman"/>
      <w:lvlText w:val="%1."/>
      <w:lvlJc w:val="left"/>
      <w:pPr>
        <w:ind w:left="1179" w:hanging="360"/>
      </w:pPr>
      <w:rPr>
        <w:rFonts w:hint="default"/>
        <w:b/>
      </w:rPr>
    </w:lvl>
    <w:lvl w:ilvl="1" w:tplc="04160019" w:tentative="1">
      <w:start w:val="1"/>
      <w:numFmt w:val="lowerLetter"/>
      <w:lvlText w:val="%2."/>
      <w:lvlJc w:val="left"/>
      <w:pPr>
        <w:ind w:left="1899" w:hanging="360"/>
      </w:pPr>
    </w:lvl>
    <w:lvl w:ilvl="2" w:tplc="0416001B" w:tentative="1">
      <w:start w:val="1"/>
      <w:numFmt w:val="lowerRoman"/>
      <w:lvlText w:val="%3."/>
      <w:lvlJc w:val="right"/>
      <w:pPr>
        <w:ind w:left="2619" w:hanging="180"/>
      </w:pPr>
    </w:lvl>
    <w:lvl w:ilvl="3" w:tplc="0416000F" w:tentative="1">
      <w:start w:val="1"/>
      <w:numFmt w:val="decimal"/>
      <w:lvlText w:val="%4."/>
      <w:lvlJc w:val="left"/>
      <w:pPr>
        <w:ind w:left="3339" w:hanging="360"/>
      </w:pPr>
    </w:lvl>
    <w:lvl w:ilvl="4" w:tplc="04160019" w:tentative="1">
      <w:start w:val="1"/>
      <w:numFmt w:val="lowerLetter"/>
      <w:lvlText w:val="%5."/>
      <w:lvlJc w:val="left"/>
      <w:pPr>
        <w:ind w:left="4059" w:hanging="360"/>
      </w:pPr>
    </w:lvl>
    <w:lvl w:ilvl="5" w:tplc="0416001B" w:tentative="1">
      <w:start w:val="1"/>
      <w:numFmt w:val="lowerRoman"/>
      <w:lvlText w:val="%6."/>
      <w:lvlJc w:val="right"/>
      <w:pPr>
        <w:ind w:left="4779" w:hanging="180"/>
      </w:pPr>
    </w:lvl>
    <w:lvl w:ilvl="6" w:tplc="0416000F" w:tentative="1">
      <w:start w:val="1"/>
      <w:numFmt w:val="decimal"/>
      <w:lvlText w:val="%7."/>
      <w:lvlJc w:val="left"/>
      <w:pPr>
        <w:ind w:left="5499" w:hanging="360"/>
      </w:pPr>
    </w:lvl>
    <w:lvl w:ilvl="7" w:tplc="04160019" w:tentative="1">
      <w:start w:val="1"/>
      <w:numFmt w:val="lowerLetter"/>
      <w:lvlText w:val="%8."/>
      <w:lvlJc w:val="left"/>
      <w:pPr>
        <w:ind w:left="6219" w:hanging="360"/>
      </w:pPr>
    </w:lvl>
    <w:lvl w:ilvl="8" w:tplc="0416001B" w:tentative="1">
      <w:start w:val="1"/>
      <w:numFmt w:val="lowerRoman"/>
      <w:lvlText w:val="%9."/>
      <w:lvlJc w:val="right"/>
      <w:pPr>
        <w:ind w:left="6939" w:hanging="180"/>
      </w:pPr>
    </w:lvl>
  </w:abstractNum>
  <w:abstractNum w:abstractNumId="41">
    <w:nsid w:val="5F6C04B2"/>
    <w:multiLevelType w:val="multilevel"/>
    <w:tmpl w:val="99F49490"/>
    <w:lvl w:ilvl="0">
      <w:start w:val="1"/>
      <w:numFmt w:val="decimal"/>
      <w:lvlText w:val="5.%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2">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43">
    <w:nsid w:val="636739FA"/>
    <w:multiLevelType w:val="hybridMultilevel"/>
    <w:tmpl w:val="F1107608"/>
    <w:lvl w:ilvl="0" w:tplc="027CB22C">
      <w:start w:val="1"/>
      <w:numFmt w:val="upperRoman"/>
      <w:lvlText w:val="%1."/>
      <w:lvlJc w:val="left"/>
      <w:pPr>
        <w:ind w:left="612" w:hanging="360"/>
      </w:pPr>
      <w:rPr>
        <w:rFonts w:eastAsia="Calibri" w:cs="Times New Roman" w:hint="default"/>
        <w:b/>
        <w:color w:val="000000"/>
      </w:rPr>
    </w:lvl>
    <w:lvl w:ilvl="1" w:tplc="04160019" w:tentative="1">
      <w:start w:val="1"/>
      <w:numFmt w:val="lowerLetter"/>
      <w:lvlText w:val="%2."/>
      <w:lvlJc w:val="left"/>
      <w:pPr>
        <w:ind w:left="1332" w:hanging="360"/>
      </w:pPr>
    </w:lvl>
    <w:lvl w:ilvl="2" w:tplc="0416001B" w:tentative="1">
      <w:start w:val="1"/>
      <w:numFmt w:val="lowerRoman"/>
      <w:lvlText w:val="%3."/>
      <w:lvlJc w:val="right"/>
      <w:pPr>
        <w:ind w:left="2052" w:hanging="180"/>
      </w:pPr>
    </w:lvl>
    <w:lvl w:ilvl="3" w:tplc="0416000F" w:tentative="1">
      <w:start w:val="1"/>
      <w:numFmt w:val="decimal"/>
      <w:lvlText w:val="%4."/>
      <w:lvlJc w:val="left"/>
      <w:pPr>
        <w:ind w:left="2772" w:hanging="360"/>
      </w:pPr>
    </w:lvl>
    <w:lvl w:ilvl="4" w:tplc="04160019" w:tentative="1">
      <w:start w:val="1"/>
      <w:numFmt w:val="lowerLetter"/>
      <w:lvlText w:val="%5."/>
      <w:lvlJc w:val="left"/>
      <w:pPr>
        <w:ind w:left="3492" w:hanging="360"/>
      </w:pPr>
    </w:lvl>
    <w:lvl w:ilvl="5" w:tplc="0416001B" w:tentative="1">
      <w:start w:val="1"/>
      <w:numFmt w:val="lowerRoman"/>
      <w:lvlText w:val="%6."/>
      <w:lvlJc w:val="right"/>
      <w:pPr>
        <w:ind w:left="4212" w:hanging="180"/>
      </w:pPr>
    </w:lvl>
    <w:lvl w:ilvl="6" w:tplc="0416000F" w:tentative="1">
      <w:start w:val="1"/>
      <w:numFmt w:val="decimal"/>
      <w:lvlText w:val="%7."/>
      <w:lvlJc w:val="left"/>
      <w:pPr>
        <w:ind w:left="4932" w:hanging="360"/>
      </w:pPr>
    </w:lvl>
    <w:lvl w:ilvl="7" w:tplc="04160019" w:tentative="1">
      <w:start w:val="1"/>
      <w:numFmt w:val="lowerLetter"/>
      <w:lvlText w:val="%8."/>
      <w:lvlJc w:val="left"/>
      <w:pPr>
        <w:ind w:left="5652" w:hanging="360"/>
      </w:pPr>
    </w:lvl>
    <w:lvl w:ilvl="8" w:tplc="0416001B" w:tentative="1">
      <w:start w:val="1"/>
      <w:numFmt w:val="lowerRoman"/>
      <w:lvlText w:val="%9."/>
      <w:lvlJc w:val="right"/>
      <w:pPr>
        <w:ind w:left="6372" w:hanging="180"/>
      </w:pPr>
    </w:lvl>
  </w:abstractNum>
  <w:abstractNum w:abstractNumId="44">
    <w:nsid w:val="64EF719F"/>
    <w:multiLevelType w:val="hybridMultilevel"/>
    <w:tmpl w:val="D13CA8BC"/>
    <w:lvl w:ilvl="0" w:tplc="D368DBFA">
      <w:start w:val="1"/>
      <w:numFmt w:val="upperRoman"/>
      <w:lvlText w:val="%1."/>
      <w:lvlJc w:val="left"/>
      <w:pPr>
        <w:ind w:left="1448" w:hanging="720"/>
      </w:pPr>
      <w:rPr>
        <w:rFonts w:eastAsia="Times New Roman" w:cs="ArialNarrow" w:hint="default"/>
        <w:b/>
      </w:rPr>
    </w:lvl>
    <w:lvl w:ilvl="1" w:tplc="04160019" w:tentative="1">
      <w:start w:val="1"/>
      <w:numFmt w:val="lowerLetter"/>
      <w:lvlText w:val="%2."/>
      <w:lvlJc w:val="left"/>
      <w:pPr>
        <w:ind w:left="1808" w:hanging="360"/>
      </w:pPr>
    </w:lvl>
    <w:lvl w:ilvl="2" w:tplc="0416001B" w:tentative="1">
      <w:start w:val="1"/>
      <w:numFmt w:val="lowerRoman"/>
      <w:lvlText w:val="%3."/>
      <w:lvlJc w:val="right"/>
      <w:pPr>
        <w:ind w:left="2528" w:hanging="180"/>
      </w:pPr>
    </w:lvl>
    <w:lvl w:ilvl="3" w:tplc="0416000F" w:tentative="1">
      <w:start w:val="1"/>
      <w:numFmt w:val="decimal"/>
      <w:lvlText w:val="%4."/>
      <w:lvlJc w:val="left"/>
      <w:pPr>
        <w:ind w:left="3248" w:hanging="360"/>
      </w:pPr>
    </w:lvl>
    <w:lvl w:ilvl="4" w:tplc="04160019" w:tentative="1">
      <w:start w:val="1"/>
      <w:numFmt w:val="lowerLetter"/>
      <w:lvlText w:val="%5."/>
      <w:lvlJc w:val="left"/>
      <w:pPr>
        <w:ind w:left="3968" w:hanging="360"/>
      </w:pPr>
    </w:lvl>
    <w:lvl w:ilvl="5" w:tplc="0416001B" w:tentative="1">
      <w:start w:val="1"/>
      <w:numFmt w:val="lowerRoman"/>
      <w:lvlText w:val="%6."/>
      <w:lvlJc w:val="right"/>
      <w:pPr>
        <w:ind w:left="4688" w:hanging="180"/>
      </w:pPr>
    </w:lvl>
    <w:lvl w:ilvl="6" w:tplc="0416000F" w:tentative="1">
      <w:start w:val="1"/>
      <w:numFmt w:val="decimal"/>
      <w:lvlText w:val="%7."/>
      <w:lvlJc w:val="left"/>
      <w:pPr>
        <w:ind w:left="5408" w:hanging="360"/>
      </w:pPr>
    </w:lvl>
    <w:lvl w:ilvl="7" w:tplc="04160019" w:tentative="1">
      <w:start w:val="1"/>
      <w:numFmt w:val="lowerLetter"/>
      <w:lvlText w:val="%8."/>
      <w:lvlJc w:val="left"/>
      <w:pPr>
        <w:ind w:left="6128" w:hanging="360"/>
      </w:pPr>
    </w:lvl>
    <w:lvl w:ilvl="8" w:tplc="0416001B" w:tentative="1">
      <w:start w:val="1"/>
      <w:numFmt w:val="lowerRoman"/>
      <w:lvlText w:val="%9."/>
      <w:lvlJc w:val="right"/>
      <w:pPr>
        <w:ind w:left="6848" w:hanging="180"/>
      </w:pPr>
    </w:lvl>
  </w:abstractNum>
  <w:abstractNum w:abstractNumId="45">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4EF3824"/>
    <w:multiLevelType w:val="multilevel"/>
    <w:tmpl w:val="B5680B3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775D0A16"/>
    <w:multiLevelType w:val="hybridMultilevel"/>
    <w:tmpl w:val="799A9D56"/>
    <w:lvl w:ilvl="0" w:tplc="5D7833D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78F820D7"/>
    <w:multiLevelType w:val="hybridMultilevel"/>
    <w:tmpl w:val="95D0F70E"/>
    <w:lvl w:ilvl="0" w:tplc="66D46AF8">
      <w:start w:val="1"/>
      <w:numFmt w:val="upperRoman"/>
      <w:lvlText w:val="%1."/>
      <w:lvlJc w:val="left"/>
      <w:pPr>
        <w:ind w:left="1075" w:hanging="360"/>
      </w:pPr>
      <w:rPr>
        <w:rFonts w:ascii="Arial" w:hAnsi="Arial" w:cs="Arial" w:hint="default"/>
        <w:b/>
        <w:sz w:val="22"/>
      </w:rPr>
    </w:lvl>
    <w:lvl w:ilvl="1" w:tplc="04160019" w:tentative="1">
      <w:start w:val="1"/>
      <w:numFmt w:val="lowerLetter"/>
      <w:lvlText w:val="%2."/>
      <w:lvlJc w:val="left"/>
      <w:pPr>
        <w:ind w:left="1795" w:hanging="360"/>
      </w:pPr>
    </w:lvl>
    <w:lvl w:ilvl="2" w:tplc="0416001B" w:tentative="1">
      <w:start w:val="1"/>
      <w:numFmt w:val="lowerRoman"/>
      <w:lvlText w:val="%3."/>
      <w:lvlJc w:val="right"/>
      <w:pPr>
        <w:ind w:left="2515" w:hanging="180"/>
      </w:pPr>
    </w:lvl>
    <w:lvl w:ilvl="3" w:tplc="0416000F" w:tentative="1">
      <w:start w:val="1"/>
      <w:numFmt w:val="decimal"/>
      <w:lvlText w:val="%4."/>
      <w:lvlJc w:val="left"/>
      <w:pPr>
        <w:ind w:left="3235" w:hanging="360"/>
      </w:pPr>
    </w:lvl>
    <w:lvl w:ilvl="4" w:tplc="04160019" w:tentative="1">
      <w:start w:val="1"/>
      <w:numFmt w:val="lowerLetter"/>
      <w:lvlText w:val="%5."/>
      <w:lvlJc w:val="left"/>
      <w:pPr>
        <w:ind w:left="3955" w:hanging="360"/>
      </w:pPr>
    </w:lvl>
    <w:lvl w:ilvl="5" w:tplc="0416001B" w:tentative="1">
      <w:start w:val="1"/>
      <w:numFmt w:val="lowerRoman"/>
      <w:lvlText w:val="%6."/>
      <w:lvlJc w:val="right"/>
      <w:pPr>
        <w:ind w:left="4675" w:hanging="180"/>
      </w:pPr>
    </w:lvl>
    <w:lvl w:ilvl="6" w:tplc="0416000F" w:tentative="1">
      <w:start w:val="1"/>
      <w:numFmt w:val="decimal"/>
      <w:lvlText w:val="%7."/>
      <w:lvlJc w:val="left"/>
      <w:pPr>
        <w:ind w:left="5395" w:hanging="360"/>
      </w:pPr>
    </w:lvl>
    <w:lvl w:ilvl="7" w:tplc="04160019" w:tentative="1">
      <w:start w:val="1"/>
      <w:numFmt w:val="lowerLetter"/>
      <w:lvlText w:val="%8."/>
      <w:lvlJc w:val="left"/>
      <w:pPr>
        <w:ind w:left="6115" w:hanging="360"/>
      </w:pPr>
    </w:lvl>
    <w:lvl w:ilvl="8" w:tplc="0416001B" w:tentative="1">
      <w:start w:val="1"/>
      <w:numFmt w:val="lowerRoman"/>
      <w:lvlText w:val="%9."/>
      <w:lvlJc w:val="right"/>
      <w:pPr>
        <w:ind w:left="6835" w:hanging="180"/>
      </w:pPr>
    </w:lvl>
  </w:abstractNum>
  <w:abstractNum w:abstractNumId="49">
    <w:nsid w:val="7C4B28D2"/>
    <w:multiLevelType w:val="hybridMultilevel"/>
    <w:tmpl w:val="2E18D392"/>
    <w:lvl w:ilvl="0" w:tplc="48C4F3E4">
      <w:start w:val="1"/>
      <w:numFmt w:val="upperRoman"/>
      <w:lvlText w:val="%1."/>
      <w:lvlJc w:val="left"/>
      <w:pPr>
        <w:ind w:left="1037" w:hanging="720"/>
      </w:pPr>
      <w:rPr>
        <w:rFonts w:hint="default"/>
        <w:b/>
      </w:rPr>
    </w:lvl>
    <w:lvl w:ilvl="1" w:tplc="04160019" w:tentative="1">
      <w:start w:val="1"/>
      <w:numFmt w:val="lowerLetter"/>
      <w:lvlText w:val="%2."/>
      <w:lvlJc w:val="left"/>
      <w:pPr>
        <w:ind w:left="1397" w:hanging="360"/>
      </w:pPr>
    </w:lvl>
    <w:lvl w:ilvl="2" w:tplc="0416001B" w:tentative="1">
      <w:start w:val="1"/>
      <w:numFmt w:val="lowerRoman"/>
      <w:lvlText w:val="%3."/>
      <w:lvlJc w:val="right"/>
      <w:pPr>
        <w:ind w:left="2117" w:hanging="180"/>
      </w:pPr>
    </w:lvl>
    <w:lvl w:ilvl="3" w:tplc="0416000F" w:tentative="1">
      <w:start w:val="1"/>
      <w:numFmt w:val="decimal"/>
      <w:lvlText w:val="%4."/>
      <w:lvlJc w:val="left"/>
      <w:pPr>
        <w:ind w:left="2837" w:hanging="360"/>
      </w:pPr>
    </w:lvl>
    <w:lvl w:ilvl="4" w:tplc="04160019" w:tentative="1">
      <w:start w:val="1"/>
      <w:numFmt w:val="lowerLetter"/>
      <w:lvlText w:val="%5."/>
      <w:lvlJc w:val="left"/>
      <w:pPr>
        <w:ind w:left="3557" w:hanging="360"/>
      </w:pPr>
    </w:lvl>
    <w:lvl w:ilvl="5" w:tplc="0416001B" w:tentative="1">
      <w:start w:val="1"/>
      <w:numFmt w:val="lowerRoman"/>
      <w:lvlText w:val="%6."/>
      <w:lvlJc w:val="right"/>
      <w:pPr>
        <w:ind w:left="4277" w:hanging="180"/>
      </w:pPr>
    </w:lvl>
    <w:lvl w:ilvl="6" w:tplc="0416000F" w:tentative="1">
      <w:start w:val="1"/>
      <w:numFmt w:val="decimal"/>
      <w:lvlText w:val="%7."/>
      <w:lvlJc w:val="left"/>
      <w:pPr>
        <w:ind w:left="4997" w:hanging="360"/>
      </w:pPr>
    </w:lvl>
    <w:lvl w:ilvl="7" w:tplc="04160019" w:tentative="1">
      <w:start w:val="1"/>
      <w:numFmt w:val="lowerLetter"/>
      <w:lvlText w:val="%8."/>
      <w:lvlJc w:val="left"/>
      <w:pPr>
        <w:ind w:left="5717" w:hanging="360"/>
      </w:pPr>
    </w:lvl>
    <w:lvl w:ilvl="8" w:tplc="0416001B" w:tentative="1">
      <w:start w:val="1"/>
      <w:numFmt w:val="lowerRoman"/>
      <w:lvlText w:val="%9."/>
      <w:lvlJc w:val="right"/>
      <w:pPr>
        <w:ind w:left="6437" w:hanging="180"/>
      </w:pPr>
    </w:lvl>
  </w:abstractNum>
  <w:abstractNum w:abstractNumId="50">
    <w:nsid w:val="7D447B9D"/>
    <w:multiLevelType w:val="hybridMultilevel"/>
    <w:tmpl w:val="5C6ADD4E"/>
    <w:lvl w:ilvl="0" w:tplc="9CAE4FE0">
      <w:start w:val="1"/>
      <w:numFmt w:val="upperRoman"/>
      <w:lvlText w:val="%1."/>
      <w:lvlJc w:val="left"/>
      <w:pPr>
        <w:ind w:left="1037" w:hanging="720"/>
      </w:pPr>
      <w:rPr>
        <w:rFonts w:hint="default"/>
        <w:b/>
      </w:rPr>
    </w:lvl>
    <w:lvl w:ilvl="1" w:tplc="04160019" w:tentative="1">
      <w:start w:val="1"/>
      <w:numFmt w:val="lowerLetter"/>
      <w:lvlText w:val="%2."/>
      <w:lvlJc w:val="left"/>
      <w:pPr>
        <w:ind w:left="1397" w:hanging="360"/>
      </w:pPr>
    </w:lvl>
    <w:lvl w:ilvl="2" w:tplc="0416001B" w:tentative="1">
      <w:start w:val="1"/>
      <w:numFmt w:val="lowerRoman"/>
      <w:lvlText w:val="%3."/>
      <w:lvlJc w:val="right"/>
      <w:pPr>
        <w:ind w:left="2117" w:hanging="180"/>
      </w:pPr>
    </w:lvl>
    <w:lvl w:ilvl="3" w:tplc="0416000F" w:tentative="1">
      <w:start w:val="1"/>
      <w:numFmt w:val="decimal"/>
      <w:lvlText w:val="%4."/>
      <w:lvlJc w:val="left"/>
      <w:pPr>
        <w:ind w:left="2837" w:hanging="360"/>
      </w:pPr>
    </w:lvl>
    <w:lvl w:ilvl="4" w:tplc="04160019" w:tentative="1">
      <w:start w:val="1"/>
      <w:numFmt w:val="lowerLetter"/>
      <w:lvlText w:val="%5."/>
      <w:lvlJc w:val="left"/>
      <w:pPr>
        <w:ind w:left="3557" w:hanging="360"/>
      </w:pPr>
    </w:lvl>
    <w:lvl w:ilvl="5" w:tplc="0416001B" w:tentative="1">
      <w:start w:val="1"/>
      <w:numFmt w:val="lowerRoman"/>
      <w:lvlText w:val="%6."/>
      <w:lvlJc w:val="right"/>
      <w:pPr>
        <w:ind w:left="4277" w:hanging="180"/>
      </w:pPr>
    </w:lvl>
    <w:lvl w:ilvl="6" w:tplc="0416000F" w:tentative="1">
      <w:start w:val="1"/>
      <w:numFmt w:val="decimal"/>
      <w:lvlText w:val="%7."/>
      <w:lvlJc w:val="left"/>
      <w:pPr>
        <w:ind w:left="4997" w:hanging="360"/>
      </w:pPr>
    </w:lvl>
    <w:lvl w:ilvl="7" w:tplc="04160019" w:tentative="1">
      <w:start w:val="1"/>
      <w:numFmt w:val="lowerLetter"/>
      <w:lvlText w:val="%8."/>
      <w:lvlJc w:val="left"/>
      <w:pPr>
        <w:ind w:left="5717" w:hanging="360"/>
      </w:pPr>
    </w:lvl>
    <w:lvl w:ilvl="8" w:tplc="0416001B" w:tentative="1">
      <w:start w:val="1"/>
      <w:numFmt w:val="lowerRoman"/>
      <w:lvlText w:val="%9."/>
      <w:lvlJc w:val="right"/>
      <w:pPr>
        <w:ind w:left="6437" w:hanging="180"/>
      </w:pPr>
    </w:lvl>
  </w:abstractNum>
  <w:num w:numId="1">
    <w:abstractNumId w:val="0"/>
  </w:num>
  <w:num w:numId="2">
    <w:abstractNumId w:val="18"/>
  </w:num>
  <w:num w:numId="3">
    <w:abstractNumId w:val="17"/>
  </w:num>
  <w:num w:numId="4">
    <w:abstractNumId w:val="25"/>
  </w:num>
  <w:num w:numId="5">
    <w:abstractNumId w:val="47"/>
  </w:num>
  <w:num w:numId="6">
    <w:abstractNumId w:val="28"/>
  </w:num>
  <w:num w:numId="7">
    <w:abstractNumId w:val="29"/>
  </w:num>
  <w:num w:numId="8">
    <w:abstractNumId w:val="8"/>
  </w:num>
  <w:num w:numId="9">
    <w:abstractNumId w:val="49"/>
  </w:num>
  <w:num w:numId="10">
    <w:abstractNumId w:val="44"/>
  </w:num>
  <w:num w:numId="11">
    <w:abstractNumId w:val="50"/>
  </w:num>
  <w:num w:numId="12">
    <w:abstractNumId w:val="37"/>
  </w:num>
  <w:num w:numId="13">
    <w:abstractNumId w:val="33"/>
  </w:num>
  <w:num w:numId="14">
    <w:abstractNumId w:val="26"/>
  </w:num>
  <w:num w:numId="15">
    <w:abstractNumId w:val="14"/>
  </w:num>
  <w:num w:numId="16">
    <w:abstractNumId w:val="32"/>
  </w:num>
  <w:num w:numId="17">
    <w:abstractNumId w:val="23"/>
  </w:num>
  <w:num w:numId="18">
    <w:abstractNumId w:val="48"/>
  </w:num>
  <w:num w:numId="19">
    <w:abstractNumId w:val="38"/>
  </w:num>
  <w:num w:numId="20">
    <w:abstractNumId w:val="46"/>
  </w:num>
  <w:num w:numId="21">
    <w:abstractNumId w:val="15"/>
  </w:num>
  <w:num w:numId="22">
    <w:abstractNumId w:val="36"/>
  </w:num>
  <w:num w:numId="23">
    <w:abstractNumId w:val="34"/>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0"/>
  </w:num>
  <w:num w:numId="27">
    <w:abstractNumId w:val="1"/>
  </w:num>
  <w:num w:numId="28">
    <w:abstractNumId w:val="20"/>
  </w:num>
  <w:num w:numId="29">
    <w:abstractNumId w:val="27"/>
  </w:num>
  <w:num w:numId="30">
    <w:abstractNumId w:val="30"/>
  </w:num>
  <w:num w:numId="31">
    <w:abstractNumId w:val="35"/>
  </w:num>
  <w:num w:numId="32">
    <w:abstractNumId w:val="11"/>
  </w:num>
  <w:num w:numId="33">
    <w:abstractNumId w:val="22"/>
  </w:num>
  <w:num w:numId="34">
    <w:abstractNumId w:val="42"/>
  </w:num>
  <w:num w:numId="35">
    <w:abstractNumId w:val="7"/>
  </w:num>
  <w:num w:numId="36">
    <w:abstractNumId w:val="2"/>
  </w:num>
  <w:num w:numId="37">
    <w:abstractNumId w:val="19"/>
  </w:num>
  <w:num w:numId="38">
    <w:abstractNumId w:val="39"/>
  </w:num>
  <w:num w:numId="39">
    <w:abstractNumId w:val="4"/>
  </w:num>
  <w:num w:numId="40">
    <w:abstractNumId w:val="21"/>
  </w:num>
  <w:num w:numId="41">
    <w:abstractNumId w:val="45"/>
  </w:num>
  <w:num w:numId="42">
    <w:abstractNumId w:val="40"/>
  </w:num>
  <w:num w:numId="43">
    <w:abstractNumId w:val="43"/>
  </w:num>
  <w:num w:numId="44">
    <w:abstractNumId w:val="6"/>
  </w:num>
  <w:num w:numId="45">
    <w:abstractNumId w:val="13"/>
    <w:lvlOverride w:ilvl="0">
      <w:startOverride w:val="1"/>
    </w:lvlOverride>
    <w:lvlOverride w:ilvl="1"/>
    <w:lvlOverride w:ilvl="2"/>
    <w:lvlOverride w:ilvl="3"/>
    <w:lvlOverride w:ilvl="4"/>
    <w:lvlOverride w:ilvl="5"/>
    <w:lvlOverride w:ilvl="6"/>
    <w:lvlOverride w:ilvl="7"/>
    <w:lvlOverride w:ilvl="8"/>
  </w:num>
  <w:num w:numId="46">
    <w:abstractNumId w:val="16"/>
  </w:num>
  <w:num w:numId="47">
    <w:abstractNumId w:val="3"/>
  </w:num>
  <w:num w:numId="48">
    <w:abstractNumId w:val="41"/>
  </w:num>
  <w:num w:numId="49">
    <w:abstractNumId w:val="31"/>
  </w:num>
  <w:num w:numId="50">
    <w:abstractNumId w:val="24"/>
  </w:num>
  <w:num w:numId="51">
    <w:abstractNumId w:val="9"/>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w:hdrShapeDefaults>
  <w:footnotePr>
    <w:footnote w:id="0"/>
    <w:footnote w:id="1"/>
  </w:footnotePr>
  <w:endnotePr>
    <w:endnote w:id="0"/>
    <w:endnote w:id="1"/>
  </w:endnotePr>
  <w:compat/>
  <w:rsids>
    <w:rsidRoot w:val="0048190F"/>
    <w:rsid w:val="00112195"/>
    <w:rsid w:val="003623D5"/>
    <w:rsid w:val="0048190F"/>
    <w:rsid w:val="004B6057"/>
    <w:rsid w:val="008028C6"/>
    <w:rsid w:val="00C56D72"/>
    <w:rsid w:val="00C8512C"/>
    <w:rsid w:val="00D43CA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3D5"/>
  </w:style>
  <w:style w:type="paragraph" w:styleId="Ttulo1">
    <w:name w:val="heading 1"/>
    <w:basedOn w:val="Normal"/>
    <w:next w:val="Normal"/>
    <w:link w:val="Ttulo1Char"/>
    <w:qFormat/>
    <w:rsid w:val="004B6057"/>
    <w:pPr>
      <w:keepNext/>
      <w:autoSpaceDE w:val="0"/>
      <w:autoSpaceDN w:val="0"/>
      <w:adjustRightInd w:val="0"/>
      <w:spacing w:after="120" w:line="240" w:lineRule="auto"/>
      <w:jc w:val="center"/>
      <w:outlineLvl w:val="0"/>
    </w:pPr>
    <w:rPr>
      <w:rFonts w:ascii="Arial-BoldMT" w:eastAsia="Times New Roman" w:hAnsi="Arial-BoldMT" w:cs="Times New Roman"/>
      <w:b/>
      <w:bCs/>
      <w:sz w:val="20"/>
      <w:szCs w:val="20"/>
      <w:lang/>
    </w:rPr>
  </w:style>
  <w:style w:type="paragraph" w:styleId="Ttulo2">
    <w:name w:val="heading 2"/>
    <w:basedOn w:val="Normal"/>
    <w:next w:val="Normal"/>
    <w:link w:val="Ttulo2Char"/>
    <w:uiPriority w:val="9"/>
    <w:semiHidden/>
    <w:unhideWhenUsed/>
    <w:qFormat/>
    <w:rsid w:val="004B6057"/>
    <w:pPr>
      <w:keepNext/>
      <w:spacing w:before="240" w:after="60"/>
      <w:outlineLvl w:val="1"/>
    </w:pPr>
    <w:rPr>
      <w:rFonts w:ascii="Cambria" w:eastAsia="Times New Roman" w:hAnsi="Cambria" w:cs="Times New Roman"/>
      <w:b/>
      <w:bCs/>
      <w:i/>
      <w:iCs/>
      <w:sz w:val="28"/>
      <w:szCs w:val="28"/>
      <w:lang/>
    </w:rPr>
  </w:style>
  <w:style w:type="paragraph" w:styleId="Ttulo3">
    <w:name w:val="heading 3"/>
    <w:basedOn w:val="Normal"/>
    <w:next w:val="Normal"/>
    <w:link w:val="Ttulo3Char"/>
    <w:uiPriority w:val="9"/>
    <w:semiHidden/>
    <w:unhideWhenUsed/>
    <w:qFormat/>
    <w:rsid w:val="004B6057"/>
    <w:pPr>
      <w:keepNext/>
      <w:spacing w:before="240" w:after="60"/>
      <w:outlineLvl w:val="2"/>
    </w:pPr>
    <w:rPr>
      <w:rFonts w:ascii="Cambria" w:eastAsia="Times New Roman" w:hAnsi="Cambria" w:cs="Times New Roman"/>
      <w:b/>
      <w:bCs/>
      <w:sz w:val="26"/>
      <w:szCs w:val="26"/>
    </w:rPr>
  </w:style>
  <w:style w:type="paragraph" w:styleId="Ttulo4">
    <w:name w:val="heading 4"/>
    <w:basedOn w:val="Normal"/>
    <w:next w:val="Normal"/>
    <w:link w:val="Ttulo4Char"/>
    <w:uiPriority w:val="9"/>
    <w:semiHidden/>
    <w:unhideWhenUsed/>
    <w:qFormat/>
    <w:rsid w:val="004B6057"/>
    <w:pPr>
      <w:keepNext/>
      <w:spacing w:before="240" w:after="60"/>
      <w:outlineLvl w:val="3"/>
    </w:pPr>
    <w:rPr>
      <w:rFonts w:ascii="Calibri" w:eastAsia="Times New Roman" w:hAnsi="Calibri" w:cs="Times New Roman"/>
      <w:b/>
      <w:bCs/>
      <w:sz w:val="28"/>
      <w:szCs w:val="28"/>
      <w:lang/>
    </w:rPr>
  </w:style>
  <w:style w:type="paragraph" w:styleId="Ttulo5">
    <w:name w:val="heading 5"/>
    <w:basedOn w:val="Normal"/>
    <w:next w:val="Normal"/>
    <w:link w:val="Ttulo5Char"/>
    <w:uiPriority w:val="9"/>
    <w:semiHidden/>
    <w:unhideWhenUsed/>
    <w:qFormat/>
    <w:rsid w:val="004B6057"/>
    <w:pPr>
      <w:spacing w:before="240" w:after="60"/>
      <w:outlineLvl w:val="4"/>
    </w:pPr>
    <w:rPr>
      <w:rFonts w:ascii="Calibri" w:eastAsia="Times New Roman" w:hAnsi="Calibri" w:cs="Times New Roman"/>
      <w:b/>
      <w:bCs/>
      <w:i/>
      <w:iCs/>
      <w:sz w:val="26"/>
      <w:szCs w:val="26"/>
      <w:lang/>
    </w:rPr>
  </w:style>
  <w:style w:type="paragraph" w:styleId="Ttulo6">
    <w:name w:val="heading 6"/>
    <w:basedOn w:val="Normal"/>
    <w:next w:val="Normal"/>
    <w:link w:val="Ttulo6Char"/>
    <w:uiPriority w:val="9"/>
    <w:semiHidden/>
    <w:unhideWhenUsed/>
    <w:qFormat/>
    <w:rsid w:val="004B6057"/>
    <w:pPr>
      <w:spacing w:before="240" w:after="60"/>
      <w:outlineLvl w:val="5"/>
    </w:pPr>
    <w:rPr>
      <w:rFonts w:ascii="Calibri" w:eastAsia="Times New Roman" w:hAnsi="Calibri" w:cs="Times New Roman"/>
      <w:b/>
      <w:bCs/>
      <w:lang/>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B6057"/>
    <w:rPr>
      <w:rFonts w:ascii="Arial-BoldMT" w:eastAsia="Times New Roman" w:hAnsi="Arial-BoldMT" w:cs="Times New Roman"/>
      <w:b/>
      <w:bCs/>
      <w:sz w:val="20"/>
      <w:szCs w:val="20"/>
      <w:lang/>
    </w:rPr>
  </w:style>
  <w:style w:type="character" w:customStyle="1" w:styleId="Ttulo2Char">
    <w:name w:val="Título 2 Char"/>
    <w:basedOn w:val="Fontepargpadro"/>
    <w:link w:val="Ttulo2"/>
    <w:uiPriority w:val="9"/>
    <w:semiHidden/>
    <w:rsid w:val="004B6057"/>
    <w:rPr>
      <w:rFonts w:ascii="Cambria" w:eastAsia="Times New Roman" w:hAnsi="Cambria" w:cs="Times New Roman"/>
      <w:b/>
      <w:bCs/>
      <w:i/>
      <w:iCs/>
      <w:sz w:val="28"/>
      <w:szCs w:val="28"/>
      <w:lang/>
    </w:rPr>
  </w:style>
  <w:style w:type="character" w:customStyle="1" w:styleId="Ttulo3Char">
    <w:name w:val="Título 3 Char"/>
    <w:basedOn w:val="Fontepargpadro"/>
    <w:link w:val="Ttulo3"/>
    <w:uiPriority w:val="9"/>
    <w:semiHidden/>
    <w:rsid w:val="004B6057"/>
    <w:rPr>
      <w:rFonts w:ascii="Cambria" w:eastAsia="Times New Roman" w:hAnsi="Cambria" w:cs="Times New Roman"/>
      <w:b/>
      <w:bCs/>
      <w:sz w:val="26"/>
      <w:szCs w:val="26"/>
    </w:rPr>
  </w:style>
  <w:style w:type="character" w:customStyle="1" w:styleId="Ttulo4Char">
    <w:name w:val="Título 4 Char"/>
    <w:basedOn w:val="Fontepargpadro"/>
    <w:link w:val="Ttulo4"/>
    <w:uiPriority w:val="9"/>
    <w:semiHidden/>
    <w:rsid w:val="004B6057"/>
    <w:rPr>
      <w:rFonts w:ascii="Calibri" w:eastAsia="Times New Roman" w:hAnsi="Calibri" w:cs="Times New Roman"/>
      <w:b/>
      <w:bCs/>
      <w:sz w:val="28"/>
      <w:szCs w:val="28"/>
      <w:lang/>
    </w:rPr>
  </w:style>
  <w:style w:type="character" w:customStyle="1" w:styleId="Ttulo5Char">
    <w:name w:val="Título 5 Char"/>
    <w:basedOn w:val="Fontepargpadro"/>
    <w:link w:val="Ttulo5"/>
    <w:uiPriority w:val="9"/>
    <w:semiHidden/>
    <w:rsid w:val="004B6057"/>
    <w:rPr>
      <w:rFonts w:ascii="Calibri" w:eastAsia="Times New Roman" w:hAnsi="Calibri" w:cs="Times New Roman"/>
      <w:b/>
      <w:bCs/>
      <w:i/>
      <w:iCs/>
      <w:sz w:val="26"/>
      <w:szCs w:val="26"/>
      <w:lang/>
    </w:rPr>
  </w:style>
  <w:style w:type="character" w:customStyle="1" w:styleId="Ttulo6Char">
    <w:name w:val="Título 6 Char"/>
    <w:basedOn w:val="Fontepargpadro"/>
    <w:link w:val="Ttulo6"/>
    <w:uiPriority w:val="9"/>
    <w:semiHidden/>
    <w:rsid w:val="004B6057"/>
    <w:rPr>
      <w:rFonts w:ascii="Calibri" w:eastAsia="Times New Roman" w:hAnsi="Calibri" w:cs="Times New Roman"/>
      <w:b/>
      <w:bCs/>
      <w:lang/>
    </w:rPr>
  </w:style>
  <w:style w:type="numbering" w:customStyle="1" w:styleId="Semlista1">
    <w:name w:val="Sem lista1"/>
    <w:next w:val="Semlista"/>
    <w:uiPriority w:val="99"/>
    <w:semiHidden/>
    <w:unhideWhenUsed/>
    <w:rsid w:val="004B6057"/>
  </w:style>
  <w:style w:type="paragraph" w:styleId="Recuodecorpodetexto">
    <w:name w:val="Body Text Indent"/>
    <w:basedOn w:val="Normal"/>
    <w:link w:val="RecuodecorpodetextoChar"/>
    <w:rsid w:val="004B6057"/>
    <w:pPr>
      <w:autoSpaceDE w:val="0"/>
      <w:autoSpaceDN w:val="0"/>
      <w:adjustRightInd w:val="0"/>
      <w:spacing w:after="120" w:line="240" w:lineRule="auto"/>
      <w:ind w:left="1620" w:hanging="360"/>
      <w:jc w:val="both"/>
    </w:pPr>
    <w:rPr>
      <w:rFonts w:ascii="ArialMT" w:eastAsia="Calibri" w:hAnsi="ArialMT" w:cs="Times New Roman"/>
      <w:lang w:eastAsia="pt-BR"/>
    </w:rPr>
  </w:style>
  <w:style w:type="character" w:customStyle="1" w:styleId="RecuodecorpodetextoChar">
    <w:name w:val="Recuo de corpo de texto Char"/>
    <w:basedOn w:val="Fontepargpadro"/>
    <w:link w:val="Recuodecorpodetexto"/>
    <w:rsid w:val="004B6057"/>
    <w:rPr>
      <w:rFonts w:ascii="ArialMT" w:eastAsia="Calibri" w:hAnsi="ArialMT" w:cs="Times New Roman"/>
      <w:lang w:eastAsia="pt-BR"/>
    </w:rPr>
  </w:style>
  <w:style w:type="paragraph" w:styleId="Recuodecorpodetexto3">
    <w:name w:val="Body Text Indent 3"/>
    <w:basedOn w:val="Normal"/>
    <w:link w:val="Recuodecorpodetexto3Char"/>
    <w:semiHidden/>
    <w:rsid w:val="004B6057"/>
    <w:pPr>
      <w:autoSpaceDE w:val="0"/>
      <w:autoSpaceDN w:val="0"/>
      <w:adjustRightInd w:val="0"/>
      <w:spacing w:after="120" w:line="240" w:lineRule="auto"/>
      <w:ind w:left="900" w:hanging="900"/>
      <w:jc w:val="both"/>
    </w:pPr>
    <w:rPr>
      <w:rFonts w:ascii="ArialMT" w:eastAsia="Calibri" w:hAnsi="ArialMT" w:cs="Times New Roman"/>
      <w:lang w:eastAsia="pt-BR"/>
    </w:rPr>
  </w:style>
  <w:style w:type="character" w:customStyle="1" w:styleId="Recuodecorpodetexto3Char">
    <w:name w:val="Recuo de corpo de texto 3 Char"/>
    <w:basedOn w:val="Fontepargpadro"/>
    <w:link w:val="Recuodecorpodetexto3"/>
    <w:semiHidden/>
    <w:rsid w:val="004B6057"/>
    <w:rPr>
      <w:rFonts w:ascii="ArialMT" w:eastAsia="Calibri" w:hAnsi="ArialMT" w:cs="Times New Roman"/>
      <w:lang w:eastAsia="pt-BR"/>
    </w:rPr>
  </w:style>
  <w:style w:type="paragraph" w:styleId="Cabealho">
    <w:name w:val="header"/>
    <w:aliases w:val="encabezado"/>
    <w:basedOn w:val="Normal"/>
    <w:link w:val="CabealhoChar"/>
    <w:rsid w:val="004B6057"/>
    <w:pPr>
      <w:tabs>
        <w:tab w:val="center" w:pos="4419"/>
        <w:tab w:val="right" w:pos="8838"/>
      </w:tabs>
      <w:spacing w:after="0" w:line="240" w:lineRule="auto"/>
    </w:pPr>
    <w:rPr>
      <w:rFonts w:ascii="Calibri" w:eastAsia="Calibri" w:hAnsi="Calibri" w:cs="Times New Roman"/>
      <w:sz w:val="24"/>
      <w:szCs w:val="24"/>
      <w:lang w:eastAsia="pt-BR"/>
    </w:rPr>
  </w:style>
  <w:style w:type="character" w:customStyle="1" w:styleId="CabealhoChar">
    <w:name w:val="Cabeçalho Char"/>
    <w:aliases w:val="encabezado Char"/>
    <w:basedOn w:val="Fontepargpadro"/>
    <w:link w:val="Cabealho"/>
    <w:rsid w:val="004B6057"/>
    <w:rPr>
      <w:rFonts w:ascii="Calibri" w:eastAsia="Calibri" w:hAnsi="Calibri" w:cs="Times New Roman"/>
      <w:sz w:val="24"/>
      <w:szCs w:val="24"/>
      <w:lang w:eastAsia="pt-BR"/>
    </w:rPr>
  </w:style>
  <w:style w:type="paragraph" w:styleId="Rodap">
    <w:name w:val="footer"/>
    <w:basedOn w:val="Normal"/>
    <w:link w:val="RodapChar"/>
    <w:uiPriority w:val="99"/>
    <w:rsid w:val="004B6057"/>
    <w:pPr>
      <w:tabs>
        <w:tab w:val="center" w:pos="4419"/>
        <w:tab w:val="right" w:pos="8838"/>
      </w:tabs>
      <w:spacing w:after="0" w:line="240" w:lineRule="auto"/>
    </w:pPr>
    <w:rPr>
      <w:rFonts w:ascii="Calibri" w:eastAsia="Calibri" w:hAnsi="Calibri" w:cs="Times New Roman"/>
      <w:sz w:val="24"/>
      <w:szCs w:val="24"/>
      <w:lang w:eastAsia="pt-BR"/>
    </w:rPr>
  </w:style>
  <w:style w:type="character" w:customStyle="1" w:styleId="RodapChar">
    <w:name w:val="Rodapé Char"/>
    <w:basedOn w:val="Fontepargpadro"/>
    <w:link w:val="Rodap"/>
    <w:uiPriority w:val="99"/>
    <w:rsid w:val="004B6057"/>
    <w:rPr>
      <w:rFonts w:ascii="Calibri" w:eastAsia="Calibri" w:hAnsi="Calibri" w:cs="Times New Roman"/>
      <w:sz w:val="24"/>
      <w:szCs w:val="24"/>
      <w:lang w:eastAsia="pt-BR"/>
    </w:rPr>
  </w:style>
  <w:style w:type="paragraph" w:styleId="TextosemFormatao">
    <w:name w:val="Plain Text"/>
    <w:basedOn w:val="Normal"/>
    <w:link w:val="TextosemFormataoChar"/>
    <w:rsid w:val="004B6057"/>
    <w:pPr>
      <w:spacing w:after="0" w:line="240" w:lineRule="auto"/>
    </w:pPr>
    <w:rPr>
      <w:rFonts w:ascii="Courier New" w:eastAsia="Calibri" w:hAnsi="Courier New" w:cs="Times New Roman"/>
      <w:lang w:eastAsia="pt-BR"/>
    </w:rPr>
  </w:style>
  <w:style w:type="character" w:customStyle="1" w:styleId="TextosemFormataoChar">
    <w:name w:val="Texto sem Formatação Char"/>
    <w:basedOn w:val="Fontepargpadro"/>
    <w:link w:val="TextosemFormatao"/>
    <w:rsid w:val="004B6057"/>
    <w:rPr>
      <w:rFonts w:ascii="Courier New" w:eastAsia="Calibri" w:hAnsi="Courier New" w:cs="Times New Roman"/>
      <w:lang w:eastAsia="pt-BR"/>
    </w:rPr>
  </w:style>
  <w:style w:type="paragraph" w:styleId="Textoembloco">
    <w:name w:val="Block Text"/>
    <w:basedOn w:val="Normal"/>
    <w:semiHidden/>
    <w:rsid w:val="004B6057"/>
    <w:pPr>
      <w:spacing w:after="120" w:line="240" w:lineRule="auto"/>
      <w:ind w:left="1260" w:right="-79" w:hanging="1260"/>
      <w:jc w:val="both"/>
    </w:pPr>
    <w:rPr>
      <w:rFonts w:ascii="Arial" w:eastAsia="Times New Roman" w:hAnsi="Arial" w:cs="Arial"/>
      <w:color w:val="000000"/>
      <w:sz w:val="20"/>
      <w:lang w:eastAsia="pt-BR"/>
    </w:rPr>
  </w:style>
  <w:style w:type="paragraph" w:customStyle="1" w:styleId="p13">
    <w:name w:val="p13"/>
    <w:basedOn w:val="Normal"/>
    <w:rsid w:val="004B6057"/>
    <w:pPr>
      <w:widowControl w:val="0"/>
      <w:tabs>
        <w:tab w:val="left" w:pos="400"/>
      </w:tabs>
      <w:autoSpaceDE w:val="0"/>
      <w:autoSpaceDN w:val="0"/>
      <w:spacing w:after="0" w:line="300" w:lineRule="auto"/>
      <w:ind w:left="864" w:hanging="576"/>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4B6057"/>
    <w:pPr>
      <w:ind w:left="720"/>
      <w:contextualSpacing/>
    </w:pPr>
    <w:rPr>
      <w:rFonts w:ascii="Calibri" w:eastAsia="Calibri" w:hAnsi="Calibri" w:cs="Times New Roman"/>
    </w:rPr>
  </w:style>
  <w:style w:type="paragraph" w:styleId="Textodebalo">
    <w:name w:val="Balloon Text"/>
    <w:basedOn w:val="Normal"/>
    <w:link w:val="TextodebaloChar"/>
    <w:semiHidden/>
    <w:unhideWhenUsed/>
    <w:rsid w:val="004B6057"/>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semiHidden/>
    <w:rsid w:val="004B6057"/>
    <w:rPr>
      <w:rFonts w:ascii="Tahoma" w:eastAsia="Calibri" w:hAnsi="Tahoma" w:cs="Tahoma"/>
      <w:sz w:val="16"/>
      <w:szCs w:val="16"/>
    </w:rPr>
  </w:style>
  <w:style w:type="paragraph" w:styleId="Corpodetexto2">
    <w:name w:val="Body Text 2"/>
    <w:basedOn w:val="Normal"/>
    <w:link w:val="Corpodetexto2Char"/>
    <w:rsid w:val="004B6057"/>
    <w:pPr>
      <w:spacing w:after="120" w:line="480" w:lineRule="auto"/>
    </w:pPr>
    <w:rPr>
      <w:rFonts w:ascii="Calibri" w:eastAsia="Calibri" w:hAnsi="Calibri" w:cs="Times New Roman"/>
    </w:rPr>
  </w:style>
  <w:style w:type="character" w:customStyle="1" w:styleId="Corpodetexto2Char">
    <w:name w:val="Corpo de texto 2 Char"/>
    <w:basedOn w:val="Fontepargpadro"/>
    <w:link w:val="Corpodetexto2"/>
    <w:rsid w:val="004B6057"/>
    <w:rPr>
      <w:rFonts w:ascii="Calibri" w:eastAsia="Calibri" w:hAnsi="Calibri" w:cs="Times New Roman"/>
    </w:rPr>
  </w:style>
  <w:style w:type="paragraph" w:customStyle="1" w:styleId="p1">
    <w:name w:val="p1"/>
    <w:basedOn w:val="Normal"/>
    <w:rsid w:val="004B6057"/>
    <w:pPr>
      <w:widowControl w:val="0"/>
      <w:tabs>
        <w:tab w:val="left" w:pos="740"/>
      </w:tabs>
      <w:autoSpaceDE w:val="0"/>
      <w:autoSpaceDN w:val="0"/>
      <w:spacing w:after="0" w:line="280" w:lineRule="auto"/>
      <w:ind w:left="700"/>
      <w:jc w:val="both"/>
    </w:pPr>
    <w:rPr>
      <w:rFonts w:ascii="Times New Roman" w:eastAsia="Times New Roman" w:hAnsi="Times New Roman" w:cs="Times New Roman"/>
      <w:sz w:val="24"/>
      <w:szCs w:val="24"/>
      <w:lang w:eastAsia="pt-BR"/>
    </w:rPr>
  </w:style>
  <w:style w:type="paragraph" w:customStyle="1" w:styleId="p98">
    <w:name w:val="p98"/>
    <w:basedOn w:val="Normal"/>
    <w:rsid w:val="004B6057"/>
    <w:pPr>
      <w:widowControl w:val="0"/>
      <w:autoSpaceDE w:val="0"/>
      <w:autoSpaceDN w:val="0"/>
      <w:adjustRightInd w:val="0"/>
      <w:spacing w:after="0" w:line="280" w:lineRule="atLeast"/>
      <w:ind w:left="864" w:hanging="576"/>
    </w:pPr>
    <w:rPr>
      <w:rFonts w:ascii="Times New Roman" w:eastAsia="Times New Roman" w:hAnsi="Times New Roman" w:cs="Times New Roman"/>
      <w:sz w:val="20"/>
      <w:szCs w:val="24"/>
      <w:lang w:eastAsia="pt-BR"/>
    </w:rPr>
  </w:style>
  <w:style w:type="paragraph" w:customStyle="1" w:styleId="p12">
    <w:name w:val="p12"/>
    <w:basedOn w:val="Normal"/>
    <w:rsid w:val="004B6057"/>
    <w:pPr>
      <w:widowControl w:val="0"/>
      <w:tabs>
        <w:tab w:val="left" w:pos="440"/>
        <w:tab w:val="left" w:pos="780"/>
      </w:tabs>
      <w:autoSpaceDE w:val="0"/>
      <w:autoSpaceDN w:val="0"/>
      <w:adjustRightInd w:val="0"/>
      <w:spacing w:after="0" w:line="280" w:lineRule="atLeast"/>
      <w:ind w:left="720" w:hanging="720"/>
    </w:pPr>
    <w:rPr>
      <w:rFonts w:ascii="Times New Roman" w:eastAsia="Times New Roman" w:hAnsi="Times New Roman" w:cs="Times New Roman"/>
      <w:sz w:val="20"/>
      <w:szCs w:val="24"/>
      <w:lang w:eastAsia="pt-BR"/>
    </w:rPr>
  </w:style>
  <w:style w:type="paragraph" w:customStyle="1" w:styleId="p8">
    <w:name w:val="p8"/>
    <w:basedOn w:val="Normal"/>
    <w:rsid w:val="004B6057"/>
    <w:pPr>
      <w:widowControl w:val="0"/>
      <w:tabs>
        <w:tab w:val="left" w:pos="8260"/>
      </w:tabs>
      <w:autoSpaceDE w:val="0"/>
      <w:autoSpaceDN w:val="0"/>
      <w:spacing w:after="0" w:line="240" w:lineRule="auto"/>
      <w:ind w:left="6820"/>
    </w:pPr>
    <w:rPr>
      <w:rFonts w:ascii="Times New Roman" w:eastAsia="Times New Roman" w:hAnsi="Times New Roman" w:cs="Times New Roman"/>
      <w:sz w:val="24"/>
      <w:szCs w:val="24"/>
      <w:lang w:eastAsia="pt-BR"/>
    </w:rPr>
  </w:style>
  <w:style w:type="paragraph" w:customStyle="1" w:styleId="p9">
    <w:name w:val="p9"/>
    <w:basedOn w:val="Normal"/>
    <w:rsid w:val="004B6057"/>
    <w:pPr>
      <w:widowControl w:val="0"/>
      <w:tabs>
        <w:tab w:val="left" w:pos="420"/>
        <w:tab w:val="left" w:pos="620"/>
      </w:tabs>
      <w:autoSpaceDE w:val="0"/>
      <w:autoSpaceDN w:val="0"/>
      <w:spacing w:after="0" w:line="280" w:lineRule="auto"/>
      <w:ind w:left="864" w:hanging="576"/>
    </w:pPr>
    <w:rPr>
      <w:rFonts w:ascii="Times New Roman" w:eastAsia="Times New Roman" w:hAnsi="Times New Roman" w:cs="Times New Roman"/>
      <w:sz w:val="24"/>
      <w:szCs w:val="24"/>
      <w:lang w:eastAsia="pt-BR"/>
    </w:rPr>
  </w:style>
  <w:style w:type="paragraph" w:customStyle="1" w:styleId="p3">
    <w:name w:val="p3"/>
    <w:basedOn w:val="Normal"/>
    <w:rsid w:val="004B6057"/>
    <w:pPr>
      <w:widowControl w:val="0"/>
      <w:tabs>
        <w:tab w:val="left" w:pos="580"/>
      </w:tabs>
      <w:autoSpaceDE w:val="0"/>
      <w:autoSpaceDN w:val="0"/>
      <w:spacing w:after="0" w:line="280" w:lineRule="auto"/>
      <w:ind w:left="720" w:hanging="720"/>
      <w:jc w:val="both"/>
    </w:pPr>
    <w:rPr>
      <w:rFonts w:ascii="Times New Roman" w:eastAsia="Times New Roman" w:hAnsi="Times New Roman" w:cs="Times New Roman"/>
      <w:sz w:val="24"/>
      <w:szCs w:val="24"/>
      <w:lang w:eastAsia="pt-BR"/>
    </w:rPr>
  </w:style>
  <w:style w:type="paragraph" w:customStyle="1" w:styleId="p4">
    <w:name w:val="p4"/>
    <w:basedOn w:val="Normal"/>
    <w:rsid w:val="004B6057"/>
    <w:pPr>
      <w:widowControl w:val="0"/>
      <w:tabs>
        <w:tab w:val="left" w:pos="740"/>
        <w:tab w:val="left" w:pos="1020"/>
      </w:tabs>
      <w:autoSpaceDE w:val="0"/>
      <w:autoSpaceDN w:val="0"/>
      <w:spacing w:after="0" w:line="240" w:lineRule="auto"/>
      <w:ind w:left="432" w:hanging="288"/>
      <w:jc w:val="both"/>
    </w:pPr>
    <w:rPr>
      <w:rFonts w:ascii="Times New Roman" w:eastAsia="Times New Roman" w:hAnsi="Times New Roman" w:cs="Times New Roman"/>
      <w:sz w:val="24"/>
      <w:szCs w:val="24"/>
      <w:lang w:eastAsia="pt-BR"/>
    </w:rPr>
  </w:style>
  <w:style w:type="paragraph" w:customStyle="1" w:styleId="p5">
    <w:name w:val="p5"/>
    <w:basedOn w:val="Normal"/>
    <w:rsid w:val="004B6057"/>
    <w:pPr>
      <w:widowControl w:val="0"/>
      <w:tabs>
        <w:tab w:val="left" w:pos="1020"/>
      </w:tabs>
      <w:autoSpaceDE w:val="0"/>
      <w:autoSpaceDN w:val="0"/>
      <w:spacing w:after="0" w:line="240" w:lineRule="auto"/>
      <w:ind w:left="420"/>
      <w:jc w:val="both"/>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semiHidden/>
    <w:rsid w:val="004B6057"/>
    <w:pPr>
      <w:spacing w:after="120" w:line="480" w:lineRule="auto"/>
      <w:ind w:left="283"/>
    </w:pPr>
    <w:rPr>
      <w:rFonts w:ascii="Calibri" w:eastAsia="Calibri" w:hAnsi="Calibri" w:cs="Times New Roman"/>
      <w:lang/>
    </w:rPr>
  </w:style>
  <w:style w:type="character" w:customStyle="1" w:styleId="Recuodecorpodetexto2Char">
    <w:name w:val="Recuo de corpo de texto 2 Char"/>
    <w:basedOn w:val="Fontepargpadro"/>
    <w:link w:val="Recuodecorpodetexto2"/>
    <w:semiHidden/>
    <w:rsid w:val="004B6057"/>
    <w:rPr>
      <w:rFonts w:ascii="Calibri" w:eastAsia="Calibri" w:hAnsi="Calibri" w:cs="Times New Roman"/>
      <w:lang/>
    </w:rPr>
  </w:style>
  <w:style w:type="paragraph" w:styleId="Corpodetexto3">
    <w:name w:val="Body Text 3"/>
    <w:basedOn w:val="Normal"/>
    <w:link w:val="Corpodetexto3Char"/>
    <w:semiHidden/>
    <w:rsid w:val="004B6057"/>
    <w:pPr>
      <w:spacing w:after="120"/>
    </w:pPr>
    <w:rPr>
      <w:rFonts w:ascii="Calibri" w:eastAsia="Calibri" w:hAnsi="Calibri" w:cs="Times New Roman"/>
      <w:sz w:val="16"/>
      <w:szCs w:val="16"/>
      <w:lang/>
    </w:rPr>
  </w:style>
  <w:style w:type="character" w:customStyle="1" w:styleId="Corpodetexto3Char">
    <w:name w:val="Corpo de texto 3 Char"/>
    <w:basedOn w:val="Fontepargpadro"/>
    <w:link w:val="Corpodetexto3"/>
    <w:semiHidden/>
    <w:rsid w:val="004B6057"/>
    <w:rPr>
      <w:rFonts w:ascii="Calibri" w:eastAsia="Calibri" w:hAnsi="Calibri" w:cs="Times New Roman"/>
      <w:sz w:val="16"/>
      <w:szCs w:val="16"/>
      <w:lang/>
    </w:rPr>
  </w:style>
  <w:style w:type="paragraph" w:customStyle="1" w:styleId="Destino">
    <w:name w:val="Destino"/>
    <w:basedOn w:val="Normal"/>
    <w:rsid w:val="004B6057"/>
    <w:pPr>
      <w:spacing w:after="0" w:line="240" w:lineRule="auto"/>
      <w:jc w:val="both"/>
    </w:pPr>
    <w:rPr>
      <w:rFonts w:ascii="Arial" w:eastAsia="Times New Roman" w:hAnsi="Arial" w:cs="Times New Roman"/>
      <w:sz w:val="24"/>
      <w:szCs w:val="20"/>
      <w:lang w:eastAsia="pt-BR"/>
    </w:rPr>
  </w:style>
  <w:style w:type="character" w:styleId="Hyperlink">
    <w:name w:val="Hyperlink"/>
    <w:uiPriority w:val="99"/>
    <w:rsid w:val="004B6057"/>
    <w:rPr>
      <w:color w:val="0000FF"/>
      <w:u w:val="single"/>
    </w:rPr>
  </w:style>
  <w:style w:type="character" w:styleId="Refdecomentrio">
    <w:name w:val="annotation reference"/>
    <w:semiHidden/>
    <w:rsid w:val="004B6057"/>
    <w:rPr>
      <w:sz w:val="16"/>
      <w:szCs w:val="16"/>
    </w:rPr>
  </w:style>
  <w:style w:type="paragraph" w:styleId="Textodecomentrio">
    <w:name w:val="annotation text"/>
    <w:basedOn w:val="Normal"/>
    <w:link w:val="TextodecomentrioChar"/>
    <w:semiHidden/>
    <w:rsid w:val="004B6057"/>
    <w:rPr>
      <w:rFonts w:ascii="Calibri" w:eastAsia="Calibri" w:hAnsi="Calibri" w:cs="Times New Roman"/>
      <w:sz w:val="20"/>
      <w:szCs w:val="20"/>
      <w:lang/>
    </w:rPr>
  </w:style>
  <w:style w:type="character" w:customStyle="1" w:styleId="TextodecomentrioChar">
    <w:name w:val="Texto de comentário Char"/>
    <w:basedOn w:val="Fontepargpadro"/>
    <w:link w:val="Textodecomentrio"/>
    <w:semiHidden/>
    <w:rsid w:val="004B6057"/>
    <w:rPr>
      <w:rFonts w:ascii="Calibri" w:eastAsia="Calibri" w:hAnsi="Calibri" w:cs="Times New Roman"/>
      <w:sz w:val="20"/>
      <w:szCs w:val="20"/>
      <w:lang/>
    </w:rPr>
  </w:style>
  <w:style w:type="character" w:styleId="HiperlinkVisitado">
    <w:name w:val="FollowedHyperlink"/>
    <w:uiPriority w:val="99"/>
    <w:semiHidden/>
    <w:rsid w:val="004B6057"/>
    <w:rPr>
      <w:color w:val="800080"/>
      <w:u w:val="single"/>
    </w:rPr>
  </w:style>
  <w:style w:type="paragraph" w:customStyle="1" w:styleId="Padro">
    <w:name w:val="Padrão"/>
    <w:rsid w:val="004B6057"/>
    <w:pPr>
      <w:spacing w:after="0" w:line="240" w:lineRule="auto"/>
    </w:pPr>
    <w:rPr>
      <w:rFonts w:ascii="Times New Roman" w:eastAsia="Times New Roman" w:hAnsi="Times New Roman" w:cs="Times New Roman"/>
      <w:snapToGrid w:val="0"/>
      <w:sz w:val="24"/>
      <w:szCs w:val="20"/>
      <w:lang w:eastAsia="pt-BR"/>
    </w:rPr>
  </w:style>
  <w:style w:type="paragraph" w:customStyle="1" w:styleId="m5">
    <w:name w:val="m5"/>
    <w:basedOn w:val="Commarcadores"/>
    <w:rsid w:val="004B6057"/>
    <w:pPr>
      <w:ind w:left="1134" w:hanging="1134"/>
      <w:jc w:val="both"/>
    </w:pPr>
    <w:rPr>
      <w:color w:val="FF0000"/>
      <w:sz w:val="24"/>
    </w:rPr>
  </w:style>
  <w:style w:type="paragraph" w:styleId="Commarcadores">
    <w:name w:val="List Bullet"/>
    <w:basedOn w:val="Normal"/>
    <w:autoRedefine/>
    <w:semiHidden/>
    <w:rsid w:val="004B6057"/>
    <w:pPr>
      <w:tabs>
        <w:tab w:val="num" w:pos="360"/>
      </w:tabs>
      <w:spacing w:after="0" w:line="240" w:lineRule="auto"/>
      <w:ind w:left="360" w:hanging="360"/>
    </w:pPr>
    <w:rPr>
      <w:rFonts w:ascii="Times New Roman" w:eastAsia="Times New Roman" w:hAnsi="Times New Roman" w:cs="Times New Roman"/>
      <w:sz w:val="20"/>
      <w:szCs w:val="20"/>
      <w:lang w:eastAsia="pt-BR"/>
    </w:rPr>
  </w:style>
  <w:style w:type="character" w:customStyle="1" w:styleId="N">
    <w:name w:val="N"/>
    <w:rsid w:val="004B6057"/>
    <w:rPr>
      <w:b/>
      <w:bCs/>
    </w:rPr>
  </w:style>
  <w:style w:type="paragraph" w:customStyle="1" w:styleId="Corpodetexto31">
    <w:name w:val="Corpo de texto 31"/>
    <w:basedOn w:val="Normal"/>
    <w:rsid w:val="004B6057"/>
    <w:pPr>
      <w:spacing w:after="0" w:line="240" w:lineRule="auto"/>
      <w:jc w:val="both"/>
    </w:pPr>
    <w:rPr>
      <w:rFonts w:ascii="Arial" w:eastAsia="Times New Roman" w:hAnsi="Arial" w:cs="Times New Roman"/>
      <w:kern w:val="20"/>
      <w:sz w:val="16"/>
      <w:szCs w:val="20"/>
      <w:lang w:eastAsia="pt-BR"/>
    </w:rPr>
  </w:style>
  <w:style w:type="character" w:styleId="nfase">
    <w:name w:val="Emphasis"/>
    <w:uiPriority w:val="20"/>
    <w:qFormat/>
    <w:rsid w:val="004B6057"/>
    <w:rPr>
      <w:b/>
      <w:bCs/>
      <w:i w:val="0"/>
      <w:iCs w:val="0"/>
    </w:rPr>
  </w:style>
  <w:style w:type="paragraph" w:customStyle="1" w:styleId="Corpo">
    <w:name w:val="Corpo"/>
    <w:rsid w:val="004B6057"/>
    <w:pPr>
      <w:spacing w:after="0" w:line="240" w:lineRule="auto"/>
    </w:pPr>
    <w:rPr>
      <w:rFonts w:ascii="Times New Roman" w:eastAsia="Times New Roman" w:hAnsi="Times New Roman" w:cs="Times New Roman"/>
      <w:color w:val="000000"/>
      <w:sz w:val="24"/>
      <w:szCs w:val="20"/>
      <w:lang w:eastAsia="pt-BR"/>
    </w:rPr>
  </w:style>
  <w:style w:type="character" w:customStyle="1" w:styleId="apple-style-span">
    <w:name w:val="apple-style-span"/>
    <w:basedOn w:val="Fontepargpadro"/>
    <w:rsid w:val="004B6057"/>
  </w:style>
  <w:style w:type="paragraph" w:styleId="CabealhodoSumrio">
    <w:name w:val="TOC Heading"/>
    <w:basedOn w:val="Ttulo1"/>
    <w:next w:val="Normal"/>
    <w:uiPriority w:val="39"/>
    <w:qFormat/>
    <w:rsid w:val="004B6057"/>
    <w:pPr>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Sumrio1">
    <w:name w:val="toc 1"/>
    <w:basedOn w:val="Normal"/>
    <w:next w:val="Normal"/>
    <w:autoRedefine/>
    <w:uiPriority w:val="39"/>
    <w:unhideWhenUsed/>
    <w:rsid w:val="004B6057"/>
    <w:pPr>
      <w:tabs>
        <w:tab w:val="right" w:leader="dot" w:pos="9781"/>
      </w:tabs>
      <w:spacing w:after="60" w:line="360" w:lineRule="auto"/>
      <w:ind w:left="284"/>
    </w:pPr>
    <w:rPr>
      <w:rFonts w:ascii="Calibri" w:eastAsia="Calibri" w:hAnsi="Calibri" w:cs="Times New Roman"/>
    </w:rPr>
  </w:style>
  <w:style w:type="paragraph" w:customStyle="1" w:styleId="Style-11">
    <w:name w:val="Style-11"/>
    <w:rsid w:val="004B6057"/>
    <w:pPr>
      <w:spacing w:after="0" w:line="240" w:lineRule="auto"/>
    </w:pPr>
    <w:rPr>
      <w:rFonts w:ascii="Times New Roman" w:eastAsia="Times New Roman" w:hAnsi="Times New Roman" w:cs="Times New Roman"/>
      <w:sz w:val="20"/>
      <w:szCs w:val="20"/>
      <w:lang w:eastAsia="pt-BR"/>
    </w:rPr>
  </w:style>
  <w:style w:type="paragraph" w:customStyle="1" w:styleId="Style-6">
    <w:name w:val="Style-6"/>
    <w:rsid w:val="004B6057"/>
    <w:pPr>
      <w:spacing w:after="0" w:line="240" w:lineRule="auto"/>
    </w:pPr>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B6057"/>
    <w:pPr>
      <w:spacing w:after="120"/>
    </w:pPr>
    <w:rPr>
      <w:rFonts w:ascii="Calibri" w:eastAsia="Calibri" w:hAnsi="Calibri" w:cs="Times New Roman"/>
      <w:lang/>
    </w:rPr>
  </w:style>
  <w:style w:type="character" w:customStyle="1" w:styleId="CorpodetextoChar">
    <w:name w:val="Corpo de texto Char"/>
    <w:basedOn w:val="Fontepargpadro"/>
    <w:link w:val="Corpodetexto"/>
    <w:uiPriority w:val="99"/>
    <w:rsid w:val="004B6057"/>
    <w:rPr>
      <w:rFonts w:ascii="Calibri" w:eastAsia="Calibri" w:hAnsi="Calibri" w:cs="Times New Roman"/>
      <w:lang/>
    </w:rPr>
  </w:style>
  <w:style w:type="paragraph" w:customStyle="1" w:styleId="Estilo7">
    <w:name w:val="Estilo7"/>
    <w:basedOn w:val="Normal"/>
    <w:rsid w:val="004B6057"/>
    <w:pPr>
      <w:spacing w:after="0" w:line="240" w:lineRule="auto"/>
      <w:ind w:left="1134"/>
      <w:jc w:val="both"/>
    </w:pPr>
    <w:rPr>
      <w:rFonts w:ascii="Times New Roman" w:eastAsia="Times New Roman" w:hAnsi="Times New Roman" w:cs="Times New Roman"/>
      <w:sz w:val="24"/>
      <w:szCs w:val="24"/>
      <w:lang w:eastAsia="pt-BR"/>
    </w:rPr>
  </w:style>
  <w:style w:type="paragraph" w:customStyle="1" w:styleId="P30">
    <w:name w:val="P30"/>
    <w:basedOn w:val="Normal"/>
    <w:rsid w:val="004B6057"/>
    <w:pPr>
      <w:snapToGrid w:val="0"/>
      <w:spacing w:after="0" w:line="240" w:lineRule="auto"/>
      <w:jc w:val="both"/>
    </w:pPr>
    <w:rPr>
      <w:rFonts w:ascii="Times New Roman" w:eastAsia="Times New Roman" w:hAnsi="Times New Roman" w:cs="Times New Roman"/>
      <w:b/>
      <w:bCs/>
      <w:sz w:val="24"/>
      <w:szCs w:val="24"/>
      <w:lang w:eastAsia="pt-BR"/>
    </w:rPr>
  </w:style>
  <w:style w:type="paragraph" w:customStyle="1" w:styleId="BodyText21">
    <w:name w:val="Body Text 21"/>
    <w:basedOn w:val="Normal"/>
    <w:rsid w:val="004B6057"/>
    <w:pPr>
      <w:snapToGrid w:val="0"/>
      <w:spacing w:after="0" w:line="240" w:lineRule="auto"/>
      <w:jc w:val="both"/>
    </w:pPr>
    <w:rPr>
      <w:rFonts w:ascii="Times New Roman" w:eastAsia="Times New Roman" w:hAnsi="Times New Roman" w:cs="Times New Roman"/>
      <w:sz w:val="24"/>
      <w:szCs w:val="24"/>
      <w:lang w:eastAsia="pt-BR"/>
    </w:rPr>
  </w:style>
  <w:style w:type="paragraph" w:styleId="NormalWeb">
    <w:name w:val="Normal (Web)"/>
    <w:basedOn w:val="Normal"/>
    <w:rsid w:val="004B6057"/>
    <w:pPr>
      <w:spacing w:before="100" w:after="100" w:line="240" w:lineRule="auto"/>
    </w:pPr>
    <w:rPr>
      <w:rFonts w:ascii="Times New Roman" w:eastAsia="Times New Roman" w:hAnsi="Times New Roman" w:cs="Times New Roman"/>
      <w:sz w:val="24"/>
      <w:szCs w:val="24"/>
      <w:lang w:eastAsia="pt-BR"/>
    </w:rPr>
  </w:style>
  <w:style w:type="paragraph" w:customStyle="1" w:styleId="Nomal">
    <w:name w:val="Nomal"/>
    <w:basedOn w:val="Normal"/>
    <w:rsid w:val="004B6057"/>
    <w:pPr>
      <w:tabs>
        <w:tab w:val="left" w:pos="709"/>
      </w:tabs>
      <w:spacing w:after="0" w:line="240" w:lineRule="auto"/>
      <w:ind w:right="17" w:firstLine="1418"/>
      <w:jc w:val="both"/>
    </w:pPr>
    <w:rPr>
      <w:rFonts w:ascii="Arial" w:eastAsia="Times New Roman" w:hAnsi="Arial" w:cs="Arial"/>
      <w:sz w:val="24"/>
      <w:szCs w:val="24"/>
      <w:lang w:eastAsia="pt-BR"/>
    </w:rPr>
  </w:style>
  <w:style w:type="paragraph" w:customStyle="1" w:styleId="NormalArial">
    <w:name w:val="Normal + Arial"/>
    <w:aliases w:val="12 pt,Justificado,Primeira linha:  2,5 cm"/>
    <w:basedOn w:val="Normal"/>
    <w:rsid w:val="004B6057"/>
    <w:pPr>
      <w:spacing w:after="0" w:line="240" w:lineRule="auto"/>
      <w:ind w:firstLine="1418"/>
      <w:jc w:val="both"/>
    </w:pPr>
    <w:rPr>
      <w:rFonts w:ascii="Arial" w:eastAsia="Times New Roman" w:hAnsi="Arial" w:cs="Arial"/>
      <w:sz w:val="24"/>
      <w:szCs w:val="24"/>
      <w:lang w:eastAsia="pt-BR"/>
    </w:rPr>
  </w:style>
  <w:style w:type="paragraph" w:customStyle="1" w:styleId="Outline2">
    <w:name w:val="Outline2"/>
    <w:basedOn w:val="Normal"/>
    <w:rsid w:val="004B6057"/>
    <w:pPr>
      <w:tabs>
        <w:tab w:val="num" w:pos="864"/>
      </w:tabs>
      <w:spacing w:before="240" w:after="0" w:line="240" w:lineRule="auto"/>
      <w:ind w:left="864" w:hanging="504"/>
    </w:pPr>
    <w:rPr>
      <w:rFonts w:ascii="Times New Roman" w:eastAsia="Times New Roman" w:hAnsi="Times New Roman" w:cs="Times New Roman"/>
      <w:kern w:val="28"/>
      <w:sz w:val="24"/>
      <w:szCs w:val="20"/>
      <w:lang w:val="en-US"/>
    </w:rPr>
  </w:style>
  <w:style w:type="paragraph" w:customStyle="1" w:styleId="Default">
    <w:name w:val="Default"/>
    <w:rsid w:val="004B6057"/>
    <w:pPr>
      <w:autoSpaceDE w:val="0"/>
      <w:autoSpaceDN w:val="0"/>
      <w:adjustRightInd w:val="0"/>
      <w:spacing w:after="0" w:line="240" w:lineRule="auto"/>
    </w:pPr>
    <w:rPr>
      <w:rFonts w:ascii="Verdana" w:eastAsia="Calibri" w:hAnsi="Verdana" w:cs="Verdana"/>
      <w:color w:val="000000"/>
      <w:sz w:val="24"/>
      <w:szCs w:val="24"/>
    </w:rPr>
  </w:style>
  <w:style w:type="table" w:styleId="Tabelacomgrade">
    <w:name w:val="Table Grid"/>
    <w:basedOn w:val="Tabelanormal"/>
    <w:uiPriority w:val="59"/>
    <w:rsid w:val="004B6057"/>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1">
    <w:name w:val="normal__char1"/>
    <w:rsid w:val="004B6057"/>
    <w:rPr>
      <w:rFonts w:ascii="Times New Roman" w:hAnsi="Times New Roman" w:cs="Times New Roman" w:hint="default"/>
      <w:strike w:val="0"/>
      <w:dstrike w:val="0"/>
      <w:sz w:val="24"/>
      <w:szCs w:val="24"/>
      <w:u w:val="none"/>
      <w:effect w:val="none"/>
    </w:rPr>
  </w:style>
  <w:style w:type="paragraph" w:styleId="Assuntodocomentrio">
    <w:name w:val="annotation subject"/>
    <w:basedOn w:val="Textodecomentrio"/>
    <w:next w:val="Textodecomentrio"/>
    <w:link w:val="AssuntodocomentrioChar"/>
    <w:uiPriority w:val="99"/>
    <w:semiHidden/>
    <w:unhideWhenUsed/>
    <w:rsid w:val="004B6057"/>
    <w:rPr>
      <w:b/>
      <w:bCs/>
    </w:rPr>
  </w:style>
  <w:style w:type="character" w:customStyle="1" w:styleId="AssuntodocomentrioChar">
    <w:name w:val="Assunto do comentário Char"/>
    <w:basedOn w:val="TextodecomentrioChar"/>
    <w:link w:val="Assuntodocomentrio"/>
    <w:uiPriority w:val="99"/>
    <w:semiHidden/>
    <w:rsid w:val="004B6057"/>
    <w:rPr>
      <w:rFonts w:ascii="Calibri" w:eastAsia="Calibri" w:hAnsi="Calibri" w:cs="Times New Roman"/>
      <w:b/>
      <w:bCs/>
      <w:sz w:val="20"/>
      <w:szCs w:val="20"/>
      <w:lang/>
    </w:rPr>
  </w:style>
  <w:style w:type="character" w:customStyle="1" w:styleId="style141">
    <w:name w:val="style141"/>
    <w:rsid w:val="004B6057"/>
    <w:rPr>
      <w:sz w:val="18"/>
      <w:szCs w:val="18"/>
    </w:rPr>
  </w:style>
  <w:style w:type="character" w:customStyle="1" w:styleId="st1">
    <w:name w:val="st1"/>
    <w:basedOn w:val="Fontepargpadro"/>
    <w:rsid w:val="004B6057"/>
  </w:style>
  <w:style w:type="paragraph" w:styleId="SemEspaamento">
    <w:name w:val="No Spacing"/>
    <w:link w:val="SemEspaamentoChar"/>
    <w:uiPriority w:val="1"/>
    <w:qFormat/>
    <w:rsid w:val="004B6057"/>
    <w:pPr>
      <w:spacing w:after="0" w:line="240" w:lineRule="auto"/>
    </w:pPr>
    <w:rPr>
      <w:rFonts w:ascii="Calibri" w:eastAsia="Calibri" w:hAnsi="Calibri" w:cs="Times New Roman"/>
    </w:rPr>
  </w:style>
  <w:style w:type="character" w:customStyle="1" w:styleId="SemEspaamentoChar">
    <w:name w:val="Sem Espaçamento Char"/>
    <w:link w:val="SemEspaamento"/>
    <w:uiPriority w:val="1"/>
    <w:rsid w:val="004B6057"/>
    <w:rPr>
      <w:rFonts w:ascii="Calibri" w:eastAsia="Calibri" w:hAnsi="Calibri" w:cs="Times New Roman"/>
    </w:rPr>
  </w:style>
  <w:style w:type="paragraph" w:styleId="Ttulo">
    <w:name w:val="Title"/>
    <w:basedOn w:val="Normal"/>
    <w:next w:val="Normal"/>
    <w:link w:val="TtuloChar"/>
    <w:uiPriority w:val="10"/>
    <w:qFormat/>
    <w:rsid w:val="004B605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rPr>
  </w:style>
  <w:style w:type="character" w:customStyle="1" w:styleId="TtuloChar">
    <w:name w:val="Título Char"/>
    <w:basedOn w:val="Fontepargpadro"/>
    <w:link w:val="Ttulo"/>
    <w:uiPriority w:val="10"/>
    <w:rsid w:val="004B6057"/>
    <w:rPr>
      <w:rFonts w:ascii="Cambria" w:eastAsia="Times New Roman" w:hAnsi="Cambria" w:cs="Times New Roman"/>
      <w:color w:val="17365D"/>
      <w:spacing w:val="5"/>
      <w:kern w:val="28"/>
      <w:sz w:val="52"/>
      <w:szCs w:val="52"/>
      <w:lang/>
    </w:rPr>
  </w:style>
  <w:style w:type="paragraph" w:styleId="Subttulo">
    <w:name w:val="Subtitle"/>
    <w:basedOn w:val="Normal"/>
    <w:next w:val="Normal"/>
    <w:link w:val="SubttuloChar"/>
    <w:uiPriority w:val="11"/>
    <w:qFormat/>
    <w:rsid w:val="004B6057"/>
    <w:pPr>
      <w:numPr>
        <w:ilvl w:val="1"/>
      </w:numPr>
    </w:pPr>
    <w:rPr>
      <w:rFonts w:ascii="Cambria" w:eastAsia="Times New Roman" w:hAnsi="Cambria" w:cs="Times New Roman"/>
      <w:i/>
      <w:iCs/>
      <w:color w:val="4F81BD"/>
      <w:spacing w:val="15"/>
      <w:sz w:val="24"/>
      <w:szCs w:val="24"/>
      <w:lang/>
    </w:rPr>
  </w:style>
  <w:style w:type="character" w:customStyle="1" w:styleId="SubttuloChar">
    <w:name w:val="Subtítulo Char"/>
    <w:basedOn w:val="Fontepargpadro"/>
    <w:link w:val="Subttulo"/>
    <w:uiPriority w:val="11"/>
    <w:rsid w:val="004B6057"/>
    <w:rPr>
      <w:rFonts w:ascii="Cambria" w:eastAsia="Times New Roman" w:hAnsi="Cambria" w:cs="Times New Roman"/>
      <w:i/>
      <w:iCs/>
      <w:color w:val="4F81BD"/>
      <w:spacing w:val="15"/>
      <w:sz w:val="24"/>
      <w:szCs w:val="24"/>
      <w:lang/>
    </w:rPr>
  </w:style>
  <w:style w:type="character" w:customStyle="1" w:styleId="conteudo2nivel">
    <w:name w:val="conteudo2nivel"/>
    <w:rsid w:val="004B6057"/>
  </w:style>
  <w:style w:type="paragraph" w:customStyle="1" w:styleId="Technical5">
    <w:name w:val="Technical 5"/>
    <w:rsid w:val="004B6057"/>
    <w:pPr>
      <w:tabs>
        <w:tab w:val="left" w:pos="-720"/>
      </w:tabs>
      <w:suppressAutoHyphens/>
      <w:spacing w:after="0" w:line="240" w:lineRule="auto"/>
    </w:pPr>
    <w:rPr>
      <w:rFonts w:ascii="Courier New" w:eastAsia="Times New Roman" w:hAnsi="Courier New" w:cs="Times New Roman"/>
      <w:b/>
      <w:sz w:val="24"/>
      <w:szCs w:val="20"/>
      <w:lang w:val="en-US" w:eastAsia="pt-BR"/>
    </w:rPr>
  </w:style>
  <w:style w:type="paragraph" w:customStyle="1" w:styleId="Corpodetexto32">
    <w:name w:val="Corpo de texto 32"/>
    <w:basedOn w:val="Normal"/>
    <w:rsid w:val="004B6057"/>
    <w:pPr>
      <w:spacing w:after="0" w:line="240" w:lineRule="auto"/>
      <w:jc w:val="both"/>
    </w:pPr>
    <w:rPr>
      <w:rFonts w:ascii="Arial" w:eastAsia="Times New Roman" w:hAnsi="Arial" w:cs="Times New Roman"/>
      <w:kern w:val="20"/>
      <w:sz w:val="16"/>
      <w:szCs w:val="20"/>
      <w:lang w:eastAsia="pt-BR"/>
    </w:rPr>
  </w:style>
  <w:style w:type="character" w:customStyle="1" w:styleId="st">
    <w:name w:val="st"/>
    <w:basedOn w:val="Fontepargpadro"/>
    <w:rsid w:val="004B6057"/>
  </w:style>
  <w:style w:type="paragraph" w:customStyle="1" w:styleId="xl65">
    <w:name w:val="xl65"/>
    <w:basedOn w:val="Normal"/>
    <w:rsid w:val="004B6057"/>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6">
    <w:name w:val="xl66"/>
    <w:basedOn w:val="Normal"/>
    <w:rsid w:val="004B60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67">
    <w:name w:val="xl67"/>
    <w:basedOn w:val="Normal"/>
    <w:rsid w:val="004B60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68">
    <w:name w:val="xl68"/>
    <w:basedOn w:val="Normal"/>
    <w:rsid w:val="004B6057"/>
    <w:pP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69">
    <w:name w:val="xl69"/>
    <w:basedOn w:val="Normal"/>
    <w:rsid w:val="004B6057"/>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0">
    <w:name w:val="xl70"/>
    <w:basedOn w:val="Normal"/>
    <w:rsid w:val="004B6057"/>
    <w:pP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71">
    <w:name w:val="xl71"/>
    <w:basedOn w:val="Normal"/>
    <w:rsid w:val="004B6057"/>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2">
    <w:name w:val="xl72"/>
    <w:basedOn w:val="Normal"/>
    <w:rsid w:val="004B6057"/>
    <w:pP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73">
    <w:name w:val="xl73"/>
    <w:basedOn w:val="Normal"/>
    <w:rsid w:val="004B6057"/>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4">
    <w:name w:val="xl74"/>
    <w:basedOn w:val="Normal"/>
    <w:rsid w:val="004B60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75">
    <w:name w:val="xl75"/>
    <w:basedOn w:val="Normal"/>
    <w:rsid w:val="004B60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lang w:eastAsia="pt-BR"/>
    </w:rPr>
  </w:style>
  <w:style w:type="paragraph" w:customStyle="1" w:styleId="xl76">
    <w:name w:val="xl76"/>
    <w:basedOn w:val="Normal"/>
    <w:rsid w:val="004B60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77">
    <w:name w:val="xl77"/>
    <w:basedOn w:val="Normal"/>
    <w:rsid w:val="004B60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78">
    <w:name w:val="xl78"/>
    <w:basedOn w:val="Normal"/>
    <w:rsid w:val="004B60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79">
    <w:name w:val="xl79"/>
    <w:basedOn w:val="Normal"/>
    <w:rsid w:val="004B60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80">
    <w:name w:val="xl80"/>
    <w:basedOn w:val="Normal"/>
    <w:rsid w:val="004B60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lang w:eastAsia="pt-BR"/>
    </w:rPr>
  </w:style>
  <w:style w:type="paragraph" w:customStyle="1" w:styleId="xl81">
    <w:name w:val="xl81"/>
    <w:basedOn w:val="Normal"/>
    <w:rsid w:val="004B60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82">
    <w:name w:val="xl82"/>
    <w:basedOn w:val="Normal"/>
    <w:rsid w:val="004B60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lang w:eastAsia="pt-BR"/>
    </w:rPr>
  </w:style>
  <w:style w:type="paragraph" w:customStyle="1" w:styleId="xl83">
    <w:name w:val="xl83"/>
    <w:basedOn w:val="Normal"/>
    <w:rsid w:val="004B60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84">
    <w:name w:val="xl84"/>
    <w:basedOn w:val="Normal"/>
    <w:rsid w:val="004B60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85">
    <w:name w:val="xl85"/>
    <w:basedOn w:val="Normal"/>
    <w:rsid w:val="004B60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lang w:eastAsia="pt-BR"/>
    </w:rPr>
  </w:style>
  <w:style w:type="paragraph" w:customStyle="1" w:styleId="xl86">
    <w:name w:val="xl86"/>
    <w:basedOn w:val="Normal"/>
    <w:rsid w:val="004B6057"/>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7">
    <w:name w:val="xl87"/>
    <w:basedOn w:val="Normal"/>
    <w:rsid w:val="004B6057"/>
    <w:pP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88">
    <w:name w:val="xl88"/>
    <w:basedOn w:val="Normal"/>
    <w:rsid w:val="004B6057"/>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9">
    <w:name w:val="xl89"/>
    <w:basedOn w:val="Normal"/>
    <w:rsid w:val="004B6057"/>
    <w:pP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90">
    <w:name w:val="xl90"/>
    <w:basedOn w:val="Normal"/>
    <w:rsid w:val="004B6057"/>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91">
    <w:name w:val="xl91"/>
    <w:basedOn w:val="Normal"/>
    <w:rsid w:val="004B60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92">
    <w:name w:val="xl92"/>
    <w:basedOn w:val="Normal"/>
    <w:rsid w:val="004B60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lang w:eastAsia="pt-BR"/>
    </w:rPr>
  </w:style>
  <w:style w:type="paragraph" w:customStyle="1" w:styleId="xl93">
    <w:name w:val="xl93"/>
    <w:basedOn w:val="Normal"/>
    <w:rsid w:val="004B60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b/>
      <w:bCs/>
      <w:color w:val="000000"/>
      <w:sz w:val="14"/>
      <w:szCs w:val="14"/>
      <w:lang w:eastAsia="pt-BR"/>
    </w:rPr>
  </w:style>
  <w:style w:type="paragraph" w:customStyle="1" w:styleId="xl94">
    <w:name w:val="xl94"/>
    <w:basedOn w:val="Normal"/>
    <w:rsid w:val="004B60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95">
    <w:name w:val="xl95"/>
    <w:basedOn w:val="Normal"/>
    <w:rsid w:val="004B60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96">
    <w:name w:val="xl96"/>
    <w:basedOn w:val="Normal"/>
    <w:rsid w:val="004B6057"/>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7">
    <w:name w:val="xl97"/>
    <w:basedOn w:val="Normal"/>
    <w:rsid w:val="004B6057"/>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8">
    <w:name w:val="xl98"/>
    <w:basedOn w:val="Normal"/>
    <w:rsid w:val="004B6057"/>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9">
    <w:name w:val="xl99"/>
    <w:basedOn w:val="Normal"/>
    <w:rsid w:val="004B6057"/>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100">
    <w:name w:val="xl100"/>
    <w:basedOn w:val="Normal"/>
    <w:rsid w:val="004B6057"/>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101">
    <w:name w:val="xl101"/>
    <w:basedOn w:val="Normal"/>
    <w:rsid w:val="004B6057"/>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102">
    <w:name w:val="xl102"/>
    <w:basedOn w:val="Normal"/>
    <w:rsid w:val="004B605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03">
    <w:name w:val="xl103"/>
    <w:basedOn w:val="Normal"/>
    <w:rsid w:val="004B6057"/>
    <w:pPr>
      <w:pBdr>
        <w:bottom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4">
    <w:name w:val="xl104"/>
    <w:basedOn w:val="Normal"/>
    <w:rsid w:val="004B6057"/>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5">
    <w:name w:val="xl105"/>
    <w:basedOn w:val="Normal"/>
    <w:rsid w:val="004B6057"/>
    <w:pPr>
      <w:pBdr>
        <w:bottom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6">
    <w:name w:val="xl106"/>
    <w:basedOn w:val="Normal"/>
    <w:rsid w:val="004B6057"/>
    <w:pPr>
      <w:pBdr>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7">
    <w:name w:val="xl107"/>
    <w:basedOn w:val="Normal"/>
    <w:rsid w:val="004B6057"/>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8">
    <w:name w:val="xl108"/>
    <w:basedOn w:val="Normal"/>
    <w:rsid w:val="004B6057"/>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9">
    <w:name w:val="xl109"/>
    <w:basedOn w:val="Normal"/>
    <w:rsid w:val="004B6057"/>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10">
    <w:name w:val="xl110"/>
    <w:basedOn w:val="Normal"/>
    <w:rsid w:val="004B6057"/>
    <w:pPr>
      <w:spacing w:before="100" w:beforeAutospacing="1" w:after="100" w:afterAutospacing="1" w:line="240" w:lineRule="auto"/>
      <w:jc w:val="center"/>
      <w:textAlignment w:val="center"/>
    </w:pPr>
    <w:rPr>
      <w:rFonts w:ascii="Tahoma" w:eastAsia="Times New Roman" w:hAnsi="Tahoma" w:cs="Tahoma"/>
      <w:b/>
      <w:bCs/>
      <w:color w:val="000000"/>
      <w:sz w:val="24"/>
      <w:szCs w:val="24"/>
      <w:lang w:eastAsia="pt-BR"/>
    </w:rPr>
  </w:style>
  <w:style w:type="paragraph" w:customStyle="1" w:styleId="xl111">
    <w:name w:val="xl111"/>
    <w:basedOn w:val="Normal"/>
    <w:rsid w:val="004B6057"/>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112">
    <w:name w:val="xl112"/>
    <w:basedOn w:val="Normal"/>
    <w:rsid w:val="004B6057"/>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b/>
      <w:bCs/>
      <w:color w:val="000000"/>
      <w:sz w:val="16"/>
      <w:szCs w:val="16"/>
      <w:lang w:eastAsia="pt-BR"/>
    </w:rPr>
  </w:style>
  <w:style w:type="paragraph" w:customStyle="1" w:styleId="xl113">
    <w:name w:val="xl113"/>
    <w:basedOn w:val="Normal"/>
    <w:rsid w:val="004B6057"/>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4B6057"/>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5">
    <w:name w:val="xl115"/>
    <w:basedOn w:val="Normal"/>
    <w:rsid w:val="004B6057"/>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6">
    <w:name w:val="xl116"/>
    <w:basedOn w:val="Normal"/>
    <w:rsid w:val="004B6057"/>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7">
    <w:name w:val="xl117"/>
    <w:basedOn w:val="Normal"/>
    <w:rsid w:val="004B6057"/>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8">
    <w:name w:val="xl118"/>
    <w:basedOn w:val="Normal"/>
    <w:rsid w:val="004B6057"/>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19">
    <w:name w:val="xl119"/>
    <w:basedOn w:val="Normal"/>
    <w:rsid w:val="004B6057"/>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20">
    <w:name w:val="xl120"/>
    <w:basedOn w:val="Normal"/>
    <w:rsid w:val="004B6057"/>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21">
    <w:name w:val="xl121"/>
    <w:basedOn w:val="Normal"/>
    <w:rsid w:val="004B60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122">
    <w:name w:val="xl122"/>
    <w:basedOn w:val="Normal"/>
    <w:rsid w:val="004B60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23">
    <w:name w:val="xl123"/>
    <w:basedOn w:val="Normal"/>
    <w:rsid w:val="004B60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color w:val="000000"/>
      <w:sz w:val="16"/>
      <w:szCs w:val="16"/>
      <w:lang w:eastAsia="pt-BR"/>
    </w:rPr>
  </w:style>
  <w:style w:type="paragraph" w:customStyle="1" w:styleId="xl124">
    <w:name w:val="xl124"/>
    <w:basedOn w:val="Normal"/>
    <w:rsid w:val="004B60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4B6057"/>
    <w:pPr>
      <w:keepNext/>
      <w:autoSpaceDE w:val="0"/>
      <w:autoSpaceDN w:val="0"/>
      <w:adjustRightInd w:val="0"/>
      <w:spacing w:after="120" w:line="240" w:lineRule="auto"/>
      <w:jc w:val="center"/>
      <w:outlineLvl w:val="0"/>
    </w:pPr>
    <w:rPr>
      <w:rFonts w:ascii="Arial-BoldMT" w:eastAsia="Times New Roman" w:hAnsi="Arial-BoldMT" w:cs="Times New Roman"/>
      <w:b/>
      <w:bCs/>
      <w:sz w:val="20"/>
      <w:szCs w:val="20"/>
      <w:lang w:val="x-none" w:eastAsia="x-none"/>
    </w:rPr>
  </w:style>
  <w:style w:type="paragraph" w:styleId="Ttulo2">
    <w:name w:val="heading 2"/>
    <w:basedOn w:val="Normal"/>
    <w:next w:val="Normal"/>
    <w:link w:val="Ttulo2Char"/>
    <w:uiPriority w:val="9"/>
    <w:semiHidden/>
    <w:unhideWhenUsed/>
    <w:qFormat/>
    <w:rsid w:val="004B6057"/>
    <w:pPr>
      <w:keepNext/>
      <w:spacing w:before="240" w:after="60"/>
      <w:outlineLvl w:val="1"/>
    </w:pPr>
    <w:rPr>
      <w:rFonts w:ascii="Cambria" w:eastAsia="Times New Roman" w:hAnsi="Cambria" w:cs="Times New Roman"/>
      <w:b/>
      <w:bCs/>
      <w:i/>
      <w:iCs/>
      <w:sz w:val="28"/>
      <w:szCs w:val="28"/>
      <w:lang w:val="x-none"/>
    </w:rPr>
  </w:style>
  <w:style w:type="paragraph" w:styleId="Ttulo3">
    <w:name w:val="heading 3"/>
    <w:basedOn w:val="Normal"/>
    <w:next w:val="Normal"/>
    <w:link w:val="Ttulo3Char"/>
    <w:uiPriority w:val="9"/>
    <w:semiHidden/>
    <w:unhideWhenUsed/>
    <w:qFormat/>
    <w:rsid w:val="004B6057"/>
    <w:pPr>
      <w:keepNext/>
      <w:spacing w:before="240" w:after="60"/>
      <w:outlineLvl w:val="2"/>
    </w:pPr>
    <w:rPr>
      <w:rFonts w:ascii="Cambria" w:eastAsia="Times New Roman" w:hAnsi="Cambria" w:cs="Times New Roman"/>
      <w:b/>
      <w:bCs/>
      <w:sz w:val="26"/>
      <w:szCs w:val="26"/>
    </w:rPr>
  </w:style>
  <w:style w:type="paragraph" w:styleId="Ttulo4">
    <w:name w:val="heading 4"/>
    <w:basedOn w:val="Normal"/>
    <w:next w:val="Normal"/>
    <w:link w:val="Ttulo4Char"/>
    <w:uiPriority w:val="9"/>
    <w:semiHidden/>
    <w:unhideWhenUsed/>
    <w:qFormat/>
    <w:rsid w:val="004B6057"/>
    <w:pPr>
      <w:keepNext/>
      <w:spacing w:before="240" w:after="60"/>
      <w:outlineLvl w:val="3"/>
    </w:pPr>
    <w:rPr>
      <w:rFonts w:ascii="Calibri" w:eastAsia="Times New Roman" w:hAnsi="Calibri" w:cs="Times New Roman"/>
      <w:b/>
      <w:bCs/>
      <w:sz w:val="28"/>
      <w:szCs w:val="28"/>
      <w:lang w:val="x-none"/>
    </w:rPr>
  </w:style>
  <w:style w:type="paragraph" w:styleId="Ttulo5">
    <w:name w:val="heading 5"/>
    <w:basedOn w:val="Normal"/>
    <w:next w:val="Normal"/>
    <w:link w:val="Ttulo5Char"/>
    <w:uiPriority w:val="9"/>
    <w:semiHidden/>
    <w:unhideWhenUsed/>
    <w:qFormat/>
    <w:rsid w:val="004B6057"/>
    <w:pPr>
      <w:spacing w:before="240" w:after="60"/>
      <w:outlineLvl w:val="4"/>
    </w:pPr>
    <w:rPr>
      <w:rFonts w:ascii="Calibri" w:eastAsia="Times New Roman" w:hAnsi="Calibri" w:cs="Times New Roman"/>
      <w:b/>
      <w:bCs/>
      <w:i/>
      <w:iCs/>
      <w:sz w:val="26"/>
      <w:szCs w:val="26"/>
      <w:lang w:val="x-none"/>
    </w:rPr>
  </w:style>
  <w:style w:type="paragraph" w:styleId="Ttulo6">
    <w:name w:val="heading 6"/>
    <w:basedOn w:val="Normal"/>
    <w:next w:val="Normal"/>
    <w:link w:val="Ttulo6Char"/>
    <w:uiPriority w:val="9"/>
    <w:semiHidden/>
    <w:unhideWhenUsed/>
    <w:qFormat/>
    <w:rsid w:val="004B6057"/>
    <w:pPr>
      <w:spacing w:before="240" w:after="60"/>
      <w:outlineLvl w:val="5"/>
    </w:pPr>
    <w:rPr>
      <w:rFonts w:ascii="Calibri" w:eastAsia="Times New Roman" w:hAnsi="Calibri" w:cs="Times New Roman"/>
      <w:b/>
      <w:bCs/>
      <w:lang w:val="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B6057"/>
    <w:rPr>
      <w:rFonts w:ascii="Arial-BoldMT" w:eastAsia="Times New Roman" w:hAnsi="Arial-BoldMT" w:cs="Times New Roman"/>
      <w:b/>
      <w:bCs/>
      <w:sz w:val="20"/>
      <w:szCs w:val="20"/>
      <w:lang w:val="x-none" w:eastAsia="x-none"/>
    </w:rPr>
  </w:style>
  <w:style w:type="character" w:customStyle="1" w:styleId="Ttulo2Char">
    <w:name w:val="Título 2 Char"/>
    <w:basedOn w:val="Fontepargpadro"/>
    <w:link w:val="Ttulo2"/>
    <w:uiPriority w:val="9"/>
    <w:semiHidden/>
    <w:rsid w:val="004B6057"/>
    <w:rPr>
      <w:rFonts w:ascii="Cambria" w:eastAsia="Times New Roman" w:hAnsi="Cambria" w:cs="Times New Roman"/>
      <w:b/>
      <w:bCs/>
      <w:i/>
      <w:iCs/>
      <w:sz w:val="28"/>
      <w:szCs w:val="28"/>
      <w:lang w:val="x-none"/>
    </w:rPr>
  </w:style>
  <w:style w:type="character" w:customStyle="1" w:styleId="Ttulo3Char">
    <w:name w:val="Título 3 Char"/>
    <w:basedOn w:val="Fontepargpadro"/>
    <w:link w:val="Ttulo3"/>
    <w:uiPriority w:val="9"/>
    <w:semiHidden/>
    <w:rsid w:val="004B6057"/>
    <w:rPr>
      <w:rFonts w:ascii="Cambria" w:eastAsia="Times New Roman" w:hAnsi="Cambria" w:cs="Times New Roman"/>
      <w:b/>
      <w:bCs/>
      <w:sz w:val="26"/>
      <w:szCs w:val="26"/>
    </w:rPr>
  </w:style>
  <w:style w:type="character" w:customStyle="1" w:styleId="Ttulo4Char">
    <w:name w:val="Título 4 Char"/>
    <w:basedOn w:val="Fontepargpadro"/>
    <w:link w:val="Ttulo4"/>
    <w:uiPriority w:val="9"/>
    <w:semiHidden/>
    <w:rsid w:val="004B6057"/>
    <w:rPr>
      <w:rFonts w:ascii="Calibri" w:eastAsia="Times New Roman" w:hAnsi="Calibri" w:cs="Times New Roman"/>
      <w:b/>
      <w:bCs/>
      <w:sz w:val="28"/>
      <w:szCs w:val="28"/>
      <w:lang w:val="x-none"/>
    </w:rPr>
  </w:style>
  <w:style w:type="character" w:customStyle="1" w:styleId="Ttulo5Char">
    <w:name w:val="Título 5 Char"/>
    <w:basedOn w:val="Fontepargpadro"/>
    <w:link w:val="Ttulo5"/>
    <w:uiPriority w:val="9"/>
    <w:semiHidden/>
    <w:rsid w:val="004B6057"/>
    <w:rPr>
      <w:rFonts w:ascii="Calibri" w:eastAsia="Times New Roman" w:hAnsi="Calibri" w:cs="Times New Roman"/>
      <w:b/>
      <w:bCs/>
      <w:i/>
      <w:iCs/>
      <w:sz w:val="26"/>
      <w:szCs w:val="26"/>
      <w:lang w:val="x-none"/>
    </w:rPr>
  </w:style>
  <w:style w:type="character" w:customStyle="1" w:styleId="Ttulo6Char">
    <w:name w:val="Título 6 Char"/>
    <w:basedOn w:val="Fontepargpadro"/>
    <w:link w:val="Ttulo6"/>
    <w:uiPriority w:val="9"/>
    <w:semiHidden/>
    <w:rsid w:val="004B6057"/>
    <w:rPr>
      <w:rFonts w:ascii="Calibri" w:eastAsia="Times New Roman" w:hAnsi="Calibri" w:cs="Times New Roman"/>
      <w:b/>
      <w:bCs/>
      <w:lang w:val="x-none"/>
    </w:rPr>
  </w:style>
  <w:style w:type="numbering" w:customStyle="1" w:styleId="Semlista1">
    <w:name w:val="Sem lista1"/>
    <w:next w:val="Semlista"/>
    <w:uiPriority w:val="99"/>
    <w:semiHidden/>
    <w:unhideWhenUsed/>
    <w:rsid w:val="004B6057"/>
  </w:style>
  <w:style w:type="paragraph" w:styleId="Recuodecorpodetexto">
    <w:name w:val="Body Text Indent"/>
    <w:basedOn w:val="Normal"/>
    <w:link w:val="RecuodecorpodetextoChar"/>
    <w:rsid w:val="004B6057"/>
    <w:pPr>
      <w:autoSpaceDE w:val="0"/>
      <w:autoSpaceDN w:val="0"/>
      <w:adjustRightInd w:val="0"/>
      <w:spacing w:after="120" w:line="240" w:lineRule="auto"/>
      <w:ind w:left="1620" w:hanging="360"/>
      <w:jc w:val="both"/>
    </w:pPr>
    <w:rPr>
      <w:rFonts w:ascii="ArialMT" w:eastAsia="Calibri" w:hAnsi="ArialMT" w:cs="Times New Roman"/>
      <w:lang w:eastAsia="pt-BR"/>
    </w:rPr>
  </w:style>
  <w:style w:type="character" w:customStyle="1" w:styleId="RecuodecorpodetextoChar">
    <w:name w:val="Recuo de corpo de texto Char"/>
    <w:basedOn w:val="Fontepargpadro"/>
    <w:link w:val="Recuodecorpodetexto"/>
    <w:rsid w:val="004B6057"/>
    <w:rPr>
      <w:rFonts w:ascii="ArialMT" w:eastAsia="Calibri" w:hAnsi="ArialMT" w:cs="Times New Roman"/>
      <w:lang w:eastAsia="pt-BR"/>
    </w:rPr>
  </w:style>
  <w:style w:type="paragraph" w:styleId="Recuodecorpodetexto3">
    <w:name w:val="Body Text Indent 3"/>
    <w:basedOn w:val="Normal"/>
    <w:link w:val="Recuodecorpodetexto3Char"/>
    <w:semiHidden/>
    <w:rsid w:val="004B6057"/>
    <w:pPr>
      <w:autoSpaceDE w:val="0"/>
      <w:autoSpaceDN w:val="0"/>
      <w:adjustRightInd w:val="0"/>
      <w:spacing w:after="120" w:line="240" w:lineRule="auto"/>
      <w:ind w:left="900" w:hanging="900"/>
      <w:jc w:val="both"/>
    </w:pPr>
    <w:rPr>
      <w:rFonts w:ascii="ArialMT" w:eastAsia="Calibri" w:hAnsi="ArialMT" w:cs="Times New Roman"/>
      <w:lang w:eastAsia="pt-BR"/>
    </w:rPr>
  </w:style>
  <w:style w:type="character" w:customStyle="1" w:styleId="Recuodecorpodetexto3Char">
    <w:name w:val="Recuo de corpo de texto 3 Char"/>
    <w:basedOn w:val="Fontepargpadro"/>
    <w:link w:val="Recuodecorpodetexto3"/>
    <w:semiHidden/>
    <w:rsid w:val="004B6057"/>
    <w:rPr>
      <w:rFonts w:ascii="ArialMT" w:eastAsia="Calibri" w:hAnsi="ArialMT" w:cs="Times New Roman"/>
      <w:lang w:eastAsia="pt-BR"/>
    </w:rPr>
  </w:style>
  <w:style w:type="paragraph" w:styleId="Cabealho">
    <w:name w:val="header"/>
    <w:aliases w:val="encabezado"/>
    <w:basedOn w:val="Normal"/>
    <w:link w:val="CabealhoChar"/>
    <w:rsid w:val="004B6057"/>
    <w:pPr>
      <w:tabs>
        <w:tab w:val="center" w:pos="4419"/>
        <w:tab w:val="right" w:pos="8838"/>
      </w:tabs>
      <w:spacing w:after="0" w:line="240" w:lineRule="auto"/>
    </w:pPr>
    <w:rPr>
      <w:rFonts w:ascii="Calibri" w:eastAsia="Calibri" w:hAnsi="Calibri" w:cs="Times New Roman"/>
      <w:sz w:val="24"/>
      <w:szCs w:val="24"/>
      <w:lang w:eastAsia="pt-BR"/>
    </w:rPr>
  </w:style>
  <w:style w:type="character" w:customStyle="1" w:styleId="CabealhoChar">
    <w:name w:val="Cabeçalho Char"/>
    <w:aliases w:val="encabezado Char"/>
    <w:basedOn w:val="Fontepargpadro"/>
    <w:link w:val="Cabealho"/>
    <w:rsid w:val="004B6057"/>
    <w:rPr>
      <w:rFonts w:ascii="Calibri" w:eastAsia="Calibri" w:hAnsi="Calibri" w:cs="Times New Roman"/>
      <w:sz w:val="24"/>
      <w:szCs w:val="24"/>
      <w:lang w:eastAsia="pt-BR"/>
    </w:rPr>
  </w:style>
  <w:style w:type="paragraph" w:styleId="Rodap">
    <w:name w:val="footer"/>
    <w:basedOn w:val="Normal"/>
    <w:link w:val="RodapChar"/>
    <w:uiPriority w:val="99"/>
    <w:rsid w:val="004B6057"/>
    <w:pPr>
      <w:tabs>
        <w:tab w:val="center" w:pos="4419"/>
        <w:tab w:val="right" w:pos="8838"/>
      </w:tabs>
      <w:spacing w:after="0" w:line="240" w:lineRule="auto"/>
    </w:pPr>
    <w:rPr>
      <w:rFonts w:ascii="Calibri" w:eastAsia="Calibri" w:hAnsi="Calibri" w:cs="Times New Roman"/>
      <w:sz w:val="24"/>
      <w:szCs w:val="24"/>
      <w:lang w:eastAsia="pt-BR"/>
    </w:rPr>
  </w:style>
  <w:style w:type="character" w:customStyle="1" w:styleId="RodapChar">
    <w:name w:val="Rodapé Char"/>
    <w:basedOn w:val="Fontepargpadro"/>
    <w:link w:val="Rodap"/>
    <w:uiPriority w:val="99"/>
    <w:rsid w:val="004B6057"/>
    <w:rPr>
      <w:rFonts w:ascii="Calibri" w:eastAsia="Calibri" w:hAnsi="Calibri" w:cs="Times New Roman"/>
      <w:sz w:val="24"/>
      <w:szCs w:val="24"/>
      <w:lang w:eastAsia="pt-BR"/>
    </w:rPr>
  </w:style>
  <w:style w:type="paragraph" w:styleId="TextosemFormatao">
    <w:name w:val="Plain Text"/>
    <w:basedOn w:val="Normal"/>
    <w:link w:val="TextosemFormataoChar"/>
    <w:rsid w:val="004B6057"/>
    <w:pPr>
      <w:spacing w:after="0" w:line="240" w:lineRule="auto"/>
    </w:pPr>
    <w:rPr>
      <w:rFonts w:ascii="Courier New" w:eastAsia="Calibri" w:hAnsi="Courier New" w:cs="Times New Roman"/>
      <w:lang w:eastAsia="pt-BR"/>
    </w:rPr>
  </w:style>
  <w:style w:type="character" w:customStyle="1" w:styleId="TextosemFormataoChar">
    <w:name w:val="Texto sem Formatação Char"/>
    <w:basedOn w:val="Fontepargpadro"/>
    <w:link w:val="TextosemFormatao"/>
    <w:rsid w:val="004B6057"/>
    <w:rPr>
      <w:rFonts w:ascii="Courier New" w:eastAsia="Calibri" w:hAnsi="Courier New" w:cs="Times New Roman"/>
      <w:lang w:eastAsia="pt-BR"/>
    </w:rPr>
  </w:style>
  <w:style w:type="paragraph" w:styleId="Textoembloco">
    <w:name w:val="Block Text"/>
    <w:basedOn w:val="Normal"/>
    <w:semiHidden/>
    <w:rsid w:val="004B6057"/>
    <w:pPr>
      <w:spacing w:after="120" w:line="240" w:lineRule="auto"/>
      <w:ind w:left="1260" w:right="-79" w:hanging="1260"/>
      <w:jc w:val="both"/>
    </w:pPr>
    <w:rPr>
      <w:rFonts w:ascii="Arial" w:eastAsia="Times New Roman" w:hAnsi="Arial" w:cs="Arial"/>
      <w:color w:val="000000"/>
      <w:sz w:val="20"/>
      <w:lang w:eastAsia="pt-BR"/>
    </w:rPr>
  </w:style>
  <w:style w:type="paragraph" w:customStyle="1" w:styleId="p13">
    <w:name w:val="p13"/>
    <w:basedOn w:val="Normal"/>
    <w:rsid w:val="004B6057"/>
    <w:pPr>
      <w:widowControl w:val="0"/>
      <w:tabs>
        <w:tab w:val="left" w:pos="400"/>
      </w:tabs>
      <w:autoSpaceDE w:val="0"/>
      <w:autoSpaceDN w:val="0"/>
      <w:spacing w:after="0" w:line="300" w:lineRule="auto"/>
      <w:ind w:left="864" w:hanging="576"/>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4B6057"/>
    <w:pPr>
      <w:ind w:left="720"/>
      <w:contextualSpacing/>
    </w:pPr>
    <w:rPr>
      <w:rFonts w:ascii="Calibri" w:eastAsia="Calibri" w:hAnsi="Calibri" w:cs="Times New Roman"/>
    </w:rPr>
  </w:style>
  <w:style w:type="paragraph" w:styleId="Textodebalo">
    <w:name w:val="Balloon Text"/>
    <w:basedOn w:val="Normal"/>
    <w:link w:val="TextodebaloChar"/>
    <w:semiHidden/>
    <w:unhideWhenUsed/>
    <w:rsid w:val="004B6057"/>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semiHidden/>
    <w:rsid w:val="004B6057"/>
    <w:rPr>
      <w:rFonts w:ascii="Tahoma" w:eastAsia="Calibri" w:hAnsi="Tahoma" w:cs="Tahoma"/>
      <w:sz w:val="16"/>
      <w:szCs w:val="16"/>
    </w:rPr>
  </w:style>
  <w:style w:type="paragraph" w:styleId="Corpodetexto2">
    <w:name w:val="Body Text 2"/>
    <w:basedOn w:val="Normal"/>
    <w:link w:val="Corpodetexto2Char"/>
    <w:rsid w:val="004B6057"/>
    <w:pPr>
      <w:spacing w:after="120" w:line="480" w:lineRule="auto"/>
    </w:pPr>
    <w:rPr>
      <w:rFonts w:ascii="Calibri" w:eastAsia="Calibri" w:hAnsi="Calibri" w:cs="Times New Roman"/>
    </w:rPr>
  </w:style>
  <w:style w:type="character" w:customStyle="1" w:styleId="Corpodetexto2Char">
    <w:name w:val="Corpo de texto 2 Char"/>
    <w:basedOn w:val="Fontepargpadro"/>
    <w:link w:val="Corpodetexto2"/>
    <w:rsid w:val="004B6057"/>
    <w:rPr>
      <w:rFonts w:ascii="Calibri" w:eastAsia="Calibri" w:hAnsi="Calibri" w:cs="Times New Roman"/>
    </w:rPr>
  </w:style>
  <w:style w:type="paragraph" w:customStyle="1" w:styleId="p1">
    <w:name w:val="p1"/>
    <w:basedOn w:val="Normal"/>
    <w:rsid w:val="004B6057"/>
    <w:pPr>
      <w:widowControl w:val="0"/>
      <w:tabs>
        <w:tab w:val="left" w:pos="740"/>
      </w:tabs>
      <w:autoSpaceDE w:val="0"/>
      <w:autoSpaceDN w:val="0"/>
      <w:spacing w:after="0" w:line="280" w:lineRule="auto"/>
      <w:ind w:left="700"/>
      <w:jc w:val="both"/>
    </w:pPr>
    <w:rPr>
      <w:rFonts w:ascii="Times New Roman" w:eastAsia="Times New Roman" w:hAnsi="Times New Roman" w:cs="Times New Roman"/>
      <w:sz w:val="24"/>
      <w:szCs w:val="24"/>
      <w:lang w:eastAsia="pt-BR"/>
    </w:rPr>
  </w:style>
  <w:style w:type="paragraph" w:customStyle="1" w:styleId="p98">
    <w:name w:val="p98"/>
    <w:basedOn w:val="Normal"/>
    <w:rsid w:val="004B6057"/>
    <w:pPr>
      <w:widowControl w:val="0"/>
      <w:autoSpaceDE w:val="0"/>
      <w:autoSpaceDN w:val="0"/>
      <w:adjustRightInd w:val="0"/>
      <w:spacing w:after="0" w:line="280" w:lineRule="atLeast"/>
      <w:ind w:left="864" w:hanging="576"/>
    </w:pPr>
    <w:rPr>
      <w:rFonts w:ascii="Times New Roman" w:eastAsia="Times New Roman" w:hAnsi="Times New Roman" w:cs="Times New Roman"/>
      <w:sz w:val="20"/>
      <w:szCs w:val="24"/>
      <w:lang w:eastAsia="pt-BR"/>
    </w:rPr>
  </w:style>
  <w:style w:type="paragraph" w:customStyle="1" w:styleId="p12">
    <w:name w:val="p12"/>
    <w:basedOn w:val="Normal"/>
    <w:rsid w:val="004B6057"/>
    <w:pPr>
      <w:widowControl w:val="0"/>
      <w:tabs>
        <w:tab w:val="left" w:pos="440"/>
        <w:tab w:val="left" w:pos="780"/>
      </w:tabs>
      <w:autoSpaceDE w:val="0"/>
      <w:autoSpaceDN w:val="0"/>
      <w:adjustRightInd w:val="0"/>
      <w:spacing w:after="0" w:line="280" w:lineRule="atLeast"/>
      <w:ind w:left="720" w:hanging="720"/>
    </w:pPr>
    <w:rPr>
      <w:rFonts w:ascii="Times New Roman" w:eastAsia="Times New Roman" w:hAnsi="Times New Roman" w:cs="Times New Roman"/>
      <w:sz w:val="20"/>
      <w:szCs w:val="24"/>
      <w:lang w:eastAsia="pt-BR"/>
    </w:rPr>
  </w:style>
  <w:style w:type="paragraph" w:customStyle="1" w:styleId="p8">
    <w:name w:val="p8"/>
    <w:basedOn w:val="Normal"/>
    <w:rsid w:val="004B6057"/>
    <w:pPr>
      <w:widowControl w:val="0"/>
      <w:tabs>
        <w:tab w:val="left" w:pos="8260"/>
      </w:tabs>
      <w:autoSpaceDE w:val="0"/>
      <w:autoSpaceDN w:val="0"/>
      <w:spacing w:after="0" w:line="240" w:lineRule="auto"/>
      <w:ind w:left="6820"/>
    </w:pPr>
    <w:rPr>
      <w:rFonts w:ascii="Times New Roman" w:eastAsia="Times New Roman" w:hAnsi="Times New Roman" w:cs="Times New Roman"/>
      <w:sz w:val="24"/>
      <w:szCs w:val="24"/>
      <w:lang w:eastAsia="pt-BR"/>
    </w:rPr>
  </w:style>
  <w:style w:type="paragraph" w:customStyle="1" w:styleId="p9">
    <w:name w:val="p9"/>
    <w:basedOn w:val="Normal"/>
    <w:rsid w:val="004B6057"/>
    <w:pPr>
      <w:widowControl w:val="0"/>
      <w:tabs>
        <w:tab w:val="left" w:pos="420"/>
        <w:tab w:val="left" w:pos="620"/>
      </w:tabs>
      <w:autoSpaceDE w:val="0"/>
      <w:autoSpaceDN w:val="0"/>
      <w:spacing w:after="0" w:line="280" w:lineRule="auto"/>
      <w:ind w:left="864" w:hanging="576"/>
    </w:pPr>
    <w:rPr>
      <w:rFonts w:ascii="Times New Roman" w:eastAsia="Times New Roman" w:hAnsi="Times New Roman" w:cs="Times New Roman"/>
      <w:sz w:val="24"/>
      <w:szCs w:val="24"/>
      <w:lang w:eastAsia="pt-BR"/>
    </w:rPr>
  </w:style>
  <w:style w:type="paragraph" w:customStyle="1" w:styleId="p3">
    <w:name w:val="p3"/>
    <w:basedOn w:val="Normal"/>
    <w:rsid w:val="004B6057"/>
    <w:pPr>
      <w:widowControl w:val="0"/>
      <w:tabs>
        <w:tab w:val="left" w:pos="580"/>
      </w:tabs>
      <w:autoSpaceDE w:val="0"/>
      <w:autoSpaceDN w:val="0"/>
      <w:spacing w:after="0" w:line="280" w:lineRule="auto"/>
      <w:ind w:left="720" w:hanging="720"/>
      <w:jc w:val="both"/>
    </w:pPr>
    <w:rPr>
      <w:rFonts w:ascii="Times New Roman" w:eastAsia="Times New Roman" w:hAnsi="Times New Roman" w:cs="Times New Roman"/>
      <w:sz w:val="24"/>
      <w:szCs w:val="24"/>
      <w:lang w:eastAsia="pt-BR"/>
    </w:rPr>
  </w:style>
  <w:style w:type="paragraph" w:customStyle="1" w:styleId="p4">
    <w:name w:val="p4"/>
    <w:basedOn w:val="Normal"/>
    <w:rsid w:val="004B6057"/>
    <w:pPr>
      <w:widowControl w:val="0"/>
      <w:tabs>
        <w:tab w:val="left" w:pos="740"/>
        <w:tab w:val="left" w:pos="1020"/>
      </w:tabs>
      <w:autoSpaceDE w:val="0"/>
      <w:autoSpaceDN w:val="0"/>
      <w:spacing w:after="0" w:line="240" w:lineRule="auto"/>
      <w:ind w:left="432" w:hanging="288"/>
      <w:jc w:val="both"/>
    </w:pPr>
    <w:rPr>
      <w:rFonts w:ascii="Times New Roman" w:eastAsia="Times New Roman" w:hAnsi="Times New Roman" w:cs="Times New Roman"/>
      <w:sz w:val="24"/>
      <w:szCs w:val="24"/>
      <w:lang w:eastAsia="pt-BR"/>
    </w:rPr>
  </w:style>
  <w:style w:type="paragraph" w:customStyle="1" w:styleId="p5">
    <w:name w:val="p5"/>
    <w:basedOn w:val="Normal"/>
    <w:rsid w:val="004B6057"/>
    <w:pPr>
      <w:widowControl w:val="0"/>
      <w:tabs>
        <w:tab w:val="left" w:pos="1020"/>
      </w:tabs>
      <w:autoSpaceDE w:val="0"/>
      <w:autoSpaceDN w:val="0"/>
      <w:spacing w:after="0" w:line="240" w:lineRule="auto"/>
      <w:ind w:left="420"/>
      <w:jc w:val="both"/>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semiHidden/>
    <w:rsid w:val="004B6057"/>
    <w:pPr>
      <w:spacing w:after="120" w:line="480" w:lineRule="auto"/>
      <w:ind w:left="283"/>
    </w:pPr>
    <w:rPr>
      <w:rFonts w:ascii="Calibri" w:eastAsia="Calibri" w:hAnsi="Calibri" w:cs="Times New Roman"/>
      <w:lang w:val="x-none"/>
    </w:rPr>
  </w:style>
  <w:style w:type="character" w:customStyle="1" w:styleId="Recuodecorpodetexto2Char">
    <w:name w:val="Recuo de corpo de texto 2 Char"/>
    <w:basedOn w:val="Fontepargpadro"/>
    <w:link w:val="Recuodecorpodetexto2"/>
    <w:semiHidden/>
    <w:rsid w:val="004B6057"/>
    <w:rPr>
      <w:rFonts w:ascii="Calibri" w:eastAsia="Calibri" w:hAnsi="Calibri" w:cs="Times New Roman"/>
      <w:lang w:val="x-none"/>
    </w:rPr>
  </w:style>
  <w:style w:type="paragraph" w:styleId="Corpodetexto3">
    <w:name w:val="Body Text 3"/>
    <w:basedOn w:val="Normal"/>
    <w:link w:val="Corpodetexto3Char"/>
    <w:semiHidden/>
    <w:rsid w:val="004B6057"/>
    <w:pPr>
      <w:spacing w:after="120"/>
    </w:pPr>
    <w:rPr>
      <w:rFonts w:ascii="Calibri" w:eastAsia="Calibri" w:hAnsi="Calibri" w:cs="Times New Roman"/>
      <w:sz w:val="16"/>
      <w:szCs w:val="16"/>
      <w:lang w:val="x-none"/>
    </w:rPr>
  </w:style>
  <w:style w:type="character" w:customStyle="1" w:styleId="Corpodetexto3Char">
    <w:name w:val="Corpo de texto 3 Char"/>
    <w:basedOn w:val="Fontepargpadro"/>
    <w:link w:val="Corpodetexto3"/>
    <w:semiHidden/>
    <w:rsid w:val="004B6057"/>
    <w:rPr>
      <w:rFonts w:ascii="Calibri" w:eastAsia="Calibri" w:hAnsi="Calibri" w:cs="Times New Roman"/>
      <w:sz w:val="16"/>
      <w:szCs w:val="16"/>
      <w:lang w:val="x-none"/>
    </w:rPr>
  </w:style>
  <w:style w:type="paragraph" w:customStyle="1" w:styleId="Destino">
    <w:name w:val="Destino"/>
    <w:basedOn w:val="Normal"/>
    <w:rsid w:val="004B6057"/>
    <w:pPr>
      <w:spacing w:after="0" w:line="240" w:lineRule="auto"/>
      <w:jc w:val="both"/>
    </w:pPr>
    <w:rPr>
      <w:rFonts w:ascii="Arial" w:eastAsia="Times New Roman" w:hAnsi="Arial" w:cs="Times New Roman"/>
      <w:sz w:val="24"/>
      <w:szCs w:val="20"/>
      <w:lang w:eastAsia="pt-BR"/>
    </w:rPr>
  </w:style>
  <w:style w:type="character" w:styleId="Hyperlink">
    <w:name w:val="Hyperlink"/>
    <w:uiPriority w:val="99"/>
    <w:rsid w:val="004B6057"/>
    <w:rPr>
      <w:color w:val="0000FF"/>
      <w:u w:val="single"/>
    </w:rPr>
  </w:style>
  <w:style w:type="character" w:styleId="Refdecomentrio">
    <w:name w:val="annotation reference"/>
    <w:semiHidden/>
    <w:rsid w:val="004B6057"/>
    <w:rPr>
      <w:sz w:val="16"/>
      <w:szCs w:val="16"/>
    </w:rPr>
  </w:style>
  <w:style w:type="paragraph" w:styleId="Textodecomentrio">
    <w:name w:val="annotation text"/>
    <w:basedOn w:val="Normal"/>
    <w:link w:val="TextodecomentrioChar"/>
    <w:semiHidden/>
    <w:rsid w:val="004B6057"/>
    <w:rPr>
      <w:rFonts w:ascii="Calibri" w:eastAsia="Calibri" w:hAnsi="Calibri" w:cs="Times New Roman"/>
      <w:sz w:val="20"/>
      <w:szCs w:val="20"/>
      <w:lang w:val="x-none"/>
    </w:rPr>
  </w:style>
  <w:style w:type="character" w:customStyle="1" w:styleId="TextodecomentrioChar">
    <w:name w:val="Texto de comentário Char"/>
    <w:basedOn w:val="Fontepargpadro"/>
    <w:link w:val="Textodecomentrio"/>
    <w:semiHidden/>
    <w:rsid w:val="004B6057"/>
    <w:rPr>
      <w:rFonts w:ascii="Calibri" w:eastAsia="Calibri" w:hAnsi="Calibri" w:cs="Times New Roman"/>
      <w:sz w:val="20"/>
      <w:szCs w:val="20"/>
      <w:lang w:val="x-none"/>
    </w:rPr>
  </w:style>
  <w:style w:type="character" w:styleId="HiperlinkVisitado">
    <w:name w:val="FollowedHyperlink"/>
    <w:uiPriority w:val="99"/>
    <w:semiHidden/>
    <w:rsid w:val="004B6057"/>
    <w:rPr>
      <w:color w:val="800080"/>
      <w:u w:val="single"/>
    </w:rPr>
  </w:style>
  <w:style w:type="paragraph" w:customStyle="1" w:styleId="Padro">
    <w:name w:val="Padrão"/>
    <w:rsid w:val="004B6057"/>
    <w:pPr>
      <w:spacing w:after="0" w:line="240" w:lineRule="auto"/>
    </w:pPr>
    <w:rPr>
      <w:rFonts w:ascii="Times New Roman" w:eastAsia="Times New Roman" w:hAnsi="Times New Roman" w:cs="Times New Roman"/>
      <w:snapToGrid w:val="0"/>
      <w:sz w:val="24"/>
      <w:szCs w:val="20"/>
      <w:lang w:eastAsia="pt-BR"/>
    </w:rPr>
  </w:style>
  <w:style w:type="paragraph" w:customStyle="1" w:styleId="m5">
    <w:name w:val="m5"/>
    <w:basedOn w:val="Commarcadores"/>
    <w:rsid w:val="004B6057"/>
    <w:pPr>
      <w:ind w:left="1134" w:hanging="1134"/>
      <w:jc w:val="both"/>
    </w:pPr>
    <w:rPr>
      <w:color w:val="FF0000"/>
      <w:sz w:val="24"/>
    </w:rPr>
  </w:style>
  <w:style w:type="paragraph" w:styleId="Commarcadores">
    <w:name w:val="List Bullet"/>
    <w:basedOn w:val="Normal"/>
    <w:autoRedefine/>
    <w:semiHidden/>
    <w:rsid w:val="004B6057"/>
    <w:pPr>
      <w:tabs>
        <w:tab w:val="num" w:pos="360"/>
      </w:tabs>
      <w:spacing w:after="0" w:line="240" w:lineRule="auto"/>
      <w:ind w:left="360" w:hanging="360"/>
    </w:pPr>
    <w:rPr>
      <w:rFonts w:ascii="Times New Roman" w:eastAsia="Times New Roman" w:hAnsi="Times New Roman" w:cs="Times New Roman"/>
      <w:sz w:val="20"/>
      <w:szCs w:val="20"/>
      <w:lang w:eastAsia="pt-BR"/>
    </w:rPr>
  </w:style>
  <w:style w:type="character" w:customStyle="1" w:styleId="N">
    <w:name w:val="N"/>
    <w:rsid w:val="004B6057"/>
    <w:rPr>
      <w:b/>
      <w:bCs/>
    </w:rPr>
  </w:style>
  <w:style w:type="paragraph" w:customStyle="1" w:styleId="Corpodetexto31">
    <w:name w:val="Corpo de texto 31"/>
    <w:basedOn w:val="Normal"/>
    <w:rsid w:val="004B6057"/>
    <w:pPr>
      <w:spacing w:after="0" w:line="240" w:lineRule="auto"/>
      <w:jc w:val="both"/>
    </w:pPr>
    <w:rPr>
      <w:rFonts w:ascii="Arial" w:eastAsia="Times New Roman" w:hAnsi="Arial" w:cs="Times New Roman"/>
      <w:kern w:val="20"/>
      <w:sz w:val="16"/>
      <w:szCs w:val="20"/>
      <w:lang w:eastAsia="pt-BR"/>
    </w:rPr>
  </w:style>
  <w:style w:type="character" w:styleId="nfase">
    <w:name w:val="Emphasis"/>
    <w:uiPriority w:val="20"/>
    <w:qFormat/>
    <w:rsid w:val="004B6057"/>
    <w:rPr>
      <w:b/>
      <w:bCs/>
      <w:i w:val="0"/>
      <w:iCs w:val="0"/>
    </w:rPr>
  </w:style>
  <w:style w:type="paragraph" w:customStyle="1" w:styleId="Corpo">
    <w:name w:val="Corpo"/>
    <w:rsid w:val="004B6057"/>
    <w:pPr>
      <w:spacing w:after="0" w:line="240" w:lineRule="auto"/>
    </w:pPr>
    <w:rPr>
      <w:rFonts w:ascii="Times New Roman" w:eastAsia="Times New Roman" w:hAnsi="Times New Roman" w:cs="Times New Roman"/>
      <w:color w:val="000000"/>
      <w:sz w:val="24"/>
      <w:szCs w:val="20"/>
      <w:lang w:eastAsia="pt-BR"/>
    </w:rPr>
  </w:style>
  <w:style w:type="character" w:customStyle="1" w:styleId="apple-style-span">
    <w:name w:val="apple-style-span"/>
    <w:basedOn w:val="Fontepargpadro"/>
    <w:rsid w:val="004B6057"/>
  </w:style>
  <w:style w:type="paragraph" w:styleId="CabealhodoSumrio">
    <w:name w:val="TOC Heading"/>
    <w:basedOn w:val="Ttulo1"/>
    <w:next w:val="Normal"/>
    <w:uiPriority w:val="39"/>
    <w:qFormat/>
    <w:rsid w:val="004B6057"/>
    <w:pPr>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Sumrio1">
    <w:name w:val="toc 1"/>
    <w:basedOn w:val="Normal"/>
    <w:next w:val="Normal"/>
    <w:autoRedefine/>
    <w:uiPriority w:val="39"/>
    <w:unhideWhenUsed/>
    <w:rsid w:val="004B6057"/>
    <w:pPr>
      <w:tabs>
        <w:tab w:val="right" w:leader="dot" w:pos="9781"/>
      </w:tabs>
      <w:spacing w:after="60" w:line="360" w:lineRule="auto"/>
      <w:ind w:left="284"/>
    </w:pPr>
    <w:rPr>
      <w:rFonts w:ascii="Calibri" w:eastAsia="Calibri" w:hAnsi="Calibri" w:cs="Times New Roman"/>
    </w:rPr>
  </w:style>
  <w:style w:type="paragraph" w:customStyle="1" w:styleId="Style-11">
    <w:name w:val="Style-11"/>
    <w:rsid w:val="004B6057"/>
    <w:pPr>
      <w:spacing w:after="0" w:line="240" w:lineRule="auto"/>
    </w:pPr>
    <w:rPr>
      <w:rFonts w:ascii="Times New Roman" w:eastAsia="Times New Roman" w:hAnsi="Times New Roman" w:cs="Times New Roman"/>
      <w:sz w:val="20"/>
      <w:szCs w:val="20"/>
      <w:lang w:eastAsia="pt-BR"/>
    </w:rPr>
  </w:style>
  <w:style w:type="paragraph" w:customStyle="1" w:styleId="Style-6">
    <w:name w:val="Style-6"/>
    <w:rsid w:val="004B6057"/>
    <w:pPr>
      <w:spacing w:after="0" w:line="240" w:lineRule="auto"/>
    </w:pPr>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B6057"/>
    <w:pPr>
      <w:spacing w:after="120"/>
    </w:pPr>
    <w:rPr>
      <w:rFonts w:ascii="Calibri" w:eastAsia="Calibri" w:hAnsi="Calibri" w:cs="Times New Roman"/>
      <w:lang w:val="x-none"/>
    </w:rPr>
  </w:style>
  <w:style w:type="character" w:customStyle="1" w:styleId="CorpodetextoChar">
    <w:name w:val="Corpo de texto Char"/>
    <w:basedOn w:val="Fontepargpadro"/>
    <w:link w:val="Corpodetexto"/>
    <w:uiPriority w:val="99"/>
    <w:rsid w:val="004B6057"/>
    <w:rPr>
      <w:rFonts w:ascii="Calibri" w:eastAsia="Calibri" w:hAnsi="Calibri" w:cs="Times New Roman"/>
      <w:lang w:val="x-none"/>
    </w:rPr>
  </w:style>
  <w:style w:type="paragraph" w:customStyle="1" w:styleId="Estilo7">
    <w:name w:val="Estilo7"/>
    <w:basedOn w:val="Normal"/>
    <w:rsid w:val="004B6057"/>
    <w:pPr>
      <w:spacing w:after="0" w:line="240" w:lineRule="auto"/>
      <w:ind w:left="1134"/>
      <w:jc w:val="both"/>
    </w:pPr>
    <w:rPr>
      <w:rFonts w:ascii="Times New Roman" w:eastAsia="Times New Roman" w:hAnsi="Times New Roman" w:cs="Times New Roman"/>
      <w:sz w:val="24"/>
      <w:szCs w:val="24"/>
      <w:lang w:eastAsia="pt-BR"/>
    </w:rPr>
  </w:style>
  <w:style w:type="paragraph" w:customStyle="1" w:styleId="P30">
    <w:name w:val="P30"/>
    <w:basedOn w:val="Normal"/>
    <w:rsid w:val="004B6057"/>
    <w:pPr>
      <w:snapToGrid w:val="0"/>
      <w:spacing w:after="0" w:line="240" w:lineRule="auto"/>
      <w:jc w:val="both"/>
    </w:pPr>
    <w:rPr>
      <w:rFonts w:ascii="Times New Roman" w:eastAsia="Times New Roman" w:hAnsi="Times New Roman" w:cs="Times New Roman"/>
      <w:b/>
      <w:bCs/>
      <w:sz w:val="24"/>
      <w:szCs w:val="24"/>
      <w:lang w:eastAsia="pt-BR"/>
    </w:rPr>
  </w:style>
  <w:style w:type="paragraph" w:customStyle="1" w:styleId="BodyText21">
    <w:name w:val="Body Text 21"/>
    <w:basedOn w:val="Normal"/>
    <w:rsid w:val="004B6057"/>
    <w:pPr>
      <w:snapToGrid w:val="0"/>
      <w:spacing w:after="0" w:line="240" w:lineRule="auto"/>
      <w:jc w:val="both"/>
    </w:pPr>
    <w:rPr>
      <w:rFonts w:ascii="Times New Roman" w:eastAsia="Times New Roman" w:hAnsi="Times New Roman" w:cs="Times New Roman"/>
      <w:sz w:val="24"/>
      <w:szCs w:val="24"/>
      <w:lang w:eastAsia="pt-BR"/>
    </w:rPr>
  </w:style>
  <w:style w:type="paragraph" w:styleId="NormalWeb">
    <w:name w:val="Normal (Web)"/>
    <w:basedOn w:val="Normal"/>
    <w:rsid w:val="004B6057"/>
    <w:pPr>
      <w:spacing w:before="100" w:after="100" w:line="240" w:lineRule="auto"/>
    </w:pPr>
    <w:rPr>
      <w:rFonts w:ascii="Times New Roman" w:eastAsia="Times New Roman" w:hAnsi="Times New Roman" w:cs="Times New Roman"/>
      <w:sz w:val="24"/>
      <w:szCs w:val="24"/>
      <w:lang w:eastAsia="pt-BR"/>
    </w:rPr>
  </w:style>
  <w:style w:type="paragraph" w:customStyle="1" w:styleId="Nomal">
    <w:name w:val="Nomal"/>
    <w:basedOn w:val="Normal"/>
    <w:rsid w:val="004B6057"/>
    <w:pPr>
      <w:tabs>
        <w:tab w:val="left" w:pos="709"/>
      </w:tabs>
      <w:spacing w:after="0" w:line="240" w:lineRule="auto"/>
      <w:ind w:right="17" w:firstLine="1418"/>
      <w:jc w:val="both"/>
    </w:pPr>
    <w:rPr>
      <w:rFonts w:ascii="Arial" w:eastAsia="Times New Roman" w:hAnsi="Arial" w:cs="Arial"/>
      <w:sz w:val="24"/>
      <w:szCs w:val="24"/>
      <w:lang w:eastAsia="pt-BR"/>
    </w:rPr>
  </w:style>
  <w:style w:type="paragraph" w:customStyle="1" w:styleId="NormalArial">
    <w:name w:val="Normal + Arial"/>
    <w:aliases w:val="12 pt,Justificado,Primeira linha:  2,5 cm"/>
    <w:basedOn w:val="Normal"/>
    <w:rsid w:val="004B6057"/>
    <w:pPr>
      <w:spacing w:after="0" w:line="240" w:lineRule="auto"/>
      <w:ind w:firstLine="1418"/>
      <w:jc w:val="both"/>
    </w:pPr>
    <w:rPr>
      <w:rFonts w:ascii="Arial" w:eastAsia="Times New Roman" w:hAnsi="Arial" w:cs="Arial"/>
      <w:sz w:val="24"/>
      <w:szCs w:val="24"/>
      <w:lang w:eastAsia="pt-BR"/>
    </w:rPr>
  </w:style>
  <w:style w:type="paragraph" w:customStyle="1" w:styleId="Outline2">
    <w:name w:val="Outline2"/>
    <w:basedOn w:val="Normal"/>
    <w:rsid w:val="004B6057"/>
    <w:pPr>
      <w:tabs>
        <w:tab w:val="num" w:pos="864"/>
      </w:tabs>
      <w:spacing w:before="240" w:after="0" w:line="240" w:lineRule="auto"/>
      <w:ind w:left="864" w:hanging="504"/>
    </w:pPr>
    <w:rPr>
      <w:rFonts w:ascii="Times New Roman" w:eastAsia="Times New Roman" w:hAnsi="Times New Roman" w:cs="Times New Roman"/>
      <w:kern w:val="28"/>
      <w:sz w:val="24"/>
      <w:szCs w:val="20"/>
      <w:lang w:val="en-US"/>
    </w:rPr>
  </w:style>
  <w:style w:type="paragraph" w:customStyle="1" w:styleId="Default">
    <w:name w:val="Default"/>
    <w:rsid w:val="004B6057"/>
    <w:pPr>
      <w:autoSpaceDE w:val="0"/>
      <w:autoSpaceDN w:val="0"/>
      <w:adjustRightInd w:val="0"/>
      <w:spacing w:after="0" w:line="240" w:lineRule="auto"/>
    </w:pPr>
    <w:rPr>
      <w:rFonts w:ascii="Verdana" w:eastAsia="Calibri" w:hAnsi="Verdana" w:cs="Verdana"/>
      <w:color w:val="000000"/>
      <w:sz w:val="24"/>
      <w:szCs w:val="24"/>
    </w:rPr>
  </w:style>
  <w:style w:type="table" w:styleId="Tabelacomgrade">
    <w:name w:val="Table Grid"/>
    <w:basedOn w:val="Tabelanormal"/>
    <w:uiPriority w:val="59"/>
    <w:rsid w:val="004B6057"/>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1">
    <w:name w:val="normal__char1"/>
    <w:rsid w:val="004B6057"/>
    <w:rPr>
      <w:rFonts w:ascii="Times New Roman" w:hAnsi="Times New Roman" w:cs="Times New Roman" w:hint="default"/>
      <w:strike w:val="0"/>
      <w:dstrike w:val="0"/>
      <w:sz w:val="24"/>
      <w:szCs w:val="24"/>
      <w:u w:val="none"/>
      <w:effect w:val="none"/>
    </w:rPr>
  </w:style>
  <w:style w:type="paragraph" w:styleId="Assuntodocomentrio">
    <w:name w:val="annotation subject"/>
    <w:basedOn w:val="Textodecomentrio"/>
    <w:next w:val="Textodecomentrio"/>
    <w:link w:val="AssuntodocomentrioChar"/>
    <w:uiPriority w:val="99"/>
    <w:semiHidden/>
    <w:unhideWhenUsed/>
    <w:rsid w:val="004B6057"/>
    <w:rPr>
      <w:b/>
      <w:bCs/>
    </w:rPr>
  </w:style>
  <w:style w:type="character" w:customStyle="1" w:styleId="AssuntodocomentrioChar">
    <w:name w:val="Assunto do comentário Char"/>
    <w:basedOn w:val="TextodecomentrioChar"/>
    <w:link w:val="Assuntodocomentrio"/>
    <w:uiPriority w:val="99"/>
    <w:semiHidden/>
    <w:rsid w:val="004B6057"/>
    <w:rPr>
      <w:rFonts w:ascii="Calibri" w:eastAsia="Calibri" w:hAnsi="Calibri" w:cs="Times New Roman"/>
      <w:b/>
      <w:bCs/>
      <w:sz w:val="20"/>
      <w:szCs w:val="20"/>
      <w:lang w:val="x-none"/>
    </w:rPr>
  </w:style>
  <w:style w:type="character" w:customStyle="1" w:styleId="style141">
    <w:name w:val="style141"/>
    <w:rsid w:val="004B6057"/>
    <w:rPr>
      <w:sz w:val="18"/>
      <w:szCs w:val="18"/>
    </w:rPr>
  </w:style>
  <w:style w:type="character" w:customStyle="1" w:styleId="st1">
    <w:name w:val="st1"/>
    <w:basedOn w:val="Fontepargpadro"/>
    <w:rsid w:val="004B6057"/>
  </w:style>
  <w:style w:type="paragraph" w:styleId="SemEspaamento">
    <w:name w:val="No Spacing"/>
    <w:link w:val="SemEspaamentoChar"/>
    <w:uiPriority w:val="1"/>
    <w:qFormat/>
    <w:rsid w:val="004B6057"/>
    <w:pPr>
      <w:spacing w:after="0" w:line="240" w:lineRule="auto"/>
    </w:pPr>
    <w:rPr>
      <w:rFonts w:ascii="Calibri" w:eastAsia="Calibri" w:hAnsi="Calibri" w:cs="Times New Roman"/>
    </w:rPr>
  </w:style>
  <w:style w:type="character" w:customStyle="1" w:styleId="SemEspaamentoChar">
    <w:name w:val="Sem Espaçamento Char"/>
    <w:link w:val="SemEspaamento"/>
    <w:uiPriority w:val="1"/>
    <w:rsid w:val="004B6057"/>
    <w:rPr>
      <w:rFonts w:ascii="Calibri" w:eastAsia="Calibri" w:hAnsi="Calibri" w:cs="Times New Roman"/>
    </w:rPr>
  </w:style>
  <w:style w:type="paragraph" w:styleId="Ttulo">
    <w:name w:val="Title"/>
    <w:basedOn w:val="Normal"/>
    <w:next w:val="Normal"/>
    <w:link w:val="TtuloChar"/>
    <w:uiPriority w:val="10"/>
    <w:qFormat/>
    <w:rsid w:val="004B605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x-none" w:eastAsia="x-none"/>
    </w:rPr>
  </w:style>
  <w:style w:type="character" w:customStyle="1" w:styleId="TtuloChar">
    <w:name w:val="Título Char"/>
    <w:basedOn w:val="Fontepargpadro"/>
    <w:link w:val="Ttulo"/>
    <w:uiPriority w:val="10"/>
    <w:rsid w:val="004B6057"/>
    <w:rPr>
      <w:rFonts w:ascii="Cambria" w:eastAsia="Times New Roman" w:hAnsi="Cambria" w:cs="Times New Roman"/>
      <w:color w:val="17365D"/>
      <w:spacing w:val="5"/>
      <w:kern w:val="28"/>
      <w:sz w:val="52"/>
      <w:szCs w:val="52"/>
      <w:lang w:val="x-none" w:eastAsia="x-none"/>
    </w:rPr>
  </w:style>
  <w:style w:type="paragraph" w:styleId="Subttulo">
    <w:name w:val="Subtitle"/>
    <w:basedOn w:val="Normal"/>
    <w:next w:val="Normal"/>
    <w:link w:val="SubttuloChar"/>
    <w:uiPriority w:val="11"/>
    <w:qFormat/>
    <w:rsid w:val="004B6057"/>
    <w:pPr>
      <w:numPr>
        <w:ilvl w:val="1"/>
      </w:numPr>
    </w:pPr>
    <w:rPr>
      <w:rFonts w:ascii="Cambria" w:eastAsia="Times New Roman" w:hAnsi="Cambria" w:cs="Times New Roman"/>
      <w:i/>
      <w:iCs/>
      <w:color w:val="4F81BD"/>
      <w:spacing w:val="15"/>
      <w:sz w:val="24"/>
      <w:szCs w:val="24"/>
      <w:lang w:val="x-none" w:eastAsia="x-none"/>
    </w:rPr>
  </w:style>
  <w:style w:type="character" w:customStyle="1" w:styleId="SubttuloChar">
    <w:name w:val="Subtítulo Char"/>
    <w:basedOn w:val="Fontepargpadro"/>
    <w:link w:val="Subttulo"/>
    <w:uiPriority w:val="11"/>
    <w:rsid w:val="004B6057"/>
    <w:rPr>
      <w:rFonts w:ascii="Cambria" w:eastAsia="Times New Roman" w:hAnsi="Cambria" w:cs="Times New Roman"/>
      <w:i/>
      <w:iCs/>
      <w:color w:val="4F81BD"/>
      <w:spacing w:val="15"/>
      <w:sz w:val="24"/>
      <w:szCs w:val="24"/>
      <w:lang w:val="x-none" w:eastAsia="x-none"/>
    </w:rPr>
  </w:style>
  <w:style w:type="character" w:customStyle="1" w:styleId="conteudo2nivel">
    <w:name w:val="conteudo2nivel"/>
    <w:rsid w:val="004B6057"/>
  </w:style>
  <w:style w:type="paragraph" w:customStyle="1" w:styleId="Technical5">
    <w:name w:val="Technical 5"/>
    <w:rsid w:val="004B6057"/>
    <w:pPr>
      <w:tabs>
        <w:tab w:val="left" w:pos="-720"/>
      </w:tabs>
      <w:suppressAutoHyphens/>
      <w:spacing w:after="0" w:line="240" w:lineRule="auto"/>
    </w:pPr>
    <w:rPr>
      <w:rFonts w:ascii="Courier New" w:eastAsia="Times New Roman" w:hAnsi="Courier New" w:cs="Times New Roman"/>
      <w:b/>
      <w:sz w:val="24"/>
      <w:szCs w:val="20"/>
      <w:lang w:val="en-US" w:eastAsia="pt-BR"/>
    </w:rPr>
  </w:style>
  <w:style w:type="paragraph" w:customStyle="1" w:styleId="Corpodetexto32">
    <w:name w:val="Corpo de texto 32"/>
    <w:basedOn w:val="Normal"/>
    <w:rsid w:val="004B6057"/>
    <w:pPr>
      <w:spacing w:after="0" w:line="240" w:lineRule="auto"/>
      <w:jc w:val="both"/>
    </w:pPr>
    <w:rPr>
      <w:rFonts w:ascii="Arial" w:eastAsia="Times New Roman" w:hAnsi="Arial" w:cs="Times New Roman"/>
      <w:kern w:val="20"/>
      <w:sz w:val="16"/>
      <w:szCs w:val="20"/>
      <w:lang w:eastAsia="pt-BR"/>
    </w:rPr>
  </w:style>
  <w:style w:type="character" w:customStyle="1" w:styleId="st">
    <w:name w:val="st"/>
    <w:basedOn w:val="Fontepargpadro"/>
    <w:rsid w:val="004B6057"/>
  </w:style>
  <w:style w:type="paragraph" w:customStyle="1" w:styleId="xl65">
    <w:name w:val="xl65"/>
    <w:basedOn w:val="Normal"/>
    <w:rsid w:val="004B6057"/>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6">
    <w:name w:val="xl66"/>
    <w:basedOn w:val="Normal"/>
    <w:rsid w:val="004B60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67">
    <w:name w:val="xl67"/>
    <w:basedOn w:val="Normal"/>
    <w:rsid w:val="004B60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68">
    <w:name w:val="xl68"/>
    <w:basedOn w:val="Normal"/>
    <w:rsid w:val="004B6057"/>
    <w:pP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69">
    <w:name w:val="xl69"/>
    <w:basedOn w:val="Normal"/>
    <w:rsid w:val="004B6057"/>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0">
    <w:name w:val="xl70"/>
    <w:basedOn w:val="Normal"/>
    <w:rsid w:val="004B6057"/>
    <w:pP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71">
    <w:name w:val="xl71"/>
    <w:basedOn w:val="Normal"/>
    <w:rsid w:val="004B6057"/>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2">
    <w:name w:val="xl72"/>
    <w:basedOn w:val="Normal"/>
    <w:rsid w:val="004B6057"/>
    <w:pP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73">
    <w:name w:val="xl73"/>
    <w:basedOn w:val="Normal"/>
    <w:rsid w:val="004B6057"/>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4">
    <w:name w:val="xl74"/>
    <w:basedOn w:val="Normal"/>
    <w:rsid w:val="004B60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75">
    <w:name w:val="xl75"/>
    <w:basedOn w:val="Normal"/>
    <w:rsid w:val="004B60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lang w:eastAsia="pt-BR"/>
    </w:rPr>
  </w:style>
  <w:style w:type="paragraph" w:customStyle="1" w:styleId="xl76">
    <w:name w:val="xl76"/>
    <w:basedOn w:val="Normal"/>
    <w:rsid w:val="004B60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77">
    <w:name w:val="xl77"/>
    <w:basedOn w:val="Normal"/>
    <w:rsid w:val="004B60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78">
    <w:name w:val="xl78"/>
    <w:basedOn w:val="Normal"/>
    <w:rsid w:val="004B60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79">
    <w:name w:val="xl79"/>
    <w:basedOn w:val="Normal"/>
    <w:rsid w:val="004B60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80">
    <w:name w:val="xl80"/>
    <w:basedOn w:val="Normal"/>
    <w:rsid w:val="004B60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lang w:eastAsia="pt-BR"/>
    </w:rPr>
  </w:style>
  <w:style w:type="paragraph" w:customStyle="1" w:styleId="xl81">
    <w:name w:val="xl81"/>
    <w:basedOn w:val="Normal"/>
    <w:rsid w:val="004B60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82">
    <w:name w:val="xl82"/>
    <w:basedOn w:val="Normal"/>
    <w:rsid w:val="004B60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lang w:eastAsia="pt-BR"/>
    </w:rPr>
  </w:style>
  <w:style w:type="paragraph" w:customStyle="1" w:styleId="xl83">
    <w:name w:val="xl83"/>
    <w:basedOn w:val="Normal"/>
    <w:rsid w:val="004B60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84">
    <w:name w:val="xl84"/>
    <w:basedOn w:val="Normal"/>
    <w:rsid w:val="004B60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85">
    <w:name w:val="xl85"/>
    <w:basedOn w:val="Normal"/>
    <w:rsid w:val="004B60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lang w:eastAsia="pt-BR"/>
    </w:rPr>
  </w:style>
  <w:style w:type="paragraph" w:customStyle="1" w:styleId="xl86">
    <w:name w:val="xl86"/>
    <w:basedOn w:val="Normal"/>
    <w:rsid w:val="004B6057"/>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7">
    <w:name w:val="xl87"/>
    <w:basedOn w:val="Normal"/>
    <w:rsid w:val="004B6057"/>
    <w:pP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88">
    <w:name w:val="xl88"/>
    <w:basedOn w:val="Normal"/>
    <w:rsid w:val="004B6057"/>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9">
    <w:name w:val="xl89"/>
    <w:basedOn w:val="Normal"/>
    <w:rsid w:val="004B6057"/>
    <w:pP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90">
    <w:name w:val="xl90"/>
    <w:basedOn w:val="Normal"/>
    <w:rsid w:val="004B6057"/>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91">
    <w:name w:val="xl91"/>
    <w:basedOn w:val="Normal"/>
    <w:rsid w:val="004B60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92">
    <w:name w:val="xl92"/>
    <w:basedOn w:val="Normal"/>
    <w:rsid w:val="004B60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lang w:eastAsia="pt-BR"/>
    </w:rPr>
  </w:style>
  <w:style w:type="paragraph" w:customStyle="1" w:styleId="xl93">
    <w:name w:val="xl93"/>
    <w:basedOn w:val="Normal"/>
    <w:rsid w:val="004B60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b/>
      <w:bCs/>
      <w:color w:val="000000"/>
      <w:sz w:val="14"/>
      <w:szCs w:val="14"/>
      <w:lang w:eastAsia="pt-BR"/>
    </w:rPr>
  </w:style>
  <w:style w:type="paragraph" w:customStyle="1" w:styleId="xl94">
    <w:name w:val="xl94"/>
    <w:basedOn w:val="Normal"/>
    <w:rsid w:val="004B60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95">
    <w:name w:val="xl95"/>
    <w:basedOn w:val="Normal"/>
    <w:rsid w:val="004B60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96">
    <w:name w:val="xl96"/>
    <w:basedOn w:val="Normal"/>
    <w:rsid w:val="004B6057"/>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7">
    <w:name w:val="xl97"/>
    <w:basedOn w:val="Normal"/>
    <w:rsid w:val="004B6057"/>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8">
    <w:name w:val="xl98"/>
    <w:basedOn w:val="Normal"/>
    <w:rsid w:val="004B6057"/>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9">
    <w:name w:val="xl99"/>
    <w:basedOn w:val="Normal"/>
    <w:rsid w:val="004B6057"/>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100">
    <w:name w:val="xl100"/>
    <w:basedOn w:val="Normal"/>
    <w:rsid w:val="004B6057"/>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101">
    <w:name w:val="xl101"/>
    <w:basedOn w:val="Normal"/>
    <w:rsid w:val="004B6057"/>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102">
    <w:name w:val="xl102"/>
    <w:basedOn w:val="Normal"/>
    <w:rsid w:val="004B605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03">
    <w:name w:val="xl103"/>
    <w:basedOn w:val="Normal"/>
    <w:rsid w:val="004B6057"/>
    <w:pPr>
      <w:pBdr>
        <w:bottom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4">
    <w:name w:val="xl104"/>
    <w:basedOn w:val="Normal"/>
    <w:rsid w:val="004B6057"/>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5">
    <w:name w:val="xl105"/>
    <w:basedOn w:val="Normal"/>
    <w:rsid w:val="004B6057"/>
    <w:pPr>
      <w:pBdr>
        <w:bottom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6">
    <w:name w:val="xl106"/>
    <w:basedOn w:val="Normal"/>
    <w:rsid w:val="004B6057"/>
    <w:pPr>
      <w:pBdr>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7">
    <w:name w:val="xl107"/>
    <w:basedOn w:val="Normal"/>
    <w:rsid w:val="004B6057"/>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8">
    <w:name w:val="xl108"/>
    <w:basedOn w:val="Normal"/>
    <w:rsid w:val="004B6057"/>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9">
    <w:name w:val="xl109"/>
    <w:basedOn w:val="Normal"/>
    <w:rsid w:val="004B6057"/>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10">
    <w:name w:val="xl110"/>
    <w:basedOn w:val="Normal"/>
    <w:rsid w:val="004B6057"/>
    <w:pPr>
      <w:spacing w:before="100" w:beforeAutospacing="1" w:after="100" w:afterAutospacing="1" w:line="240" w:lineRule="auto"/>
      <w:jc w:val="center"/>
      <w:textAlignment w:val="center"/>
    </w:pPr>
    <w:rPr>
      <w:rFonts w:ascii="Tahoma" w:eastAsia="Times New Roman" w:hAnsi="Tahoma" w:cs="Tahoma"/>
      <w:b/>
      <w:bCs/>
      <w:color w:val="000000"/>
      <w:sz w:val="24"/>
      <w:szCs w:val="24"/>
      <w:lang w:eastAsia="pt-BR"/>
    </w:rPr>
  </w:style>
  <w:style w:type="paragraph" w:customStyle="1" w:styleId="xl111">
    <w:name w:val="xl111"/>
    <w:basedOn w:val="Normal"/>
    <w:rsid w:val="004B6057"/>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112">
    <w:name w:val="xl112"/>
    <w:basedOn w:val="Normal"/>
    <w:rsid w:val="004B6057"/>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b/>
      <w:bCs/>
      <w:color w:val="000000"/>
      <w:sz w:val="16"/>
      <w:szCs w:val="16"/>
      <w:lang w:eastAsia="pt-BR"/>
    </w:rPr>
  </w:style>
  <w:style w:type="paragraph" w:customStyle="1" w:styleId="xl113">
    <w:name w:val="xl113"/>
    <w:basedOn w:val="Normal"/>
    <w:rsid w:val="004B6057"/>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4B6057"/>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5">
    <w:name w:val="xl115"/>
    <w:basedOn w:val="Normal"/>
    <w:rsid w:val="004B6057"/>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6">
    <w:name w:val="xl116"/>
    <w:basedOn w:val="Normal"/>
    <w:rsid w:val="004B6057"/>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7">
    <w:name w:val="xl117"/>
    <w:basedOn w:val="Normal"/>
    <w:rsid w:val="004B6057"/>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8">
    <w:name w:val="xl118"/>
    <w:basedOn w:val="Normal"/>
    <w:rsid w:val="004B6057"/>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19">
    <w:name w:val="xl119"/>
    <w:basedOn w:val="Normal"/>
    <w:rsid w:val="004B6057"/>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20">
    <w:name w:val="xl120"/>
    <w:basedOn w:val="Normal"/>
    <w:rsid w:val="004B6057"/>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21">
    <w:name w:val="xl121"/>
    <w:basedOn w:val="Normal"/>
    <w:rsid w:val="004B60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122">
    <w:name w:val="xl122"/>
    <w:basedOn w:val="Normal"/>
    <w:rsid w:val="004B60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23">
    <w:name w:val="xl123"/>
    <w:basedOn w:val="Normal"/>
    <w:rsid w:val="004B60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color w:val="000000"/>
      <w:sz w:val="16"/>
      <w:szCs w:val="16"/>
      <w:lang w:eastAsia="pt-BR"/>
    </w:rPr>
  </w:style>
  <w:style w:type="paragraph" w:customStyle="1" w:styleId="xl124">
    <w:name w:val="xl124"/>
    <w:basedOn w:val="Normal"/>
    <w:rsid w:val="004B605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s>
</file>

<file path=word/webSettings.xml><?xml version="1.0" encoding="utf-8"?>
<w:webSettings xmlns:r="http://schemas.openxmlformats.org/officeDocument/2006/relationships" xmlns:w="http://schemas.openxmlformats.org/wordprocessingml/2006/main">
  <w:divs>
    <w:div w:id="294408465">
      <w:bodyDiv w:val="1"/>
      <w:marLeft w:val="0"/>
      <w:marRight w:val="0"/>
      <w:marTop w:val="0"/>
      <w:marBottom w:val="0"/>
      <w:divBdr>
        <w:top w:val="none" w:sz="0" w:space="0" w:color="auto"/>
        <w:left w:val="none" w:sz="0" w:space="0" w:color="auto"/>
        <w:bottom w:val="none" w:sz="0" w:space="0" w:color="auto"/>
        <w:right w:val="none" w:sz="0" w:space="0" w:color="auto"/>
      </w:divBdr>
    </w:div>
    <w:div w:id="174059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54</Pages>
  <Words>21782</Words>
  <Characters>117624</Characters>
  <Application>Microsoft Office Word</Application>
  <DocSecurity>0</DocSecurity>
  <Lines>980</Lines>
  <Paragraphs>278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5</cp:revision>
  <cp:lastPrinted>2019-05-29T15:22:00Z</cp:lastPrinted>
  <dcterms:created xsi:type="dcterms:W3CDTF">2019-05-28T16:27:00Z</dcterms:created>
  <dcterms:modified xsi:type="dcterms:W3CDTF">2019-05-29T15:22:00Z</dcterms:modified>
</cp:coreProperties>
</file>