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0F" w:rsidRPr="002E2E0F" w:rsidRDefault="002E2E0F" w:rsidP="002E2E0F">
      <w:pPr>
        <w:jc w:val="center"/>
        <w:rPr>
          <w:rFonts w:ascii="Times New Roman" w:hAnsi="Times New Roman" w:cs="Times New Roman"/>
          <w:b/>
          <w:u w:val="single"/>
        </w:rPr>
      </w:pPr>
      <w:r w:rsidRPr="002E2E0F">
        <w:rPr>
          <w:rFonts w:ascii="Times New Roman" w:hAnsi="Times New Roman" w:cs="Times New Roman"/>
          <w:b/>
          <w:u w:val="single"/>
        </w:rPr>
        <w:t>AVISO DE RESULTADO DE LICITAÇÃO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  <w:b/>
        </w:rPr>
      </w:pPr>
      <w:r w:rsidRPr="002E2E0F">
        <w:rPr>
          <w:rFonts w:ascii="Times New Roman" w:hAnsi="Times New Roman" w:cs="Times New Roman"/>
          <w:b/>
        </w:rPr>
        <w:t>PROCESSO Nº: 0062/2019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  <w:b/>
        </w:rPr>
      </w:pPr>
      <w:r w:rsidRPr="002E2E0F">
        <w:rPr>
          <w:rFonts w:ascii="Times New Roman" w:hAnsi="Times New Roman" w:cs="Times New Roman"/>
          <w:b/>
        </w:rPr>
        <w:t>MODALIDADE/Nº: PREGÃO Nº 0023/2019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 xml:space="preserve">OBJETO: Aquisição de </w:t>
      </w:r>
      <w:r w:rsidRPr="002E2E0F">
        <w:rPr>
          <w:rFonts w:ascii="Times New Roman" w:hAnsi="Times New Roman" w:cs="Times New Roman"/>
        </w:rPr>
        <w:t>gêneros</w:t>
      </w:r>
      <w:r w:rsidRPr="002E2E0F">
        <w:rPr>
          <w:rFonts w:ascii="Times New Roman" w:hAnsi="Times New Roman" w:cs="Times New Roman"/>
        </w:rPr>
        <w:t xml:space="preserve"> </w:t>
      </w:r>
      <w:r w:rsidRPr="002E2E0F">
        <w:rPr>
          <w:rFonts w:ascii="Times New Roman" w:hAnsi="Times New Roman" w:cs="Times New Roman"/>
        </w:rPr>
        <w:t>alimentícios</w:t>
      </w:r>
      <w:r w:rsidRPr="002E2E0F">
        <w:rPr>
          <w:rFonts w:ascii="Times New Roman" w:hAnsi="Times New Roman" w:cs="Times New Roman"/>
        </w:rPr>
        <w:t xml:space="preserve">, relativos à merenda escolar nos Centros de Educação Infantil Mundo Encantado, Crescer e Aprender e das Escolas Municipais Mauricio Rodrigues de Paula, Fernando de Souza Romanini e Ruy Espindola e </w:t>
      </w:r>
      <w:r w:rsidRPr="002E2E0F">
        <w:rPr>
          <w:rFonts w:ascii="Times New Roman" w:hAnsi="Times New Roman" w:cs="Times New Roman"/>
        </w:rPr>
        <w:t>também</w:t>
      </w:r>
      <w:r w:rsidRPr="002E2E0F">
        <w:rPr>
          <w:rFonts w:ascii="Times New Roman" w:hAnsi="Times New Roman" w:cs="Times New Roman"/>
        </w:rPr>
        <w:t xml:space="preserve"> para merenda escolar das Escolas </w:t>
      </w:r>
      <w:r w:rsidRPr="002E2E0F">
        <w:rPr>
          <w:rFonts w:ascii="Times New Roman" w:hAnsi="Times New Roman" w:cs="Times New Roman"/>
        </w:rPr>
        <w:t>Indígenas</w:t>
      </w:r>
      <w:r w:rsidRPr="002E2E0F">
        <w:rPr>
          <w:rFonts w:ascii="Times New Roman" w:hAnsi="Times New Roman" w:cs="Times New Roman"/>
        </w:rPr>
        <w:t xml:space="preserve"> </w:t>
      </w:r>
      <w:proofErr w:type="spellStart"/>
      <w:r w:rsidRPr="002E2E0F">
        <w:rPr>
          <w:rFonts w:ascii="Times New Roman" w:hAnsi="Times New Roman" w:cs="Times New Roman"/>
        </w:rPr>
        <w:t>Mboeroy</w:t>
      </w:r>
      <w:proofErr w:type="spellEnd"/>
      <w:r w:rsidRPr="002E2E0F">
        <w:rPr>
          <w:rFonts w:ascii="Times New Roman" w:hAnsi="Times New Roman" w:cs="Times New Roman"/>
        </w:rPr>
        <w:t xml:space="preserve"> </w:t>
      </w:r>
      <w:proofErr w:type="spellStart"/>
      <w:r w:rsidRPr="002E2E0F">
        <w:rPr>
          <w:rFonts w:ascii="Times New Roman" w:hAnsi="Times New Roman" w:cs="Times New Roman"/>
        </w:rPr>
        <w:t>Arandu</w:t>
      </w:r>
      <w:proofErr w:type="spellEnd"/>
      <w:r w:rsidRPr="002E2E0F">
        <w:rPr>
          <w:rFonts w:ascii="Times New Roman" w:hAnsi="Times New Roman" w:cs="Times New Roman"/>
        </w:rPr>
        <w:t xml:space="preserve"> e </w:t>
      </w:r>
      <w:proofErr w:type="spellStart"/>
      <w:r w:rsidRPr="002E2E0F">
        <w:rPr>
          <w:rFonts w:ascii="Times New Roman" w:hAnsi="Times New Roman" w:cs="Times New Roman"/>
        </w:rPr>
        <w:t>Ñande</w:t>
      </w:r>
      <w:proofErr w:type="spellEnd"/>
      <w:r w:rsidRPr="002E2E0F">
        <w:rPr>
          <w:rFonts w:ascii="Times New Roman" w:hAnsi="Times New Roman" w:cs="Times New Roman"/>
        </w:rPr>
        <w:t xml:space="preserve"> </w:t>
      </w:r>
      <w:proofErr w:type="spellStart"/>
      <w:r w:rsidRPr="002E2E0F">
        <w:rPr>
          <w:rFonts w:ascii="Times New Roman" w:hAnsi="Times New Roman" w:cs="Times New Roman"/>
        </w:rPr>
        <w:t>Reko</w:t>
      </w:r>
      <w:proofErr w:type="spellEnd"/>
      <w:r w:rsidRPr="002E2E0F">
        <w:rPr>
          <w:rFonts w:ascii="Times New Roman" w:hAnsi="Times New Roman" w:cs="Times New Roman"/>
        </w:rPr>
        <w:t xml:space="preserve"> </w:t>
      </w:r>
      <w:proofErr w:type="spellStart"/>
      <w:r w:rsidRPr="002E2E0F">
        <w:rPr>
          <w:rFonts w:ascii="Times New Roman" w:hAnsi="Times New Roman" w:cs="Times New Roman"/>
        </w:rPr>
        <w:t>Arandu</w:t>
      </w:r>
      <w:proofErr w:type="spellEnd"/>
      <w:r w:rsidRPr="002E2E0F">
        <w:rPr>
          <w:rFonts w:ascii="Times New Roman" w:hAnsi="Times New Roman" w:cs="Times New Roman"/>
        </w:rPr>
        <w:t>, em atendimento a Secretaria de Educação e Cultura de acordo com as especificações e quantidade detalhadas no termo de referencia e anexos, parte integrante da licitação em epigrafe.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proofErr w:type="gramStart"/>
      <w:r w:rsidRPr="002E2E0F">
        <w:rPr>
          <w:rFonts w:ascii="Times New Roman" w:hAnsi="Times New Roman" w:cs="Times New Roman"/>
        </w:rPr>
        <w:t>Vencedor(</w:t>
      </w:r>
      <w:proofErr w:type="gramEnd"/>
      <w:r w:rsidRPr="002E2E0F">
        <w:rPr>
          <w:rFonts w:ascii="Times New Roman" w:hAnsi="Times New Roman" w:cs="Times New Roman"/>
        </w:rPr>
        <w:t xml:space="preserve">es): CELSO NEVES FARIAS EPP,  no Anexo I/Lote 0001 - itens: 1,2,3,4,5,6,7,8,11,12,13,14,16,18,19,20,22,23,24,25,26,27,28,29,30,32,34,38, totalizando R$ 271.002,69 (duzentos e setenta e um mil e dois reais e sessenta e nove centavos); PANIFICADORA ESKLA EIRELI,  no Anexo I/Lote 0001 - itens: 9,10,15,17,21,31,33,35,36,37,39,40, totalizando R$ 170.017,50 (cento e setenta mil e dezessete reais e cinquenta centavos); 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Coronel Sapucaia/MS, 13 de junho de 2019.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</w:p>
    <w:p w:rsidR="002E2E0F" w:rsidRPr="002E2E0F" w:rsidRDefault="002E2E0F" w:rsidP="002E2E0F">
      <w:pPr>
        <w:jc w:val="center"/>
        <w:rPr>
          <w:rFonts w:ascii="Times New Roman" w:hAnsi="Times New Roman" w:cs="Times New Roman"/>
          <w:b/>
        </w:rPr>
      </w:pPr>
      <w:bookmarkStart w:id="0" w:name="_GoBack"/>
      <w:proofErr w:type="spellStart"/>
      <w:r w:rsidRPr="002E2E0F">
        <w:rPr>
          <w:rFonts w:ascii="Times New Roman" w:hAnsi="Times New Roman" w:cs="Times New Roman"/>
          <w:b/>
        </w:rPr>
        <w:t>Gesica</w:t>
      </w:r>
      <w:proofErr w:type="spellEnd"/>
      <w:r w:rsidRPr="002E2E0F">
        <w:rPr>
          <w:rFonts w:ascii="Times New Roman" w:hAnsi="Times New Roman" w:cs="Times New Roman"/>
          <w:b/>
        </w:rPr>
        <w:t xml:space="preserve"> </w:t>
      </w:r>
      <w:proofErr w:type="spellStart"/>
      <w:r w:rsidRPr="002E2E0F">
        <w:rPr>
          <w:rFonts w:ascii="Times New Roman" w:hAnsi="Times New Roman" w:cs="Times New Roman"/>
          <w:b/>
        </w:rPr>
        <w:t>Maiara</w:t>
      </w:r>
      <w:proofErr w:type="spellEnd"/>
      <w:r w:rsidRPr="002E2E0F">
        <w:rPr>
          <w:rFonts w:ascii="Times New Roman" w:hAnsi="Times New Roman" w:cs="Times New Roman"/>
          <w:b/>
        </w:rPr>
        <w:t xml:space="preserve"> Nunes </w:t>
      </w:r>
      <w:proofErr w:type="spellStart"/>
      <w:r w:rsidRPr="002E2E0F">
        <w:rPr>
          <w:rFonts w:ascii="Times New Roman" w:hAnsi="Times New Roman" w:cs="Times New Roman"/>
          <w:b/>
        </w:rPr>
        <w:t>Arevalos</w:t>
      </w:r>
      <w:proofErr w:type="spellEnd"/>
    </w:p>
    <w:p w:rsidR="002E2E0F" w:rsidRPr="002E2E0F" w:rsidRDefault="002E2E0F" w:rsidP="002E2E0F">
      <w:pPr>
        <w:jc w:val="center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Pregoeira</w:t>
      </w:r>
    </w:p>
    <w:bookmarkEnd w:id="0"/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</w:p>
    <w:p w:rsidR="002E2E0F" w:rsidRPr="002E2E0F" w:rsidRDefault="002E2E0F" w:rsidP="002E2E0F">
      <w:pPr>
        <w:jc w:val="center"/>
        <w:rPr>
          <w:rFonts w:ascii="Times New Roman" w:hAnsi="Times New Roman" w:cs="Times New Roman"/>
          <w:b/>
          <w:u w:val="single"/>
        </w:rPr>
      </w:pPr>
      <w:r w:rsidRPr="002E2E0F">
        <w:rPr>
          <w:rFonts w:ascii="Times New Roman" w:hAnsi="Times New Roman" w:cs="Times New Roman"/>
          <w:b/>
          <w:u w:val="single"/>
        </w:rPr>
        <w:t>DESPACHO DE HOMOLOGAÇÃO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Coronel Sapucaia/MS, 13 de junho de 2019.</w:t>
      </w:r>
    </w:p>
    <w:p w:rsidR="002E2E0F" w:rsidRPr="002E2E0F" w:rsidRDefault="002E2E0F" w:rsidP="002E2E0F">
      <w:pPr>
        <w:jc w:val="both"/>
        <w:rPr>
          <w:rFonts w:ascii="Times New Roman" w:hAnsi="Times New Roman" w:cs="Times New Roman"/>
        </w:rPr>
      </w:pPr>
    </w:p>
    <w:p w:rsidR="002E2E0F" w:rsidRPr="002E2E0F" w:rsidRDefault="002E2E0F" w:rsidP="002E2E0F">
      <w:pPr>
        <w:jc w:val="center"/>
        <w:rPr>
          <w:rFonts w:ascii="Times New Roman" w:hAnsi="Times New Roman" w:cs="Times New Roman"/>
          <w:b/>
        </w:rPr>
      </w:pPr>
      <w:proofErr w:type="spellStart"/>
      <w:r w:rsidRPr="002E2E0F">
        <w:rPr>
          <w:rFonts w:ascii="Times New Roman" w:hAnsi="Times New Roman" w:cs="Times New Roman"/>
          <w:b/>
        </w:rPr>
        <w:t>Rudi</w:t>
      </w:r>
      <w:proofErr w:type="spellEnd"/>
      <w:r w:rsidRPr="002E2E0F">
        <w:rPr>
          <w:rFonts w:ascii="Times New Roman" w:hAnsi="Times New Roman" w:cs="Times New Roman"/>
          <w:b/>
        </w:rPr>
        <w:t xml:space="preserve"> </w:t>
      </w:r>
      <w:proofErr w:type="spellStart"/>
      <w:r w:rsidRPr="002E2E0F">
        <w:rPr>
          <w:rFonts w:ascii="Times New Roman" w:hAnsi="Times New Roman" w:cs="Times New Roman"/>
          <w:b/>
        </w:rPr>
        <w:t>Paetzold</w:t>
      </w:r>
      <w:proofErr w:type="spellEnd"/>
    </w:p>
    <w:p w:rsidR="004159D4" w:rsidRPr="002E2E0F" w:rsidRDefault="002E2E0F" w:rsidP="002E2E0F">
      <w:pPr>
        <w:jc w:val="center"/>
        <w:rPr>
          <w:rFonts w:ascii="Times New Roman" w:hAnsi="Times New Roman" w:cs="Times New Roman"/>
        </w:rPr>
      </w:pPr>
      <w:r w:rsidRPr="002E2E0F">
        <w:rPr>
          <w:rFonts w:ascii="Times New Roman" w:hAnsi="Times New Roman" w:cs="Times New Roman"/>
        </w:rPr>
        <w:t>Prefeito Municipal</w:t>
      </w:r>
    </w:p>
    <w:sectPr w:rsidR="004159D4" w:rsidRPr="002E2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C3" w:rsidRDefault="00A876C3" w:rsidP="00C94FC6">
      <w:pPr>
        <w:spacing w:after="0" w:line="240" w:lineRule="auto"/>
      </w:pPr>
      <w:r>
        <w:separator/>
      </w:r>
    </w:p>
  </w:endnote>
  <w:endnote w:type="continuationSeparator" w:id="0">
    <w:p w:rsidR="00A876C3" w:rsidRDefault="00A876C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C3" w:rsidRDefault="00A876C3" w:rsidP="00C94FC6">
      <w:pPr>
        <w:spacing w:after="0" w:line="240" w:lineRule="auto"/>
      </w:pPr>
      <w:r>
        <w:separator/>
      </w:r>
    </w:p>
  </w:footnote>
  <w:footnote w:type="continuationSeparator" w:id="0">
    <w:p w:rsidR="00A876C3" w:rsidRDefault="00A876C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2E2E0F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876C3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2019-06-14T13:02:00Z</dcterms:created>
  <dcterms:modified xsi:type="dcterms:W3CDTF">2019-06-14T13:02:00Z</dcterms:modified>
</cp:coreProperties>
</file>