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7E2" w:rsidRPr="006A47E2" w:rsidRDefault="006A47E2" w:rsidP="006A47E2">
      <w:pPr>
        <w:spacing w:after="0" w:line="240" w:lineRule="auto"/>
        <w:jc w:val="center"/>
        <w:rPr>
          <w:rFonts w:ascii="Arial Narrow" w:eastAsia="Times New Roman" w:hAnsi="Arial Narrow" w:cs="Arial"/>
          <w:b/>
          <w:bCs/>
          <w:sz w:val="24"/>
          <w:szCs w:val="24"/>
          <w:lang w:eastAsia="pt-BR"/>
        </w:rPr>
      </w:pPr>
      <w:r w:rsidRPr="006A47E2">
        <w:rPr>
          <w:rFonts w:ascii="Arial Narrow" w:eastAsia="Times New Roman" w:hAnsi="Arial Narrow" w:cs="Arial"/>
          <w:b/>
          <w:bCs/>
          <w:sz w:val="24"/>
          <w:szCs w:val="24"/>
          <w:lang w:eastAsia="pt-BR"/>
        </w:rPr>
        <w:t>ATA DE REGISTRO DE PREÇOS</w:t>
      </w:r>
    </w:p>
    <w:p w:rsidR="006A47E2" w:rsidRPr="006A47E2" w:rsidRDefault="006A47E2" w:rsidP="006A47E2">
      <w:pPr>
        <w:spacing w:after="0" w:line="240" w:lineRule="auto"/>
        <w:jc w:val="center"/>
        <w:rPr>
          <w:rFonts w:ascii="Arial Narrow" w:eastAsia="Times New Roman" w:hAnsi="Arial Narrow" w:cs="Arial"/>
          <w:b/>
          <w:bCs/>
          <w:sz w:val="24"/>
          <w:szCs w:val="24"/>
          <w:lang w:eastAsia="pt-BR"/>
        </w:rPr>
      </w:pPr>
    </w:p>
    <w:p w:rsidR="006A47E2" w:rsidRPr="006A47E2" w:rsidRDefault="006A47E2" w:rsidP="006A47E2">
      <w:pPr>
        <w:spacing w:after="0" w:line="240" w:lineRule="auto"/>
        <w:jc w:val="both"/>
        <w:rPr>
          <w:rFonts w:ascii="Arial Narrow" w:eastAsia="Times New Roman" w:hAnsi="Arial Narrow" w:cs="Arial"/>
          <w:b/>
          <w:bCs/>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r w:rsidRPr="006A47E2">
        <w:rPr>
          <w:rFonts w:ascii="Arial Narrow" w:eastAsia="Times New Roman" w:hAnsi="Arial Narrow" w:cs="Arial"/>
          <w:b/>
          <w:bCs/>
          <w:sz w:val="24"/>
          <w:szCs w:val="24"/>
          <w:lang w:eastAsia="pt-BR"/>
        </w:rPr>
        <w:t>AT</w:t>
      </w:r>
      <w:r>
        <w:rPr>
          <w:rFonts w:ascii="Arial Narrow" w:eastAsia="Times New Roman" w:hAnsi="Arial Narrow" w:cs="Arial"/>
          <w:b/>
          <w:bCs/>
          <w:sz w:val="24"/>
          <w:szCs w:val="24"/>
          <w:lang w:eastAsia="pt-BR"/>
        </w:rPr>
        <w:t xml:space="preserve">A DE REGISTRO DE PREÇOS </w:t>
      </w:r>
      <w:r w:rsidR="00B07FF1">
        <w:rPr>
          <w:rFonts w:ascii="Arial Narrow" w:eastAsia="Times New Roman" w:hAnsi="Arial Narrow" w:cs="Arial"/>
          <w:b/>
          <w:bCs/>
          <w:sz w:val="24"/>
          <w:szCs w:val="24"/>
          <w:lang w:eastAsia="pt-BR"/>
        </w:rPr>
        <w:t>N.º</w:t>
      </w:r>
      <w:r>
        <w:rPr>
          <w:rFonts w:ascii="Arial Narrow" w:eastAsia="Times New Roman" w:hAnsi="Arial Narrow" w:cs="Arial"/>
          <w:b/>
          <w:bCs/>
          <w:sz w:val="24"/>
          <w:szCs w:val="24"/>
          <w:lang w:eastAsia="pt-BR"/>
        </w:rPr>
        <w:t xml:space="preserve"> 014</w:t>
      </w:r>
      <w:r w:rsidRPr="006A47E2">
        <w:rPr>
          <w:rFonts w:ascii="Arial Narrow" w:eastAsia="Times New Roman" w:hAnsi="Arial Narrow" w:cs="Arial"/>
          <w:b/>
          <w:bCs/>
          <w:sz w:val="24"/>
          <w:szCs w:val="24"/>
          <w:lang w:eastAsia="pt-BR"/>
        </w:rPr>
        <w:t>/2020</w:t>
      </w:r>
    </w:p>
    <w:p w:rsidR="006A47E2" w:rsidRPr="006A47E2" w:rsidRDefault="006A47E2" w:rsidP="006A47E2">
      <w:pPr>
        <w:spacing w:after="0" w:line="240" w:lineRule="auto"/>
        <w:jc w:val="both"/>
        <w:rPr>
          <w:rFonts w:ascii="Arial Narrow" w:eastAsia="Times New Roman" w:hAnsi="Arial Narrow" w:cs="Arial"/>
          <w:b/>
          <w:bCs/>
          <w:sz w:val="24"/>
          <w:szCs w:val="24"/>
          <w:lang w:eastAsia="pt-BR"/>
        </w:rPr>
      </w:pPr>
      <w:r w:rsidRPr="006A47E2">
        <w:rPr>
          <w:rFonts w:ascii="Arial Narrow" w:eastAsia="Times New Roman" w:hAnsi="Arial Narrow" w:cs="Arial"/>
          <w:b/>
          <w:bCs/>
          <w:sz w:val="24"/>
          <w:szCs w:val="24"/>
          <w:lang w:eastAsia="pt-BR"/>
        </w:rPr>
        <w:t>PREGÃO PRESENCIAL Nº 023/2020</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r w:rsidRPr="006A47E2">
        <w:rPr>
          <w:rFonts w:ascii="Arial Narrow" w:eastAsia="Times New Roman" w:hAnsi="Arial Narrow" w:cs="Arial"/>
          <w:b/>
          <w:bCs/>
          <w:sz w:val="24"/>
          <w:szCs w:val="24"/>
          <w:lang w:eastAsia="pt-BR"/>
        </w:rPr>
        <w:t>PROCESSO LICITATÓRIO Nº: 053/2020</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p>
    <w:p w:rsidR="00724CCC" w:rsidRDefault="006A47E2" w:rsidP="006A47E2">
      <w:pPr>
        <w:spacing w:after="0" w:line="240" w:lineRule="auto"/>
        <w:jc w:val="both"/>
        <w:rPr>
          <w:rFonts w:ascii="Arial Narrow" w:eastAsia="Times New Roman" w:hAnsi="Arial Narrow" w:cs="Arial"/>
          <w:b/>
          <w:color w:val="000000"/>
          <w:sz w:val="24"/>
          <w:szCs w:val="24"/>
          <w:lang w:eastAsia="pt-BR"/>
        </w:rPr>
      </w:pPr>
      <w:r w:rsidRPr="006A47E2">
        <w:rPr>
          <w:rFonts w:ascii="Arial Narrow" w:eastAsia="Times New Roman" w:hAnsi="Arial Narrow" w:cs="Arial"/>
          <w:color w:val="000000"/>
          <w:sz w:val="24"/>
          <w:szCs w:val="24"/>
          <w:lang w:eastAsia="pt-BR"/>
        </w:rPr>
        <w:t xml:space="preserve">Aos </w:t>
      </w:r>
      <w:r>
        <w:rPr>
          <w:rFonts w:ascii="Arial Narrow" w:eastAsia="Times New Roman" w:hAnsi="Arial Narrow" w:cs="Arial"/>
          <w:color w:val="000000"/>
          <w:sz w:val="24"/>
          <w:szCs w:val="24"/>
          <w:lang w:eastAsia="pt-BR"/>
        </w:rPr>
        <w:t>26</w:t>
      </w:r>
      <w:r w:rsidRPr="006A47E2">
        <w:rPr>
          <w:rFonts w:ascii="Arial Narrow" w:eastAsia="Times New Roman" w:hAnsi="Arial Narrow" w:cs="Arial"/>
          <w:color w:val="000000"/>
          <w:sz w:val="24"/>
          <w:szCs w:val="24"/>
          <w:lang w:eastAsia="pt-BR"/>
        </w:rPr>
        <w:t xml:space="preserve"> dias do mês de </w:t>
      </w:r>
      <w:r>
        <w:rPr>
          <w:rFonts w:ascii="Arial Narrow" w:eastAsia="Times New Roman" w:hAnsi="Arial Narrow" w:cs="Arial"/>
          <w:color w:val="000000"/>
          <w:sz w:val="24"/>
          <w:szCs w:val="24"/>
          <w:lang w:eastAsia="pt-BR"/>
        </w:rPr>
        <w:t>Junho</w:t>
      </w:r>
      <w:r w:rsidRPr="006A47E2">
        <w:rPr>
          <w:rFonts w:ascii="Arial Narrow" w:eastAsia="Times New Roman" w:hAnsi="Arial Narrow" w:cs="Arial"/>
          <w:color w:val="000000"/>
          <w:sz w:val="24"/>
          <w:szCs w:val="24"/>
          <w:lang w:eastAsia="pt-BR"/>
        </w:rPr>
        <w:t xml:space="preserve"> de dois mil e vinte (</w:t>
      </w:r>
      <w:r>
        <w:rPr>
          <w:rFonts w:ascii="Arial Narrow" w:eastAsia="Times New Roman" w:hAnsi="Arial Narrow" w:cs="Arial"/>
          <w:color w:val="000000"/>
          <w:sz w:val="24"/>
          <w:szCs w:val="24"/>
          <w:lang w:eastAsia="pt-BR"/>
        </w:rPr>
        <w:t>26</w:t>
      </w:r>
      <w:r w:rsidRPr="006A47E2">
        <w:rPr>
          <w:rFonts w:ascii="Arial Narrow" w:eastAsia="Times New Roman" w:hAnsi="Arial Narrow" w:cs="Arial"/>
          <w:color w:val="000000"/>
          <w:sz w:val="24"/>
          <w:szCs w:val="24"/>
          <w:lang w:eastAsia="pt-BR"/>
        </w:rPr>
        <w:t>.</w:t>
      </w:r>
      <w:r>
        <w:rPr>
          <w:rFonts w:ascii="Arial Narrow" w:eastAsia="Times New Roman" w:hAnsi="Arial Narrow" w:cs="Arial"/>
          <w:color w:val="000000"/>
          <w:sz w:val="24"/>
          <w:szCs w:val="24"/>
          <w:lang w:eastAsia="pt-BR"/>
        </w:rPr>
        <w:t>06</w:t>
      </w:r>
      <w:r w:rsidRPr="006A47E2">
        <w:rPr>
          <w:rFonts w:ascii="Arial Narrow" w:eastAsia="Times New Roman" w:hAnsi="Arial Narrow" w:cs="Arial"/>
          <w:color w:val="000000"/>
          <w:sz w:val="24"/>
          <w:szCs w:val="24"/>
          <w:lang w:eastAsia="pt-BR"/>
        </w:rPr>
        <w:t xml:space="preserve">.2020), na sede da prefeitura do Município de </w:t>
      </w:r>
      <w:r>
        <w:rPr>
          <w:rFonts w:ascii="Arial Narrow" w:eastAsia="Times New Roman" w:hAnsi="Arial Narrow" w:cs="Arial"/>
          <w:color w:val="000000"/>
          <w:sz w:val="24"/>
          <w:szCs w:val="24"/>
          <w:lang w:eastAsia="pt-BR"/>
        </w:rPr>
        <w:t>Coronel Sapucaia - MS</w:t>
      </w:r>
      <w:r w:rsidRPr="006A47E2">
        <w:rPr>
          <w:rFonts w:ascii="Arial Narrow" w:eastAsia="Times New Roman" w:hAnsi="Arial Narrow" w:cs="Arial"/>
          <w:color w:val="000000"/>
          <w:sz w:val="24"/>
          <w:szCs w:val="24"/>
          <w:lang w:eastAsia="pt-BR"/>
        </w:rPr>
        <w:t>, na Rua</w:t>
      </w:r>
      <w:r>
        <w:rPr>
          <w:rFonts w:ascii="Arial Narrow" w:eastAsia="Times New Roman" w:hAnsi="Arial Narrow" w:cs="Arial"/>
          <w:color w:val="000000"/>
          <w:sz w:val="24"/>
          <w:szCs w:val="24"/>
          <w:lang w:eastAsia="pt-BR"/>
        </w:rPr>
        <w:t xml:space="preserve"> Rachid Saldanha </w:t>
      </w:r>
      <w:proofErr w:type="spellStart"/>
      <w:r>
        <w:rPr>
          <w:rFonts w:ascii="Arial Narrow" w:eastAsia="Times New Roman" w:hAnsi="Arial Narrow" w:cs="Arial"/>
          <w:color w:val="000000"/>
          <w:sz w:val="24"/>
          <w:szCs w:val="24"/>
          <w:lang w:eastAsia="pt-BR"/>
        </w:rPr>
        <w:t>Derzi</w:t>
      </w:r>
      <w:proofErr w:type="spellEnd"/>
      <w:r w:rsidRPr="006A47E2">
        <w:rPr>
          <w:rFonts w:ascii="Arial Narrow" w:eastAsia="Times New Roman" w:hAnsi="Arial Narrow" w:cs="Arial"/>
          <w:color w:val="000000"/>
          <w:sz w:val="24"/>
          <w:szCs w:val="24"/>
          <w:lang w:eastAsia="pt-BR"/>
        </w:rPr>
        <w:t xml:space="preserve"> n° </w:t>
      </w:r>
      <w:r>
        <w:rPr>
          <w:rFonts w:ascii="Arial Narrow" w:eastAsia="Times New Roman" w:hAnsi="Arial Narrow" w:cs="Arial"/>
          <w:color w:val="000000"/>
          <w:sz w:val="24"/>
          <w:szCs w:val="24"/>
          <w:lang w:eastAsia="pt-BR"/>
        </w:rPr>
        <w:t>784</w:t>
      </w:r>
      <w:r w:rsidRPr="006A47E2">
        <w:rPr>
          <w:rFonts w:ascii="Arial Narrow" w:eastAsia="Times New Roman" w:hAnsi="Arial Narrow" w:cs="Arial"/>
          <w:color w:val="000000"/>
          <w:sz w:val="24"/>
          <w:szCs w:val="24"/>
          <w:lang w:eastAsia="pt-BR"/>
        </w:rPr>
        <w:t xml:space="preserve">, Centro, na cidade de </w:t>
      </w:r>
      <w:r>
        <w:rPr>
          <w:rFonts w:ascii="Arial Narrow" w:eastAsia="Times New Roman" w:hAnsi="Arial Narrow" w:cs="Arial"/>
          <w:color w:val="000000"/>
          <w:sz w:val="24"/>
          <w:szCs w:val="24"/>
          <w:lang w:eastAsia="pt-BR"/>
        </w:rPr>
        <w:t>Coronel Sapucaia- MS</w:t>
      </w:r>
      <w:r w:rsidRPr="006A47E2">
        <w:rPr>
          <w:rFonts w:ascii="Arial Narrow" w:eastAsia="Times New Roman" w:hAnsi="Arial Narrow" w:cs="Arial"/>
          <w:color w:val="000000"/>
          <w:sz w:val="24"/>
          <w:szCs w:val="24"/>
          <w:lang w:eastAsia="pt-BR"/>
        </w:rPr>
        <w:t xml:space="preserve">, reuniram para assinatura da presente ata de registro de preços, de um lado como usuário da ata de registro de preços o </w:t>
      </w:r>
      <w:r w:rsidRPr="006A47E2">
        <w:rPr>
          <w:rFonts w:ascii="Arial Narrow" w:eastAsia="Times New Roman" w:hAnsi="Arial Narrow" w:cs="Arial"/>
          <w:b/>
          <w:bCs/>
          <w:color w:val="000000"/>
          <w:sz w:val="24"/>
          <w:szCs w:val="24"/>
          <w:lang w:eastAsia="pt-BR"/>
        </w:rPr>
        <w:t xml:space="preserve">MUNICÍPIO DE CORONEL SAPUCAIA </w:t>
      </w:r>
      <w:r w:rsidRPr="006A47E2">
        <w:rPr>
          <w:rFonts w:ascii="Arial Narrow" w:eastAsia="Times New Roman" w:hAnsi="Arial Narrow" w:cs="Arial"/>
          <w:bCs/>
          <w:color w:val="000000"/>
          <w:sz w:val="24"/>
          <w:szCs w:val="24"/>
          <w:lang w:eastAsia="pt-BR"/>
        </w:rPr>
        <w:t>- Estado de Mato Grosso do Sul</w:t>
      </w:r>
      <w:r w:rsidRPr="006A47E2">
        <w:rPr>
          <w:rFonts w:ascii="Arial Narrow" w:eastAsia="Times New Roman" w:hAnsi="Arial Narrow" w:cs="Arial"/>
          <w:color w:val="000000"/>
          <w:sz w:val="24"/>
          <w:szCs w:val="24"/>
          <w:lang w:eastAsia="pt-BR"/>
        </w:rPr>
        <w:t xml:space="preserve">, com sede na Rua Rachid Saldanha </w:t>
      </w:r>
      <w:proofErr w:type="spellStart"/>
      <w:r w:rsidRPr="006A47E2">
        <w:rPr>
          <w:rFonts w:ascii="Arial Narrow" w:eastAsia="Times New Roman" w:hAnsi="Arial Narrow" w:cs="Arial"/>
          <w:color w:val="000000"/>
          <w:sz w:val="24"/>
          <w:szCs w:val="24"/>
          <w:lang w:eastAsia="pt-BR"/>
        </w:rPr>
        <w:t>Derzi</w:t>
      </w:r>
      <w:proofErr w:type="spellEnd"/>
      <w:r w:rsidRPr="006A47E2">
        <w:rPr>
          <w:rFonts w:ascii="Arial Narrow" w:eastAsia="Times New Roman" w:hAnsi="Arial Narrow" w:cs="Arial"/>
          <w:color w:val="000000"/>
          <w:sz w:val="24"/>
          <w:szCs w:val="24"/>
          <w:lang w:eastAsia="pt-BR"/>
        </w:rPr>
        <w:t xml:space="preserve">, n° 784, Centro, em </w:t>
      </w:r>
      <w:r>
        <w:rPr>
          <w:rFonts w:ascii="Arial Narrow" w:eastAsia="Times New Roman" w:hAnsi="Arial Narrow" w:cs="Arial"/>
          <w:color w:val="000000"/>
          <w:sz w:val="24"/>
          <w:szCs w:val="24"/>
          <w:lang w:eastAsia="pt-BR"/>
        </w:rPr>
        <w:t>Coronel Sapucaia - MS</w:t>
      </w:r>
      <w:r w:rsidRPr="006A47E2">
        <w:rPr>
          <w:rFonts w:ascii="Arial Narrow" w:eastAsia="Times New Roman" w:hAnsi="Arial Narrow" w:cs="Arial"/>
          <w:color w:val="000000"/>
          <w:sz w:val="24"/>
          <w:szCs w:val="24"/>
          <w:lang w:eastAsia="pt-BR"/>
        </w:rPr>
        <w:t xml:space="preserve">, inscrito no CNPJ/MF sob n.º 01.988.914/0001-75, e do outro lado como detentora (s) da ata de registro de preços a (s) empresa (s): </w:t>
      </w:r>
    </w:p>
    <w:p w:rsidR="00724CCC" w:rsidRDefault="00724CCC" w:rsidP="006A47E2">
      <w:pPr>
        <w:spacing w:after="0" w:line="240" w:lineRule="auto"/>
        <w:jc w:val="both"/>
        <w:rPr>
          <w:rFonts w:ascii="Arial Narrow" w:eastAsia="Times New Roman" w:hAnsi="Arial Narrow" w:cs="Arial"/>
          <w:b/>
          <w:color w:val="000000"/>
          <w:sz w:val="24"/>
          <w:szCs w:val="24"/>
          <w:lang w:eastAsia="pt-BR"/>
        </w:rPr>
      </w:pPr>
    </w:p>
    <w:p w:rsidR="00724CCC" w:rsidRDefault="00724CCC" w:rsidP="00724CCC">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ALEX SANDRO DA SILVA MAIDANA</w:t>
      </w:r>
      <w:r w:rsidRPr="00724CCC">
        <w:rPr>
          <w:rFonts w:ascii="Arial Narrow" w:eastAsia="Times New Roman" w:hAnsi="Arial Narrow" w:cs="Arial"/>
          <w:color w:val="000000"/>
          <w:sz w:val="24"/>
          <w:szCs w:val="24"/>
          <w:lang w:eastAsia="pt-BR"/>
        </w:rPr>
        <w:t xml:space="preserve">, inscrita no CNPJ sob o n.º </w:t>
      </w:r>
      <w:r>
        <w:rPr>
          <w:rFonts w:ascii="Arial Narrow" w:eastAsia="Times New Roman" w:hAnsi="Arial Narrow" w:cs="Arial"/>
          <w:color w:val="000000"/>
          <w:sz w:val="24"/>
          <w:szCs w:val="24"/>
          <w:lang w:eastAsia="pt-BR"/>
        </w:rPr>
        <w:t>35.449.691/0001-90</w:t>
      </w:r>
      <w:r w:rsidRPr="00724CCC">
        <w:rPr>
          <w:rFonts w:ascii="Arial Narrow" w:eastAsia="Times New Roman" w:hAnsi="Arial Narrow" w:cs="Arial"/>
          <w:color w:val="000000"/>
          <w:sz w:val="24"/>
          <w:szCs w:val="24"/>
          <w:lang w:eastAsia="pt-BR"/>
        </w:rPr>
        <w:t xml:space="preserve">, com sede à Rua </w:t>
      </w:r>
      <w:r>
        <w:rPr>
          <w:rFonts w:ascii="Arial Narrow" w:eastAsia="Times New Roman" w:hAnsi="Arial Narrow" w:cs="Arial"/>
          <w:color w:val="000000"/>
          <w:sz w:val="24"/>
          <w:szCs w:val="24"/>
          <w:lang w:eastAsia="pt-BR"/>
        </w:rPr>
        <w:t>Monte Alegre</w:t>
      </w:r>
      <w:r w:rsidRPr="00724CCC">
        <w:rPr>
          <w:rFonts w:ascii="Arial Narrow" w:eastAsia="Times New Roman" w:hAnsi="Arial Narrow" w:cs="Arial"/>
          <w:color w:val="000000"/>
          <w:sz w:val="24"/>
          <w:szCs w:val="24"/>
          <w:lang w:eastAsia="pt-BR"/>
        </w:rPr>
        <w:t xml:space="preserve">, nº </w:t>
      </w:r>
      <w:r>
        <w:rPr>
          <w:rFonts w:ascii="Arial Narrow" w:eastAsia="Times New Roman" w:hAnsi="Arial Narrow" w:cs="Arial"/>
          <w:color w:val="000000"/>
          <w:sz w:val="24"/>
          <w:szCs w:val="24"/>
          <w:lang w:eastAsia="pt-BR"/>
        </w:rPr>
        <w:t>3364</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Jardim Guanabara</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Dourados</w:t>
      </w:r>
      <w:r w:rsidRPr="00724CCC">
        <w:rPr>
          <w:rFonts w:ascii="Arial Narrow" w:eastAsia="Times New Roman" w:hAnsi="Arial Narrow" w:cs="Arial"/>
          <w:color w:val="000000"/>
          <w:sz w:val="24"/>
          <w:szCs w:val="24"/>
          <w:lang w:eastAsia="pt-BR"/>
        </w:rPr>
        <w:t xml:space="preserve"> - MS neste ato representada por seu procurador o</w:t>
      </w:r>
      <w:r w:rsidR="00900A91">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 xml:space="preserve">(a) </w:t>
      </w:r>
      <w:r w:rsidR="00900A91" w:rsidRPr="00724CCC">
        <w:rPr>
          <w:rFonts w:ascii="Arial Narrow" w:eastAsia="Times New Roman" w:hAnsi="Arial Narrow" w:cs="Arial"/>
          <w:color w:val="000000"/>
          <w:sz w:val="24"/>
          <w:szCs w:val="24"/>
          <w:lang w:eastAsia="pt-BR"/>
        </w:rPr>
        <w:t>Senhor (</w:t>
      </w:r>
      <w:r w:rsidRPr="00724CCC">
        <w:rPr>
          <w:rFonts w:ascii="Arial Narrow" w:eastAsia="Times New Roman" w:hAnsi="Arial Narrow" w:cs="Arial"/>
          <w:color w:val="000000"/>
          <w:sz w:val="24"/>
          <w:szCs w:val="24"/>
          <w:lang w:eastAsia="pt-BR"/>
        </w:rPr>
        <w:t>a)</w:t>
      </w:r>
      <w:r>
        <w:rPr>
          <w:rFonts w:ascii="Arial Narrow" w:eastAsia="Times New Roman" w:hAnsi="Arial Narrow" w:cs="Arial"/>
          <w:color w:val="000000"/>
          <w:sz w:val="24"/>
          <w:szCs w:val="24"/>
          <w:lang w:eastAsia="pt-BR"/>
        </w:rPr>
        <w:t xml:space="preserve"> Alex Sandro da Silva Maidana</w:t>
      </w:r>
      <w:r w:rsidRPr="00724CCC">
        <w:rPr>
          <w:rFonts w:ascii="Arial Narrow" w:eastAsia="Times New Roman" w:hAnsi="Arial Narrow" w:cs="Arial"/>
          <w:color w:val="000000"/>
          <w:sz w:val="24"/>
          <w:szCs w:val="24"/>
          <w:lang w:eastAsia="pt-BR"/>
        </w:rPr>
        <w:t xml:space="preserve">, </w:t>
      </w:r>
      <w:r w:rsidR="00900A91">
        <w:rPr>
          <w:rFonts w:ascii="Arial Narrow" w:eastAsia="Times New Roman" w:hAnsi="Arial Narrow" w:cs="Arial"/>
          <w:color w:val="000000"/>
          <w:sz w:val="24"/>
          <w:szCs w:val="24"/>
          <w:lang w:eastAsia="pt-BR"/>
        </w:rPr>
        <w:t>comerciante</w:t>
      </w:r>
      <w:r w:rsidRPr="00724CCC">
        <w:rPr>
          <w:rFonts w:ascii="Arial Narrow" w:eastAsia="Times New Roman" w:hAnsi="Arial Narrow" w:cs="Arial"/>
          <w:color w:val="000000"/>
          <w:sz w:val="24"/>
          <w:szCs w:val="24"/>
          <w:lang w:eastAsia="pt-BR"/>
        </w:rPr>
        <w:t xml:space="preserve">, portador da Cédula de Identidade RG n.º </w:t>
      </w:r>
      <w:r w:rsidR="00900A91">
        <w:rPr>
          <w:rFonts w:ascii="Arial Narrow" w:eastAsia="Times New Roman" w:hAnsi="Arial Narrow" w:cs="Arial"/>
          <w:color w:val="000000"/>
          <w:sz w:val="24"/>
          <w:szCs w:val="24"/>
          <w:lang w:eastAsia="pt-BR"/>
        </w:rPr>
        <w:t>711655</w:t>
      </w:r>
      <w:r w:rsidRPr="00724CCC">
        <w:rPr>
          <w:rFonts w:ascii="Arial Narrow" w:eastAsia="Times New Roman" w:hAnsi="Arial Narrow" w:cs="Arial"/>
          <w:color w:val="000000"/>
          <w:sz w:val="24"/>
          <w:szCs w:val="24"/>
          <w:lang w:eastAsia="pt-BR"/>
        </w:rPr>
        <w:t xml:space="preserve"> </w:t>
      </w:r>
      <w:r w:rsidR="00900A91">
        <w:rPr>
          <w:rFonts w:ascii="Arial Narrow" w:eastAsia="Times New Roman" w:hAnsi="Arial Narrow" w:cs="Arial"/>
          <w:color w:val="000000"/>
          <w:sz w:val="24"/>
          <w:szCs w:val="24"/>
          <w:lang w:eastAsia="pt-BR"/>
        </w:rPr>
        <w:t>SEJUSP</w:t>
      </w:r>
      <w:r w:rsidRPr="00724CCC">
        <w:rPr>
          <w:rFonts w:ascii="Arial Narrow" w:eastAsia="Times New Roman" w:hAnsi="Arial Narrow" w:cs="Arial"/>
          <w:color w:val="000000"/>
          <w:sz w:val="24"/>
          <w:szCs w:val="24"/>
          <w:lang w:eastAsia="pt-BR"/>
        </w:rPr>
        <w:t>/MS e CPF n.</w:t>
      </w:r>
      <w:r w:rsidR="00900A91">
        <w:rPr>
          <w:rFonts w:ascii="Arial Narrow" w:eastAsia="Times New Roman" w:hAnsi="Arial Narrow" w:cs="Arial"/>
          <w:color w:val="000000"/>
          <w:sz w:val="24"/>
          <w:szCs w:val="24"/>
          <w:lang w:eastAsia="pt-BR"/>
        </w:rPr>
        <w:t xml:space="preserve"> 920.882.281-87</w:t>
      </w:r>
      <w:r w:rsidRPr="00724CCC">
        <w:rPr>
          <w:rFonts w:ascii="Arial Narrow" w:eastAsia="Times New Roman" w:hAnsi="Arial Narrow" w:cs="Arial"/>
          <w:color w:val="000000"/>
          <w:sz w:val="24"/>
          <w:szCs w:val="24"/>
          <w:lang w:eastAsia="pt-BR"/>
        </w:rPr>
        <w:t>, residente e domiciliado à</w:t>
      </w:r>
      <w:r w:rsidR="00900A91">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 xml:space="preserve">Rua </w:t>
      </w:r>
      <w:r w:rsidR="00900A91">
        <w:rPr>
          <w:rFonts w:ascii="Arial Narrow" w:eastAsia="Times New Roman" w:hAnsi="Arial Narrow" w:cs="Arial"/>
          <w:color w:val="000000"/>
          <w:sz w:val="24"/>
          <w:szCs w:val="24"/>
          <w:lang w:eastAsia="pt-BR"/>
        </w:rPr>
        <w:t>Major Capilé</w:t>
      </w:r>
      <w:r w:rsidRPr="00724CCC">
        <w:rPr>
          <w:rFonts w:ascii="Arial Narrow" w:eastAsia="Times New Roman" w:hAnsi="Arial Narrow" w:cs="Arial"/>
          <w:color w:val="000000"/>
          <w:sz w:val="24"/>
          <w:szCs w:val="24"/>
          <w:lang w:eastAsia="pt-BR"/>
        </w:rPr>
        <w:t xml:space="preserve">, </w:t>
      </w:r>
      <w:r w:rsidR="00900A91">
        <w:rPr>
          <w:rFonts w:ascii="Arial Narrow" w:eastAsia="Times New Roman" w:hAnsi="Arial Narrow" w:cs="Arial"/>
          <w:color w:val="000000"/>
          <w:sz w:val="24"/>
          <w:szCs w:val="24"/>
          <w:lang w:eastAsia="pt-BR"/>
        </w:rPr>
        <w:t>Jardim Distrito Caramuru</w:t>
      </w:r>
      <w:r w:rsidRPr="00724CCC">
        <w:rPr>
          <w:rFonts w:ascii="Arial Narrow" w:eastAsia="Times New Roman" w:hAnsi="Arial Narrow" w:cs="Arial"/>
          <w:color w:val="000000"/>
          <w:sz w:val="24"/>
          <w:szCs w:val="24"/>
          <w:lang w:eastAsia="pt-BR"/>
        </w:rPr>
        <w:t xml:space="preserve">, N° </w:t>
      </w:r>
      <w:r w:rsidR="00900A91">
        <w:rPr>
          <w:rFonts w:ascii="Arial Narrow" w:eastAsia="Times New Roman" w:hAnsi="Arial Narrow" w:cs="Arial"/>
          <w:color w:val="000000"/>
          <w:sz w:val="24"/>
          <w:szCs w:val="24"/>
          <w:lang w:eastAsia="pt-BR"/>
        </w:rPr>
        <w:t>3775</w:t>
      </w:r>
      <w:r w:rsidRPr="00724CCC">
        <w:rPr>
          <w:rFonts w:ascii="Arial Narrow" w:eastAsia="Times New Roman" w:hAnsi="Arial Narrow" w:cs="Arial"/>
          <w:color w:val="000000"/>
          <w:sz w:val="24"/>
          <w:szCs w:val="24"/>
          <w:lang w:eastAsia="pt-BR"/>
        </w:rPr>
        <w:t xml:space="preserve">, na Cidade de </w:t>
      </w:r>
      <w:r w:rsidR="00900A91">
        <w:rPr>
          <w:rFonts w:ascii="Arial Narrow" w:eastAsia="Times New Roman" w:hAnsi="Arial Narrow" w:cs="Arial"/>
          <w:color w:val="000000"/>
          <w:sz w:val="24"/>
          <w:szCs w:val="24"/>
          <w:lang w:eastAsia="pt-BR"/>
        </w:rPr>
        <w:t>Dourados</w:t>
      </w:r>
      <w:r w:rsidRPr="00724CCC">
        <w:rPr>
          <w:rFonts w:ascii="Arial Narrow" w:eastAsia="Times New Roman" w:hAnsi="Arial Narrow" w:cs="Arial"/>
          <w:color w:val="000000"/>
          <w:sz w:val="24"/>
          <w:szCs w:val="24"/>
          <w:lang w:eastAsia="pt-BR"/>
        </w:rPr>
        <w:t xml:space="preserve"> – MS.</w:t>
      </w:r>
    </w:p>
    <w:p w:rsidR="00900A91" w:rsidRDefault="00900A91" w:rsidP="00724CCC">
      <w:pPr>
        <w:spacing w:after="0" w:line="240" w:lineRule="auto"/>
        <w:jc w:val="both"/>
        <w:rPr>
          <w:rFonts w:ascii="Arial Narrow" w:eastAsia="Times New Roman" w:hAnsi="Arial Narrow" w:cs="Arial"/>
          <w:color w:val="000000"/>
          <w:sz w:val="24"/>
          <w:szCs w:val="24"/>
          <w:lang w:eastAsia="pt-BR"/>
        </w:rPr>
      </w:pPr>
    </w:p>
    <w:p w:rsidR="00900A91" w:rsidRDefault="00900A91" w:rsidP="00724CCC">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A. CARNEVALI – EIRELI - EPP</w:t>
      </w:r>
      <w:r w:rsidRPr="00724CCC">
        <w:rPr>
          <w:rFonts w:ascii="Arial Narrow" w:eastAsia="Times New Roman" w:hAnsi="Arial Narrow" w:cs="Arial"/>
          <w:color w:val="000000"/>
          <w:sz w:val="24"/>
          <w:szCs w:val="24"/>
          <w:lang w:eastAsia="pt-BR"/>
        </w:rPr>
        <w:t xml:space="preserve">, inscrita no CNPJ sob o n.º </w:t>
      </w:r>
      <w:r>
        <w:rPr>
          <w:rFonts w:ascii="Arial Narrow" w:eastAsia="Times New Roman" w:hAnsi="Arial Narrow" w:cs="Arial"/>
          <w:color w:val="000000"/>
          <w:sz w:val="24"/>
          <w:szCs w:val="24"/>
          <w:lang w:eastAsia="pt-BR"/>
        </w:rPr>
        <w:t>18.012.406/0001-50</w:t>
      </w:r>
      <w:r w:rsidRPr="00724CCC">
        <w:rPr>
          <w:rFonts w:ascii="Arial Narrow" w:eastAsia="Times New Roman" w:hAnsi="Arial Narrow" w:cs="Arial"/>
          <w:color w:val="000000"/>
          <w:sz w:val="24"/>
          <w:szCs w:val="24"/>
          <w:lang w:eastAsia="pt-BR"/>
        </w:rPr>
        <w:t xml:space="preserve">, com sede à Rua </w:t>
      </w:r>
      <w:r>
        <w:rPr>
          <w:rFonts w:ascii="Arial Narrow" w:eastAsia="Times New Roman" w:hAnsi="Arial Narrow" w:cs="Arial"/>
          <w:color w:val="000000"/>
          <w:sz w:val="24"/>
          <w:szCs w:val="24"/>
          <w:lang w:eastAsia="pt-BR"/>
        </w:rPr>
        <w:t xml:space="preserve">Antônio </w:t>
      </w:r>
      <w:proofErr w:type="spellStart"/>
      <w:r>
        <w:rPr>
          <w:rFonts w:ascii="Arial Narrow" w:eastAsia="Times New Roman" w:hAnsi="Arial Narrow" w:cs="Arial"/>
          <w:color w:val="000000"/>
          <w:sz w:val="24"/>
          <w:szCs w:val="24"/>
          <w:lang w:eastAsia="pt-BR"/>
        </w:rPr>
        <w:t>Ipolito</w:t>
      </w:r>
      <w:proofErr w:type="spellEnd"/>
      <w:r w:rsidRPr="00724CCC">
        <w:rPr>
          <w:rFonts w:ascii="Arial Narrow" w:eastAsia="Times New Roman" w:hAnsi="Arial Narrow" w:cs="Arial"/>
          <w:color w:val="000000"/>
          <w:sz w:val="24"/>
          <w:szCs w:val="24"/>
          <w:lang w:eastAsia="pt-BR"/>
        </w:rPr>
        <w:t xml:space="preserve">, nº </w:t>
      </w:r>
      <w:r>
        <w:rPr>
          <w:rFonts w:ascii="Arial Narrow" w:eastAsia="Times New Roman" w:hAnsi="Arial Narrow" w:cs="Arial"/>
          <w:color w:val="000000"/>
          <w:sz w:val="24"/>
          <w:szCs w:val="24"/>
          <w:lang w:eastAsia="pt-BR"/>
        </w:rPr>
        <w:t>121,</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Jardim Alvorada II</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Terra Rocha - PR</w:t>
      </w:r>
      <w:r w:rsidRPr="00724CCC">
        <w:rPr>
          <w:rFonts w:ascii="Arial Narrow" w:eastAsia="Times New Roman" w:hAnsi="Arial Narrow" w:cs="Arial"/>
          <w:color w:val="000000"/>
          <w:sz w:val="24"/>
          <w:szCs w:val="24"/>
          <w:lang w:eastAsia="pt-BR"/>
        </w:rPr>
        <w:t xml:space="preserve">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proofErr w:type="spellStart"/>
      <w:r>
        <w:rPr>
          <w:rFonts w:ascii="Arial Narrow" w:eastAsia="Times New Roman" w:hAnsi="Arial Narrow" w:cs="Arial"/>
          <w:color w:val="000000"/>
          <w:sz w:val="24"/>
          <w:szCs w:val="24"/>
          <w:lang w:eastAsia="pt-BR"/>
        </w:rPr>
        <w:t>Ueliton</w:t>
      </w:r>
      <w:proofErr w:type="spellEnd"/>
      <w:r>
        <w:rPr>
          <w:rFonts w:ascii="Arial Narrow" w:eastAsia="Times New Roman" w:hAnsi="Arial Narrow" w:cs="Arial"/>
          <w:color w:val="000000"/>
          <w:sz w:val="24"/>
          <w:szCs w:val="24"/>
          <w:lang w:eastAsia="pt-BR"/>
        </w:rPr>
        <w:t xml:space="preserve"> Fabio Jeronimo</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comerciante</w:t>
      </w:r>
      <w:r w:rsidRPr="00724CCC">
        <w:rPr>
          <w:rFonts w:ascii="Arial Narrow" w:eastAsia="Times New Roman" w:hAnsi="Arial Narrow" w:cs="Arial"/>
          <w:color w:val="000000"/>
          <w:sz w:val="24"/>
          <w:szCs w:val="24"/>
          <w:lang w:eastAsia="pt-BR"/>
        </w:rPr>
        <w:t xml:space="preserve">, portador da Cédula de Identidade RG n.º </w:t>
      </w:r>
      <w:r>
        <w:rPr>
          <w:rFonts w:ascii="Arial Narrow" w:eastAsia="Times New Roman" w:hAnsi="Arial Narrow" w:cs="Arial"/>
          <w:color w:val="000000"/>
          <w:sz w:val="24"/>
          <w:szCs w:val="24"/>
          <w:lang w:eastAsia="pt-BR"/>
        </w:rPr>
        <w:t>107714308/SSP/PR</w:t>
      </w:r>
      <w:r w:rsidRPr="00724CCC">
        <w:rPr>
          <w:rFonts w:ascii="Arial Narrow" w:eastAsia="Times New Roman" w:hAnsi="Arial Narrow" w:cs="Arial"/>
          <w:color w:val="000000"/>
          <w:sz w:val="24"/>
          <w:szCs w:val="24"/>
          <w:lang w:eastAsia="pt-BR"/>
        </w:rPr>
        <w:t xml:space="preserve"> e CPF n.</w:t>
      </w:r>
      <w:r>
        <w:rPr>
          <w:rFonts w:ascii="Arial Narrow" w:eastAsia="Times New Roman" w:hAnsi="Arial Narrow" w:cs="Arial"/>
          <w:color w:val="000000"/>
          <w:sz w:val="24"/>
          <w:szCs w:val="24"/>
          <w:lang w:eastAsia="pt-BR"/>
        </w:rPr>
        <w:t xml:space="preserve"> 068.743.729-63</w:t>
      </w:r>
      <w:r w:rsidRPr="00724CCC">
        <w:rPr>
          <w:rFonts w:ascii="Arial Narrow" w:eastAsia="Times New Roman" w:hAnsi="Arial Narrow" w:cs="Arial"/>
          <w:color w:val="000000"/>
          <w:sz w:val="24"/>
          <w:szCs w:val="24"/>
          <w:lang w:eastAsia="pt-BR"/>
        </w:rPr>
        <w:t>, residente e domiciliado à</w:t>
      </w:r>
      <w:r>
        <w:rPr>
          <w:rFonts w:ascii="Arial Narrow" w:eastAsia="Times New Roman" w:hAnsi="Arial Narrow" w:cs="Arial"/>
          <w:color w:val="000000"/>
          <w:sz w:val="24"/>
          <w:szCs w:val="24"/>
          <w:lang w:eastAsia="pt-BR"/>
        </w:rPr>
        <w:t xml:space="preserve"> </w:t>
      </w:r>
      <w:proofErr w:type="gramStart"/>
      <w:r>
        <w:rPr>
          <w:rFonts w:ascii="Arial Narrow" w:eastAsia="Times New Roman" w:hAnsi="Arial Narrow" w:cs="Arial"/>
          <w:color w:val="000000"/>
          <w:sz w:val="24"/>
          <w:szCs w:val="24"/>
          <w:lang w:eastAsia="pt-BR"/>
        </w:rPr>
        <w:t>Av.</w:t>
      </w:r>
      <w:proofErr w:type="gramEnd"/>
      <w:r>
        <w:rPr>
          <w:rFonts w:ascii="Arial Narrow" w:eastAsia="Times New Roman" w:hAnsi="Arial Narrow" w:cs="Arial"/>
          <w:color w:val="000000"/>
          <w:sz w:val="24"/>
          <w:szCs w:val="24"/>
          <w:lang w:eastAsia="pt-BR"/>
        </w:rPr>
        <w:t xml:space="preserve"> da Saudade</w:t>
      </w:r>
      <w:r w:rsidRPr="00724CCC">
        <w:rPr>
          <w:rFonts w:ascii="Arial Narrow" w:eastAsia="Times New Roman" w:hAnsi="Arial Narrow" w:cs="Arial"/>
          <w:color w:val="000000"/>
          <w:sz w:val="24"/>
          <w:szCs w:val="24"/>
          <w:lang w:eastAsia="pt-BR"/>
        </w:rPr>
        <w:t xml:space="preserve">, N° </w:t>
      </w:r>
      <w:r>
        <w:rPr>
          <w:rFonts w:ascii="Arial Narrow" w:eastAsia="Times New Roman" w:hAnsi="Arial Narrow" w:cs="Arial"/>
          <w:color w:val="000000"/>
          <w:sz w:val="24"/>
          <w:szCs w:val="24"/>
          <w:lang w:eastAsia="pt-BR"/>
        </w:rPr>
        <w:t>72</w:t>
      </w:r>
      <w:r w:rsidRPr="00724CCC">
        <w:rPr>
          <w:rFonts w:ascii="Arial Narrow" w:eastAsia="Times New Roman" w:hAnsi="Arial Narrow" w:cs="Arial"/>
          <w:color w:val="000000"/>
          <w:sz w:val="24"/>
          <w:szCs w:val="24"/>
          <w:lang w:eastAsia="pt-BR"/>
        </w:rPr>
        <w:t xml:space="preserve">, na Cidade de </w:t>
      </w:r>
      <w:r>
        <w:rPr>
          <w:rFonts w:ascii="Arial Narrow" w:eastAsia="Times New Roman" w:hAnsi="Arial Narrow" w:cs="Arial"/>
          <w:color w:val="000000"/>
          <w:sz w:val="24"/>
          <w:szCs w:val="24"/>
          <w:lang w:eastAsia="pt-BR"/>
        </w:rPr>
        <w:t>Terra Rocha - PR.</w:t>
      </w:r>
    </w:p>
    <w:p w:rsidR="00900A91" w:rsidRDefault="00900A91" w:rsidP="00724CCC">
      <w:pPr>
        <w:spacing w:after="0" w:line="240" w:lineRule="auto"/>
        <w:jc w:val="both"/>
        <w:rPr>
          <w:rFonts w:ascii="Arial Narrow" w:eastAsia="Times New Roman" w:hAnsi="Arial Narrow" w:cs="Arial"/>
          <w:color w:val="000000"/>
          <w:sz w:val="24"/>
          <w:szCs w:val="24"/>
          <w:lang w:eastAsia="pt-BR"/>
        </w:rPr>
      </w:pPr>
    </w:p>
    <w:p w:rsidR="00900A91" w:rsidRDefault="00900A91" w:rsidP="00724CCC">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sidR="008E0FFC">
        <w:rPr>
          <w:rFonts w:ascii="Arial Narrow" w:eastAsia="Times New Roman" w:hAnsi="Arial Narrow" w:cs="Arial"/>
          <w:b/>
          <w:color w:val="000000"/>
          <w:sz w:val="24"/>
          <w:szCs w:val="24"/>
          <w:lang w:eastAsia="pt-BR"/>
        </w:rPr>
        <w:t>CENTRO DIGITAL INFORMATICA EIRELI</w:t>
      </w:r>
      <w:r w:rsidRPr="00724CCC">
        <w:rPr>
          <w:rFonts w:ascii="Arial Narrow" w:eastAsia="Times New Roman" w:hAnsi="Arial Narrow" w:cs="Arial"/>
          <w:color w:val="000000"/>
          <w:sz w:val="24"/>
          <w:szCs w:val="24"/>
          <w:lang w:eastAsia="pt-BR"/>
        </w:rPr>
        <w:t xml:space="preserve">, inscrita no CNPJ sob o n.º </w:t>
      </w:r>
      <w:r w:rsidR="008E0FFC">
        <w:rPr>
          <w:rFonts w:ascii="Arial Narrow" w:eastAsia="Times New Roman" w:hAnsi="Arial Narrow" w:cs="Arial"/>
          <w:color w:val="000000"/>
          <w:sz w:val="24"/>
          <w:szCs w:val="24"/>
          <w:lang w:eastAsia="pt-BR"/>
        </w:rPr>
        <w:t>20.829.041/0001-00</w:t>
      </w:r>
      <w:r w:rsidRPr="00724CCC">
        <w:rPr>
          <w:rFonts w:ascii="Arial Narrow" w:eastAsia="Times New Roman" w:hAnsi="Arial Narrow" w:cs="Arial"/>
          <w:color w:val="000000"/>
          <w:sz w:val="24"/>
          <w:szCs w:val="24"/>
          <w:lang w:eastAsia="pt-BR"/>
        </w:rPr>
        <w:t xml:space="preserve">, com sede à Rua </w:t>
      </w:r>
      <w:r w:rsidR="008E0FFC">
        <w:rPr>
          <w:rFonts w:ascii="Arial Narrow" w:eastAsia="Times New Roman" w:hAnsi="Arial Narrow" w:cs="Arial"/>
          <w:color w:val="000000"/>
          <w:sz w:val="24"/>
          <w:szCs w:val="24"/>
          <w:lang w:eastAsia="pt-BR"/>
        </w:rPr>
        <w:t>Dr. Nelson de Araújo</w:t>
      </w:r>
      <w:r w:rsidRPr="00724CCC">
        <w:rPr>
          <w:rFonts w:ascii="Arial Narrow" w:eastAsia="Times New Roman" w:hAnsi="Arial Narrow" w:cs="Arial"/>
          <w:color w:val="000000"/>
          <w:sz w:val="24"/>
          <w:szCs w:val="24"/>
          <w:lang w:eastAsia="pt-BR"/>
        </w:rPr>
        <w:t xml:space="preserve">, nº </w:t>
      </w:r>
      <w:r w:rsidR="008E0FFC">
        <w:rPr>
          <w:rFonts w:ascii="Arial Narrow" w:eastAsia="Times New Roman" w:hAnsi="Arial Narrow" w:cs="Arial"/>
          <w:color w:val="000000"/>
          <w:sz w:val="24"/>
          <w:szCs w:val="24"/>
          <w:lang w:eastAsia="pt-BR"/>
        </w:rPr>
        <w:t>317</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 xml:space="preserve">Jardim </w:t>
      </w:r>
      <w:r w:rsidR="008E0FFC">
        <w:rPr>
          <w:rFonts w:ascii="Arial Narrow" w:eastAsia="Times New Roman" w:hAnsi="Arial Narrow" w:cs="Arial"/>
          <w:color w:val="000000"/>
          <w:sz w:val="24"/>
          <w:szCs w:val="24"/>
          <w:lang w:eastAsia="pt-BR"/>
        </w:rPr>
        <w:t>América</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Dourados</w:t>
      </w:r>
      <w:r w:rsidRPr="00724CCC">
        <w:rPr>
          <w:rFonts w:ascii="Arial Narrow" w:eastAsia="Times New Roman" w:hAnsi="Arial Narrow" w:cs="Arial"/>
          <w:color w:val="000000"/>
          <w:sz w:val="24"/>
          <w:szCs w:val="24"/>
          <w:lang w:eastAsia="pt-BR"/>
        </w:rPr>
        <w:t xml:space="preserve"> - MS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r w:rsidR="008E0FFC">
        <w:rPr>
          <w:rFonts w:ascii="Arial Narrow" w:eastAsia="Times New Roman" w:hAnsi="Arial Narrow" w:cs="Arial"/>
          <w:color w:val="000000"/>
          <w:sz w:val="24"/>
          <w:szCs w:val="24"/>
          <w:lang w:eastAsia="pt-BR"/>
        </w:rPr>
        <w:t>Edson Antônio de Lima Mello</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comerciante</w:t>
      </w:r>
      <w:r w:rsidRPr="00724CCC">
        <w:rPr>
          <w:rFonts w:ascii="Arial Narrow" w:eastAsia="Times New Roman" w:hAnsi="Arial Narrow" w:cs="Arial"/>
          <w:color w:val="000000"/>
          <w:sz w:val="24"/>
          <w:szCs w:val="24"/>
          <w:lang w:eastAsia="pt-BR"/>
        </w:rPr>
        <w:t xml:space="preserve">, portador da Cédula de Identidade RG n.º </w:t>
      </w:r>
      <w:r w:rsidR="008E0FFC">
        <w:rPr>
          <w:rFonts w:ascii="Arial Narrow" w:eastAsia="Times New Roman" w:hAnsi="Arial Narrow" w:cs="Arial"/>
          <w:color w:val="000000"/>
          <w:sz w:val="24"/>
          <w:szCs w:val="24"/>
          <w:lang w:eastAsia="pt-BR"/>
        </w:rPr>
        <w:t>929128</w:t>
      </w:r>
      <w:r w:rsidRPr="00724CCC">
        <w:rPr>
          <w:rFonts w:ascii="Arial Narrow" w:eastAsia="Times New Roman" w:hAnsi="Arial Narrow" w:cs="Arial"/>
          <w:color w:val="000000"/>
          <w:sz w:val="24"/>
          <w:szCs w:val="24"/>
          <w:lang w:eastAsia="pt-BR"/>
        </w:rPr>
        <w:t xml:space="preserve"> </w:t>
      </w:r>
      <w:r w:rsidR="008E0FFC">
        <w:rPr>
          <w:rFonts w:ascii="Arial Narrow" w:eastAsia="Times New Roman" w:hAnsi="Arial Narrow" w:cs="Arial"/>
          <w:color w:val="000000"/>
          <w:sz w:val="24"/>
          <w:szCs w:val="24"/>
          <w:lang w:eastAsia="pt-BR"/>
        </w:rPr>
        <w:t>SSP</w:t>
      </w:r>
      <w:r w:rsidRPr="00724CCC">
        <w:rPr>
          <w:rFonts w:ascii="Arial Narrow" w:eastAsia="Times New Roman" w:hAnsi="Arial Narrow" w:cs="Arial"/>
          <w:color w:val="000000"/>
          <w:sz w:val="24"/>
          <w:szCs w:val="24"/>
          <w:lang w:eastAsia="pt-BR"/>
        </w:rPr>
        <w:t>/MS e CPF n.</w:t>
      </w:r>
      <w:r>
        <w:rPr>
          <w:rFonts w:ascii="Arial Narrow" w:eastAsia="Times New Roman" w:hAnsi="Arial Narrow" w:cs="Arial"/>
          <w:color w:val="000000"/>
          <w:sz w:val="24"/>
          <w:szCs w:val="24"/>
          <w:lang w:eastAsia="pt-BR"/>
        </w:rPr>
        <w:t xml:space="preserve"> </w:t>
      </w:r>
      <w:r w:rsidR="008E0FFC">
        <w:rPr>
          <w:rFonts w:ascii="Arial Narrow" w:eastAsia="Times New Roman" w:hAnsi="Arial Narrow" w:cs="Arial"/>
          <w:color w:val="000000"/>
          <w:sz w:val="24"/>
          <w:szCs w:val="24"/>
          <w:lang w:eastAsia="pt-BR"/>
        </w:rPr>
        <w:t>652.459.891-15</w:t>
      </w:r>
      <w:r w:rsidRPr="00724CCC">
        <w:rPr>
          <w:rFonts w:ascii="Arial Narrow" w:eastAsia="Times New Roman" w:hAnsi="Arial Narrow" w:cs="Arial"/>
          <w:color w:val="000000"/>
          <w:sz w:val="24"/>
          <w:szCs w:val="24"/>
          <w:lang w:eastAsia="pt-BR"/>
        </w:rPr>
        <w:t xml:space="preserve">, residente e domiciliado na Cidade de </w:t>
      </w:r>
      <w:r>
        <w:rPr>
          <w:rFonts w:ascii="Arial Narrow" w:eastAsia="Times New Roman" w:hAnsi="Arial Narrow" w:cs="Arial"/>
          <w:color w:val="000000"/>
          <w:sz w:val="24"/>
          <w:szCs w:val="24"/>
          <w:lang w:eastAsia="pt-BR"/>
        </w:rPr>
        <w:t>Dourados – MS.</w:t>
      </w:r>
    </w:p>
    <w:p w:rsidR="008E0FFC" w:rsidRDefault="008E0FFC" w:rsidP="00724CCC">
      <w:pPr>
        <w:spacing w:after="0" w:line="240" w:lineRule="auto"/>
        <w:jc w:val="both"/>
        <w:rPr>
          <w:rFonts w:ascii="Arial Narrow" w:eastAsia="Times New Roman" w:hAnsi="Arial Narrow" w:cs="Arial"/>
          <w:color w:val="000000"/>
          <w:sz w:val="24"/>
          <w:szCs w:val="24"/>
          <w:lang w:eastAsia="pt-BR"/>
        </w:rPr>
      </w:pPr>
    </w:p>
    <w:p w:rsidR="008E0FFC" w:rsidRDefault="008E0FFC" w:rsidP="008E0FFC">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COMERCIAL GALIPHE EIRELI ME</w:t>
      </w:r>
      <w:r w:rsidRPr="00724CCC">
        <w:rPr>
          <w:rFonts w:ascii="Arial Narrow" w:eastAsia="Times New Roman" w:hAnsi="Arial Narrow" w:cs="Arial"/>
          <w:color w:val="000000"/>
          <w:sz w:val="24"/>
          <w:szCs w:val="24"/>
          <w:lang w:eastAsia="pt-BR"/>
        </w:rPr>
        <w:t xml:space="preserve">, inscrita no CNPJ sob o n.º </w:t>
      </w:r>
      <w:r>
        <w:rPr>
          <w:rFonts w:ascii="Arial Narrow" w:eastAsia="Times New Roman" w:hAnsi="Arial Narrow" w:cs="Arial"/>
          <w:color w:val="000000"/>
          <w:sz w:val="24"/>
          <w:szCs w:val="24"/>
          <w:lang w:eastAsia="pt-BR"/>
        </w:rPr>
        <w:t>23.475.963/0001-47</w:t>
      </w:r>
      <w:r w:rsidRPr="00724CCC">
        <w:rPr>
          <w:rFonts w:ascii="Arial Narrow" w:eastAsia="Times New Roman" w:hAnsi="Arial Narrow" w:cs="Arial"/>
          <w:color w:val="000000"/>
          <w:sz w:val="24"/>
          <w:szCs w:val="24"/>
          <w:lang w:eastAsia="pt-BR"/>
        </w:rPr>
        <w:t xml:space="preserve">, com sede à Rua </w:t>
      </w:r>
      <w:r>
        <w:rPr>
          <w:rFonts w:ascii="Arial Narrow" w:eastAsia="Times New Roman" w:hAnsi="Arial Narrow" w:cs="Arial"/>
          <w:color w:val="000000"/>
          <w:sz w:val="24"/>
          <w:szCs w:val="24"/>
          <w:lang w:eastAsia="pt-BR"/>
        </w:rPr>
        <w:t>Major Capilé</w:t>
      </w:r>
      <w:r w:rsidRPr="00724CCC">
        <w:rPr>
          <w:rFonts w:ascii="Arial Narrow" w:eastAsia="Times New Roman" w:hAnsi="Arial Narrow" w:cs="Arial"/>
          <w:color w:val="000000"/>
          <w:sz w:val="24"/>
          <w:szCs w:val="24"/>
          <w:lang w:eastAsia="pt-BR"/>
        </w:rPr>
        <w:t xml:space="preserve">, nº </w:t>
      </w:r>
      <w:r>
        <w:rPr>
          <w:rFonts w:ascii="Arial Narrow" w:eastAsia="Times New Roman" w:hAnsi="Arial Narrow" w:cs="Arial"/>
          <w:color w:val="000000"/>
          <w:sz w:val="24"/>
          <w:szCs w:val="24"/>
          <w:lang w:eastAsia="pt-BR"/>
        </w:rPr>
        <w:t>3228</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Jardim Central</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Dourados</w:t>
      </w:r>
      <w:r w:rsidRPr="00724CCC">
        <w:rPr>
          <w:rFonts w:ascii="Arial Narrow" w:eastAsia="Times New Roman" w:hAnsi="Arial Narrow" w:cs="Arial"/>
          <w:color w:val="000000"/>
          <w:sz w:val="24"/>
          <w:szCs w:val="24"/>
          <w:lang w:eastAsia="pt-BR"/>
        </w:rPr>
        <w:t xml:space="preserve"> - MS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Erivaldo Machado da Silva</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gerente administrativo</w:t>
      </w:r>
      <w:r w:rsidRPr="00724CCC">
        <w:rPr>
          <w:rFonts w:ascii="Arial Narrow" w:eastAsia="Times New Roman" w:hAnsi="Arial Narrow" w:cs="Arial"/>
          <w:color w:val="000000"/>
          <w:sz w:val="24"/>
          <w:szCs w:val="24"/>
          <w:lang w:eastAsia="pt-BR"/>
        </w:rPr>
        <w:t xml:space="preserve">, portador da Cédula de Identidade RG n.º </w:t>
      </w:r>
      <w:r>
        <w:rPr>
          <w:rFonts w:ascii="Arial Narrow" w:eastAsia="Times New Roman" w:hAnsi="Arial Narrow" w:cs="Arial"/>
          <w:color w:val="000000"/>
          <w:sz w:val="24"/>
          <w:szCs w:val="24"/>
          <w:lang w:eastAsia="pt-BR"/>
        </w:rPr>
        <w:t>938782 SSP</w:t>
      </w:r>
      <w:r w:rsidRPr="00724CCC">
        <w:rPr>
          <w:rFonts w:ascii="Arial Narrow" w:eastAsia="Times New Roman" w:hAnsi="Arial Narrow" w:cs="Arial"/>
          <w:color w:val="000000"/>
          <w:sz w:val="24"/>
          <w:szCs w:val="24"/>
          <w:lang w:eastAsia="pt-BR"/>
        </w:rPr>
        <w:t>/MS e CPF n.</w:t>
      </w:r>
      <w:r>
        <w:rPr>
          <w:rFonts w:ascii="Arial Narrow" w:eastAsia="Times New Roman" w:hAnsi="Arial Narrow" w:cs="Arial"/>
          <w:color w:val="000000"/>
          <w:sz w:val="24"/>
          <w:szCs w:val="24"/>
          <w:lang w:eastAsia="pt-BR"/>
        </w:rPr>
        <w:t xml:space="preserve"> 636.637.321-34</w:t>
      </w:r>
      <w:r w:rsidRPr="00724CCC">
        <w:rPr>
          <w:rFonts w:ascii="Arial Narrow" w:eastAsia="Times New Roman" w:hAnsi="Arial Narrow" w:cs="Arial"/>
          <w:color w:val="000000"/>
          <w:sz w:val="24"/>
          <w:szCs w:val="24"/>
          <w:lang w:eastAsia="pt-BR"/>
        </w:rPr>
        <w:t xml:space="preserve">, residente e domiciliado na Cidade de </w:t>
      </w:r>
      <w:r>
        <w:rPr>
          <w:rFonts w:ascii="Arial Narrow" w:eastAsia="Times New Roman" w:hAnsi="Arial Narrow" w:cs="Arial"/>
          <w:color w:val="000000"/>
          <w:sz w:val="24"/>
          <w:szCs w:val="24"/>
          <w:lang w:eastAsia="pt-BR"/>
        </w:rPr>
        <w:t>Dourados</w:t>
      </w:r>
      <w:r w:rsidRPr="00724CCC">
        <w:rPr>
          <w:rFonts w:ascii="Arial Narrow" w:eastAsia="Times New Roman" w:hAnsi="Arial Narrow" w:cs="Arial"/>
          <w:color w:val="000000"/>
          <w:sz w:val="24"/>
          <w:szCs w:val="24"/>
          <w:lang w:eastAsia="pt-BR"/>
        </w:rPr>
        <w:t xml:space="preserve"> – MS.</w:t>
      </w:r>
    </w:p>
    <w:p w:rsidR="008E0FFC" w:rsidRDefault="008E0FFC" w:rsidP="008E0FFC">
      <w:pPr>
        <w:spacing w:after="0" w:line="240" w:lineRule="auto"/>
        <w:jc w:val="both"/>
        <w:rPr>
          <w:rFonts w:ascii="Arial Narrow" w:eastAsia="Times New Roman" w:hAnsi="Arial Narrow" w:cs="Arial"/>
          <w:color w:val="000000"/>
          <w:sz w:val="24"/>
          <w:szCs w:val="24"/>
          <w:lang w:eastAsia="pt-BR"/>
        </w:rPr>
      </w:pPr>
    </w:p>
    <w:p w:rsidR="00AC55C1" w:rsidRDefault="008E0FFC" w:rsidP="008E0FFC">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sidR="00AC55C1">
        <w:rPr>
          <w:rFonts w:ascii="Arial Narrow" w:eastAsia="Times New Roman" w:hAnsi="Arial Narrow" w:cs="Arial"/>
          <w:b/>
          <w:color w:val="000000"/>
          <w:sz w:val="24"/>
          <w:szCs w:val="24"/>
          <w:lang w:eastAsia="pt-BR"/>
        </w:rPr>
        <w:t>ELETROINOX COMÉRCIO DE EQUIPAMENTOS DE ELETRONICOS EIRELI EPP</w:t>
      </w:r>
      <w:r w:rsidRPr="00724CCC">
        <w:rPr>
          <w:rFonts w:ascii="Arial Narrow" w:eastAsia="Times New Roman" w:hAnsi="Arial Narrow" w:cs="Arial"/>
          <w:color w:val="000000"/>
          <w:sz w:val="24"/>
          <w:szCs w:val="24"/>
          <w:lang w:eastAsia="pt-BR"/>
        </w:rPr>
        <w:t xml:space="preserve">, inscrita no CNPJ sob o n.º </w:t>
      </w:r>
      <w:r w:rsidR="00AC55C1">
        <w:rPr>
          <w:rFonts w:ascii="Arial Narrow" w:eastAsia="Times New Roman" w:hAnsi="Arial Narrow" w:cs="Arial"/>
          <w:color w:val="000000"/>
          <w:sz w:val="24"/>
          <w:szCs w:val="24"/>
          <w:lang w:eastAsia="pt-BR"/>
        </w:rPr>
        <w:t>27.913.520/0001-41</w:t>
      </w:r>
      <w:r w:rsidRPr="00724CCC">
        <w:rPr>
          <w:rFonts w:ascii="Arial Narrow" w:eastAsia="Times New Roman" w:hAnsi="Arial Narrow" w:cs="Arial"/>
          <w:color w:val="000000"/>
          <w:sz w:val="24"/>
          <w:szCs w:val="24"/>
          <w:lang w:eastAsia="pt-BR"/>
        </w:rPr>
        <w:t xml:space="preserve">, com sede à Rua </w:t>
      </w:r>
      <w:r w:rsidR="00AC55C1">
        <w:rPr>
          <w:rFonts w:ascii="Arial Narrow" w:eastAsia="Times New Roman" w:hAnsi="Arial Narrow" w:cs="Arial"/>
          <w:color w:val="000000"/>
          <w:sz w:val="24"/>
          <w:szCs w:val="24"/>
          <w:lang w:eastAsia="pt-BR"/>
        </w:rPr>
        <w:t xml:space="preserve">Prof. Max </w:t>
      </w:r>
      <w:proofErr w:type="spellStart"/>
      <w:r w:rsidR="00AC55C1">
        <w:rPr>
          <w:rFonts w:ascii="Arial Narrow" w:eastAsia="Times New Roman" w:hAnsi="Arial Narrow" w:cs="Arial"/>
          <w:color w:val="000000"/>
          <w:sz w:val="24"/>
          <w:szCs w:val="24"/>
          <w:lang w:eastAsia="pt-BR"/>
        </w:rPr>
        <w:t>Humpl</w:t>
      </w:r>
      <w:proofErr w:type="spellEnd"/>
      <w:r w:rsidRPr="00724CCC">
        <w:rPr>
          <w:rFonts w:ascii="Arial Narrow" w:eastAsia="Times New Roman" w:hAnsi="Arial Narrow" w:cs="Arial"/>
          <w:color w:val="000000"/>
          <w:sz w:val="24"/>
          <w:szCs w:val="24"/>
          <w:lang w:eastAsia="pt-BR"/>
        </w:rPr>
        <w:t xml:space="preserve">, nº </w:t>
      </w:r>
      <w:r w:rsidR="00AC55C1">
        <w:rPr>
          <w:rFonts w:ascii="Arial Narrow" w:eastAsia="Times New Roman" w:hAnsi="Arial Narrow" w:cs="Arial"/>
          <w:color w:val="000000"/>
          <w:sz w:val="24"/>
          <w:szCs w:val="24"/>
          <w:lang w:eastAsia="pt-BR"/>
        </w:rPr>
        <w:t>1139</w:t>
      </w:r>
      <w:r w:rsidRPr="00724CCC">
        <w:rPr>
          <w:rFonts w:ascii="Arial Narrow" w:eastAsia="Times New Roman" w:hAnsi="Arial Narrow" w:cs="Arial"/>
          <w:color w:val="000000"/>
          <w:sz w:val="24"/>
          <w:szCs w:val="24"/>
          <w:lang w:eastAsia="pt-BR"/>
        </w:rPr>
        <w:t xml:space="preserve"> </w:t>
      </w:r>
      <w:r w:rsidR="00AC55C1">
        <w:rPr>
          <w:rFonts w:ascii="Arial Narrow" w:eastAsia="Times New Roman" w:hAnsi="Arial Narrow" w:cs="Arial"/>
          <w:color w:val="000000"/>
          <w:sz w:val="24"/>
          <w:szCs w:val="24"/>
          <w:lang w:eastAsia="pt-BR"/>
        </w:rPr>
        <w:t>Salto do Norte Blumenau SC</w:t>
      </w:r>
      <w:r w:rsidRPr="00724CCC">
        <w:rPr>
          <w:rFonts w:ascii="Arial Narrow" w:eastAsia="Times New Roman" w:hAnsi="Arial Narrow" w:cs="Arial"/>
          <w:color w:val="000000"/>
          <w:sz w:val="24"/>
          <w:szCs w:val="24"/>
          <w:lang w:eastAsia="pt-BR"/>
        </w:rPr>
        <w:t xml:space="preserve">, neste </w:t>
      </w:r>
      <w:r w:rsidR="00AE06ED" w:rsidRPr="00724CCC">
        <w:rPr>
          <w:rFonts w:ascii="Arial Narrow" w:eastAsia="Times New Roman" w:hAnsi="Arial Narrow" w:cs="Arial"/>
          <w:color w:val="000000"/>
          <w:sz w:val="24"/>
          <w:szCs w:val="24"/>
          <w:lang w:eastAsia="pt-BR"/>
        </w:rPr>
        <w:t>ato representado</w:t>
      </w:r>
      <w:r w:rsidRPr="00724CCC">
        <w:rPr>
          <w:rFonts w:ascii="Arial Narrow" w:eastAsia="Times New Roman" w:hAnsi="Arial Narrow" w:cs="Arial"/>
          <w:color w:val="000000"/>
          <w:sz w:val="24"/>
          <w:szCs w:val="24"/>
          <w:lang w:eastAsia="pt-BR"/>
        </w:rPr>
        <w:t xml:space="preserve">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r w:rsidR="00AC55C1">
        <w:rPr>
          <w:rFonts w:ascii="Arial Narrow" w:eastAsia="Times New Roman" w:hAnsi="Arial Narrow" w:cs="Arial"/>
          <w:color w:val="000000"/>
          <w:sz w:val="24"/>
          <w:szCs w:val="24"/>
          <w:lang w:eastAsia="pt-BR"/>
        </w:rPr>
        <w:t xml:space="preserve">Anderson </w:t>
      </w:r>
      <w:proofErr w:type="spellStart"/>
      <w:r w:rsidR="00AC55C1">
        <w:rPr>
          <w:rFonts w:ascii="Arial Narrow" w:eastAsia="Times New Roman" w:hAnsi="Arial Narrow" w:cs="Arial"/>
          <w:color w:val="000000"/>
          <w:sz w:val="24"/>
          <w:szCs w:val="24"/>
          <w:lang w:eastAsia="pt-BR"/>
        </w:rPr>
        <w:t>Araujo</w:t>
      </w:r>
      <w:proofErr w:type="spellEnd"/>
      <w:r w:rsidR="00AC55C1">
        <w:rPr>
          <w:rFonts w:ascii="Arial Narrow" w:eastAsia="Times New Roman" w:hAnsi="Arial Narrow" w:cs="Arial"/>
          <w:color w:val="000000"/>
          <w:sz w:val="24"/>
          <w:szCs w:val="24"/>
          <w:lang w:eastAsia="pt-BR"/>
        </w:rPr>
        <w:t xml:space="preserve"> Bonfim</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comerciante</w:t>
      </w:r>
      <w:r w:rsidRPr="00724CCC">
        <w:rPr>
          <w:rFonts w:ascii="Arial Narrow" w:eastAsia="Times New Roman" w:hAnsi="Arial Narrow" w:cs="Arial"/>
          <w:color w:val="000000"/>
          <w:sz w:val="24"/>
          <w:szCs w:val="24"/>
          <w:lang w:eastAsia="pt-BR"/>
        </w:rPr>
        <w:t xml:space="preserve">, portador da Cédula de Identidade RG n.º </w:t>
      </w:r>
      <w:r w:rsidR="00AC55C1">
        <w:rPr>
          <w:rFonts w:ascii="Arial Narrow" w:eastAsia="Times New Roman" w:hAnsi="Arial Narrow" w:cs="Arial"/>
          <w:color w:val="000000"/>
          <w:sz w:val="24"/>
          <w:szCs w:val="24"/>
          <w:lang w:eastAsia="pt-BR"/>
        </w:rPr>
        <w:t>30.262.518</w:t>
      </w:r>
      <w:r w:rsidRPr="00724CCC">
        <w:rPr>
          <w:rFonts w:ascii="Arial Narrow" w:eastAsia="Times New Roman" w:hAnsi="Arial Narrow" w:cs="Arial"/>
          <w:color w:val="000000"/>
          <w:sz w:val="24"/>
          <w:szCs w:val="24"/>
          <w:lang w:eastAsia="pt-BR"/>
        </w:rPr>
        <w:t xml:space="preserve"> e CPF n.</w:t>
      </w:r>
      <w:r>
        <w:rPr>
          <w:rFonts w:ascii="Arial Narrow" w:eastAsia="Times New Roman" w:hAnsi="Arial Narrow" w:cs="Arial"/>
          <w:color w:val="000000"/>
          <w:sz w:val="24"/>
          <w:szCs w:val="24"/>
          <w:lang w:eastAsia="pt-BR"/>
        </w:rPr>
        <w:t xml:space="preserve"> </w:t>
      </w:r>
      <w:r w:rsidR="00AC55C1">
        <w:rPr>
          <w:rFonts w:ascii="Arial Narrow" w:eastAsia="Times New Roman" w:hAnsi="Arial Narrow" w:cs="Arial"/>
          <w:color w:val="000000"/>
          <w:sz w:val="24"/>
          <w:szCs w:val="24"/>
          <w:lang w:eastAsia="pt-BR"/>
        </w:rPr>
        <w:t>222.356.258-27</w:t>
      </w:r>
      <w:r w:rsidRPr="00724CCC">
        <w:rPr>
          <w:rFonts w:ascii="Arial Narrow" w:eastAsia="Times New Roman" w:hAnsi="Arial Narrow" w:cs="Arial"/>
          <w:color w:val="000000"/>
          <w:sz w:val="24"/>
          <w:szCs w:val="24"/>
          <w:lang w:eastAsia="pt-BR"/>
        </w:rPr>
        <w:t xml:space="preserve">, na Cidade de </w:t>
      </w:r>
      <w:r w:rsidR="00AC55C1">
        <w:rPr>
          <w:rFonts w:ascii="Arial Narrow" w:eastAsia="Times New Roman" w:hAnsi="Arial Narrow" w:cs="Arial"/>
          <w:color w:val="000000"/>
          <w:sz w:val="24"/>
          <w:szCs w:val="24"/>
          <w:lang w:eastAsia="pt-BR"/>
        </w:rPr>
        <w:t>Blumenau</w:t>
      </w:r>
      <w:r w:rsidRPr="00724CCC">
        <w:rPr>
          <w:rFonts w:ascii="Arial Narrow" w:eastAsia="Times New Roman" w:hAnsi="Arial Narrow" w:cs="Arial"/>
          <w:color w:val="000000"/>
          <w:sz w:val="24"/>
          <w:szCs w:val="24"/>
          <w:lang w:eastAsia="pt-BR"/>
        </w:rPr>
        <w:t xml:space="preserve"> – </w:t>
      </w:r>
      <w:bookmarkStart w:id="0" w:name="_GoBack"/>
      <w:bookmarkEnd w:id="0"/>
      <w:r w:rsidR="00AE06ED">
        <w:rPr>
          <w:rFonts w:ascii="Arial Narrow" w:eastAsia="Times New Roman" w:hAnsi="Arial Narrow" w:cs="Arial"/>
          <w:color w:val="000000"/>
          <w:sz w:val="24"/>
          <w:szCs w:val="24"/>
          <w:lang w:eastAsia="pt-BR"/>
        </w:rPr>
        <w:t>SC.</w:t>
      </w:r>
    </w:p>
    <w:p w:rsidR="00724CCC" w:rsidRDefault="00724CCC" w:rsidP="006A47E2">
      <w:pPr>
        <w:spacing w:after="0" w:line="240" w:lineRule="auto"/>
        <w:jc w:val="both"/>
        <w:rPr>
          <w:rFonts w:ascii="Arial Narrow" w:eastAsia="Times New Roman" w:hAnsi="Arial Narrow" w:cs="Arial"/>
          <w:b/>
          <w:color w:val="000000"/>
          <w:sz w:val="24"/>
          <w:szCs w:val="24"/>
          <w:lang w:eastAsia="pt-BR"/>
        </w:rPr>
      </w:pPr>
    </w:p>
    <w:p w:rsidR="00AC55C1" w:rsidRDefault="00AC55C1" w:rsidP="00AC55C1">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MASTER ELETRODOMESTICOS EIRELI</w:t>
      </w:r>
      <w:r w:rsidRPr="00724CCC">
        <w:rPr>
          <w:rFonts w:ascii="Arial Narrow" w:eastAsia="Times New Roman" w:hAnsi="Arial Narrow" w:cs="Arial"/>
          <w:color w:val="000000"/>
          <w:sz w:val="24"/>
          <w:szCs w:val="24"/>
          <w:lang w:eastAsia="pt-BR"/>
        </w:rPr>
        <w:t xml:space="preserve">, inscrita no CNPJ sob o n.º </w:t>
      </w:r>
      <w:r>
        <w:rPr>
          <w:rFonts w:ascii="Arial Narrow" w:eastAsia="Times New Roman" w:hAnsi="Arial Narrow" w:cs="Arial"/>
          <w:color w:val="000000"/>
          <w:sz w:val="24"/>
          <w:szCs w:val="24"/>
          <w:lang w:eastAsia="pt-BR"/>
        </w:rPr>
        <w:t>33.859.616/0001-71</w:t>
      </w:r>
      <w:r w:rsidRPr="00724CCC">
        <w:rPr>
          <w:rFonts w:ascii="Arial Narrow" w:eastAsia="Times New Roman" w:hAnsi="Arial Narrow" w:cs="Arial"/>
          <w:color w:val="000000"/>
          <w:sz w:val="24"/>
          <w:szCs w:val="24"/>
          <w:lang w:eastAsia="pt-BR"/>
        </w:rPr>
        <w:t xml:space="preserve">, com sede à </w:t>
      </w:r>
      <w:r>
        <w:rPr>
          <w:rFonts w:ascii="Arial Narrow" w:eastAsia="Times New Roman" w:hAnsi="Arial Narrow" w:cs="Arial"/>
          <w:color w:val="000000"/>
          <w:sz w:val="24"/>
          <w:szCs w:val="24"/>
          <w:lang w:eastAsia="pt-BR"/>
        </w:rPr>
        <w:t>Av. Adalberto Simão Nader - 1631</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Bairro Republica</w:t>
      </w:r>
      <w:r w:rsidRPr="00724CCC">
        <w:rPr>
          <w:rFonts w:ascii="Arial Narrow" w:eastAsia="Times New Roman" w:hAnsi="Arial Narrow" w:cs="Arial"/>
          <w:color w:val="000000"/>
          <w:sz w:val="24"/>
          <w:szCs w:val="24"/>
          <w:lang w:eastAsia="pt-BR"/>
        </w:rPr>
        <w:t xml:space="preserve">, </w:t>
      </w:r>
      <w:proofErr w:type="gramStart"/>
      <w:r>
        <w:rPr>
          <w:rFonts w:ascii="Arial Narrow" w:eastAsia="Times New Roman" w:hAnsi="Arial Narrow" w:cs="Arial"/>
          <w:color w:val="000000"/>
          <w:sz w:val="24"/>
          <w:szCs w:val="24"/>
          <w:lang w:eastAsia="pt-BR"/>
        </w:rPr>
        <w:t>Vitoria</w:t>
      </w:r>
      <w:proofErr w:type="gramEnd"/>
      <w:r>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lastRenderedPageBreak/>
        <w:t>ES</w:t>
      </w:r>
      <w:r w:rsidRPr="00724CCC">
        <w:rPr>
          <w:rFonts w:ascii="Arial Narrow" w:eastAsia="Times New Roman" w:hAnsi="Arial Narrow" w:cs="Arial"/>
          <w:color w:val="000000"/>
          <w:sz w:val="24"/>
          <w:szCs w:val="24"/>
          <w:lang w:eastAsia="pt-BR"/>
        </w:rPr>
        <w:t xml:space="preserve"> neste ato representada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r w:rsidR="001A5AC2">
        <w:rPr>
          <w:rFonts w:ascii="Arial Narrow" w:eastAsia="Times New Roman" w:hAnsi="Arial Narrow" w:cs="Arial"/>
          <w:color w:val="000000"/>
          <w:sz w:val="24"/>
          <w:szCs w:val="24"/>
          <w:lang w:eastAsia="pt-BR"/>
        </w:rPr>
        <w:t xml:space="preserve">Lucas </w:t>
      </w:r>
      <w:proofErr w:type="spellStart"/>
      <w:r w:rsidR="001A5AC2">
        <w:rPr>
          <w:rFonts w:ascii="Arial Narrow" w:eastAsia="Times New Roman" w:hAnsi="Arial Narrow" w:cs="Arial"/>
          <w:color w:val="000000"/>
          <w:sz w:val="24"/>
          <w:szCs w:val="24"/>
          <w:lang w:eastAsia="pt-BR"/>
        </w:rPr>
        <w:t>Florczak</w:t>
      </w:r>
      <w:proofErr w:type="spellEnd"/>
      <w:r w:rsidR="001A5AC2">
        <w:rPr>
          <w:rFonts w:ascii="Arial Narrow" w:eastAsia="Times New Roman" w:hAnsi="Arial Narrow" w:cs="Arial"/>
          <w:color w:val="000000"/>
          <w:sz w:val="24"/>
          <w:szCs w:val="24"/>
          <w:lang w:eastAsia="pt-BR"/>
        </w:rPr>
        <w:t xml:space="preserve"> Machado</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comerciante</w:t>
      </w:r>
      <w:r w:rsidRPr="00724CCC">
        <w:rPr>
          <w:rFonts w:ascii="Arial Narrow" w:eastAsia="Times New Roman" w:hAnsi="Arial Narrow" w:cs="Arial"/>
          <w:color w:val="000000"/>
          <w:sz w:val="24"/>
          <w:szCs w:val="24"/>
          <w:lang w:eastAsia="pt-BR"/>
        </w:rPr>
        <w:t xml:space="preserve">, portador da Cédula de Identidade RG n.º </w:t>
      </w:r>
      <w:r w:rsidR="001A5AC2">
        <w:rPr>
          <w:rFonts w:ascii="Arial Narrow" w:eastAsia="Times New Roman" w:hAnsi="Arial Narrow" w:cs="Arial"/>
          <w:color w:val="000000"/>
          <w:sz w:val="24"/>
          <w:szCs w:val="24"/>
          <w:lang w:eastAsia="pt-BR"/>
        </w:rPr>
        <w:t>10.256.071-0</w:t>
      </w:r>
      <w:r w:rsidRPr="00724CCC">
        <w:rPr>
          <w:rFonts w:ascii="Arial Narrow" w:eastAsia="Times New Roman" w:hAnsi="Arial Narrow" w:cs="Arial"/>
          <w:color w:val="000000"/>
          <w:sz w:val="24"/>
          <w:szCs w:val="24"/>
          <w:lang w:eastAsia="pt-BR"/>
        </w:rPr>
        <w:t xml:space="preserve"> e CPF n.</w:t>
      </w:r>
      <w:r>
        <w:rPr>
          <w:rFonts w:ascii="Arial Narrow" w:eastAsia="Times New Roman" w:hAnsi="Arial Narrow" w:cs="Arial"/>
          <w:color w:val="000000"/>
          <w:sz w:val="24"/>
          <w:szCs w:val="24"/>
          <w:lang w:eastAsia="pt-BR"/>
        </w:rPr>
        <w:t xml:space="preserve"> </w:t>
      </w:r>
      <w:r w:rsidR="001A5AC2">
        <w:rPr>
          <w:rFonts w:ascii="Arial Narrow" w:eastAsia="Times New Roman" w:hAnsi="Arial Narrow" w:cs="Arial"/>
          <w:color w:val="000000"/>
          <w:sz w:val="24"/>
          <w:szCs w:val="24"/>
          <w:lang w:eastAsia="pt-BR"/>
        </w:rPr>
        <w:t>094.591.529-29</w:t>
      </w:r>
      <w:r w:rsidRPr="00724CCC">
        <w:rPr>
          <w:rFonts w:ascii="Arial Narrow" w:eastAsia="Times New Roman" w:hAnsi="Arial Narrow" w:cs="Arial"/>
          <w:color w:val="000000"/>
          <w:sz w:val="24"/>
          <w:szCs w:val="24"/>
          <w:lang w:eastAsia="pt-BR"/>
        </w:rPr>
        <w:t>, residente e domiciliado à</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 xml:space="preserve">Rua </w:t>
      </w:r>
      <w:proofErr w:type="spellStart"/>
      <w:r w:rsidR="001A5AC2">
        <w:rPr>
          <w:rFonts w:ascii="Arial Narrow" w:eastAsia="Times New Roman" w:hAnsi="Arial Narrow" w:cs="Arial"/>
          <w:color w:val="000000"/>
          <w:sz w:val="24"/>
          <w:szCs w:val="24"/>
          <w:lang w:eastAsia="pt-BR"/>
        </w:rPr>
        <w:t>Pual</w:t>
      </w:r>
      <w:proofErr w:type="spellEnd"/>
      <w:r w:rsidR="001A5AC2">
        <w:rPr>
          <w:rFonts w:ascii="Arial Narrow" w:eastAsia="Times New Roman" w:hAnsi="Arial Narrow" w:cs="Arial"/>
          <w:color w:val="000000"/>
          <w:sz w:val="24"/>
          <w:szCs w:val="24"/>
          <w:lang w:eastAsia="pt-BR"/>
        </w:rPr>
        <w:t xml:space="preserve"> </w:t>
      </w:r>
      <w:proofErr w:type="spellStart"/>
      <w:r w:rsidR="001A5AC2">
        <w:rPr>
          <w:rFonts w:ascii="Arial Narrow" w:eastAsia="Times New Roman" w:hAnsi="Arial Narrow" w:cs="Arial"/>
          <w:color w:val="000000"/>
          <w:sz w:val="24"/>
          <w:szCs w:val="24"/>
          <w:lang w:eastAsia="pt-BR"/>
        </w:rPr>
        <w:t>Percy</w:t>
      </w:r>
      <w:proofErr w:type="spellEnd"/>
      <w:r w:rsidR="001A5AC2">
        <w:rPr>
          <w:rFonts w:ascii="Arial Narrow" w:eastAsia="Times New Roman" w:hAnsi="Arial Narrow" w:cs="Arial"/>
          <w:color w:val="000000"/>
          <w:sz w:val="24"/>
          <w:szCs w:val="24"/>
          <w:lang w:eastAsia="pt-BR"/>
        </w:rPr>
        <w:t xml:space="preserve"> Harris</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 xml:space="preserve">Jardim </w:t>
      </w:r>
      <w:r w:rsidR="001A5AC2">
        <w:rPr>
          <w:rFonts w:ascii="Arial Narrow" w:eastAsia="Times New Roman" w:hAnsi="Arial Narrow" w:cs="Arial"/>
          <w:color w:val="000000"/>
          <w:sz w:val="24"/>
          <w:szCs w:val="24"/>
          <w:lang w:eastAsia="pt-BR"/>
        </w:rPr>
        <w:t>São Sebastião</w:t>
      </w:r>
      <w:r w:rsidRPr="00724CCC">
        <w:rPr>
          <w:rFonts w:ascii="Arial Narrow" w:eastAsia="Times New Roman" w:hAnsi="Arial Narrow" w:cs="Arial"/>
          <w:color w:val="000000"/>
          <w:sz w:val="24"/>
          <w:szCs w:val="24"/>
          <w:lang w:eastAsia="pt-BR"/>
        </w:rPr>
        <w:t xml:space="preserve">, N° </w:t>
      </w:r>
      <w:r w:rsidR="001A5AC2">
        <w:rPr>
          <w:rFonts w:ascii="Arial Narrow" w:eastAsia="Times New Roman" w:hAnsi="Arial Narrow" w:cs="Arial"/>
          <w:color w:val="000000"/>
          <w:sz w:val="24"/>
          <w:szCs w:val="24"/>
          <w:lang w:eastAsia="pt-BR"/>
        </w:rPr>
        <w:t>61</w:t>
      </w:r>
      <w:r w:rsidRPr="00724CCC">
        <w:rPr>
          <w:rFonts w:ascii="Arial Narrow" w:eastAsia="Times New Roman" w:hAnsi="Arial Narrow" w:cs="Arial"/>
          <w:color w:val="000000"/>
          <w:sz w:val="24"/>
          <w:szCs w:val="24"/>
          <w:lang w:eastAsia="pt-BR"/>
        </w:rPr>
        <w:t xml:space="preserve">, na Cidade de </w:t>
      </w:r>
      <w:r w:rsidR="001A5AC2">
        <w:rPr>
          <w:rFonts w:ascii="Arial Narrow" w:eastAsia="Times New Roman" w:hAnsi="Arial Narrow" w:cs="Arial"/>
          <w:color w:val="000000"/>
          <w:sz w:val="24"/>
          <w:szCs w:val="24"/>
          <w:lang w:eastAsia="pt-BR"/>
        </w:rPr>
        <w:t>Campo Mourão - PR</w:t>
      </w:r>
      <w:r w:rsidRPr="00724CCC">
        <w:rPr>
          <w:rFonts w:ascii="Arial Narrow" w:eastAsia="Times New Roman" w:hAnsi="Arial Narrow" w:cs="Arial"/>
          <w:color w:val="000000"/>
          <w:sz w:val="24"/>
          <w:szCs w:val="24"/>
          <w:lang w:eastAsia="pt-BR"/>
        </w:rPr>
        <w:t>.</w:t>
      </w:r>
    </w:p>
    <w:p w:rsidR="001A5AC2" w:rsidRDefault="001A5AC2" w:rsidP="00AC55C1">
      <w:pPr>
        <w:spacing w:after="0" w:line="240" w:lineRule="auto"/>
        <w:jc w:val="both"/>
        <w:rPr>
          <w:rFonts w:ascii="Arial Narrow" w:eastAsia="Times New Roman" w:hAnsi="Arial Narrow" w:cs="Arial"/>
          <w:color w:val="000000"/>
          <w:sz w:val="24"/>
          <w:szCs w:val="24"/>
          <w:lang w:eastAsia="pt-BR"/>
        </w:rPr>
      </w:pPr>
    </w:p>
    <w:p w:rsidR="00AC55C1" w:rsidRPr="001A5AC2" w:rsidRDefault="001A5AC2" w:rsidP="006A47E2">
      <w:pPr>
        <w:spacing w:after="0" w:line="240" w:lineRule="auto"/>
        <w:jc w:val="both"/>
        <w:rPr>
          <w:rFonts w:ascii="Arial Narrow" w:eastAsia="Times New Roman" w:hAnsi="Arial Narrow" w:cs="Arial"/>
          <w:color w:val="000000"/>
          <w:sz w:val="24"/>
          <w:szCs w:val="24"/>
          <w:lang w:eastAsia="pt-BR"/>
        </w:rPr>
      </w:pPr>
      <w:r w:rsidRPr="00724CCC">
        <w:rPr>
          <w:rFonts w:ascii="Arial Narrow" w:eastAsia="Times New Roman" w:hAnsi="Arial Narrow" w:cs="Arial"/>
          <w:color w:val="000000"/>
          <w:sz w:val="24"/>
          <w:szCs w:val="24"/>
          <w:lang w:eastAsia="pt-BR"/>
        </w:rPr>
        <w:t xml:space="preserve">Empresa </w:t>
      </w:r>
      <w:r>
        <w:rPr>
          <w:rFonts w:ascii="Arial Narrow" w:eastAsia="Times New Roman" w:hAnsi="Arial Narrow" w:cs="Arial"/>
          <w:b/>
          <w:color w:val="000000"/>
          <w:sz w:val="24"/>
          <w:szCs w:val="24"/>
          <w:lang w:eastAsia="pt-BR"/>
        </w:rPr>
        <w:t>VIOLA MIX MOVEIS EIRELI</w:t>
      </w:r>
      <w:r w:rsidRPr="00724CCC">
        <w:rPr>
          <w:rFonts w:ascii="Arial Narrow" w:eastAsia="Times New Roman" w:hAnsi="Arial Narrow" w:cs="Arial"/>
          <w:color w:val="000000"/>
          <w:sz w:val="24"/>
          <w:szCs w:val="24"/>
          <w:lang w:eastAsia="pt-BR"/>
        </w:rPr>
        <w:t xml:space="preserve">, inscrita no CNPJ sob o n.º </w:t>
      </w:r>
      <w:r>
        <w:rPr>
          <w:rFonts w:ascii="Arial Narrow" w:eastAsia="Times New Roman" w:hAnsi="Arial Narrow" w:cs="Arial"/>
          <w:color w:val="000000"/>
          <w:sz w:val="24"/>
          <w:szCs w:val="24"/>
          <w:lang w:eastAsia="pt-BR"/>
        </w:rPr>
        <w:t>36.953.803/0001-08</w:t>
      </w:r>
      <w:r w:rsidRPr="00724CCC">
        <w:rPr>
          <w:rFonts w:ascii="Arial Narrow" w:eastAsia="Times New Roman" w:hAnsi="Arial Narrow" w:cs="Arial"/>
          <w:color w:val="000000"/>
          <w:sz w:val="24"/>
          <w:szCs w:val="24"/>
          <w:lang w:eastAsia="pt-BR"/>
        </w:rPr>
        <w:t xml:space="preserve">, com sede à Rua </w:t>
      </w:r>
      <w:r>
        <w:rPr>
          <w:rFonts w:ascii="Arial Narrow" w:eastAsia="Times New Roman" w:hAnsi="Arial Narrow" w:cs="Arial"/>
          <w:color w:val="000000"/>
          <w:sz w:val="24"/>
          <w:szCs w:val="24"/>
          <w:lang w:eastAsia="pt-BR"/>
        </w:rPr>
        <w:t xml:space="preserve">Francisco </w:t>
      </w:r>
      <w:proofErr w:type="spellStart"/>
      <w:r>
        <w:rPr>
          <w:rFonts w:ascii="Arial Narrow" w:eastAsia="Times New Roman" w:hAnsi="Arial Narrow" w:cs="Arial"/>
          <w:color w:val="000000"/>
          <w:sz w:val="24"/>
          <w:szCs w:val="24"/>
          <w:lang w:eastAsia="pt-BR"/>
        </w:rPr>
        <w:t>Escorsin</w:t>
      </w:r>
      <w:proofErr w:type="spellEnd"/>
      <w:r w:rsidRPr="00724CCC">
        <w:rPr>
          <w:rFonts w:ascii="Arial Narrow" w:eastAsia="Times New Roman" w:hAnsi="Arial Narrow" w:cs="Arial"/>
          <w:color w:val="000000"/>
          <w:sz w:val="24"/>
          <w:szCs w:val="24"/>
          <w:lang w:eastAsia="pt-BR"/>
        </w:rPr>
        <w:t xml:space="preserve">, nº </w:t>
      </w:r>
      <w:r>
        <w:rPr>
          <w:rFonts w:ascii="Arial Narrow" w:eastAsia="Times New Roman" w:hAnsi="Arial Narrow" w:cs="Arial"/>
          <w:color w:val="000000"/>
          <w:sz w:val="24"/>
          <w:szCs w:val="24"/>
          <w:lang w:eastAsia="pt-BR"/>
        </w:rPr>
        <w:t>1256</w:t>
      </w:r>
      <w:r w:rsidRPr="00724CCC">
        <w:rPr>
          <w:rFonts w:ascii="Arial Narrow" w:eastAsia="Times New Roman" w:hAnsi="Arial Narrow" w:cs="Arial"/>
          <w:color w:val="000000"/>
          <w:sz w:val="24"/>
          <w:szCs w:val="24"/>
          <w:lang w:eastAsia="pt-BR"/>
        </w:rPr>
        <w:t>,</w:t>
      </w:r>
      <w:r>
        <w:rPr>
          <w:rFonts w:ascii="Arial Narrow" w:eastAsia="Times New Roman" w:hAnsi="Arial Narrow" w:cs="Arial"/>
          <w:color w:val="000000"/>
          <w:sz w:val="24"/>
          <w:szCs w:val="24"/>
          <w:lang w:eastAsia="pt-BR"/>
        </w:rPr>
        <w:t xml:space="preserve"> Centro,</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Francisco Alves PR,</w:t>
      </w:r>
      <w:r w:rsidRPr="00724CCC">
        <w:rPr>
          <w:rFonts w:ascii="Arial Narrow" w:eastAsia="Times New Roman" w:hAnsi="Arial Narrow" w:cs="Arial"/>
          <w:color w:val="000000"/>
          <w:sz w:val="24"/>
          <w:szCs w:val="24"/>
          <w:lang w:eastAsia="pt-BR"/>
        </w:rPr>
        <w:t xml:space="preserve"> neste </w:t>
      </w:r>
      <w:proofErr w:type="gramStart"/>
      <w:r w:rsidRPr="00724CCC">
        <w:rPr>
          <w:rFonts w:ascii="Arial Narrow" w:eastAsia="Times New Roman" w:hAnsi="Arial Narrow" w:cs="Arial"/>
          <w:color w:val="000000"/>
          <w:sz w:val="24"/>
          <w:szCs w:val="24"/>
          <w:lang w:eastAsia="pt-BR"/>
        </w:rPr>
        <w:t>ato representada</w:t>
      </w:r>
      <w:proofErr w:type="gramEnd"/>
      <w:r w:rsidRPr="00724CCC">
        <w:rPr>
          <w:rFonts w:ascii="Arial Narrow" w:eastAsia="Times New Roman" w:hAnsi="Arial Narrow" w:cs="Arial"/>
          <w:color w:val="000000"/>
          <w:sz w:val="24"/>
          <w:szCs w:val="24"/>
          <w:lang w:eastAsia="pt-BR"/>
        </w:rPr>
        <w:t xml:space="preserve"> por seu procurador o</w:t>
      </w:r>
      <w:r>
        <w:rPr>
          <w:rFonts w:ascii="Arial Narrow" w:eastAsia="Times New Roman" w:hAnsi="Arial Narrow" w:cs="Arial"/>
          <w:color w:val="000000"/>
          <w:sz w:val="24"/>
          <w:szCs w:val="24"/>
          <w:lang w:eastAsia="pt-BR"/>
        </w:rPr>
        <w:t xml:space="preserve"> </w:t>
      </w:r>
      <w:r w:rsidRPr="00724CCC">
        <w:rPr>
          <w:rFonts w:ascii="Arial Narrow" w:eastAsia="Times New Roman" w:hAnsi="Arial Narrow" w:cs="Arial"/>
          <w:color w:val="000000"/>
          <w:sz w:val="24"/>
          <w:szCs w:val="24"/>
          <w:lang w:eastAsia="pt-BR"/>
        </w:rPr>
        <w:t>(a) Senhor (a)</w:t>
      </w:r>
      <w:r>
        <w:rPr>
          <w:rFonts w:ascii="Arial Narrow" w:eastAsia="Times New Roman" w:hAnsi="Arial Narrow" w:cs="Arial"/>
          <w:color w:val="000000"/>
          <w:sz w:val="24"/>
          <w:szCs w:val="24"/>
          <w:lang w:eastAsia="pt-BR"/>
        </w:rPr>
        <w:t xml:space="preserve"> </w:t>
      </w:r>
      <w:proofErr w:type="spellStart"/>
      <w:r>
        <w:rPr>
          <w:rFonts w:ascii="Arial Narrow" w:eastAsia="Times New Roman" w:hAnsi="Arial Narrow" w:cs="Arial"/>
          <w:color w:val="000000"/>
          <w:sz w:val="24"/>
          <w:szCs w:val="24"/>
          <w:lang w:eastAsia="pt-BR"/>
        </w:rPr>
        <w:t>Dailton</w:t>
      </w:r>
      <w:proofErr w:type="spellEnd"/>
      <w:r>
        <w:rPr>
          <w:rFonts w:ascii="Arial Narrow" w:eastAsia="Times New Roman" w:hAnsi="Arial Narrow" w:cs="Arial"/>
          <w:color w:val="000000"/>
          <w:sz w:val="24"/>
          <w:szCs w:val="24"/>
          <w:lang w:eastAsia="pt-BR"/>
        </w:rPr>
        <w:t xml:space="preserve"> Alves da Cruz</w:t>
      </w:r>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empresário</w:t>
      </w:r>
      <w:r w:rsidRPr="00724CCC">
        <w:rPr>
          <w:rFonts w:ascii="Arial Narrow" w:eastAsia="Times New Roman" w:hAnsi="Arial Narrow" w:cs="Arial"/>
          <w:color w:val="000000"/>
          <w:sz w:val="24"/>
          <w:szCs w:val="24"/>
          <w:lang w:eastAsia="pt-BR"/>
        </w:rPr>
        <w:t xml:space="preserve">, portador da Cédula de Identidade RG n.º </w:t>
      </w:r>
      <w:r>
        <w:rPr>
          <w:rFonts w:ascii="Arial Narrow" w:eastAsia="Times New Roman" w:hAnsi="Arial Narrow" w:cs="Arial"/>
          <w:color w:val="000000"/>
          <w:sz w:val="24"/>
          <w:szCs w:val="24"/>
          <w:lang w:eastAsia="pt-BR"/>
        </w:rPr>
        <w:t>5.961.331-6 SSP/PR</w:t>
      </w:r>
      <w:r w:rsidRPr="00724CCC">
        <w:rPr>
          <w:rFonts w:ascii="Arial Narrow" w:eastAsia="Times New Roman" w:hAnsi="Arial Narrow" w:cs="Arial"/>
          <w:color w:val="000000"/>
          <w:sz w:val="24"/>
          <w:szCs w:val="24"/>
          <w:lang w:eastAsia="pt-BR"/>
        </w:rPr>
        <w:t xml:space="preserve"> e CPF n.</w:t>
      </w:r>
      <w:r>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109.539.759-16</w:t>
      </w:r>
      <w:r w:rsidRPr="00724CCC">
        <w:rPr>
          <w:rFonts w:ascii="Arial Narrow" w:eastAsia="Times New Roman" w:hAnsi="Arial Narrow" w:cs="Arial"/>
          <w:color w:val="000000"/>
          <w:sz w:val="24"/>
          <w:szCs w:val="24"/>
          <w:lang w:eastAsia="pt-BR"/>
        </w:rPr>
        <w:t>, residente e domiciliado à</w:t>
      </w:r>
      <w:r>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 xml:space="preserve">Rua Francisco </w:t>
      </w:r>
      <w:proofErr w:type="spellStart"/>
      <w:r>
        <w:rPr>
          <w:rFonts w:ascii="Arial Narrow" w:eastAsia="Times New Roman" w:hAnsi="Arial Narrow" w:cs="Arial"/>
          <w:color w:val="000000"/>
          <w:sz w:val="24"/>
          <w:szCs w:val="24"/>
          <w:lang w:eastAsia="pt-BR"/>
        </w:rPr>
        <w:t>Escorsin</w:t>
      </w:r>
      <w:proofErr w:type="spellEnd"/>
      <w:r w:rsidRPr="00724CCC">
        <w:rPr>
          <w:rFonts w:ascii="Arial Narrow" w:eastAsia="Times New Roman" w:hAnsi="Arial Narrow" w:cs="Arial"/>
          <w:color w:val="000000"/>
          <w:sz w:val="24"/>
          <w:szCs w:val="24"/>
          <w:lang w:eastAsia="pt-BR"/>
        </w:rPr>
        <w:t xml:space="preserve">, </w:t>
      </w:r>
      <w:r>
        <w:rPr>
          <w:rFonts w:ascii="Arial Narrow" w:eastAsia="Times New Roman" w:hAnsi="Arial Narrow" w:cs="Arial"/>
          <w:color w:val="000000"/>
          <w:sz w:val="24"/>
          <w:szCs w:val="24"/>
          <w:lang w:eastAsia="pt-BR"/>
        </w:rPr>
        <w:t>Centro</w:t>
      </w:r>
      <w:r w:rsidRPr="00724CCC">
        <w:rPr>
          <w:rFonts w:ascii="Arial Narrow" w:eastAsia="Times New Roman" w:hAnsi="Arial Narrow" w:cs="Arial"/>
          <w:color w:val="000000"/>
          <w:sz w:val="24"/>
          <w:szCs w:val="24"/>
          <w:lang w:eastAsia="pt-BR"/>
        </w:rPr>
        <w:t xml:space="preserve">, N° </w:t>
      </w:r>
      <w:r>
        <w:rPr>
          <w:rFonts w:ascii="Arial Narrow" w:eastAsia="Times New Roman" w:hAnsi="Arial Narrow" w:cs="Arial"/>
          <w:color w:val="000000"/>
          <w:sz w:val="24"/>
          <w:szCs w:val="24"/>
          <w:lang w:eastAsia="pt-BR"/>
        </w:rPr>
        <w:t>1264</w:t>
      </w:r>
      <w:r w:rsidRPr="00724CCC">
        <w:rPr>
          <w:rFonts w:ascii="Arial Narrow" w:eastAsia="Times New Roman" w:hAnsi="Arial Narrow" w:cs="Arial"/>
          <w:color w:val="000000"/>
          <w:sz w:val="24"/>
          <w:szCs w:val="24"/>
          <w:lang w:eastAsia="pt-BR"/>
        </w:rPr>
        <w:t xml:space="preserve">, na Cidade de </w:t>
      </w:r>
      <w:r>
        <w:rPr>
          <w:rFonts w:ascii="Arial Narrow" w:eastAsia="Times New Roman" w:hAnsi="Arial Narrow" w:cs="Arial"/>
          <w:color w:val="000000"/>
          <w:sz w:val="24"/>
          <w:szCs w:val="24"/>
          <w:lang w:eastAsia="pt-BR"/>
        </w:rPr>
        <w:t>Francisco Alves - PR.</w:t>
      </w:r>
    </w:p>
    <w:p w:rsidR="00AC55C1" w:rsidRDefault="00AC55C1" w:rsidP="006A47E2">
      <w:pPr>
        <w:spacing w:after="0" w:line="240" w:lineRule="auto"/>
        <w:jc w:val="both"/>
        <w:rPr>
          <w:rFonts w:ascii="Arial Narrow" w:eastAsia="Times New Roman" w:hAnsi="Arial Narrow" w:cs="Arial"/>
          <w:b/>
          <w:color w:val="000000"/>
          <w:sz w:val="24"/>
          <w:szCs w:val="24"/>
          <w:lang w:eastAsia="pt-BR"/>
        </w:rPr>
      </w:pPr>
    </w:p>
    <w:p w:rsidR="00724CCC" w:rsidRPr="006A47E2" w:rsidRDefault="00724CCC" w:rsidP="006A47E2">
      <w:pPr>
        <w:spacing w:after="0" w:line="240" w:lineRule="auto"/>
        <w:jc w:val="both"/>
        <w:rPr>
          <w:rFonts w:ascii="Arial Narrow" w:eastAsia="Times New Roman" w:hAnsi="Arial Narrow" w:cs="Arial"/>
          <w:color w:val="000000"/>
          <w:sz w:val="24"/>
          <w:szCs w:val="24"/>
          <w:lang w:eastAsia="pt-BR"/>
        </w:rPr>
      </w:pPr>
      <w:r w:rsidRPr="006A47E2">
        <w:rPr>
          <w:rFonts w:ascii="Arial Narrow" w:eastAsia="Times New Roman" w:hAnsi="Arial Narrow" w:cs="Arial"/>
          <w:color w:val="000000"/>
          <w:sz w:val="24"/>
          <w:szCs w:val="24"/>
          <w:lang w:eastAsia="pt-BR"/>
        </w:rPr>
        <w:t>Nos</w:t>
      </w:r>
      <w:r w:rsidR="006A47E2" w:rsidRPr="006A47E2">
        <w:rPr>
          <w:rFonts w:ascii="Arial Narrow" w:eastAsia="Times New Roman" w:hAnsi="Arial Narrow" w:cs="Arial"/>
          <w:color w:val="000000"/>
          <w:sz w:val="24"/>
          <w:szCs w:val="24"/>
          <w:lang w:eastAsia="pt-BR"/>
        </w:rPr>
        <w:t xml:space="preserve"> termos da Lei Federal n. 10.520/2002, Lei complementar n. 123/2006 e alterações posteriores, Decreto Municipal nº 006/2006 e 076/2017, e, subsidiariamente, pela Lei nº 8.666/93 e alterações posteriores todos representados conforme documento de credenciamento ou procuração inserta nos autos, resolvem registrar os preços, conforme decisão exarada no processo administrativo n° </w:t>
      </w:r>
      <w:r w:rsidR="006B742B">
        <w:rPr>
          <w:rFonts w:ascii="Arial Narrow" w:eastAsia="Times New Roman" w:hAnsi="Arial Narrow" w:cs="Arial"/>
          <w:color w:val="000000"/>
          <w:sz w:val="24"/>
          <w:szCs w:val="24"/>
          <w:lang w:eastAsia="pt-BR"/>
        </w:rPr>
        <w:t>053</w:t>
      </w:r>
      <w:r w:rsidR="006A47E2" w:rsidRPr="006A47E2">
        <w:rPr>
          <w:rFonts w:ascii="Arial Narrow" w:eastAsia="Times New Roman" w:hAnsi="Arial Narrow" w:cs="Arial"/>
          <w:color w:val="000000"/>
          <w:sz w:val="24"/>
          <w:szCs w:val="24"/>
          <w:lang w:eastAsia="pt-BR"/>
        </w:rPr>
        <w:t xml:space="preserve">/2020, Pregão Presencial n. </w:t>
      </w:r>
      <w:r w:rsidR="006B742B">
        <w:rPr>
          <w:rFonts w:ascii="Arial Narrow" w:eastAsia="Times New Roman" w:hAnsi="Arial Narrow" w:cs="Arial"/>
          <w:color w:val="000000"/>
          <w:sz w:val="24"/>
          <w:szCs w:val="24"/>
          <w:lang w:eastAsia="pt-BR"/>
        </w:rPr>
        <w:t>023</w:t>
      </w:r>
      <w:r w:rsidR="006A47E2" w:rsidRPr="006A47E2">
        <w:rPr>
          <w:rFonts w:ascii="Arial Narrow" w:eastAsia="Times New Roman" w:hAnsi="Arial Narrow" w:cs="Arial"/>
          <w:color w:val="000000"/>
          <w:sz w:val="24"/>
          <w:szCs w:val="24"/>
          <w:lang w:eastAsia="pt-BR"/>
        </w:rPr>
        <w:t xml:space="preserve">/2020 devidamente </w:t>
      </w:r>
      <w:r w:rsidR="006A47E2" w:rsidRPr="006A47E2">
        <w:rPr>
          <w:rFonts w:ascii="Arial Narrow" w:eastAsia="Times New Roman" w:hAnsi="Arial Narrow" w:cs="Arial"/>
          <w:b/>
          <w:bCs/>
          <w:color w:val="000000"/>
          <w:sz w:val="24"/>
          <w:szCs w:val="24"/>
          <w:lang w:eastAsia="pt-BR"/>
        </w:rPr>
        <w:t>HOMOLOGADA</w:t>
      </w:r>
      <w:r w:rsidR="006A47E2" w:rsidRPr="006A47E2">
        <w:rPr>
          <w:rFonts w:ascii="Arial Narrow" w:eastAsia="Times New Roman" w:hAnsi="Arial Narrow" w:cs="Arial"/>
          <w:color w:val="000000"/>
          <w:sz w:val="24"/>
          <w:szCs w:val="24"/>
          <w:lang w:eastAsia="pt-BR"/>
        </w:rPr>
        <w:t>, consoante as seguintes cláusulas e condições:</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r w:rsidRPr="006A47E2">
        <w:rPr>
          <w:rFonts w:ascii="Arial Narrow" w:eastAsia="Times New Roman" w:hAnsi="Arial Narrow" w:cs="Arial"/>
          <w:b/>
          <w:bCs/>
          <w:sz w:val="24"/>
          <w:szCs w:val="24"/>
          <w:lang w:eastAsia="pt-BR"/>
        </w:rPr>
        <w:t>CLÁUSULA PRIMEIRA - DO OBJETO</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1.1. A presente Ata de Registro de preços objetivando futura e eventual aquisição de materiais </w:t>
      </w:r>
      <w:r w:rsidRPr="006A47E2">
        <w:rPr>
          <w:rFonts w:ascii="Arial Narrow" w:eastAsia="Times New Roman" w:hAnsi="Arial Narrow" w:cs="Arial"/>
          <w:b/>
          <w:sz w:val="24"/>
          <w:szCs w:val="24"/>
          <w:lang w:eastAsia="pt-BR"/>
        </w:rPr>
        <w:t>PERMANENTES</w:t>
      </w:r>
      <w:r w:rsidRPr="006A47E2">
        <w:rPr>
          <w:rFonts w:ascii="Arial Narrow" w:eastAsia="Times New Roman" w:hAnsi="Arial Narrow" w:cs="Arial"/>
          <w:sz w:val="24"/>
          <w:szCs w:val="24"/>
          <w:lang w:eastAsia="pt-BR"/>
        </w:rPr>
        <w:t xml:space="preserve">, conforme emenda parlamentar nº 13022.375000/1190-01, em atendimento à Secretaria Municipal de Saúde do município de Coronel Sapucaia/MS, estabelecendo compromisso de fornecimento para a compromitente fornecedora, observada as condições e preços estabelecidos no Pregão Presencial n. 023/2020 e as descrições elencadas ao </w:t>
      </w:r>
      <w:r w:rsidRPr="006A47E2">
        <w:rPr>
          <w:rFonts w:ascii="Arial Narrow" w:eastAsia="Times New Roman" w:hAnsi="Arial Narrow" w:cs="Arial"/>
          <w:b/>
          <w:sz w:val="24"/>
          <w:szCs w:val="24"/>
          <w:lang w:eastAsia="pt-BR"/>
        </w:rPr>
        <w:t>Anexo I – Proposta de Preços</w:t>
      </w:r>
      <w:r w:rsidRPr="006A47E2">
        <w:rPr>
          <w:rFonts w:ascii="Arial Narrow" w:eastAsia="Times New Roman" w:hAnsi="Arial Narrow" w:cs="Arial"/>
          <w:sz w:val="24"/>
          <w:szCs w:val="24"/>
          <w:lang w:eastAsia="pt-BR"/>
        </w:rPr>
        <w:t xml:space="preserve"> e </w:t>
      </w:r>
      <w:r w:rsidRPr="006A47E2">
        <w:rPr>
          <w:rFonts w:ascii="Arial Narrow" w:eastAsia="Times New Roman" w:hAnsi="Arial Narrow" w:cs="Arial"/>
          <w:b/>
          <w:sz w:val="24"/>
          <w:szCs w:val="24"/>
          <w:lang w:eastAsia="pt-BR"/>
        </w:rPr>
        <w:t>Anexo II - Termo de Referência</w:t>
      </w:r>
      <w:r w:rsidRPr="006A47E2">
        <w:rPr>
          <w:rFonts w:ascii="Arial Narrow" w:eastAsia="Times New Roman" w:hAnsi="Arial Narrow" w:cs="Arial"/>
          <w:sz w:val="24"/>
          <w:szCs w:val="24"/>
          <w:lang w:eastAsia="pt-BR"/>
        </w:rPr>
        <w:t>, que também integram este instrumento independente de transcrição, pelo prazo de validade do registro.</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1.1.1. Este instrumento não obriga a Administração a firmar contratações nas demandas estimadas ou adquirir, exclusivamente por seu intermédio, os itens referidos na cláusula primeira, podendo realizar licitações específicas, obedecida a legislação pertinente, sem que, desse fato, caiba recurso ou indenização de qualquer espécie aos detentores do registro de preços, sendo-lhes assegurada a preferência de fornecimento, em igualdade de condições.</w:t>
      </w:r>
    </w:p>
    <w:p w:rsidR="006A47E2" w:rsidRPr="006A47E2" w:rsidRDefault="006A47E2" w:rsidP="006A47E2">
      <w:pPr>
        <w:autoSpaceDE w:val="0"/>
        <w:autoSpaceDN w:val="0"/>
        <w:adjustRightInd w:val="0"/>
        <w:spacing w:after="0" w:line="240" w:lineRule="auto"/>
        <w:ind w:left="360"/>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CLÁUSULA SEGUNDA- DA VIGÊNCIA DA ATA DE REGISTRO DE PREÇOS</w:t>
      </w:r>
    </w:p>
    <w:p w:rsidR="006A47E2" w:rsidRPr="006A47E2" w:rsidRDefault="006A47E2" w:rsidP="006A47E2">
      <w:pPr>
        <w:spacing w:after="0" w:line="240" w:lineRule="auto"/>
        <w:ind w:left="360"/>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2.1. O prazo de validade da Ata de Registro de Preços será de 12 (doze) meses, conforme o inciso III do § 3º do art. 15 da Lei nº 8.666, de 1993. </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CLÁUSULA TERCEIRA - DOS USUÁRIOS DA ATA DE REGISTRO DE PREÇOS</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3.1. A Ata de Registro de Preços será utilizada pela </w:t>
      </w:r>
      <w:r w:rsidRPr="006A47E2">
        <w:rPr>
          <w:rFonts w:ascii="Arial Narrow" w:eastAsia="Arial Unicode MS" w:hAnsi="Arial Narrow" w:cs="Arial"/>
          <w:sz w:val="24"/>
          <w:szCs w:val="24"/>
          <w:lang w:eastAsia="pt-BR"/>
        </w:rPr>
        <w:t>Secretaria Municipal de Saúde.</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3.1.1. Juntamente com a requisição, a Secretaria deverá encaminhar de forma detalhada em qual local será aplicado o material.  </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lastRenderedPageBreak/>
        <w:t>3.2. Caberá à(s) usuária(s) da Ata de Registro de Preços deste Município a responsabilidade, após o registro de preços, pelo controle do cumprimento de todas as obrigações relativas ao fornecimento.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3.3. Caberá ainda informar ao Órgão Gerenciador do </w:t>
      </w:r>
      <w:r w:rsidRPr="006A47E2">
        <w:rPr>
          <w:rFonts w:ascii="Arial Narrow" w:eastAsia="Times New Roman" w:hAnsi="Arial Narrow" w:cs="Arial"/>
          <w:sz w:val="24"/>
          <w:szCs w:val="24"/>
          <w:u w:val="single"/>
          <w:lang w:eastAsia="pt-BR"/>
        </w:rPr>
        <w:t>SISTEMA DE REGISTRO DE PREÇOS</w:t>
      </w:r>
      <w:r w:rsidRPr="006A47E2">
        <w:rPr>
          <w:rFonts w:ascii="Arial Narrow" w:eastAsia="Times New Roman" w:hAnsi="Arial Narrow" w:cs="Arial"/>
          <w:sz w:val="24"/>
          <w:szCs w:val="24"/>
          <w:lang w:eastAsia="pt-BR"/>
        </w:rPr>
        <w:t>, do não comparecimento da fornecedora para a retirada da nota de empenho ou instrumento equivalente, conforme o caso, visando à convocação dos remanescentes e aplicação das penalidades cabíveis ao fornecedor faltoso.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3.4. Poderá utilizar-se da Ata de Registro de Preços qualquer órgão ou entidade de outros municípios que não tenha participado do certame, mediante prévia consulta ao Órgão Gerenciador do </w:t>
      </w:r>
      <w:r w:rsidRPr="006A47E2">
        <w:rPr>
          <w:rFonts w:ascii="Arial Narrow" w:eastAsia="Times New Roman" w:hAnsi="Arial Narrow" w:cs="Arial"/>
          <w:sz w:val="24"/>
          <w:szCs w:val="24"/>
          <w:u w:val="single"/>
          <w:lang w:eastAsia="pt-BR"/>
        </w:rPr>
        <w:t>SISTEMA DE REGISTRO DE PREÇOS</w:t>
      </w:r>
      <w:r w:rsidRPr="006A47E2">
        <w:rPr>
          <w:rFonts w:ascii="Arial Narrow" w:eastAsia="Times New Roman" w:hAnsi="Arial Narrow" w:cs="Arial"/>
          <w:sz w:val="24"/>
          <w:szCs w:val="24"/>
          <w:lang w:eastAsia="pt-BR"/>
        </w:rPr>
        <w:t xml:space="preserve"> deste Município.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CLÁUSULA QUARTA - DO FORNECIMENTO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4.1. A Ata de Registro de Preços será utilizada para fornecimento do produto do respectivo objeto pela(s) Usuária(s) da Ata de Registro de Preços do Município de Coronel Sapucaia – MS;</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4.2. O fornecimento deverá seguir integralmente as condições estabelecidas Termo de Referência, parte integrante desta Ata de Registro de Preços.</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160"/>
        <w:jc w:val="both"/>
        <w:rPr>
          <w:rFonts w:ascii="Arial Narrow" w:eastAsia="Calibri" w:hAnsi="Arial Narrow" w:cs="Times New Roman"/>
          <w:b/>
          <w:color w:val="000000"/>
          <w:sz w:val="24"/>
        </w:rPr>
      </w:pPr>
      <w:r w:rsidRPr="006A47E2">
        <w:rPr>
          <w:rFonts w:ascii="Arial Narrow" w:eastAsia="Calibri" w:hAnsi="Arial Narrow" w:cs="Times New Roman"/>
          <w:b/>
          <w:color w:val="000000"/>
          <w:sz w:val="24"/>
        </w:rPr>
        <w:t xml:space="preserve">4.3. Os produtos deverão atender as exigências deste Termo de Referência e a legislação pertinente, inclusive normas da ABNT e/ou do INMETRO referentes aos objetos, Lei Federal nº 8.078 de 11/09/1990 (Código de Defesa do Consumidor). </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CLÁUSULA QUINTA – DA CONTRATAÇÃO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5.1. As obrigações decorrentes da execução constantes do Registro de Preços poderão ser firmadas com o Município de Coronel Sapucaia – MS, através de contrato, observada as condições estabelecidas neste edital e no que dispõe o art. 62 da Lei n. 8.666.93, </w:t>
      </w:r>
      <w:r w:rsidRPr="006A47E2">
        <w:rPr>
          <w:rFonts w:ascii="Arial Narrow" w:eastAsia="Times New Roman" w:hAnsi="Arial Narrow" w:cs="Times New Roman"/>
          <w:sz w:val="24"/>
          <w:szCs w:val="24"/>
          <w:lang w:eastAsia="pt-BR"/>
        </w:rPr>
        <w:t>e será formalizada através de:</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160"/>
        <w:ind w:left="1418"/>
        <w:jc w:val="both"/>
        <w:rPr>
          <w:rFonts w:ascii="Arial Narrow" w:eastAsia="Calibri" w:hAnsi="Arial Narrow" w:cs="Times New Roman"/>
          <w:sz w:val="24"/>
          <w:szCs w:val="24"/>
        </w:rPr>
      </w:pPr>
      <w:r w:rsidRPr="006A47E2">
        <w:rPr>
          <w:rFonts w:ascii="Arial Narrow" w:eastAsia="Calibri" w:hAnsi="Arial Narrow" w:cs="Times New Roman"/>
          <w:sz w:val="24"/>
          <w:szCs w:val="24"/>
        </w:rPr>
        <w:t>a) Nota de empenho ou documento equivalente, quando a entrega não envolver obrigações futuras;</w:t>
      </w:r>
    </w:p>
    <w:p w:rsidR="006A47E2" w:rsidRPr="006A47E2" w:rsidRDefault="006A47E2" w:rsidP="006A47E2">
      <w:pPr>
        <w:spacing w:after="160"/>
        <w:ind w:left="1388"/>
        <w:jc w:val="both"/>
        <w:rPr>
          <w:rFonts w:ascii="Arial Narrow" w:eastAsia="Calibri" w:hAnsi="Arial Narrow" w:cs="Times New Roman"/>
          <w:sz w:val="24"/>
          <w:szCs w:val="24"/>
        </w:rPr>
      </w:pPr>
      <w:r w:rsidRPr="006A47E2">
        <w:rPr>
          <w:rFonts w:ascii="Arial Narrow" w:eastAsia="Calibri" w:hAnsi="Arial Narrow" w:cs="Times New Roman"/>
          <w:sz w:val="24"/>
          <w:szCs w:val="24"/>
        </w:rPr>
        <w:t>b) Nota de empenho ou documento equivalente e contrato de fornecimento, quando presentes obrigações futuras.</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CLÁUSULA SEXTA– DOS DIREITOS E OBRIGAÇÕES DAS PARTES</w:t>
      </w:r>
    </w:p>
    <w:p w:rsidR="006A47E2" w:rsidRPr="006A47E2" w:rsidRDefault="006A47E2" w:rsidP="006A47E2">
      <w:pPr>
        <w:widowControl w:val="0"/>
        <w:spacing w:after="0" w:line="240" w:lineRule="auto"/>
        <w:jc w:val="both"/>
        <w:rPr>
          <w:rFonts w:ascii="Arial Narrow" w:eastAsia="Times New Roman" w:hAnsi="Arial Narrow" w:cs="Arial"/>
          <w:b/>
          <w:sz w:val="24"/>
          <w:szCs w:val="24"/>
          <w:lang w:eastAsia="pt-BR"/>
        </w:rPr>
      </w:pPr>
    </w:p>
    <w:p w:rsidR="006A47E2" w:rsidRPr="006A47E2" w:rsidRDefault="006A47E2" w:rsidP="006A47E2">
      <w:pPr>
        <w:widowControl w:val="0"/>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6.1</w:t>
      </w:r>
      <w:r w:rsidRPr="006A47E2">
        <w:rPr>
          <w:rFonts w:ascii="Arial Narrow" w:eastAsia="Times New Roman" w:hAnsi="Arial Narrow" w:cs="Arial"/>
          <w:sz w:val="24"/>
          <w:szCs w:val="24"/>
          <w:lang w:eastAsia="pt-BR"/>
        </w:rPr>
        <w:t xml:space="preserve">. </w:t>
      </w:r>
      <w:r w:rsidRPr="006A47E2">
        <w:rPr>
          <w:rFonts w:ascii="Arial Narrow" w:eastAsia="Times New Roman" w:hAnsi="Arial Narrow" w:cs="Arial"/>
          <w:b/>
          <w:sz w:val="24"/>
          <w:szCs w:val="24"/>
          <w:lang w:eastAsia="pt-BR"/>
        </w:rPr>
        <w:t>Compete</w:t>
      </w:r>
      <w:r w:rsidRPr="006A47E2">
        <w:rPr>
          <w:rFonts w:ascii="Arial Narrow" w:eastAsia="Times New Roman" w:hAnsi="Arial Narrow" w:cs="Arial"/>
          <w:sz w:val="24"/>
          <w:szCs w:val="24"/>
          <w:lang w:eastAsia="pt-BR"/>
        </w:rPr>
        <w:t xml:space="preserve"> </w:t>
      </w:r>
      <w:r w:rsidRPr="006A47E2">
        <w:rPr>
          <w:rFonts w:ascii="Arial Narrow" w:eastAsia="Times New Roman" w:hAnsi="Arial Narrow" w:cs="Arial"/>
          <w:b/>
          <w:sz w:val="24"/>
          <w:szCs w:val="24"/>
          <w:lang w:eastAsia="pt-BR"/>
        </w:rPr>
        <w:t>aos Órgãos ou Entidades Usuárias:</w:t>
      </w:r>
    </w:p>
    <w:p w:rsidR="006A47E2" w:rsidRPr="006A47E2" w:rsidRDefault="006A47E2" w:rsidP="006A47E2">
      <w:pPr>
        <w:widowControl w:val="0"/>
        <w:spacing w:after="0" w:line="240" w:lineRule="auto"/>
        <w:jc w:val="both"/>
        <w:rPr>
          <w:rFonts w:ascii="Arial Narrow" w:eastAsia="Times New Roman" w:hAnsi="Arial Narrow" w:cs="Arial"/>
          <w:b/>
          <w:sz w:val="24"/>
          <w:szCs w:val="24"/>
          <w:lang w:eastAsia="pt-BR"/>
        </w:rPr>
      </w:pP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6.1.1. Firmar ou não a contratação para fornecimento do objeto de registro de preço nas quantidades estimadas;</w:t>
      </w:r>
    </w:p>
    <w:p w:rsidR="006A47E2" w:rsidRPr="006A47E2" w:rsidRDefault="006A47E2" w:rsidP="006A47E2">
      <w:pPr>
        <w:widowControl w:val="0"/>
        <w:spacing w:after="0" w:line="240" w:lineRule="auto"/>
        <w:jc w:val="both"/>
        <w:rPr>
          <w:rFonts w:ascii="Arial Narrow" w:eastAsia="Times New Roman" w:hAnsi="Arial Narrow" w:cs="Arial"/>
          <w:bCs/>
          <w:sz w:val="24"/>
          <w:szCs w:val="24"/>
          <w:lang w:eastAsia="pt-BR"/>
        </w:rPr>
      </w:pP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6.1.2. Proporcionar ao detentor da ata todas as condições para o cumprimento de suas obrigações e entrega do material dentro das normas estabelecidas no edital;</w:t>
      </w: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lastRenderedPageBreak/>
        <w:t>6.1.3. Proceder à fiscalização, mediante controle do cumprimento de todas as obrigações relativas ao fornecimento do objeto, inclusive à aplicação das sanções previstas;</w:t>
      </w: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6.1.4. Informar ao Gerenciador da Ata, da inexecução total do compromisso, caracterizada pelo não comparecimento da fornecedora para a retirada da Nota de Empenho e assinatura do contrato, conforme o caso, visando à convocação dos remanescentes e aplicação das penalidades cabíveis; </w:t>
      </w: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6.1.5. Rejeitar, no todo ou em parte, o material entregue em desacordo com as obrigações assumidas pelo fornecedor;</w:t>
      </w: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6.1.6. Efetuar os pagamentos dentro das condições estabelecidas no edital.</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widowControl w:val="0"/>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6.2</w:t>
      </w:r>
      <w:r w:rsidRPr="006A47E2">
        <w:rPr>
          <w:rFonts w:ascii="Arial Narrow" w:eastAsia="Times New Roman" w:hAnsi="Arial Narrow" w:cs="Arial"/>
          <w:sz w:val="24"/>
          <w:szCs w:val="24"/>
          <w:lang w:eastAsia="pt-BR"/>
        </w:rPr>
        <w:t xml:space="preserve">. </w:t>
      </w:r>
      <w:r w:rsidRPr="006A47E2">
        <w:rPr>
          <w:rFonts w:ascii="Arial Narrow" w:eastAsia="Times New Roman" w:hAnsi="Arial Narrow" w:cs="Arial"/>
          <w:b/>
          <w:sz w:val="24"/>
          <w:szCs w:val="24"/>
          <w:lang w:eastAsia="pt-BR"/>
        </w:rPr>
        <w:t>Compete à Compromitente Fornecedora:</w:t>
      </w:r>
    </w:p>
    <w:p w:rsidR="006A47E2" w:rsidRPr="006A47E2" w:rsidRDefault="006A47E2" w:rsidP="006A47E2">
      <w:pPr>
        <w:widowControl w:val="0"/>
        <w:spacing w:after="0" w:line="240" w:lineRule="auto"/>
        <w:jc w:val="both"/>
        <w:rPr>
          <w:rFonts w:ascii="Arial Narrow" w:eastAsia="Times New Roman" w:hAnsi="Arial Narrow" w:cs="Arial"/>
          <w:b/>
          <w:sz w:val="24"/>
          <w:szCs w:val="24"/>
          <w:lang w:eastAsia="pt-BR"/>
        </w:rPr>
      </w:pP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6.2.1. Entregar o objeto licitado nas condições estabelecidas no edital e seus anexos e atender todos os pedidos durante o período de duração do Registro de preços, de acordo com a sua capacidade de fornecimento fixada na proposta de preço de sua titularidade, observando as quantidades, prazos e locais estabelecidos pelo Órgão Usuário da Ata de Registro de Preços;</w:t>
      </w: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6.2.2. Manter, durante a vigência do registro de preços, a compatibilidade de todas as obrigações assumidas e as condições de habilitação e qualificação exigidas na licitação;</w:t>
      </w:r>
    </w:p>
    <w:p w:rsidR="006A47E2" w:rsidRPr="006A47E2" w:rsidRDefault="006A47E2" w:rsidP="006A47E2">
      <w:pPr>
        <w:widowControl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6.2.3. Atender a todos os pedidos efetuados pelos órgãos e entidades participantes do SRP durante a vigência do contrato, mesmo que a entrega do objeto esteja prevista para data posterior à do vencimento da Ata.</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6.2.4. Fornecer os produtos em conformidade com as especificações contidas no Termo de Referência.</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CLÁUSULA SÉTIMA - DO PREÇO E REVISÃO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7.1. Os preços registrados serão fixos e irreajustáveis durante a vigência da Ata de Registro de Preços.</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7.2. A revisão dos preços poderá ocorrer quando da incidência das situações previstas na alínea “d” do inciso II e do § 5.º do art. 65 da Lei n. 8.666/93 e alterações. </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CLÁUSULA OITAVA– DO PAGAMENTO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8.1. O pagamento, decorrente do fornecimento do objeto desta licitação, será efetuado mediante crédito em conta corrente ou na tesouraria desta Prefeitura, em até 30 (trinta) dias, contados da data de apresentação da respectiva documentação fiscal, devidamente atestada pelo setor competente, conforme dispõe o art. 40, inciso XIV, alínea “a”, combinado com o art. 73, inciso II, alínea “b”, da Lei n° 8.666/93 e alterações.</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8.2. Os pagamentos somente serão efetuados após a comprovação, pela(s) fornecedora(s), de que se encontra regular com suas obrigações para com o sistema de seguridade social, mediante a apresentação das Certidões Negativas de Débito com o INSS, FGTS e Trabalhista.</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8.3. Ocorrendo erro no documento da cobrança, este será devolvido e o pagamento será sustado para que a fornecedora tome as medidas necessárias, passando o prazo para o pagamento a ser contado a partir da data da reapresentação do mesmo.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8.4. Caso se constate erro ou irregularidade na nota fiscal/fatura, a Administração, poderá devolvê-la, para as devidas correções.</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8.5. Na hipótese de devolução, a nota fiscal/fatura será considerada como não apresentada, para fins de atendimento das condições contratuais.</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8.6. Na pendência de liquidação da obrigação financeira em virtude de penalidade ou inadimplência contratual o valor será descontado da fatura ou créditos existentes em favor da fornecedora.</w:t>
      </w: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8.7. O Município de Coronel Sapucaia/MS não pagará, sem que tenha autorização prévia e formal nenhum compromisso que lhe venha a ser cobrado diretamente por terceiros, sejam ou não instituições financeiras.</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8.8. Os eventuais encargos financeiros, processuais e outros, decorrentes da inobservância, pela Fornecedora de prazo de pagamento, serão de sua exclusiva responsabilidade.</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CLÁUSULA NONA - DAS SANÇÕES ADMINISTRATIVAS</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9.1. Pelo descumprimento da obrigação assumida, caracterizado pela recusa da fornecedora em assinar a Ata de Registro ou contrato, aceitar ou retirar a nota de empenho ou documento equivalente fora do prazo estabelecido, ressalvados os casos previstos em lei, devidamente informados e aceitos, ficará a fornecedora, sujeito às seguintes penalidades a juízo do órgão do município no que lhe couber:</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I - Multa de </w:t>
      </w:r>
      <w:r w:rsidRPr="006A47E2">
        <w:rPr>
          <w:rFonts w:ascii="Arial Narrow" w:eastAsia="Times New Roman" w:hAnsi="Arial Narrow" w:cs="Arial"/>
          <w:b/>
          <w:sz w:val="24"/>
          <w:szCs w:val="24"/>
          <w:lang w:eastAsia="pt-BR"/>
        </w:rPr>
        <w:t>10% (dez por cento)</w:t>
      </w:r>
      <w:r w:rsidRPr="006A47E2">
        <w:rPr>
          <w:rFonts w:ascii="Arial Narrow" w:eastAsia="Times New Roman" w:hAnsi="Arial Narrow" w:cs="Arial"/>
          <w:sz w:val="24"/>
          <w:szCs w:val="24"/>
          <w:lang w:eastAsia="pt-BR"/>
        </w:rPr>
        <w:t xml:space="preserve"> sobre o valor constante da nota de empenho e/ou contrato; </w:t>
      </w:r>
    </w:p>
    <w:p w:rsidR="006A47E2" w:rsidRPr="006A47E2" w:rsidRDefault="006A47E2" w:rsidP="006A47E2">
      <w:pPr>
        <w:tabs>
          <w:tab w:val="left" w:pos="8820"/>
          <w:tab w:val="left" w:pos="9000"/>
        </w:tabs>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II - Cancelamento do preço registrado;</w:t>
      </w: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b/>
          <w:sz w:val="24"/>
          <w:szCs w:val="24"/>
          <w:lang w:eastAsia="pt-BR"/>
        </w:rPr>
      </w:pPr>
      <w:r w:rsidRPr="006A47E2">
        <w:rPr>
          <w:rFonts w:ascii="Arial Narrow" w:eastAsia="Times New Roman" w:hAnsi="Arial Narrow" w:cs="Arial"/>
          <w:sz w:val="24"/>
          <w:szCs w:val="24"/>
          <w:lang w:eastAsia="pt-BR"/>
        </w:rPr>
        <w:t xml:space="preserve">III - Suspensão temporária de participação em licitação e impedimento de contratar com a administração por prazo de até </w:t>
      </w:r>
      <w:r w:rsidRPr="006A47E2">
        <w:rPr>
          <w:rFonts w:ascii="Arial Narrow" w:eastAsia="Times New Roman" w:hAnsi="Arial Narrow" w:cs="Arial"/>
          <w:b/>
          <w:sz w:val="24"/>
          <w:szCs w:val="24"/>
          <w:lang w:eastAsia="pt-BR"/>
        </w:rPr>
        <w:t>05 (cinco) anos</w:t>
      </w:r>
      <w:r w:rsidRPr="006A47E2">
        <w:rPr>
          <w:rFonts w:ascii="Arial Narrow" w:eastAsia="Times New Roman" w:hAnsi="Arial Narrow" w:cs="Arial"/>
          <w:sz w:val="24"/>
          <w:szCs w:val="24"/>
          <w:lang w:eastAsia="pt-BR"/>
        </w:rPr>
        <w:t>.</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9.2. As sanções previstas nos incisos anteriores poderão ser aplicadas cumulativamente.</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9.3.</w:t>
      </w:r>
      <w:r w:rsidRPr="006A47E2">
        <w:rPr>
          <w:rFonts w:ascii="Arial Narrow" w:eastAsia="Times New Roman" w:hAnsi="Arial Narrow" w:cs="Arial"/>
          <w:b/>
          <w:sz w:val="24"/>
          <w:szCs w:val="24"/>
          <w:lang w:eastAsia="pt-BR"/>
        </w:rPr>
        <w:t xml:space="preserve"> </w:t>
      </w:r>
      <w:r w:rsidRPr="006A47E2">
        <w:rPr>
          <w:rFonts w:ascii="Arial Narrow" w:eastAsia="Times New Roman" w:hAnsi="Arial Narrow" w:cs="Arial"/>
          <w:sz w:val="24"/>
          <w:szCs w:val="24"/>
          <w:lang w:eastAsia="pt-BR"/>
        </w:rPr>
        <w:t>Por atraso injustificado na execução do contrato:</w:t>
      </w:r>
    </w:p>
    <w:p w:rsidR="006A47E2" w:rsidRPr="006A47E2" w:rsidRDefault="006A47E2" w:rsidP="006A47E2">
      <w:pPr>
        <w:tabs>
          <w:tab w:val="num" w:pos="2268"/>
          <w:tab w:val="left" w:pos="8820"/>
        </w:tabs>
        <w:spacing w:after="0" w:line="240" w:lineRule="auto"/>
        <w:jc w:val="both"/>
        <w:rPr>
          <w:rFonts w:ascii="Arial Narrow" w:eastAsia="Times New Roman" w:hAnsi="Arial Narrow" w:cs="Arial"/>
          <w:b/>
          <w:sz w:val="24"/>
          <w:szCs w:val="24"/>
          <w:lang w:eastAsia="pt-BR"/>
        </w:rPr>
      </w:pPr>
    </w:p>
    <w:p w:rsidR="006A47E2" w:rsidRPr="006A47E2" w:rsidRDefault="006A47E2" w:rsidP="006A47E2">
      <w:pPr>
        <w:tabs>
          <w:tab w:val="num" w:pos="2268"/>
          <w:tab w:val="left" w:pos="8820"/>
        </w:tabs>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I - Multa moratória de 1% (um por cento), por dia útil, sobre o valor da prestação em atraso até o quinto dia;</w:t>
      </w: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II - Rescisão unilateral do contrato após o quinto dia de atraso;</w:t>
      </w: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III – Cancelamento do empenho.</w:t>
      </w: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IV - Cancelamento do preço registrado.</w:t>
      </w:r>
    </w:p>
    <w:p w:rsidR="006A47E2" w:rsidRPr="006A47E2" w:rsidRDefault="006A47E2" w:rsidP="006A47E2">
      <w:pPr>
        <w:tabs>
          <w:tab w:val="left" w:pos="1620"/>
        </w:tabs>
        <w:spacing w:after="0" w:line="240" w:lineRule="auto"/>
        <w:jc w:val="both"/>
        <w:rPr>
          <w:rFonts w:ascii="Arial Narrow" w:eastAsia="Times New Roman" w:hAnsi="Arial Narrow" w:cs="Arial"/>
          <w:b/>
          <w:sz w:val="24"/>
          <w:szCs w:val="24"/>
          <w:lang w:eastAsia="pt-BR"/>
        </w:rPr>
      </w:pPr>
    </w:p>
    <w:p w:rsidR="006A47E2" w:rsidRPr="006A47E2" w:rsidRDefault="006A47E2" w:rsidP="006A47E2">
      <w:pPr>
        <w:tabs>
          <w:tab w:val="left" w:pos="1620"/>
        </w:tabs>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9.4. Por inexecução total ou execução irregular do contrato de fornecimento:</w:t>
      </w:r>
    </w:p>
    <w:p w:rsidR="006A47E2" w:rsidRPr="006A47E2" w:rsidRDefault="006A47E2" w:rsidP="006A47E2">
      <w:pPr>
        <w:tabs>
          <w:tab w:val="left" w:pos="1620"/>
        </w:tabs>
        <w:spacing w:after="0" w:line="240" w:lineRule="auto"/>
        <w:jc w:val="both"/>
        <w:rPr>
          <w:rFonts w:ascii="Arial Narrow" w:eastAsia="Times New Roman" w:hAnsi="Arial Narrow" w:cs="Arial"/>
          <w:b/>
          <w:sz w:val="24"/>
          <w:szCs w:val="24"/>
          <w:lang w:eastAsia="pt-BR"/>
        </w:rPr>
      </w:pPr>
    </w:p>
    <w:p w:rsidR="006A47E2" w:rsidRPr="006A47E2" w:rsidRDefault="006A47E2" w:rsidP="006A47E2">
      <w:pPr>
        <w:tabs>
          <w:tab w:val="left" w:pos="1620"/>
        </w:tabs>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I - Advertência, por escrito, nas faltas leves;</w:t>
      </w:r>
    </w:p>
    <w:p w:rsidR="006A47E2" w:rsidRPr="006A47E2" w:rsidRDefault="006A47E2" w:rsidP="006A47E2">
      <w:pPr>
        <w:tabs>
          <w:tab w:val="left" w:pos="1620"/>
        </w:tabs>
        <w:spacing w:after="0" w:line="240" w:lineRule="auto"/>
        <w:ind w:left="567"/>
        <w:jc w:val="both"/>
        <w:rPr>
          <w:rFonts w:ascii="Arial Narrow" w:eastAsia="Times New Roman" w:hAnsi="Arial Narrow" w:cs="Arial"/>
          <w:sz w:val="24"/>
          <w:szCs w:val="24"/>
          <w:lang w:eastAsia="pt-BR"/>
        </w:rPr>
      </w:pPr>
    </w:p>
    <w:p w:rsidR="006A47E2" w:rsidRPr="006A47E2" w:rsidRDefault="006A47E2" w:rsidP="006A47E2">
      <w:pPr>
        <w:tabs>
          <w:tab w:val="left" w:pos="1620"/>
        </w:tabs>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II - </w:t>
      </w:r>
      <w:r w:rsidRPr="006A47E2">
        <w:rPr>
          <w:rFonts w:ascii="Arial Narrow" w:eastAsia="Times New Roman" w:hAnsi="Arial Narrow" w:cs="Arial"/>
          <w:b/>
          <w:sz w:val="24"/>
          <w:szCs w:val="24"/>
          <w:lang w:eastAsia="pt-BR"/>
        </w:rPr>
        <w:t>Multa de 10% (dez por cento)</w:t>
      </w:r>
      <w:r w:rsidRPr="006A47E2">
        <w:rPr>
          <w:rFonts w:ascii="Arial Narrow" w:eastAsia="Times New Roman" w:hAnsi="Arial Narrow" w:cs="Arial"/>
          <w:sz w:val="24"/>
          <w:szCs w:val="24"/>
          <w:lang w:eastAsia="pt-BR"/>
        </w:rPr>
        <w:t xml:space="preserve"> sobre o valor correspondente à parte não cumprida ou da totalidade do fornecimento ou serviço não executado pela fornecedora;</w:t>
      </w: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III - Suspensão temporária de participação em licitação e impedimento de contratar com a administração por prazo de </w:t>
      </w:r>
      <w:r w:rsidRPr="006A47E2">
        <w:rPr>
          <w:rFonts w:ascii="Arial Narrow" w:eastAsia="Times New Roman" w:hAnsi="Arial Narrow" w:cs="Arial"/>
          <w:b/>
          <w:sz w:val="24"/>
          <w:szCs w:val="24"/>
          <w:lang w:eastAsia="pt-BR"/>
        </w:rPr>
        <w:t>até 05 (cinco) anos</w:t>
      </w:r>
      <w:r w:rsidRPr="006A47E2">
        <w:rPr>
          <w:rFonts w:ascii="Arial Narrow" w:eastAsia="Times New Roman" w:hAnsi="Arial Narrow" w:cs="Arial"/>
          <w:sz w:val="24"/>
          <w:szCs w:val="24"/>
          <w:lang w:eastAsia="pt-BR"/>
        </w:rPr>
        <w:t>;</w:t>
      </w: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IV - Declaração de inidoneidade para licitar ou contratar com a Administração Pública, enquanto perdurarem os motivos determinantes da punição ou até que seja promovida a reabilitação perante a própria autoridade que aplicou a penalidade.</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9.5. A penalidade de multa, estabelecida no inciso II, poderá ser aplicada juntamente com as sanções previstas nos incisos I, III e IV do subitem acima, sem prejuízo da rescisão unilateral do instrumento de ajuste por qualquer das hipóteses prescritas nos art. 77 a 80 da Lei n. 8.666/93.</w:t>
      </w: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9.6. Apresentação de documentação falsa, não manutenção da proposta e cometimento de fraude fiscal,</w:t>
      </w:r>
      <w:r w:rsidRPr="006A47E2">
        <w:rPr>
          <w:rFonts w:ascii="Arial Narrow" w:eastAsia="Times New Roman" w:hAnsi="Arial Narrow" w:cs="Arial"/>
          <w:bCs/>
          <w:sz w:val="24"/>
          <w:szCs w:val="24"/>
          <w:lang w:eastAsia="pt-BR"/>
        </w:rPr>
        <w:t xml:space="preserve"> acarretará </w:t>
      </w:r>
      <w:r w:rsidRPr="006A47E2">
        <w:rPr>
          <w:rFonts w:ascii="Arial Narrow" w:eastAsia="Times New Roman" w:hAnsi="Arial Narrow" w:cs="Arial"/>
          <w:sz w:val="24"/>
          <w:szCs w:val="24"/>
          <w:lang w:eastAsia="pt-BR"/>
        </w:rPr>
        <w:t>sem prejuízo das demais cominações legais:</w:t>
      </w:r>
      <w:r w:rsidRPr="006A47E2">
        <w:rPr>
          <w:rFonts w:ascii="Arial Narrow" w:eastAsia="Times New Roman" w:hAnsi="Arial Narrow" w:cs="Arial"/>
          <w:bCs/>
          <w:sz w:val="24"/>
          <w:szCs w:val="24"/>
          <w:lang w:eastAsia="pt-BR"/>
        </w:rPr>
        <w:t xml:space="preserve"> </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b/>
          <w:sz w:val="24"/>
          <w:szCs w:val="24"/>
          <w:lang w:eastAsia="pt-BR"/>
        </w:rPr>
        <w:t>I</w:t>
      </w:r>
      <w:r w:rsidRPr="006A47E2">
        <w:rPr>
          <w:rFonts w:ascii="Arial Narrow" w:eastAsia="Times New Roman" w:hAnsi="Arial Narrow" w:cs="Arial"/>
          <w:sz w:val="24"/>
          <w:szCs w:val="24"/>
          <w:lang w:eastAsia="pt-BR"/>
        </w:rPr>
        <w:t xml:space="preserve"> - Suspensão temporária de participação em licitação ou impedimento de contratar com a Administração de até </w:t>
      </w:r>
      <w:r w:rsidRPr="006A47E2">
        <w:rPr>
          <w:rFonts w:ascii="Arial Narrow" w:eastAsia="Times New Roman" w:hAnsi="Arial Narrow" w:cs="Arial"/>
          <w:b/>
          <w:sz w:val="24"/>
          <w:szCs w:val="24"/>
          <w:lang w:eastAsia="pt-BR"/>
        </w:rPr>
        <w:t>05 (cinco) anos</w:t>
      </w:r>
      <w:r w:rsidRPr="006A47E2">
        <w:rPr>
          <w:rFonts w:ascii="Arial Narrow" w:eastAsia="Times New Roman" w:hAnsi="Arial Narrow" w:cs="Arial"/>
          <w:bCs/>
          <w:sz w:val="24"/>
          <w:szCs w:val="24"/>
          <w:lang w:eastAsia="pt-BR"/>
        </w:rPr>
        <w:t xml:space="preserve"> e descredenciamento do Certificado de Registro Cadastral do Município. </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9.7. A empresa que não recolher as multas tratadas nos incisos anteriores no prazo máximo de </w:t>
      </w:r>
      <w:r w:rsidRPr="006A47E2">
        <w:rPr>
          <w:rFonts w:ascii="Arial Narrow" w:eastAsia="Times New Roman" w:hAnsi="Arial Narrow" w:cs="Arial"/>
          <w:b/>
          <w:sz w:val="24"/>
          <w:szCs w:val="24"/>
          <w:lang w:eastAsia="pt-BR"/>
        </w:rPr>
        <w:t>05 (cinco) dias úteis</w:t>
      </w:r>
      <w:r w:rsidRPr="006A47E2">
        <w:rPr>
          <w:rFonts w:ascii="Arial Narrow" w:eastAsia="Times New Roman" w:hAnsi="Arial Narrow" w:cs="Arial"/>
          <w:sz w:val="24"/>
          <w:szCs w:val="24"/>
          <w:lang w:eastAsia="pt-BR"/>
        </w:rPr>
        <w:t xml:space="preserve"> contados da notificação</w:t>
      </w:r>
      <w:proofErr w:type="gramStart"/>
      <w:r w:rsidRPr="006A47E2">
        <w:rPr>
          <w:rFonts w:ascii="Arial Narrow" w:eastAsia="Times New Roman" w:hAnsi="Arial Narrow" w:cs="Arial"/>
          <w:sz w:val="24"/>
          <w:szCs w:val="24"/>
          <w:lang w:eastAsia="pt-BR"/>
        </w:rPr>
        <w:t>, ensejará</w:t>
      </w:r>
      <w:proofErr w:type="gramEnd"/>
      <w:r w:rsidRPr="006A47E2">
        <w:rPr>
          <w:rFonts w:ascii="Arial Narrow" w:eastAsia="Times New Roman" w:hAnsi="Arial Narrow" w:cs="Arial"/>
          <w:sz w:val="24"/>
          <w:szCs w:val="24"/>
          <w:lang w:eastAsia="pt-BR"/>
        </w:rPr>
        <w:t xml:space="preserve"> também a aplicação da pena de suspensão temporária de participação em licitação ou impedimento de contratar com a Administração, enquanto não adimplida a obrigação.</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sz w:val="24"/>
          <w:szCs w:val="24"/>
          <w:lang w:eastAsia="pt-BR"/>
        </w:rPr>
        <w:t xml:space="preserve">9.8. Fica garantida </w:t>
      </w:r>
      <w:proofErr w:type="gramStart"/>
      <w:r w:rsidRPr="006A47E2">
        <w:rPr>
          <w:rFonts w:ascii="Arial Narrow" w:eastAsia="Times New Roman" w:hAnsi="Arial Narrow" w:cs="Arial"/>
          <w:sz w:val="24"/>
          <w:szCs w:val="24"/>
          <w:lang w:eastAsia="pt-BR"/>
        </w:rPr>
        <w:t>à</w:t>
      </w:r>
      <w:proofErr w:type="gramEnd"/>
      <w:r w:rsidRPr="006A47E2">
        <w:rPr>
          <w:rFonts w:ascii="Arial Narrow" w:eastAsia="Times New Roman" w:hAnsi="Arial Narrow" w:cs="Arial"/>
          <w:sz w:val="24"/>
          <w:szCs w:val="24"/>
          <w:lang w:eastAsia="pt-BR"/>
        </w:rPr>
        <w:t xml:space="preserve"> fornecedora o direito prévio da citação e de ampla defesa, no respectivo processo, no prazo de </w:t>
      </w:r>
      <w:r w:rsidRPr="006A47E2">
        <w:rPr>
          <w:rFonts w:ascii="Arial Narrow" w:eastAsia="Times New Roman" w:hAnsi="Arial Narrow" w:cs="Arial"/>
          <w:b/>
          <w:sz w:val="24"/>
          <w:szCs w:val="24"/>
          <w:lang w:eastAsia="pt-BR"/>
        </w:rPr>
        <w:t>05 (cinco) dias úteis</w:t>
      </w:r>
      <w:r w:rsidRPr="006A47E2">
        <w:rPr>
          <w:rFonts w:ascii="Arial Narrow" w:eastAsia="Times New Roman" w:hAnsi="Arial Narrow" w:cs="Arial"/>
          <w:sz w:val="24"/>
          <w:szCs w:val="24"/>
          <w:lang w:eastAsia="pt-BR"/>
        </w:rPr>
        <w:t>, contados da notificação ou publicação do ato.</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9.9.</w:t>
      </w:r>
      <w:r w:rsidRPr="006A47E2">
        <w:rPr>
          <w:rFonts w:ascii="Arial Narrow" w:eastAsia="Times New Roman" w:hAnsi="Arial Narrow" w:cs="Arial"/>
          <w:b/>
          <w:sz w:val="24"/>
          <w:szCs w:val="24"/>
          <w:lang w:eastAsia="pt-BR"/>
        </w:rPr>
        <w:t xml:space="preserve"> </w:t>
      </w:r>
      <w:r w:rsidRPr="006A47E2">
        <w:rPr>
          <w:rFonts w:ascii="Arial Narrow" w:eastAsia="Times New Roman" w:hAnsi="Arial Narrow" w:cs="Arial"/>
          <w:sz w:val="24"/>
          <w:szCs w:val="24"/>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w:t>
      </w:r>
      <w:r w:rsidRPr="006A47E2">
        <w:rPr>
          <w:rFonts w:ascii="Arial Narrow" w:eastAsia="Times New Roman" w:hAnsi="Arial Narrow" w:cs="Arial"/>
          <w:sz w:val="24"/>
          <w:szCs w:val="24"/>
          <w:u w:val="single"/>
          <w:lang w:eastAsia="pt-BR"/>
        </w:rPr>
        <w:t>por escrito</w:t>
      </w:r>
      <w:r w:rsidRPr="006A47E2">
        <w:rPr>
          <w:rFonts w:ascii="Arial Narrow" w:eastAsia="Times New Roman" w:hAnsi="Arial Narrow" w:cs="Arial"/>
          <w:sz w:val="24"/>
          <w:szCs w:val="24"/>
          <w:lang w:eastAsia="pt-BR"/>
        </w:rPr>
        <w:t xml:space="preserve"> e no prazo máximo de </w:t>
      </w:r>
      <w:r w:rsidRPr="006A47E2">
        <w:rPr>
          <w:rFonts w:ascii="Arial Narrow" w:eastAsia="Times New Roman" w:hAnsi="Arial Narrow" w:cs="Arial"/>
          <w:b/>
          <w:sz w:val="24"/>
          <w:szCs w:val="24"/>
          <w:lang w:eastAsia="pt-BR"/>
        </w:rPr>
        <w:t xml:space="preserve">05 (cinco) dias úteis </w:t>
      </w:r>
      <w:r w:rsidRPr="006A47E2">
        <w:rPr>
          <w:rFonts w:ascii="Arial Narrow" w:eastAsia="Times New Roman" w:hAnsi="Arial Narrow" w:cs="Arial"/>
          <w:sz w:val="24"/>
          <w:szCs w:val="24"/>
          <w:lang w:eastAsia="pt-BR"/>
        </w:rPr>
        <w:t xml:space="preserve">da data em que for notificada da pretensão da Administração da aplicação da pena. </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9.10. As penalidades aplicadas serão, obrigatoriamente, anotadas no Certificado de Registro Cadastral do Município.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sz w:val="24"/>
          <w:szCs w:val="24"/>
          <w:lang w:eastAsia="pt-BR"/>
        </w:rPr>
        <w:t xml:space="preserve">9.11. A penalidade estabelecida no inciso III do </w:t>
      </w:r>
      <w:r w:rsidRPr="006A47E2">
        <w:rPr>
          <w:rFonts w:ascii="Arial Narrow" w:eastAsia="Times New Roman" w:hAnsi="Arial Narrow" w:cs="Arial"/>
          <w:b/>
          <w:sz w:val="24"/>
          <w:szCs w:val="24"/>
          <w:lang w:eastAsia="pt-BR"/>
        </w:rPr>
        <w:t>subitem 9.4</w:t>
      </w:r>
      <w:r w:rsidRPr="006A47E2">
        <w:rPr>
          <w:rFonts w:ascii="Arial Narrow" w:eastAsia="Times New Roman" w:hAnsi="Arial Narrow" w:cs="Arial"/>
          <w:sz w:val="24"/>
          <w:szCs w:val="24"/>
          <w:lang w:eastAsia="pt-BR"/>
        </w:rPr>
        <w:t xml:space="preserve"> será de competência exclusiva da autoridade máxima, facultada a ampla defesa, na forma e no prazo estipulado no </w:t>
      </w:r>
      <w:r w:rsidRPr="006A47E2">
        <w:rPr>
          <w:rFonts w:ascii="Arial Narrow" w:eastAsia="Times New Roman" w:hAnsi="Arial Narrow" w:cs="Arial"/>
          <w:b/>
          <w:sz w:val="24"/>
          <w:szCs w:val="24"/>
          <w:lang w:eastAsia="pt-BR"/>
        </w:rPr>
        <w:t>subitem 9.8</w:t>
      </w:r>
      <w:r w:rsidRPr="006A47E2">
        <w:rPr>
          <w:rFonts w:ascii="Arial Narrow" w:eastAsia="Times New Roman" w:hAnsi="Arial Narrow" w:cs="Arial"/>
          <w:sz w:val="24"/>
          <w:szCs w:val="24"/>
          <w:lang w:eastAsia="pt-BR"/>
        </w:rPr>
        <w:t xml:space="preserve">, podendo a reabilitação ser </w:t>
      </w:r>
      <w:proofErr w:type="gramStart"/>
      <w:r w:rsidRPr="006A47E2">
        <w:rPr>
          <w:rFonts w:ascii="Arial Narrow" w:eastAsia="Times New Roman" w:hAnsi="Arial Narrow" w:cs="Arial"/>
          <w:sz w:val="24"/>
          <w:szCs w:val="24"/>
          <w:lang w:eastAsia="pt-BR"/>
        </w:rPr>
        <w:t>concedida</w:t>
      </w:r>
      <w:proofErr w:type="gramEnd"/>
      <w:r w:rsidRPr="006A47E2">
        <w:rPr>
          <w:rFonts w:ascii="Arial Narrow" w:eastAsia="Times New Roman" w:hAnsi="Arial Narrow" w:cs="Arial"/>
          <w:sz w:val="24"/>
          <w:szCs w:val="24"/>
          <w:lang w:eastAsia="pt-BR"/>
        </w:rPr>
        <w:t xml:space="preserve"> mediante ressarcimento dos prejuízos causados e depois de decorridos o prazo de sanção mínima de </w:t>
      </w:r>
      <w:r w:rsidRPr="006A47E2">
        <w:rPr>
          <w:rFonts w:ascii="Arial Narrow" w:eastAsia="Times New Roman" w:hAnsi="Arial Narrow" w:cs="Arial"/>
          <w:b/>
          <w:sz w:val="24"/>
          <w:szCs w:val="24"/>
          <w:lang w:eastAsia="pt-BR"/>
        </w:rPr>
        <w:t>02 (dois) anos</w:t>
      </w:r>
      <w:r w:rsidRPr="006A47E2">
        <w:rPr>
          <w:rFonts w:ascii="Arial Narrow" w:eastAsia="Times New Roman" w:hAnsi="Arial Narrow" w:cs="Arial"/>
          <w:sz w:val="24"/>
          <w:szCs w:val="24"/>
          <w:lang w:eastAsia="pt-BR"/>
        </w:rPr>
        <w:t>.</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lastRenderedPageBreak/>
        <w:t xml:space="preserve">9.12. As importâncias relativas às multas deverão ser recolhidas à conta do Tesouro do Município; </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CLÁUSULA DÉCIMA– DO CANCELAMENTO DO PREÇO REGISTRADO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10.1. A Ata de Registro de Preço será cancelada, automaticamente, por decurso do prazo de vigência ou quando não restarem empresas registradas e, por iniciativa da Detentora da Ata de Registro de Preços deste Município quando:</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10.1.1. Descumprir as condições da ata de registro de preços;</w:t>
      </w: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10.1.2. Não retirar a nota de empenho ou instrumento equivalente no prazo estabelecido pela Administração, sem justificativa aceitável;</w:t>
      </w: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10.1.3. Não aceitar reduzir o seu preço registrado, na hipótese deste se tornar superior àqueles praticados no mercado, ou;</w:t>
      </w: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p>
    <w:p w:rsidR="006A47E2" w:rsidRPr="006A47E2" w:rsidRDefault="006A47E2" w:rsidP="006A47E2">
      <w:pPr>
        <w:spacing w:after="0" w:line="240" w:lineRule="auto"/>
        <w:ind w:left="567"/>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10.1.4. Sofrer sanção prevista nos incisos III ou IV do caput do art. 87 da Lei nº 8.666, de 1993, ou no art. 7º da Lei nº 10.520, de 2002;</w:t>
      </w:r>
    </w:p>
    <w:p w:rsidR="006A47E2" w:rsidRPr="006A47E2" w:rsidRDefault="006A47E2" w:rsidP="006A47E2">
      <w:pPr>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10.2. Cancelado o Registro de Preço induzirá na convocação da fornecedora com classificação imediatamente subsequente. </w:t>
      </w:r>
    </w:p>
    <w:p w:rsidR="006A47E2" w:rsidRPr="006A47E2" w:rsidRDefault="006A47E2" w:rsidP="006A47E2">
      <w:pPr>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10.3. Será assegurado o contraditório e a ampla defesa do interessado, no respectivo processo, no prazo de 05 (cinco) dias úteis, contados da notificação ou publicação.</w:t>
      </w:r>
    </w:p>
    <w:p w:rsidR="006A47E2" w:rsidRPr="006A47E2" w:rsidRDefault="006A47E2" w:rsidP="006A47E2">
      <w:pPr>
        <w:spacing w:after="0" w:line="240" w:lineRule="auto"/>
        <w:jc w:val="both"/>
        <w:rPr>
          <w:rFonts w:ascii="Arial Narrow" w:eastAsia="Times New Roman" w:hAnsi="Arial Narrow" w:cs="Arial"/>
          <w:b/>
          <w:sz w:val="24"/>
          <w:szCs w:val="24"/>
          <w:lang w:eastAsia="pt-BR"/>
        </w:rPr>
      </w:pPr>
    </w:p>
    <w:p w:rsidR="006A47E2" w:rsidRPr="006A47E2" w:rsidRDefault="006A47E2" w:rsidP="006A47E2">
      <w:pPr>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b/>
          <w:sz w:val="24"/>
          <w:szCs w:val="24"/>
          <w:lang w:eastAsia="pt-BR"/>
        </w:rPr>
        <w:t>CLÁUSULA DÉCIMA PRIMEIRA - DA DOTAÇÃO ORÇAMENTÁRIA</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11.1. As despesas decorrentes da contratação da presente licitação</w:t>
      </w:r>
      <w:proofErr w:type="gramStart"/>
      <w:r w:rsidRPr="006A47E2">
        <w:rPr>
          <w:rFonts w:ascii="Arial Narrow" w:eastAsia="Times New Roman" w:hAnsi="Arial Narrow" w:cs="Arial"/>
          <w:sz w:val="24"/>
          <w:szCs w:val="24"/>
          <w:lang w:eastAsia="pt-BR"/>
        </w:rPr>
        <w:t>, correrão</w:t>
      </w:r>
      <w:proofErr w:type="gramEnd"/>
      <w:r w:rsidRPr="006A47E2">
        <w:rPr>
          <w:rFonts w:ascii="Arial Narrow" w:eastAsia="Times New Roman" w:hAnsi="Arial Narrow" w:cs="Arial"/>
          <w:sz w:val="24"/>
          <w:szCs w:val="24"/>
          <w:lang w:eastAsia="pt-BR"/>
        </w:rPr>
        <w:t xml:space="preserve"> a cargo da Usuária da Ata de Registro de Preços, cujos Programas de Trabalho e Elementos de Despesas constarão nas respectivas notas de empenho, contrato ou documento equivalente, observada as condições estabelecidas neste edital e ao que dispõe o artigo 62, da Lei n. 8.666/93 e alterações.</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r w:rsidRPr="006A47E2">
        <w:rPr>
          <w:rFonts w:ascii="Arial Narrow" w:eastAsia="Times New Roman" w:hAnsi="Arial Narrow" w:cs="Arial"/>
          <w:b/>
          <w:bCs/>
          <w:sz w:val="24"/>
          <w:szCs w:val="24"/>
          <w:lang w:eastAsia="pt-BR"/>
        </w:rPr>
        <w:t>CLÁUSULA DÉCIMA SEGUNDA– DO PREÇO REGISTRATO</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12.1. Considerando tratar-se de julgamento de licitação na modalidade de Pregão Presencial, tipo menor preço por item, HOMOLOGADA a classificação das empresas conforme abaixo especificado, objeto de publicação no Órgão de Imprensa Oficial deste município, ficam assim registrados: </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sz w:val="24"/>
          <w:szCs w:val="24"/>
          <w:lang w:eastAsia="pt-BR"/>
        </w:rPr>
      </w:pPr>
      <w:r w:rsidRPr="006A47E2">
        <w:rPr>
          <w:rFonts w:ascii="Arial Narrow" w:eastAsia="Times New Roman" w:hAnsi="Arial Narrow" w:cs="Arial"/>
          <w:sz w:val="24"/>
          <w:szCs w:val="24"/>
          <w:lang w:eastAsia="pt-BR"/>
        </w:rPr>
        <w:t xml:space="preserve">EX: - </w:t>
      </w:r>
      <w:proofErr w:type="gramStart"/>
      <w:r w:rsidRPr="006A47E2">
        <w:rPr>
          <w:rFonts w:ascii="Arial Narrow" w:eastAsia="Times New Roman" w:hAnsi="Arial Narrow" w:cs="Arial"/>
          <w:b/>
          <w:sz w:val="24"/>
          <w:szCs w:val="24"/>
          <w:lang w:eastAsia="pt-BR"/>
        </w:rPr>
        <w:t>FORNECEDOR(</w:t>
      </w:r>
      <w:proofErr w:type="gramEnd"/>
      <w:r w:rsidRPr="006A47E2">
        <w:rPr>
          <w:rFonts w:ascii="Arial Narrow" w:eastAsia="Times New Roman" w:hAnsi="Arial Narrow" w:cs="Arial"/>
          <w:b/>
          <w:sz w:val="24"/>
          <w:szCs w:val="24"/>
          <w:lang w:eastAsia="pt-BR"/>
        </w:rPr>
        <w:t>es):</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6"/>
        <w:gridCol w:w="399"/>
        <w:gridCol w:w="1052"/>
        <w:gridCol w:w="1189"/>
        <w:gridCol w:w="860"/>
        <w:gridCol w:w="860"/>
      </w:tblGrid>
      <w:tr w:rsidR="006B742B" w:rsidRPr="006B742B" w:rsidTr="006B742B">
        <w:trPr>
          <w:trHeight w:val="300"/>
        </w:trPr>
        <w:tc>
          <w:tcPr>
            <w:tcW w:w="9760" w:type="dxa"/>
            <w:gridSpan w:val="10"/>
            <w:tcBorders>
              <w:top w:val="nil"/>
              <w:left w:val="nil"/>
              <w:bottom w:val="nil"/>
              <w:right w:val="nil"/>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b/>
                <w:bCs/>
                <w:color w:val="000000"/>
                <w:sz w:val="16"/>
                <w:szCs w:val="16"/>
                <w:lang w:eastAsia="pt-BR"/>
              </w:rPr>
            </w:pPr>
            <w:r w:rsidRPr="006B742B">
              <w:rPr>
                <w:rFonts w:ascii="Tahoma" w:eastAsia="Times New Roman" w:hAnsi="Tahoma" w:cs="Tahoma"/>
                <w:b/>
                <w:bCs/>
                <w:color w:val="000000"/>
                <w:sz w:val="16"/>
                <w:szCs w:val="16"/>
                <w:lang w:eastAsia="pt-BR"/>
              </w:rPr>
              <w:t>ALEX SANDRO DA SILVA MAIDANA EIRELI</w:t>
            </w:r>
          </w:p>
        </w:tc>
      </w:tr>
      <w:tr w:rsidR="006B742B" w:rsidRPr="006B742B" w:rsidTr="006B742B">
        <w:trPr>
          <w:trHeight w:val="165"/>
        </w:trPr>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r>
      <w:tr w:rsidR="006B742B" w:rsidRPr="006B742B" w:rsidTr="006B742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VALOR TOTAL</w:t>
            </w:r>
          </w:p>
        </w:tc>
      </w:tr>
      <w:tr w:rsidR="006B742B" w:rsidRPr="006B742B" w:rsidTr="006B742B">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29044</w:t>
            </w:r>
          </w:p>
        </w:tc>
        <w:tc>
          <w:tcPr>
            <w:tcW w:w="368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ARMARIO VITRINE: POSSUI LATERAIS E DUAS (02</w:t>
            </w:r>
            <w:proofErr w:type="gramStart"/>
            <w:r w:rsidRPr="006B742B">
              <w:rPr>
                <w:rFonts w:ascii="Tahoma" w:eastAsia="Times New Roman" w:hAnsi="Tahoma" w:cs="Tahoma"/>
                <w:color w:val="000000"/>
                <w:sz w:val="14"/>
                <w:szCs w:val="14"/>
                <w:lang w:eastAsia="pt-BR"/>
              </w:rPr>
              <w:t xml:space="preserve"> )</w:t>
            </w:r>
            <w:proofErr w:type="gramEnd"/>
            <w:r w:rsidRPr="006B742B">
              <w:rPr>
                <w:rFonts w:ascii="Tahoma" w:eastAsia="Times New Roman" w:hAnsi="Tahoma" w:cs="Tahoma"/>
                <w:color w:val="000000"/>
                <w:sz w:val="14"/>
                <w:szCs w:val="14"/>
                <w:lang w:eastAsia="pt-BR"/>
              </w:rPr>
              <w:t xml:space="preserve"> PORTAS DE VIDROS, TENDO SUA BASE CONFECIONADO EM MATERIAL EM AÇO/FERRO PINTADO.</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FORÇA MEDICA</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2.080,00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24.960,00</w:t>
            </w:r>
          </w:p>
        </w:tc>
      </w:tr>
      <w:tr w:rsidR="006B742B" w:rsidRPr="006B742B" w:rsidTr="006B742B">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27082</w:t>
            </w:r>
          </w:p>
        </w:tc>
        <w:tc>
          <w:tcPr>
            <w:tcW w:w="368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IMPRESSORA LASER COM PADRÃO DE COR MONOCROMÁTICO; RESOLUÇÃO MÍNIMA DE 1200 X 1200 DPI; VELOCIDADE DE 35 PÁGINAS POR MINUTO PPM; SUPORTAR TAMANHO DE PAPEL A5, A4 CARTA E OFÍCIO; CAPACIDADE DE ENTRADA DE 200 PÁGINAS; CICLO MENSAL DE 50.000 PÁGINAS; INTERFACE USB; PERMITIR COMPARTILHAMENTO POR MEIO E REDE 10/100/100 ETHERNET E WIFI 802.11 B/G/N; SUPORTAR FRENTE E VERSO AUTOMÁTICO; O PRODUTO DEVERÁ SER NOVO, SEM USO, REFORMA OU RECONDICIONAMENTO GARANTIA DE 12 MESES.</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SAMSUNG</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4.070,00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12.210,00</w:t>
            </w:r>
          </w:p>
        </w:tc>
      </w:tr>
      <w:tr w:rsidR="006B742B" w:rsidRPr="006B742B" w:rsidTr="006B742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B742B" w:rsidRPr="006B742B" w:rsidRDefault="006B742B" w:rsidP="006B742B">
            <w:pPr>
              <w:spacing w:after="0" w:line="240" w:lineRule="auto"/>
              <w:jc w:val="center"/>
              <w:rPr>
                <w:rFonts w:ascii="Tahoma" w:eastAsia="Times New Roman" w:hAnsi="Tahoma" w:cs="Tahoma"/>
                <w:b/>
                <w:bCs/>
                <w:color w:val="000000"/>
                <w:sz w:val="16"/>
                <w:szCs w:val="16"/>
                <w:lang w:eastAsia="pt-BR"/>
              </w:rPr>
            </w:pPr>
            <w:r w:rsidRPr="006B742B">
              <w:rPr>
                <w:rFonts w:ascii="Tahoma" w:eastAsia="Times New Roman" w:hAnsi="Tahoma" w:cs="Tahoma"/>
                <w:b/>
                <w:bCs/>
                <w:color w:val="000000"/>
                <w:sz w:val="16"/>
                <w:szCs w:val="16"/>
                <w:lang w:eastAsia="pt-BR"/>
              </w:rPr>
              <w:t>37.170,00</w:t>
            </w:r>
          </w:p>
        </w:tc>
      </w:tr>
    </w:tbl>
    <w:p w:rsidR="006A47E2" w:rsidRDefault="006A47E2" w:rsidP="006A47E2">
      <w:pPr>
        <w:spacing w:after="0" w:line="240" w:lineRule="auto"/>
        <w:jc w:val="both"/>
        <w:rPr>
          <w:rFonts w:ascii="Arial Narrow" w:eastAsia="Times New Roman" w:hAnsi="Arial Narrow" w:cs="Arial"/>
          <w:b/>
          <w:bCs/>
          <w:sz w:val="24"/>
          <w:szCs w:val="24"/>
          <w:lang w:eastAsia="pt-BR"/>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30"/>
        <w:gridCol w:w="399"/>
        <w:gridCol w:w="1052"/>
        <w:gridCol w:w="1185"/>
        <w:gridCol w:w="860"/>
        <w:gridCol w:w="860"/>
      </w:tblGrid>
      <w:tr w:rsidR="006B742B" w:rsidRPr="006B742B" w:rsidTr="006B742B">
        <w:trPr>
          <w:trHeight w:val="300"/>
        </w:trPr>
        <w:tc>
          <w:tcPr>
            <w:tcW w:w="9760" w:type="dxa"/>
            <w:gridSpan w:val="10"/>
            <w:tcBorders>
              <w:top w:val="nil"/>
              <w:left w:val="nil"/>
              <w:bottom w:val="nil"/>
              <w:right w:val="nil"/>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b/>
                <w:bCs/>
                <w:color w:val="000000"/>
                <w:sz w:val="16"/>
                <w:szCs w:val="16"/>
                <w:lang w:eastAsia="pt-BR"/>
              </w:rPr>
            </w:pPr>
            <w:r w:rsidRPr="006B742B">
              <w:rPr>
                <w:rFonts w:ascii="Tahoma" w:eastAsia="Times New Roman" w:hAnsi="Tahoma" w:cs="Tahoma"/>
                <w:b/>
                <w:bCs/>
                <w:color w:val="000000"/>
                <w:sz w:val="16"/>
                <w:szCs w:val="16"/>
                <w:lang w:eastAsia="pt-BR"/>
              </w:rPr>
              <w:t xml:space="preserve">A. CARNEVALI EIRELI - </w:t>
            </w:r>
            <w:proofErr w:type="gramStart"/>
            <w:r w:rsidRPr="006B742B">
              <w:rPr>
                <w:rFonts w:ascii="Tahoma" w:eastAsia="Times New Roman" w:hAnsi="Tahoma" w:cs="Tahoma"/>
                <w:b/>
                <w:bCs/>
                <w:color w:val="000000"/>
                <w:sz w:val="16"/>
                <w:szCs w:val="16"/>
                <w:lang w:eastAsia="pt-BR"/>
              </w:rPr>
              <w:t>EPP</w:t>
            </w:r>
            <w:proofErr w:type="gramEnd"/>
          </w:p>
        </w:tc>
      </w:tr>
      <w:tr w:rsidR="006B742B" w:rsidRPr="006B742B" w:rsidTr="006B742B">
        <w:trPr>
          <w:trHeight w:val="165"/>
        </w:trPr>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r>
      <w:tr w:rsidR="006B742B" w:rsidRPr="006B742B" w:rsidTr="006B742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VALOR TOTAL</w:t>
            </w:r>
          </w:p>
        </w:tc>
      </w:tr>
      <w:tr w:rsidR="006B742B" w:rsidRPr="006B742B" w:rsidTr="006B742B">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20212</w:t>
            </w:r>
          </w:p>
        </w:tc>
        <w:tc>
          <w:tcPr>
            <w:tcW w:w="368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IMPRESSORA A LASER ELETROFOTOGRÁFICA (IMPRESSORA, COPIADORA, SCANNER E FAX). PADRÃO DE COR: MONOCROMÁTICO; MEMÓRIA: 64 MB; RESOLUÇÃO DE IMPRESSÃO: 600X600; RESOLUÇÃO DE DIGITALIZAÇÃO: 1200X1200; RESOLUÇÃO DE CÓPIA: 1200X600; VELOCIDADE: 36 PPM; CAPACIDADE: 250 PÁGINAS/BANDEJA; CICLO: 8000 PÁGINAS/MÊS; FAX: 33,6 KBPS; INTERFACE: USB E REDE; FRENTE E VERSO: AUTOMÁTICO; GARANTIA: 12 MESES.</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CANON</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4.380,00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13.140,00</w:t>
            </w:r>
          </w:p>
        </w:tc>
      </w:tr>
      <w:tr w:rsidR="006B742B" w:rsidRPr="006B742B" w:rsidTr="006B742B">
        <w:trPr>
          <w:trHeight w:val="39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29100</w:t>
            </w:r>
          </w:p>
        </w:tc>
        <w:tc>
          <w:tcPr>
            <w:tcW w:w="368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 xml:space="preserve">SWITCH - AVANÇADO COM GERENCIAMENTO INTELIGENTE GIGABIT DE 24 PORTAS DE GBE SFP; </w:t>
            </w:r>
            <w:proofErr w:type="gramStart"/>
            <w:r w:rsidRPr="006B742B">
              <w:rPr>
                <w:rFonts w:ascii="Tahoma" w:eastAsia="Times New Roman" w:hAnsi="Tahoma" w:cs="Tahoma"/>
                <w:color w:val="000000"/>
                <w:sz w:val="14"/>
                <w:szCs w:val="14"/>
                <w:lang w:eastAsia="pt-BR"/>
              </w:rPr>
              <w:t>PORTAS:</w:t>
            </w:r>
            <w:proofErr w:type="gramEnd"/>
            <w:r w:rsidRPr="006B742B">
              <w:rPr>
                <w:rFonts w:ascii="Tahoma" w:eastAsia="Times New Roman" w:hAnsi="Tahoma" w:cs="Tahoma"/>
                <w:color w:val="000000"/>
                <w:sz w:val="14"/>
                <w:szCs w:val="14"/>
                <w:lang w:eastAsia="pt-BR"/>
              </w:rPr>
              <w:t>24 PORTAS/10/100/1000 RJ - 45, COM NEGOCIAÇÃO AUTOMÁTICA; 4 PORTAS SFP 1000MBPS; SUPORTA UM MAXIMO DE 24PORTAS 10/100/1000 COM DETECÇÃO AUTOMÁTICA E MAIS 4 PORTAS SFP 1000 BASE - X, OU UMA COMBINAÇÃO; MEMÓRIA  E PROCESSADOR: MIPS A 500 MHZ; 32 MB DE FLASH; TAMANHO DE BUFFER DE PACOTES:4,1 MB; SDRAM DE 128 MB; LATÊNCIA: LATÊNCIA DE 100MB; MENOR 5 US; LATENCIA DE 1000 MB: MENOR 5 US; CAPACIDADE DE PRODUÇÃO: ATE 41,7 MPPS; CAPACIDADE DE ROUTINMG/SWITCHING: 56 GBPS; CARACTERISTICAS DE GESTÃO: IMC - CENTRO DE GERENCIAMENTO INTELIGENTE; INTERFACE DE LINHA DE COMANDO LIMITADA; NAVEGADOR WEB ; SNMP MANAGER; IEEE 802.3 ETHERNET MIB; ACOMPANHA: 01 CABO DE FORÇA, 01 KIT PARA MONTAGEM EM RACK E 01 CABO DO CONSOLE. OBS: GARANTIA DE 12 MESES, DEVE ESTAR EM LINHA DE PRODUÇÃO PELO FABRICANTE.</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TP LINK</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2.460,00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7.380,00</w:t>
            </w:r>
          </w:p>
        </w:tc>
      </w:tr>
      <w:tr w:rsidR="006B742B" w:rsidRPr="006B742B" w:rsidTr="006B742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B742B" w:rsidRPr="006B742B" w:rsidRDefault="006B742B" w:rsidP="006B742B">
            <w:pPr>
              <w:spacing w:after="0" w:line="240" w:lineRule="auto"/>
              <w:jc w:val="center"/>
              <w:rPr>
                <w:rFonts w:ascii="Tahoma" w:eastAsia="Times New Roman" w:hAnsi="Tahoma" w:cs="Tahoma"/>
                <w:b/>
                <w:bCs/>
                <w:color w:val="000000"/>
                <w:sz w:val="16"/>
                <w:szCs w:val="16"/>
                <w:lang w:eastAsia="pt-BR"/>
              </w:rPr>
            </w:pPr>
            <w:r w:rsidRPr="006B742B">
              <w:rPr>
                <w:rFonts w:ascii="Tahoma" w:eastAsia="Times New Roman" w:hAnsi="Tahoma" w:cs="Tahoma"/>
                <w:b/>
                <w:bCs/>
                <w:color w:val="000000"/>
                <w:sz w:val="16"/>
                <w:szCs w:val="16"/>
                <w:lang w:eastAsia="pt-BR"/>
              </w:rPr>
              <w:t>20.520,00</w:t>
            </w:r>
          </w:p>
        </w:tc>
      </w:tr>
    </w:tbl>
    <w:p w:rsidR="006B742B" w:rsidRDefault="006B742B" w:rsidP="006A47E2">
      <w:pPr>
        <w:spacing w:after="0" w:line="240" w:lineRule="auto"/>
        <w:jc w:val="both"/>
        <w:rPr>
          <w:rFonts w:ascii="Arial Narrow" w:eastAsia="Times New Roman" w:hAnsi="Arial Narrow" w:cs="Arial"/>
          <w:b/>
          <w:bCs/>
          <w:sz w:val="24"/>
          <w:szCs w:val="24"/>
          <w:lang w:eastAsia="pt-BR"/>
        </w:rPr>
      </w:pPr>
    </w:p>
    <w:tbl>
      <w:tblPr>
        <w:tblW w:w="9760" w:type="dxa"/>
        <w:tblInd w:w="55" w:type="dxa"/>
        <w:tblCellMar>
          <w:left w:w="70" w:type="dxa"/>
          <w:right w:w="70" w:type="dxa"/>
        </w:tblCellMar>
        <w:tblLook w:val="04A0" w:firstRow="1" w:lastRow="0" w:firstColumn="1" w:lastColumn="0" w:noHBand="0" w:noVBand="1"/>
      </w:tblPr>
      <w:tblGrid>
        <w:gridCol w:w="452"/>
        <w:gridCol w:w="50"/>
        <w:gridCol w:w="348"/>
        <w:gridCol w:w="50"/>
        <w:gridCol w:w="349"/>
        <w:gridCol w:w="50"/>
        <w:gridCol w:w="480"/>
        <w:gridCol w:w="73"/>
        <w:gridCol w:w="3549"/>
        <w:gridCol w:w="23"/>
        <w:gridCol w:w="377"/>
        <w:gridCol w:w="23"/>
        <w:gridCol w:w="1028"/>
        <w:gridCol w:w="16"/>
        <w:gridCol w:w="1172"/>
        <w:gridCol w:w="860"/>
        <w:gridCol w:w="860"/>
      </w:tblGrid>
      <w:tr w:rsidR="006B742B" w:rsidRPr="006B742B" w:rsidTr="006B742B">
        <w:trPr>
          <w:trHeight w:val="300"/>
        </w:trPr>
        <w:tc>
          <w:tcPr>
            <w:tcW w:w="9760" w:type="dxa"/>
            <w:gridSpan w:val="17"/>
            <w:tcBorders>
              <w:top w:val="nil"/>
              <w:left w:val="nil"/>
              <w:bottom w:val="nil"/>
              <w:right w:val="nil"/>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b/>
                <w:bCs/>
                <w:color w:val="000000"/>
                <w:sz w:val="16"/>
                <w:szCs w:val="16"/>
                <w:lang w:eastAsia="pt-BR"/>
              </w:rPr>
            </w:pPr>
            <w:r w:rsidRPr="006B742B">
              <w:rPr>
                <w:rFonts w:ascii="Tahoma" w:eastAsia="Times New Roman" w:hAnsi="Tahoma" w:cs="Tahoma"/>
                <w:b/>
                <w:bCs/>
                <w:color w:val="000000"/>
                <w:sz w:val="16"/>
                <w:szCs w:val="16"/>
                <w:lang w:eastAsia="pt-BR"/>
              </w:rPr>
              <w:t>CENTRO DIGITAL INFORMATICA EIRELI</w:t>
            </w:r>
          </w:p>
        </w:tc>
      </w:tr>
      <w:tr w:rsidR="006B742B" w:rsidRPr="006B742B" w:rsidTr="006B742B">
        <w:trPr>
          <w:trHeight w:val="165"/>
        </w:trPr>
        <w:tc>
          <w:tcPr>
            <w:tcW w:w="452"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399"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399"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523"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3630"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1053"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1184"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r>
      <w:tr w:rsidR="006B742B" w:rsidRPr="006B742B" w:rsidTr="006B742B">
        <w:trPr>
          <w:trHeight w:val="330"/>
        </w:trPr>
        <w:tc>
          <w:tcPr>
            <w:tcW w:w="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ANEXO</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ITEM</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CÓD.</w:t>
            </w:r>
          </w:p>
        </w:tc>
        <w:tc>
          <w:tcPr>
            <w:tcW w:w="3630"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UNID</w:t>
            </w:r>
          </w:p>
        </w:tc>
        <w:tc>
          <w:tcPr>
            <w:tcW w:w="1053"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QUANTIDADE</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VALOR TOTAL</w:t>
            </w:r>
          </w:p>
        </w:tc>
      </w:tr>
      <w:tr w:rsidR="006B742B" w:rsidRPr="006B742B" w:rsidTr="006B742B">
        <w:trPr>
          <w:trHeight w:val="54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12</w:t>
            </w:r>
          </w:p>
        </w:tc>
        <w:tc>
          <w:tcPr>
            <w:tcW w:w="523"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32016</w:t>
            </w:r>
          </w:p>
        </w:tc>
        <w:tc>
          <w:tcPr>
            <w:tcW w:w="363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 xml:space="preserve">LONGARINA; NUMERO DE ASSENTOS </w:t>
            </w:r>
            <w:proofErr w:type="gramStart"/>
            <w:r w:rsidRPr="006B742B">
              <w:rPr>
                <w:rFonts w:ascii="Tahoma" w:eastAsia="Times New Roman" w:hAnsi="Tahoma" w:cs="Tahoma"/>
                <w:color w:val="000000"/>
                <w:sz w:val="14"/>
                <w:szCs w:val="14"/>
                <w:lang w:eastAsia="pt-BR"/>
              </w:rPr>
              <w:t>3</w:t>
            </w:r>
            <w:proofErr w:type="gramEnd"/>
            <w:r w:rsidRPr="006B742B">
              <w:rPr>
                <w:rFonts w:ascii="Tahoma" w:eastAsia="Times New Roman" w:hAnsi="Tahoma" w:cs="Tahoma"/>
                <w:color w:val="000000"/>
                <w:sz w:val="14"/>
                <w:szCs w:val="14"/>
                <w:lang w:eastAsia="pt-BR"/>
              </w:rPr>
              <w:t xml:space="preserve"> LUGARES; ASSENTO/ENCOSTO EM POLIPROPILENO, COR PRETA.</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53"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46,00</w:t>
            </w:r>
          </w:p>
        </w:tc>
        <w:tc>
          <w:tcPr>
            <w:tcW w:w="1184"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595,00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27.370,00</w:t>
            </w:r>
          </w:p>
        </w:tc>
      </w:tr>
      <w:tr w:rsidR="006B742B" w:rsidRPr="006B742B" w:rsidTr="006B742B">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B742B" w:rsidRPr="006B742B" w:rsidRDefault="006B742B" w:rsidP="006B742B">
            <w:pPr>
              <w:spacing w:after="0" w:line="240" w:lineRule="auto"/>
              <w:jc w:val="center"/>
              <w:rPr>
                <w:rFonts w:ascii="Tahoma" w:eastAsia="Times New Roman" w:hAnsi="Tahoma" w:cs="Tahoma"/>
                <w:b/>
                <w:bCs/>
                <w:color w:val="000000"/>
                <w:sz w:val="16"/>
                <w:szCs w:val="16"/>
                <w:lang w:eastAsia="pt-BR"/>
              </w:rPr>
            </w:pPr>
            <w:r w:rsidRPr="006B742B">
              <w:rPr>
                <w:rFonts w:ascii="Tahoma" w:eastAsia="Times New Roman" w:hAnsi="Tahoma" w:cs="Tahoma"/>
                <w:b/>
                <w:bCs/>
                <w:color w:val="000000"/>
                <w:sz w:val="16"/>
                <w:szCs w:val="16"/>
                <w:lang w:eastAsia="pt-BR"/>
              </w:rPr>
              <w:t>27.370,00</w:t>
            </w:r>
          </w:p>
        </w:tc>
      </w:tr>
      <w:tr w:rsidR="006B742B" w:rsidRPr="006B742B" w:rsidTr="006B742B">
        <w:trPr>
          <w:trHeight w:val="300"/>
        </w:trPr>
        <w:tc>
          <w:tcPr>
            <w:tcW w:w="9760" w:type="dxa"/>
            <w:gridSpan w:val="17"/>
            <w:tcBorders>
              <w:top w:val="nil"/>
              <w:left w:val="nil"/>
              <w:bottom w:val="nil"/>
              <w:right w:val="nil"/>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b/>
                <w:bCs/>
                <w:color w:val="000000"/>
                <w:sz w:val="16"/>
                <w:szCs w:val="16"/>
                <w:lang w:eastAsia="pt-BR"/>
              </w:rPr>
            </w:pPr>
            <w:r w:rsidRPr="006B742B">
              <w:rPr>
                <w:rFonts w:ascii="Tahoma" w:eastAsia="Times New Roman" w:hAnsi="Tahoma" w:cs="Tahoma"/>
                <w:b/>
                <w:bCs/>
                <w:color w:val="000000"/>
                <w:sz w:val="16"/>
                <w:szCs w:val="16"/>
                <w:lang w:eastAsia="pt-BR"/>
              </w:rPr>
              <w:t>COMERCIAL GALIPHE EIRELI ME</w:t>
            </w:r>
          </w:p>
        </w:tc>
      </w:tr>
      <w:tr w:rsidR="006B742B" w:rsidRPr="006B742B" w:rsidTr="006B742B">
        <w:trPr>
          <w:trHeight w:val="165"/>
        </w:trPr>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500"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3680"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1060"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1200" w:type="dxa"/>
            <w:gridSpan w:val="2"/>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r>
      <w:tr w:rsidR="006B742B" w:rsidRPr="006B742B" w:rsidTr="006B742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VALOR TOTAL</w:t>
            </w:r>
          </w:p>
        </w:tc>
      </w:tr>
      <w:tr w:rsidR="006B742B" w:rsidRPr="006B742B" w:rsidTr="006B742B">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4</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28314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 xml:space="preserve">ARMARIO; CAPACIDADE MINIMA DA PRATELEIRA 40 KG, MATERIAL DE CONFECÇAO AÇO, DIMENSOES/ PRATELEIRAS ALTURA DE 100 A 210 CMX LARGURA DE 10 A </w:t>
            </w:r>
            <w:proofErr w:type="gramStart"/>
            <w:r w:rsidRPr="006B742B">
              <w:rPr>
                <w:rFonts w:ascii="Tahoma" w:eastAsia="Times New Roman" w:hAnsi="Tahoma" w:cs="Tahoma"/>
                <w:color w:val="000000"/>
                <w:sz w:val="14"/>
                <w:szCs w:val="14"/>
                <w:lang w:eastAsia="pt-BR"/>
              </w:rPr>
              <w:t>110 CM</w:t>
            </w:r>
            <w:proofErr w:type="gramEnd"/>
            <w:r w:rsidRPr="006B742B">
              <w:rPr>
                <w:rFonts w:ascii="Tahoma" w:eastAsia="Times New Roman" w:hAnsi="Tahoma" w:cs="Tahoma"/>
                <w:color w:val="000000"/>
                <w:sz w:val="14"/>
                <w:szCs w:val="14"/>
                <w:lang w:eastAsia="pt-BR"/>
              </w:rPr>
              <w:t>/03 OU 04.</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9,00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LUNASA</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915,00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8.235,00</w:t>
            </w:r>
          </w:p>
        </w:tc>
      </w:tr>
      <w:tr w:rsidR="006B742B" w:rsidRPr="006B742B" w:rsidTr="006B742B">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26072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 xml:space="preserve">NO-BREAK COM POTÊNCIA NOMINAL DE 1,2 KVA; POTÊNCIA REAL MÍNIMA DE </w:t>
            </w:r>
            <w:proofErr w:type="gramStart"/>
            <w:r w:rsidRPr="006B742B">
              <w:rPr>
                <w:rFonts w:ascii="Tahoma" w:eastAsia="Times New Roman" w:hAnsi="Tahoma" w:cs="Tahoma"/>
                <w:color w:val="000000"/>
                <w:sz w:val="14"/>
                <w:szCs w:val="14"/>
                <w:lang w:eastAsia="pt-BR"/>
              </w:rPr>
              <w:t>600W</w:t>
            </w:r>
            <w:proofErr w:type="gramEnd"/>
            <w:r w:rsidRPr="006B742B">
              <w:rPr>
                <w:rFonts w:ascii="Tahoma" w:eastAsia="Times New Roman" w:hAnsi="Tahoma" w:cs="Tahoma"/>
                <w:color w:val="000000"/>
                <w:sz w:val="14"/>
                <w:szCs w:val="14"/>
                <w:lang w:eastAsia="pt-BR"/>
              </w:rPr>
              <w:t>; TENSÃO ENTRADA 115/127/220 VOLTS (EM CORRENTE ALTERNADA) COM COMUTAÇÃO AUTOMÁTICA; TENSÃO DE SAÍDA 110/115 OU 220 VOLTS (A SER DEFINIDA PELO SOLICITANTE); ALARMES AUDIOVISUAL; BATERIA INTERNA SELADA; AUTONOMIA A PLENA CARGA MÍNIMO 15 MINUTOS CONSIDERANDO CONSUMO DE 240 WATS; POSSUIR NO MÍNIMO 06 TOMADAS DE SAÍDA PADRÃO BRASILEIRO; O PRODUTO DEVERÁ SER NOVO, SEM USO, REFORMA OU RECONDICIONAMENTO; GARANTIA DE 12 MESES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4,00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TS SHARA</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1.135,00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4.540,00</w:t>
            </w:r>
          </w:p>
        </w:tc>
      </w:tr>
      <w:tr w:rsidR="006B742B" w:rsidRPr="006B742B" w:rsidTr="006B742B">
        <w:trPr>
          <w:trHeight w:val="32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28252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 xml:space="preserve">PROJETOR MULTIMIDIA (DATASHOW); DEVE POSSUIR TECNOLOGIA LCD COM MATRIZ ATIVA TFT COM 16 MILHOES DE CORES; RESOLUÇAO MININA NATIVA DE 1024X768 E COMPARTIBILIDADE 16:9; DEVE POSSUIR INTERFACES DE COMUNICAÇAO, SENDO 01(UMA0 VGA E01(UMA) HDMI, DEVE POSSUIR ENTRADA USB; LUMINOSIDADE MINIMA DE 2500LUMENS; ALTO FALANTE INTEGRADO NO PROJETOR COM O MINIMO DE </w:t>
            </w:r>
            <w:proofErr w:type="gramStart"/>
            <w:r w:rsidRPr="006B742B">
              <w:rPr>
                <w:rFonts w:ascii="Tahoma" w:eastAsia="Times New Roman" w:hAnsi="Tahoma" w:cs="Tahoma"/>
                <w:color w:val="000000"/>
                <w:sz w:val="14"/>
                <w:szCs w:val="14"/>
                <w:lang w:eastAsia="pt-BR"/>
              </w:rPr>
              <w:t>1W</w:t>
            </w:r>
            <w:proofErr w:type="gramEnd"/>
            <w:r w:rsidRPr="006B742B">
              <w:rPr>
                <w:rFonts w:ascii="Tahoma" w:eastAsia="Times New Roman" w:hAnsi="Tahoma" w:cs="Tahoma"/>
                <w:color w:val="000000"/>
                <w:sz w:val="14"/>
                <w:szCs w:val="14"/>
                <w:lang w:eastAsia="pt-BR"/>
              </w:rPr>
              <w:t xml:space="preserve"> DE POTENCIA; ALIMENTAÇAÕ AUTOMATICA 100-120V, 220-240V; CONTROLE REMOTO IR, CABO DE ALIMENTAÇAÕ, CABO VGA; MANUAL DO USUARIO; SUPORTAR APRESENTAÇOES A PATIR DE UM PEN- DRIVE DIRETO NO PROJRTOR (SEM O USO DE PC); O EQUIPAMENTO DEVERA SER NOVO, SEM, SEM REFORMA OU RECONDICIONAMENTO; GARANTIA MINIMA DE 12 MESES.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TOMATE</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3.130,00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6.260,00</w:t>
            </w:r>
          </w:p>
        </w:tc>
      </w:tr>
      <w:tr w:rsidR="006B742B" w:rsidRPr="006B742B" w:rsidTr="006B742B">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28253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TELA DE PROJEÇAO; COM TRIPÉ RETRATIL MANUAL, AREA VISUAL DE APROXIMADAMENTE 1,80</w:t>
            </w:r>
            <w:proofErr w:type="gramStart"/>
            <w:r w:rsidRPr="006B742B">
              <w:rPr>
                <w:rFonts w:ascii="Tahoma" w:eastAsia="Times New Roman" w:hAnsi="Tahoma" w:cs="Tahoma"/>
                <w:color w:val="000000"/>
                <w:sz w:val="14"/>
                <w:szCs w:val="14"/>
                <w:lang w:eastAsia="pt-BR"/>
              </w:rPr>
              <w:t>X1,</w:t>
            </w:r>
            <w:proofErr w:type="gramEnd"/>
            <w:r w:rsidRPr="006B742B">
              <w:rPr>
                <w:rFonts w:ascii="Tahoma" w:eastAsia="Times New Roman" w:hAnsi="Tahoma" w:cs="Tahoma"/>
                <w:color w:val="000000"/>
                <w:sz w:val="14"/>
                <w:szCs w:val="14"/>
                <w:lang w:eastAsia="pt-BR"/>
              </w:rPr>
              <w:t>80M (+OU- 10%); DEVERA POSSUIR ESTOJO EM ALUMINIO COM PINTURA ELETROSTATICA RESISTENTE A RISCOS E CORROSOES; POSSUIR POSTE CENTRAL COM RESISTENCIA E SUSTENTAÇAO SUFICIENTE PARA ATENDER A ESPECIFICAÇAO DA TELA CITADA ACIMA; DEVERA POSSUIR SUPERFICIE DE PROJEÇAO DO TIPO MATTE WHITE(BRANCO OPACO) OU SIMILAR, QUE PERMITA GANHO DE BRILHO; POSSUIR BORDAS PRETAS QUE PERMITA ENQUADRAMENTO DA IMAGEM; O EQUIPAMENTO DEVERA SER NOVO, SEM USO,REFORMA OU RECONDICIONAMENTO; GARANTIA MINIMA DE 12 MESES.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3,00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NARDELLI</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1.430,00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4.290,00</w:t>
            </w:r>
          </w:p>
        </w:tc>
      </w:tr>
      <w:tr w:rsidR="006B742B" w:rsidRPr="006B742B" w:rsidTr="006B742B">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B742B" w:rsidRPr="006B742B" w:rsidRDefault="006B742B" w:rsidP="006B742B">
            <w:pPr>
              <w:spacing w:after="0" w:line="240" w:lineRule="auto"/>
              <w:jc w:val="center"/>
              <w:rPr>
                <w:rFonts w:ascii="Tahoma" w:eastAsia="Times New Roman" w:hAnsi="Tahoma" w:cs="Tahoma"/>
                <w:b/>
                <w:bCs/>
                <w:color w:val="000000"/>
                <w:sz w:val="16"/>
                <w:szCs w:val="16"/>
                <w:lang w:eastAsia="pt-BR"/>
              </w:rPr>
            </w:pPr>
            <w:r w:rsidRPr="006B742B">
              <w:rPr>
                <w:rFonts w:ascii="Tahoma" w:eastAsia="Times New Roman" w:hAnsi="Tahoma" w:cs="Tahoma"/>
                <w:b/>
                <w:bCs/>
                <w:color w:val="000000"/>
                <w:sz w:val="16"/>
                <w:szCs w:val="16"/>
                <w:lang w:eastAsia="pt-BR"/>
              </w:rPr>
              <w:t>23.325,00</w:t>
            </w:r>
          </w:p>
        </w:tc>
      </w:tr>
    </w:tbl>
    <w:p w:rsidR="006B742B" w:rsidRDefault="006B742B" w:rsidP="006A47E2">
      <w:pPr>
        <w:spacing w:after="0" w:line="240" w:lineRule="auto"/>
        <w:jc w:val="both"/>
        <w:rPr>
          <w:rFonts w:ascii="Arial Narrow" w:eastAsia="Times New Roman" w:hAnsi="Arial Narrow" w:cs="Arial"/>
          <w:b/>
          <w:bCs/>
          <w:sz w:val="24"/>
          <w:szCs w:val="24"/>
          <w:lang w:eastAsia="pt-BR"/>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30"/>
        <w:gridCol w:w="399"/>
        <w:gridCol w:w="1051"/>
        <w:gridCol w:w="1186"/>
        <w:gridCol w:w="860"/>
        <w:gridCol w:w="860"/>
      </w:tblGrid>
      <w:tr w:rsidR="006B742B" w:rsidRPr="006B742B" w:rsidTr="006B742B">
        <w:trPr>
          <w:trHeight w:val="300"/>
        </w:trPr>
        <w:tc>
          <w:tcPr>
            <w:tcW w:w="9760" w:type="dxa"/>
            <w:gridSpan w:val="10"/>
            <w:tcBorders>
              <w:top w:val="nil"/>
              <w:left w:val="nil"/>
              <w:bottom w:val="nil"/>
              <w:right w:val="nil"/>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b/>
                <w:bCs/>
                <w:color w:val="000000"/>
                <w:sz w:val="16"/>
                <w:szCs w:val="16"/>
                <w:lang w:eastAsia="pt-BR"/>
              </w:rPr>
            </w:pPr>
            <w:r w:rsidRPr="006B742B">
              <w:rPr>
                <w:rFonts w:ascii="Tahoma" w:eastAsia="Times New Roman" w:hAnsi="Tahoma" w:cs="Tahoma"/>
                <w:b/>
                <w:bCs/>
                <w:color w:val="000000"/>
                <w:sz w:val="16"/>
                <w:szCs w:val="16"/>
                <w:lang w:eastAsia="pt-BR"/>
              </w:rPr>
              <w:t>ELECTROINOX COMERCIO DE EQUIPAMENTOS DE ELETRONICOS</w:t>
            </w:r>
          </w:p>
        </w:tc>
      </w:tr>
      <w:tr w:rsidR="006B742B" w:rsidRPr="006B742B" w:rsidTr="006B742B">
        <w:trPr>
          <w:trHeight w:val="165"/>
        </w:trPr>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B742B" w:rsidRPr="006B742B" w:rsidRDefault="006B742B" w:rsidP="006B742B">
            <w:pPr>
              <w:spacing w:after="0" w:line="240" w:lineRule="auto"/>
              <w:rPr>
                <w:rFonts w:ascii="Tahoma" w:eastAsia="Times New Roman" w:hAnsi="Tahoma" w:cs="Tahoma"/>
                <w:sz w:val="12"/>
                <w:szCs w:val="12"/>
                <w:lang w:eastAsia="pt-BR"/>
              </w:rPr>
            </w:pPr>
          </w:p>
        </w:tc>
      </w:tr>
      <w:tr w:rsidR="006B742B" w:rsidRPr="006B742B" w:rsidTr="006B742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sz w:val="10"/>
                <w:szCs w:val="10"/>
                <w:lang w:eastAsia="pt-BR"/>
              </w:rPr>
            </w:pPr>
            <w:r w:rsidRPr="006B742B">
              <w:rPr>
                <w:rFonts w:ascii="Tahoma" w:eastAsia="Times New Roman" w:hAnsi="Tahoma" w:cs="Tahoma"/>
                <w:sz w:val="10"/>
                <w:szCs w:val="10"/>
                <w:lang w:eastAsia="pt-BR"/>
              </w:rPr>
              <w:t>VALOR TOTAL</w:t>
            </w:r>
          </w:p>
        </w:tc>
      </w:tr>
      <w:tr w:rsidR="006B742B" w:rsidRPr="006B742B" w:rsidTr="006B742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28248</w:t>
            </w:r>
          </w:p>
        </w:tc>
        <w:tc>
          <w:tcPr>
            <w:tcW w:w="368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 xml:space="preserve">BEBEDOURO/PURIFICADOR REFRIGERADO; PRESSAÕ COLUNA </w:t>
            </w:r>
            <w:proofErr w:type="gramStart"/>
            <w:r w:rsidRPr="006B742B">
              <w:rPr>
                <w:rFonts w:ascii="Tahoma" w:eastAsia="Times New Roman" w:hAnsi="Tahoma" w:cs="Tahoma"/>
                <w:color w:val="000000"/>
                <w:sz w:val="14"/>
                <w:szCs w:val="14"/>
                <w:lang w:eastAsia="pt-BR"/>
              </w:rPr>
              <w:t>SIMPLES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LIBEELL</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1.090,00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5.450,00</w:t>
            </w:r>
          </w:p>
        </w:tc>
      </w:tr>
      <w:tr w:rsidR="006B742B" w:rsidRPr="006B742B" w:rsidTr="006B742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32018</w:t>
            </w:r>
          </w:p>
        </w:tc>
        <w:tc>
          <w:tcPr>
            <w:tcW w:w="368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 xml:space="preserve">CADEIRA MATERIAL DE CONFECÇÃO AÇO/ FERRO </w:t>
            </w:r>
            <w:proofErr w:type="gramStart"/>
            <w:r w:rsidRPr="006B742B">
              <w:rPr>
                <w:rFonts w:ascii="Tahoma" w:eastAsia="Times New Roman" w:hAnsi="Tahoma" w:cs="Tahoma"/>
                <w:color w:val="000000"/>
                <w:sz w:val="14"/>
                <w:szCs w:val="14"/>
                <w:lang w:eastAsia="pt-BR"/>
              </w:rPr>
              <w:t>PINTADO,</w:t>
            </w:r>
            <w:proofErr w:type="gramEnd"/>
            <w:r w:rsidRPr="006B742B">
              <w:rPr>
                <w:rFonts w:ascii="Tahoma" w:eastAsia="Times New Roman" w:hAnsi="Tahoma" w:cs="Tahoma"/>
                <w:color w:val="000000"/>
                <w:sz w:val="14"/>
                <w:szCs w:val="14"/>
                <w:lang w:eastAsia="pt-BR"/>
              </w:rPr>
              <w:t>ASSENTO/ ENCOSTO POLIPROPILENO, COR PRETA.</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59,00</w:t>
            </w:r>
          </w:p>
        </w:tc>
        <w:tc>
          <w:tcPr>
            <w:tcW w:w="12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REIFLEX</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165,00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9.735,00</w:t>
            </w:r>
          </w:p>
        </w:tc>
      </w:tr>
      <w:tr w:rsidR="006B742B" w:rsidRPr="006B742B" w:rsidTr="006B742B">
        <w:trPr>
          <w:trHeight w:val="57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27081</w:t>
            </w:r>
          </w:p>
        </w:tc>
        <w:tc>
          <w:tcPr>
            <w:tcW w:w="368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 xml:space="preserve">NOTEBOOK COM PROCESSADOR NO MÍNIMO INTEL CORE I5 OU AMD A10 OU SIMILAR; </w:t>
            </w:r>
            <w:proofErr w:type="gramStart"/>
            <w:r w:rsidRPr="006B742B">
              <w:rPr>
                <w:rFonts w:ascii="Tahoma" w:eastAsia="Times New Roman" w:hAnsi="Tahoma" w:cs="Tahoma"/>
                <w:color w:val="000000"/>
                <w:sz w:val="14"/>
                <w:szCs w:val="14"/>
                <w:lang w:eastAsia="pt-BR"/>
              </w:rPr>
              <w:t>1</w:t>
            </w:r>
            <w:proofErr w:type="gramEnd"/>
            <w:r w:rsidRPr="006B742B">
              <w:rPr>
                <w:rFonts w:ascii="Tahoma" w:eastAsia="Times New Roman" w:hAnsi="Tahoma" w:cs="Tahoma"/>
                <w:color w:val="000000"/>
                <w:sz w:val="14"/>
                <w:szCs w:val="14"/>
                <w:lang w:eastAsia="pt-BR"/>
              </w:rPr>
              <w:t xml:space="preserve"> (UM) DISCO RÍGIDO DE 500 GIGABYTES VELOCIDADE DE ROTAÇÃO 7.200 RPM; UNIDADE COMBINADA DE GRAVAÇÃO DE DISCO ÓTICO CD, DVD ROM; MEMÓRIA RAM DE 08 (OITO) GIGABYTES, EM 02 (DOIS) MÓDULOS IDÊNTICOS DE 04 (QUATRO) GIGABYTES CADA, DO TIPO SDRAM DDR4 2.133 MHZ OU SUPERIOR; TELA LCD DE 14 OU 15 POLEGADAS WIDESCREEN, SUPORTAR RESOLUÇÃO 1.600 X 900 PIXELS; TECLADO DEVERÁ CONTER TODOS OS CARACTERES DA LÍNGUA PORTUGUESA, INCLUSIVE Ç E ACENTOS, NAS MESMAS POSIÇÕES DO TECLADO PADRÃO ABNT2; MOUSE TOUCHPAD COM 02 (DOIS) BOTÕES INTEGRADOS; MOUSE ÓPTICO COM CONEXÃO USB E BOTÃO DE ROLAGEM (SCROLL); INTERFACES DE REDE 10/100/1000 CONECTOR RJ-45 FÊMEA E WIFI PADRÃO IEEE 802.11A/B/G/N; SISTEMA OPERACIONAL WINDOWS 10 PRO (64 BITS); BATERIA RECARREGÁVEL DO TIPO ÍON DE LÍTION COM NO MÍNIMO 06 (SEIS) CÉLULAS; FONTE EXTERNA AUTOMÁTICA COMPATÍVEL COM O ITEM; POSSUIR INTERFACES USB 2.0 E 3.0, 01 (UMA) HDMI OU DISPLAY PORT E 01 (UMA) VGA, LEITOR DE CARTÃO; WEBCAM FULL HD (1080P); DEVERÁ VIR ACOMPANHADO DE MALETA DO TIPO ACOLCHOADA PARA TRANSPORTE E ACONDICIONAMENTO DO EQUIPAMENTO; O EQUIPAMENTO DEVERÁ SER NOVO, SEM USO, REFORMA OU RECONDICIONAMENTO; GARANTIA DE 12 MESES.</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LENOVO</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3.900,00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15.600,00</w:t>
            </w:r>
          </w:p>
        </w:tc>
      </w:tr>
      <w:tr w:rsidR="006B742B" w:rsidRPr="006B742B" w:rsidTr="006B742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proofErr w:type="gramStart"/>
            <w:r w:rsidRPr="006B742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19168</w:t>
            </w:r>
          </w:p>
        </w:tc>
        <w:tc>
          <w:tcPr>
            <w:tcW w:w="368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both"/>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VENTILADOR DE TETO, COMPOSIÇÃO: 04 OU MÁIS PÁS.</w:t>
            </w:r>
          </w:p>
        </w:tc>
        <w:tc>
          <w:tcPr>
            <w:tcW w:w="4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center"/>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CICLONE</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883,00</w:t>
            </w:r>
          </w:p>
        </w:tc>
        <w:tc>
          <w:tcPr>
            <w:tcW w:w="860" w:type="dxa"/>
            <w:tcBorders>
              <w:top w:val="nil"/>
              <w:left w:val="nil"/>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6.181,00</w:t>
            </w:r>
          </w:p>
        </w:tc>
      </w:tr>
      <w:tr w:rsidR="006B742B" w:rsidRPr="006B742B" w:rsidTr="006B742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42B" w:rsidRPr="006B742B" w:rsidRDefault="006B742B" w:rsidP="006B742B">
            <w:pPr>
              <w:spacing w:after="0" w:line="240" w:lineRule="auto"/>
              <w:jc w:val="right"/>
              <w:rPr>
                <w:rFonts w:ascii="Tahoma" w:eastAsia="Times New Roman" w:hAnsi="Tahoma" w:cs="Tahoma"/>
                <w:color w:val="000000"/>
                <w:sz w:val="14"/>
                <w:szCs w:val="14"/>
                <w:lang w:eastAsia="pt-BR"/>
              </w:rPr>
            </w:pPr>
            <w:r w:rsidRPr="006B742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B742B" w:rsidRPr="006B742B" w:rsidRDefault="006B742B" w:rsidP="006B742B">
            <w:pPr>
              <w:spacing w:after="0" w:line="240" w:lineRule="auto"/>
              <w:jc w:val="center"/>
              <w:rPr>
                <w:rFonts w:ascii="Tahoma" w:eastAsia="Times New Roman" w:hAnsi="Tahoma" w:cs="Tahoma"/>
                <w:b/>
                <w:bCs/>
                <w:color w:val="000000"/>
                <w:sz w:val="16"/>
                <w:szCs w:val="16"/>
                <w:lang w:eastAsia="pt-BR"/>
              </w:rPr>
            </w:pPr>
            <w:r w:rsidRPr="006B742B">
              <w:rPr>
                <w:rFonts w:ascii="Tahoma" w:eastAsia="Times New Roman" w:hAnsi="Tahoma" w:cs="Tahoma"/>
                <w:b/>
                <w:bCs/>
                <w:color w:val="000000"/>
                <w:sz w:val="16"/>
                <w:szCs w:val="16"/>
                <w:lang w:eastAsia="pt-BR"/>
              </w:rPr>
              <w:t>36.966,00</w:t>
            </w:r>
          </w:p>
        </w:tc>
      </w:tr>
    </w:tbl>
    <w:p w:rsidR="006B742B" w:rsidRDefault="006B742B" w:rsidP="006A47E2">
      <w:pPr>
        <w:spacing w:after="0" w:line="240" w:lineRule="auto"/>
        <w:jc w:val="both"/>
        <w:rPr>
          <w:rFonts w:ascii="Arial Narrow" w:eastAsia="Times New Roman" w:hAnsi="Arial Narrow" w:cs="Arial"/>
          <w:b/>
          <w:bCs/>
          <w:sz w:val="24"/>
          <w:szCs w:val="24"/>
          <w:lang w:eastAsia="pt-BR"/>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3"/>
        <w:gridCol w:w="1189"/>
        <w:gridCol w:w="860"/>
        <w:gridCol w:w="860"/>
      </w:tblGrid>
      <w:tr w:rsidR="006C2043" w:rsidRPr="006C2043" w:rsidTr="006C2043">
        <w:trPr>
          <w:trHeight w:val="300"/>
        </w:trPr>
        <w:tc>
          <w:tcPr>
            <w:tcW w:w="9760" w:type="dxa"/>
            <w:gridSpan w:val="10"/>
            <w:tcBorders>
              <w:top w:val="nil"/>
              <w:left w:val="nil"/>
              <w:bottom w:val="nil"/>
              <w:right w:val="nil"/>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b/>
                <w:bCs/>
                <w:color w:val="000000"/>
                <w:sz w:val="16"/>
                <w:szCs w:val="16"/>
                <w:lang w:eastAsia="pt-BR"/>
              </w:rPr>
            </w:pPr>
            <w:r w:rsidRPr="006C2043">
              <w:rPr>
                <w:rFonts w:ascii="Tahoma" w:eastAsia="Times New Roman" w:hAnsi="Tahoma" w:cs="Tahoma"/>
                <w:b/>
                <w:bCs/>
                <w:color w:val="000000"/>
                <w:sz w:val="16"/>
                <w:szCs w:val="16"/>
                <w:lang w:eastAsia="pt-BR"/>
              </w:rPr>
              <w:t>MASTER ELETRODOMESTICOS EIRELI</w:t>
            </w:r>
          </w:p>
        </w:tc>
      </w:tr>
      <w:tr w:rsidR="006C2043" w:rsidRPr="006C2043" w:rsidTr="006C2043">
        <w:trPr>
          <w:trHeight w:val="165"/>
        </w:trPr>
        <w:tc>
          <w:tcPr>
            <w:tcW w:w="4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r>
      <w:tr w:rsidR="006C2043" w:rsidRPr="006C2043" w:rsidTr="006C204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VALOR TOTAL</w:t>
            </w:r>
          </w:p>
        </w:tc>
      </w:tr>
      <w:tr w:rsidR="006C2043" w:rsidRPr="006C2043" w:rsidTr="006C204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29121</w:t>
            </w:r>
          </w:p>
        </w:tc>
        <w:tc>
          <w:tcPr>
            <w:tcW w:w="368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both"/>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 xml:space="preserve">AR CONDICIONADO; CAPACIDADE 12.000 BTUS, TIPO </w:t>
            </w:r>
            <w:proofErr w:type="gramStart"/>
            <w:r w:rsidRPr="006C2043">
              <w:rPr>
                <w:rFonts w:ascii="Tahoma" w:eastAsia="Times New Roman" w:hAnsi="Tahoma" w:cs="Tahoma"/>
                <w:color w:val="000000"/>
                <w:sz w:val="14"/>
                <w:szCs w:val="14"/>
                <w:lang w:eastAsia="pt-BR"/>
              </w:rPr>
              <w:t>SPLIT,</w:t>
            </w:r>
            <w:proofErr w:type="gramEnd"/>
            <w:r w:rsidRPr="006C2043">
              <w:rPr>
                <w:rFonts w:ascii="Tahoma" w:eastAsia="Times New Roman" w:hAnsi="Tahoma" w:cs="Tahoma"/>
                <w:color w:val="000000"/>
                <w:sz w:val="14"/>
                <w:szCs w:val="14"/>
                <w:lang w:eastAsia="pt-BR"/>
              </w:rPr>
              <w:t>FUNÇÃO QUENTE E FRIO.</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23,00</w:t>
            </w:r>
          </w:p>
        </w:tc>
        <w:tc>
          <w:tcPr>
            <w:tcW w:w="12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KOMECO / KAC-12CHSA</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2.970,00</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68.310,00</w:t>
            </w:r>
          </w:p>
        </w:tc>
      </w:tr>
      <w:tr w:rsidR="006C2043" w:rsidRPr="006C2043" w:rsidTr="006C204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C2043" w:rsidRPr="006C2043" w:rsidRDefault="006C2043" w:rsidP="006C2043">
            <w:pPr>
              <w:spacing w:after="0" w:line="240" w:lineRule="auto"/>
              <w:jc w:val="center"/>
              <w:rPr>
                <w:rFonts w:ascii="Tahoma" w:eastAsia="Times New Roman" w:hAnsi="Tahoma" w:cs="Tahoma"/>
                <w:b/>
                <w:bCs/>
                <w:color w:val="000000"/>
                <w:sz w:val="16"/>
                <w:szCs w:val="16"/>
                <w:lang w:eastAsia="pt-BR"/>
              </w:rPr>
            </w:pPr>
            <w:r w:rsidRPr="006C2043">
              <w:rPr>
                <w:rFonts w:ascii="Tahoma" w:eastAsia="Times New Roman" w:hAnsi="Tahoma" w:cs="Tahoma"/>
                <w:b/>
                <w:bCs/>
                <w:color w:val="000000"/>
                <w:sz w:val="16"/>
                <w:szCs w:val="16"/>
                <w:lang w:eastAsia="pt-BR"/>
              </w:rPr>
              <w:t>68.310,00</w:t>
            </w:r>
          </w:p>
        </w:tc>
      </w:tr>
    </w:tbl>
    <w:p w:rsidR="006C2043" w:rsidRDefault="006C2043" w:rsidP="006A47E2">
      <w:pPr>
        <w:spacing w:after="0" w:line="240" w:lineRule="auto"/>
        <w:jc w:val="both"/>
        <w:rPr>
          <w:rFonts w:ascii="Arial Narrow" w:eastAsia="Times New Roman" w:hAnsi="Arial Narrow" w:cs="Arial"/>
          <w:b/>
          <w:bCs/>
          <w:sz w:val="24"/>
          <w:szCs w:val="24"/>
          <w:lang w:eastAsia="pt-BR"/>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8"/>
        <w:gridCol w:w="399"/>
        <w:gridCol w:w="1050"/>
        <w:gridCol w:w="1189"/>
        <w:gridCol w:w="860"/>
        <w:gridCol w:w="860"/>
      </w:tblGrid>
      <w:tr w:rsidR="006C2043" w:rsidRPr="006C2043" w:rsidTr="006C2043">
        <w:trPr>
          <w:trHeight w:val="300"/>
        </w:trPr>
        <w:tc>
          <w:tcPr>
            <w:tcW w:w="9760" w:type="dxa"/>
            <w:gridSpan w:val="10"/>
            <w:tcBorders>
              <w:top w:val="nil"/>
              <w:left w:val="nil"/>
              <w:bottom w:val="nil"/>
              <w:right w:val="nil"/>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b/>
                <w:bCs/>
                <w:color w:val="000000"/>
                <w:sz w:val="16"/>
                <w:szCs w:val="16"/>
                <w:lang w:eastAsia="pt-BR"/>
              </w:rPr>
            </w:pPr>
            <w:r w:rsidRPr="006C2043">
              <w:rPr>
                <w:rFonts w:ascii="Tahoma" w:eastAsia="Times New Roman" w:hAnsi="Tahoma" w:cs="Tahoma"/>
                <w:b/>
                <w:bCs/>
                <w:color w:val="000000"/>
                <w:sz w:val="16"/>
                <w:szCs w:val="16"/>
                <w:lang w:eastAsia="pt-BR"/>
              </w:rPr>
              <w:t>VIOLA MIX MOVEIS - EIRELI</w:t>
            </w:r>
          </w:p>
        </w:tc>
      </w:tr>
      <w:tr w:rsidR="006C2043" w:rsidRPr="006C2043" w:rsidTr="006C2043">
        <w:trPr>
          <w:trHeight w:val="165"/>
        </w:trPr>
        <w:tc>
          <w:tcPr>
            <w:tcW w:w="4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C2043" w:rsidRPr="006C2043" w:rsidRDefault="006C2043" w:rsidP="006C2043">
            <w:pPr>
              <w:spacing w:after="0" w:line="240" w:lineRule="auto"/>
              <w:rPr>
                <w:rFonts w:ascii="Tahoma" w:eastAsia="Times New Roman" w:hAnsi="Tahoma" w:cs="Tahoma"/>
                <w:sz w:val="12"/>
                <w:szCs w:val="12"/>
                <w:lang w:eastAsia="pt-BR"/>
              </w:rPr>
            </w:pPr>
          </w:p>
        </w:tc>
      </w:tr>
      <w:tr w:rsidR="006C2043" w:rsidRPr="006C2043" w:rsidTr="006C204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sz w:val="10"/>
                <w:szCs w:val="10"/>
                <w:lang w:eastAsia="pt-BR"/>
              </w:rPr>
            </w:pPr>
            <w:r w:rsidRPr="006C2043">
              <w:rPr>
                <w:rFonts w:ascii="Tahoma" w:eastAsia="Times New Roman" w:hAnsi="Tahoma" w:cs="Tahoma"/>
                <w:sz w:val="10"/>
                <w:szCs w:val="10"/>
                <w:lang w:eastAsia="pt-BR"/>
              </w:rPr>
              <w:t>VALOR TOTAL</w:t>
            </w:r>
          </w:p>
        </w:tc>
      </w:tr>
      <w:tr w:rsidR="006C2043" w:rsidRPr="006C2043" w:rsidTr="006C204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19214</w:t>
            </w:r>
          </w:p>
        </w:tc>
        <w:tc>
          <w:tcPr>
            <w:tcW w:w="368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both"/>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APARELHO DE DVD, COM CONTROLE REMOTO, PORTAS USB, REPRODUÇÃO: DVD/CD/CD-R/VCD/SVCD/DVCD/JPG/MP3.</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MONDIAL</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290,00</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870,00</w:t>
            </w:r>
          </w:p>
        </w:tc>
      </w:tr>
      <w:tr w:rsidR="006C2043" w:rsidRPr="006C2043" w:rsidTr="006C204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12631</w:t>
            </w:r>
          </w:p>
        </w:tc>
        <w:tc>
          <w:tcPr>
            <w:tcW w:w="368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both"/>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CAIXA TÉRMICA COM CAPACIDADE PARA 12 LITROS, COM 01 ALÇA FIXA, RESISTENTE DE FÁCIL MANUSEIO, PARTE EXTERNA DE POLIPROPILENO, FATOR ISOLANTE EPS E A INTERNA EM POLIPROPILENO. NA COR AZUL.</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MOR</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121,00</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726,00</w:t>
            </w:r>
          </w:p>
        </w:tc>
      </w:tr>
      <w:tr w:rsidR="006C2043" w:rsidRPr="006C2043" w:rsidTr="006C204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15793</w:t>
            </w:r>
          </w:p>
        </w:tc>
        <w:tc>
          <w:tcPr>
            <w:tcW w:w="368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both"/>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CAIXA TÉRMICA COM CAPACIDADE PARA 30 LITROS, COM 01 ALÇA FIXA, RESISTENTE DE FÁCIL MANUSEIO, PARTE EXTERNA DE POLIPROPILENO, FATOR ISOLANTE EPS E A INTERNA EM POLIPROPILENO.</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140,00</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280,00</w:t>
            </w:r>
          </w:p>
        </w:tc>
      </w:tr>
      <w:tr w:rsidR="006C2043" w:rsidRPr="006C2043" w:rsidTr="006C204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15815</w:t>
            </w:r>
          </w:p>
        </w:tc>
        <w:tc>
          <w:tcPr>
            <w:tcW w:w="368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both"/>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CAIXA TÉRMICA COM CAPACIDADE PARA 5 LITROS, COM 01 ALÇA FIXA, RESISTENTE DE FÁCIL MANUSEIO, PARTE EXTERNA DE POLIPROPILENO, FATOR ISOLANTE EPS E A INTERNA EM POLIPROPILENO.</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MOR</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125,00</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375,00</w:t>
            </w:r>
          </w:p>
        </w:tc>
      </w:tr>
      <w:tr w:rsidR="006C2043" w:rsidRPr="006C2043" w:rsidTr="006C2043">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28250</w:t>
            </w:r>
          </w:p>
        </w:tc>
        <w:tc>
          <w:tcPr>
            <w:tcW w:w="368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both"/>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 xml:space="preserve">MESA DE REUNIAO; </w:t>
            </w:r>
            <w:proofErr w:type="gramStart"/>
            <w:r w:rsidRPr="006C2043">
              <w:rPr>
                <w:rFonts w:ascii="Tahoma" w:eastAsia="Times New Roman" w:hAnsi="Tahoma" w:cs="Tahoma"/>
                <w:color w:val="000000"/>
                <w:sz w:val="14"/>
                <w:szCs w:val="14"/>
                <w:lang w:eastAsia="pt-BR"/>
              </w:rPr>
              <w:t>TIPO REDONDA DE 1,20 D MATERIAL DE CONFECÇAO MADEIRA/</w:t>
            </w:r>
            <w:proofErr w:type="gramEnd"/>
            <w:r w:rsidRPr="006C2043">
              <w:rPr>
                <w:rFonts w:ascii="Tahoma" w:eastAsia="Times New Roman" w:hAnsi="Tahoma" w:cs="Tahoma"/>
                <w:color w:val="000000"/>
                <w:sz w:val="14"/>
                <w:szCs w:val="14"/>
                <w:lang w:eastAsia="pt-BR"/>
              </w:rPr>
              <w:t>MDF/MDP/SIMILAR.</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KITMÓVEIS</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615,00</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1.845,00</w:t>
            </w:r>
          </w:p>
        </w:tc>
      </w:tr>
      <w:tr w:rsidR="006C2043" w:rsidRPr="006C2043" w:rsidTr="006C2043">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25753</w:t>
            </w:r>
          </w:p>
        </w:tc>
        <w:tc>
          <w:tcPr>
            <w:tcW w:w="368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both"/>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 xml:space="preserve">MESA PARA COMPUTADOR, EM MADEIRA/MDP/MDF OU SIMILAR, COM SUPORTE PARA TECLADO, SUPORTE PARA CPU, SUPORTE PARA IMPRESSORA COM 01 A 02 </w:t>
            </w:r>
            <w:proofErr w:type="gramStart"/>
            <w:r w:rsidRPr="006C2043">
              <w:rPr>
                <w:rFonts w:ascii="Tahoma" w:eastAsia="Times New Roman" w:hAnsi="Tahoma" w:cs="Tahoma"/>
                <w:color w:val="000000"/>
                <w:sz w:val="14"/>
                <w:szCs w:val="14"/>
                <w:lang w:eastAsia="pt-BR"/>
              </w:rPr>
              <w:t>GAVETAS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DIMOVESC</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1.250,00</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2.500,00</w:t>
            </w:r>
          </w:p>
        </w:tc>
      </w:tr>
      <w:tr w:rsidR="006C2043" w:rsidRPr="006C2043" w:rsidTr="006C2043">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15062</w:t>
            </w:r>
          </w:p>
        </w:tc>
        <w:tc>
          <w:tcPr>
            <w:tcW w:w="368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both"/>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 xml:space="preserve">MESA PARA ESCRITÓRIO RETA COM NO MÍNIMO </w:t>
            </w:r>
            <w:proofErr w:type="gramStart"/>
            <w:r w:rsidRPr="006C2043">
              <w:rPr>
                <w:rFonts w:ascii="Tahoma" w:eastAsia="Times New Roman" w:hAnsi="Tahoma" w:cs="Tahoma"/>
                <w:color w:val="000000"/>
                <w:sz w:val="14"/>
                <w:szCs w:val="14"/>
                <w:lang w:eastAsia="pt-BR"/>
              </w:rPr>
              <w:t>2</w:t>
            </w:r>
            <w:proofErr w:type="gramEnd"/>
            <w:r w:rsidRPr="006C2043">
              <w:rPr>
                <w:rFonts w:ascii="Tahoma" w:eastAsia="Times New Roman" w:hAnsi="Tahoma" w:cs="Tahoma"/>
                <w:color w:val="000000"/>
                <w:sz w:val="14"/>
                <w:szCs w:val="14"/>
                <w:lang w:eastAsia="pt-BR"/>
              </w:rPr>
              <w:t xml:space="preserve"> GAVETAS E CHAVES; PÉS EM AÇO REFORÇADO COM PINTURA EPÓXI; DIMENSÕES MÍNIMAS (1,20CMX0,60CM) ALTURA 0,75CM, E TAMPO DE NO MÍNIMO15MM. NA COR CINZA </w:t>
            </w:r>
            <w:proofErr w:type="gramStart"/>
            <w:r w:rsidRPr="006C2043">
              <w:rPr>
                <w:rFonts w:ascii="Tahoma" w:eastAsia="Times New Roman" w:hAnsi="Tahoma" w:cs="Tahoma"/>
                <w:color w:val="000000"/>
                <w:sz w:val="14"/>
                <w:szCs w:val="14"/>
                <w:lang w:eastAsia="pt-BR"/>
              </w:rPr>
              <w:t>CRISTAL .</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center"/>
              <w:rPr>
                <w:rFonts w:ascii="Tahoma" w:eastAsia="Times New Roman" w:hAnsi="Tahoma" w:cs="Tahoma"/>
                <w:color w:val="000000"/>
                <w:sz w:val="14"/>
                <w:szCs w:val="14"/>
                <w:lang w:eastAsia="pt-BR"/>
              </w:rPr>
            </w:pPr>
            <w:proofErr w:type="gramStart"/>
            <w:r w:rsidRPr="006C2043">
              <w:rPr>
                <w:rFonts w:ascii="Tahoma" w:eastAsia="Times New Roman" w:hAnsi="Tahoma" w:cs="Tahoma"/>
                <w:color w:val="000000"/>
                <w:sz w:val="14"/>
                <w:szCs w:val="14"/>
                <w:lang w:eastAsia="pt-BR"/>
              </w:rPr>
              <w:t>MOVEIS ABSOLUTA</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350,00</w:t>
            </w:r>
          </w:p>
        </w:tc>
        <w:tc>
          <w:tcPr>
            <w:tcW w:w="860" w:type="dxa"/>
            <w:tcBorders>
              <w:top w:val="nil"/>
              <w:left w:val="nil"/>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1.050,00</w:t>
            </w:r>
          </w:p>
        </w:tc>
      </w:tr>
      <w:tr w:rsidR="006C2043" w:rsidRPr="006C2043" w:rsidTr="006C204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2043" w:rsidRPr="006C2043" w:rsidRDefault="006C2043" w:rsidP="006C2043">
            <w:pPr>
              <w:spacing w:after="0" w:line="240" w:lineRule="auto"/>
              <w:jc w:val="right"/>
              <w:rPr>
                <w:rFonts w:ascii="Tahoma" w:eastAsia="Times New Roman" w:hAnsi="Tahoma" w:cs="Tahoma"/>
                <w:color w:val="000000"/>
                <w:sz w:val="14"/>
                <w:szCs w:val="14"/>
                <w:lang w:eastAsia="pt-BR"/>
              </w:rPr>
            </w:pPr>
            <w:r w:rsidRPr="006C204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C2043" w:rsidRPr="006C2043" w:rsidRDefault="006C2043" w:rsidP="006C2043">
            <w:pPr>
              <w:spacing w:after="0" w:line="240" w:lineRule="auto"/>
              <w:jc w:val="center"/>
              <w:rPr>
                <w:rFonts w:ascii="Tahoma" w:eastAsia="Times New Roman" w:hAnsi="Tahoma" w:cs="Tahoma"/>
                <w:b/>
                <w:bCs/>
                <w:color w:val="000000"/>
                <w:sz w:val="16"/>
                <w:szCs w:val="16"/>
                <w:lang w:eastAsia="pt-BR"/>
              </w:rPr>
            </w:pPr>
            <w:r w:rsidRPr="006C2043">
              <w:rPr>
                <w:rFonts w:ascii="Tahoma" w:eastAsia="Times New Roman" w:hAnsi="Tahoma" w:cs="Tahoma"/>
                <w:b/>
                <w:bCs/>
                <w:color w:val="000000"/>
                <w:sz w:val="16"/>
                <w:szCs w:val="16"/>
                <w:lang w:eastAsia="pt-BR"/>
              </w:rPr>
              <w:t>7.646,00</w:t>
            </w:r>
          </w:p>
        </w:tc>
      </w:tr>
    </w:tbl>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r w:rsidRPr="006A47E2">
        <w:rPr>
          <w:rFonts w:ascii="Arial Narrow" w:eastAsia="Times New Roman" w:hAnsi="Arial Narrow" w:cs="Arial"/>
          <w:b/>
          <w:bCs/>
          <w:sz w:val="24"/>
          <w:szCs w:val="24"/>
          <w:lang w:eastAsia="pt-BR"/>
        </w:rPr>
        <w:t>CLÁUSULA DÉCIMA TERCEIRA - DA PUBLICIDADE</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13.1. O extrato da presente Ata de Registro de Preço será publicado na Imprensa Oficial.</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r w:rsidRPr="006A47E2">
        <w:rPr>
          <w:rFonts w:ascii="Arial Narrow" w:eastAsia="Times New Roman" w:hAnsi="Arial Narrow" w:cs="Arial"/>
          <w:b/>
          <w:bCs/>
          <w:sz w:val="24"/>
          <w:szCs w:val="24"/>
          <w:lang w:eastAsia="pt-BR"/>
        </w:rPr>
        <w:t>CLÁUSULA DÉCIMA QUARTA - FISCALIZAÇÃO</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p>
    <w:p w:rsidR="006A47E2" w:rsidRPr="006A47E2" w:rsidRDefault="006A47E2" w:rsidP="006A47E2">
      <w:pPr>
        <w:spacing w:after="160"/>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14.1. Fica designado como fiscal os funcionários(s) </w:t>
      </w:r>
      <w:r w:rsidR="00B07FF1" w:rsidRPr="00B07FF1">
        <w:rPr>
          <w:rFonts w:ascii="Arial Narrow" w:eastAsia="Times New Roman" w:hAnsi="Arial Narrow" w:cs="Arial"/>
          <w:sz w:val="24"/>
          <w:szCs w:val="24"/>
          <w:lang w:eastAsia="pt-BR"/>
        </w:rPr>
        <w:t>Fábia Aparecida de Souza</w:t>
      </w:r>
      <w:r w:rsidRPr="006A47E2">
        <w:rPr>
          <w:rFonts w:ascii="Arial Narrow" w:eastAsia="Times New Roman" w:hAnsi="Arial Narrow" w:cs="Arial"/>
          <w:sz w:val="24"/>
          <w:szCs w:val="24"/>
          <w:lang w:eastAsia="pt-BR"/>
        </w:rPr>
        <w:t xml:space="preserve"> e como suplente a </w:t>
      </w:r>
      <w:proofErr w:type="gramStart"/>
      <w:r w:rsidRPr="006A47E2">
        <w:rPr>
          <w:rFonts w:ascii="Arial Narrow" w:eastAsia="Times New Roman" w:hAnsi="Arial Narrow" w:cs="Arial"/>
          <w:sz w:val="24"/>
          <w:szCs w:val="24"/>
          <w:lang w:eastAsia="pt-BR"/>
        </w:rPr>
        <w:t>senhor(</w:t>
      </w:r>
      <w:proofErr w:type="gramEnd"/>
      <w:r w:rsidRPr="006A47E2">
        <w:rPr>
          <w:rFonts w:ascii="Arial Narrow" w:eastAsia="Times New Roman" w:hAnsi="Arial Narrow" w:cs="Arial"/>
          <w:sz w:val="24"/>
          <w:szCs w:val="24"/>
          <w:lang w:eastAsia="pt-BR"/>
        </w:rPr>
        <w:t xml:space="preserve">a) </w:t>
      </w:r>
      <w:r w:rsidR="00B07FF1">
        <w:rPr>
          <w:rFonts w:ascii="Arial Narrow" w:eastAsia="Times New Roman" w:hAnsi="Arial Narrow" w:cs="Arial"/>
          <w:sz w:val="24"/>
          <w:szCs w:val="24"/>
          <w:lang w:eastAsia="pt-BR"/>
        </w:rPr>
        <w:t>Rosa Soares da Silva</w:t>
      </w:r>
      <w:r w:rsidRPr="006A47E2">
        <w:rPr>
          <w:rFonts w:ascii="Arial Narrow" w:eastAsia="Times New Roman" w:hAnsi="Arial Narrow" w:cs="Arial"/>
          <w:sz w:val="24"/>
          <w:szCs w:val="24"/>
          <w:lang w:eastAsia="pt-BR"/>
        </w:rPr>
        <w:t>, nomeados conforme disposto no Decreto 053 de 31 de maio de 2017, em conformidades com o disposto no art. 67 da lei 8.666/93.</w:t>
      </w:r>
    </w:p>
    <w:p w:rsidR="006A47E2" w:rsidRPr="006A47E2" w:rsidRDefault="006A47E2" w:rsidP="006A47E2">
      <w:pPr>
        <w:spacing w:after="160"/>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14.2. Compete ao Fiscal o acompanhamento, fiscalização, atesto dos produtos, além de dirimir e desembaraçar quaisquer dúvidas e pendências que surgirem, determinando o que for necessário à regularização das faltas, falhas, problemas ou defeitos observados.</w:t>
      </w:r>
    </w:p>
    <w:p w:rsidR="006A47E2" w:rsidRPr="006A47E2" w:rsidRDefault="006A47E2" w:rsidP="006A47E2">
      <w:pPr>
        <w:spacing w:before="240" w:after="160"/>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14.3. As decisões e providências que ultrapassem a competência do Fiscal serão encaminhadas à autoridade competente da Administração para adoção das medidas convenientes, de acordo com disposto no </w:t>
      </w:r>
      <w:r w:rsidRPr="006A47E2">
        <w:rPr>
          <w:rFonts w:ascii="Arial Narrow" w:eastAsia="Times New Roman" w:hAnsi="Arial Narrow" w:cs="Arial"/>
          <w:sz w:val="24"/>
          <w:szCs w:val="24"/>
          <w:shd w:val="clear" w:color="auto" w:fill="FFFFFF"/>
          <w:lang w:eastAsia="pt-BR"/>
        </w:rPr>
        <w:t>§ 2º do art. 67 da Lei nº 8.666/93.</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r w:rsidRPr="006A47E2">
        <w:rPr>
          <w:rFonts w:ascii="Arial Narrow" w:eastAsia="Times New Roman" w:hAnsi="Arial Narrow" w:cs="Arial"/>
          <w:b/>
          <w:bCs/>
          <w:sz w:val="24"/>
          <w:szCs w:val="24"/>
          <w:lang w:eastAsia="pt-BR"/>
        </w:rPr>
        <w:t>CLÁUSULA DÉCIMA QUINTA - DAS DISPOSIÇÕES FINAIS</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15.1. Os casos omissos aplicar-se-ão as demais disposições constantes da Lei n.º 10.520, de 17 de julho de 2002, do Decreto Municipal nº 076/2017, da Lei 8.666, de 21 de junho de 1993, e demais normas aplicáveis </w:t>
      </w:r>
      <w:proofErr w:type="gramStart"/>
      <w:r w:rsidRPr="006A47E2">
        <w:rPr>
          <w:rFonts w:ascii="Arial Narrow" w:eastAsia="Times New Roman" w:hAnsi="Arial Narrow" w:cs="Arial"/>
          <w:sz w:val="24"/>
          <w:szCs w:val="24"/>
          <w:lang w:eastAsia="pt-BR"/>
        </w:rPr>
        <w:t>a</w:t>
      </w:r>
      <w:proofErr w:type="gramEnd"/>
      <w:r w:rsidRPr="006A47E2">
        <w:rPr>
          <w:rFonts w:ascii="Arial Narrow" w:eastAsia="Times New Roman" w:hAnsi="Arial Narrow" w:cs="Arial"/>
          <w:sz w:val="24"/>
          <w:szCs w:val="24"/>
          <w:lang w:eastAsia="pt-BR"/>
        </w:rPr>
        <w:t xml:space="preserve"> espécie.</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b/>
          <w:bCs/>
          <w:sz w:val="24"/>
          <w:szCs w:val="24"/>
          <w:lang w:eastAsia="pt-BR"/>
        </w:rPr>
      </w:pPr>
      <w:r w:rsidRPr="006A47E2">
        <w:rPr>
          <w:rFonts w:ascii="Arial Narrow" w:eastAsia="Times New Roman" w:hAnsi="Arial Narrow" w:cs="Arial"/>
          <w:b/>
          <w:bCs/>
          <w:sz w:val="24"/>
          <w:szCs w:val="24"/>
          <w:lang w:eastAsia="pt-BR"/>
        </w:rPr>
        <w:t>CLÁUSULA DÉCIMA SEXTA– DO FORO</w:t>
      </w: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r w:rsidRPr="006A47E2">
        <w:rPr>
          <w:rFonts w:ascii="Arial Narrow" w:eastAsia="Times New Roman" w:hAnsi="Arial Narrow" w:cs="Arial"/>
          <w:sz w:val="24"/>
          <w:szCs w:val="24"/>
          <w:lang w:eastAsia="pt-BR"/>
        </w:rPr>
        <w:t xml:space="preserve">16.1. Fica eleito o foro da cidade de Coronel Sapucaia, Estado de Mato Grosso do Sul, renunciando de qualquer outro, por mais privilegiado que </w:t>
      </w:r>
      <w:proofErr w:type="gramStart"/>
      <w:r w:rsidRPr="006A47E2">
        <w:rPr>
          <w:rFonts w:ascii="Arial Narrow" w:eastAsia="Times New Roman" w:hAnsi="Arial Narrow" w:cs="Arial"/>
          <w:sz w:val="24"/>
          <w:szCs w:val="24"/>
          <w:lang w:eastAsia="pt-BR"/>
        </w:rPr>
        <w:t>seja,</w:t>
      </w:r>
      <w:proofErr w:type="gramEnd"/>
      <w:r w:rsidRPr="006A47E2">
        <w:rPr>
          <w:rFonts w:ascii="Arial Narrow" w:eastAsia="Times New Roman" w:hAnsi="Arial Narrow" w:cs="Arial"/>
          <w:sz w:val="24"/>
          <w:szCs w:val="24"/>
          <w:lang w:eastAsia="pt-BR"/>
        </w:rPr>
        <w:t xml:space="preserve"> para processar as questões resultantes desta licitação e que não possam ser dirimidas administrativamente.</w:t>
      </w:r>
    </w:p>
    <w:p w:rsidR="00286850" w:rsidRDefault="00286850"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286850" w:rsidRDefault="00286850"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286850" w:rsidRDefault="00B07FF1" w:rsidP="00286850">
      <w:pPr>
        <w:autoSpaceDE w:val="0"/>
        <w:autoSpaceDN w:val="0"/>
        <w:adjustRightInd w:val="0"/>
        <w:spacing w:after="0" w:line="240" w:lineRule="auto"/>
        <w:jc w:val="right"/>
        <w:rPr>
          <w:rFonts w:ascii="Arial Narrow" w:eastAsia="Times New Roman" w:hAnsi="Arial Narrow" w:cs="Arial"/>
          <w:sz w:val="24"/>
          <w:szCs w:val="24"/>
          <w:lang w:eastAsia="pt-BR"/>
        </w:rPr>
      </w:pPr>
      <w:r>
        <w:rPr>
          <w:rFonts w:ascii="Arial Narrow" w:eastAsia="Times New Roman" w:hAnsi="Arial Narrow" w:cs="Arial"/>
          <w:sz w:val="24"/>
          <w:szCs w:val="24"/>
          <w:lang w:eastAsia="pt-BR"/>
        </w:rPr>
        <w:t>Coronel Sapucaia/MS, 26 de junho de 2020.</w:t>
      </w:r>
    </w:p>
    <w:p w:rsidR="00286850" w:rsidRDefault="00286850"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286850" w:rsidRDefault="00286850"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286850" w:rsidRPr="006A47E2" w:rsidRDefault="00286850"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autoSpaceDE w:val="0"/>
        <w:autoSpaceDN w:val="0"/>
        <w:adjustRightInd w:val="0"/>
        <w:spacing w:after="0" w:line="240" w:lineRule="auto"/>
        <w:jc w:val="both"/>
        <w:rPr>
          <w:rFonts w:ascii="Arial Narrow" w:eastAsia="Times New Roman" w:hAnsi="Arial Narrow" w:cs="Arial"/>
          <w:sz w:val="24"/>
          <w:szCs w:val="24"/>
          <w:lang w:eastAsia="pt-BR"/>
        </w:rPr>
      </w:pPr>
    </w:p>
    <w:p w:rsidR="006A47E2" w:rsidRPr="006A47E2" w:rsidRDefault="006A47E2" w:rsidP="006A47E2">
      <w:pPr>
        <w:spacing w:after="0" w:line="240" w:lineRule="auto"/>
        <w:rPr>
          <w:rFonts w:ascii="Arial Narrow" w:eastAsia="Times New Roman" w:hAnsi="Arial Narrow" w:cs="Times New Roman"/>
          <w:sz w:val="24"/>
          <w:szCs w:val="24"/>
          <w:lang w:eastAsia="pt-BR"/>
        </w:rPr>
      </w:pPr>
    </w:p>
    <w:tbl>
      <w:tblPr>
        <w:tblW w:w="8660" w:type="dxa"/>
        <w:tblInd w:w="55" w:type="dxa"/>
        <w:tblCellMar>
          <w:left w:w="70" w:type="dxa"/>
          <w:right w:w="70" w:type="dxa"/>
        </w:tblCellMar>
        <w:tblLook w:val="04A0" w:firstRow="1" w:lastRow="0" w:firstColumn="1" w:lastColumn="0" w:noHBand="0" w:noVBand="1"/>
      </w:tblPr>
      <w:tblGrid>
        <w:gridCol w:w="3840"/>
        <w:gridCol w:w="960"/>
        <w:gridCol w:w="3860"/>
      </w:tblGrid>
      <w:tr w:rsidR="00286850" w:rsidRPr="00286850" w:rsidTr="00286850">
        <w:trPr>
          <w:trHeight w:val="600"/>
        </w:trPr>
        <w:tc>
          <w:tcPr>
            <w:tcW w:w="3840" w:type="dxa"/>
            <w:tcBorders>
              <w:top w:val="single" w:sz="4" w:space="0" w:color="auto"/>
              <w:left w:val="nil"/>
              <w:bottom w:val="nil"/>
              <w:right w:val="nil"/>
            </w:tcBorders>
            <w:shd w:val="clear" w:color="auto" w:fill="auto"/>
            <w:hideMark/>
          </w:tcPr>
          <w:p w:rsidR="00286850" w:rsidRPr="00286850" w:rsidRDefault="00286850" w:rsidP="00286850">
            <w:pPr>
              <w:spacing w:after="0" w:line="240" w:lineRule="auto"/>
              <w:jc w:val="center"/>
              <w:rPr>
                <w:rFonts w:ascii="Calibri" w:eastAsia="Times New Roman" w:hAnsi="Calibri" w:cs="Times New Roman"/>
                <w:color w:val="000000"/>
                <w:lang w:eastAsia="pt-BR"/>
              </w:rPr>
            </w:pPr>
            <w:r w:rsidRPr="00286850">
              <w:rPr>
                <w:rFonts w:ascii="Calibri" w:eastAsia="Times New Roman" w:hAnsi="Calibri" w:cs="Times New Roman"/>
                <w:color w:val="000000"/>
                <w:lang w:eastAsia="pt-BR"/>
              </w:rPr>
              <w:t xml:space="preserve">Flavio Galdino Da Silva                                                                    </w:t>
            </w:r>
            <w:r w:rsidRPr="00286850">
              <w:rPr>
                <w:rFonts w:ascii="Calibri" w:eastAsia="Times New Roman" w:hAnsi="Calibri" w:cs="Times New Roman"/>
                <w:b/>
                <w:bCs/>
                <w:color w:val="000000"/>
                <w:lang w:eastAsia="pt-BR"/>
              </w:rPr>
              <w:t xml:space="preserve"> Secretario Municipal de Saúde     </w:t>
            </w:r>
            <w:r w:rsidRPr="00286850">
              <w:rPr>
                <w:rFonts w:ascii="Calibri" w:eastAsia="Times New Roman" w:hAnsi="Calibri" w:cs="Times New Roman"/>
                <w:color w:val="000000"/>
                <w:lang w:eastAsia="pt-BR"/>
              </w:rPr>
              <w:t xml:space="preserve">               </w:t>
            </w:r>
          </w:p>
        </w:tc>
        <w:tc>
          <w:tcPr>
            <w:tcW w:w="96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c>
          <w:tcPr>
            <w:tcW w:w="3860" w:type="dxa"/>
            <w:tcBorders>
              <w:top w:val="single" w:sz="4" w:space="0" w:color="auto"/>
              <w:left w:val="nil"/>
              <w:bottom w:val="nil"/>
              <w:right w:val="nil"/>
            </w:tcBorders>
            <w:shd w:val="clear" w:color="auto" w:fill="auto"/>
            <w:hideMark/>
          </w:tcPr>
          <w:p w:rsidR="00286850" w:rsidRPr="00286850" w:rsidRDefault="00286850" w:rsidP="00286850">
            <w:pPr>
              <w:spacing w:after="0" w:line="240" w:lineRule="auto"/>
              <w:jc w:val="center"/>
              <w:rPr>
                <w:rFonts w:ascii="Calibri" w:eastAsia="Times New Roman" w:hAnsi="Calibri" w:cs="Times New Roman"/>
                <w:color w:val="000000"/>
                <w:lang w:eastAsia="pt-BR"/>
              </w:rPr>
            </w:pPr>
            <w:r w:rsidRPr="00286850">
              <w:rPr>
                <w:rFonts w:ascii="Calibri" w:eastAsia="Times New Roman" w:hAnsi="Calibri" w:cs="Times New Roman"/>
                <w:color w:val="000000"/>
                <w:lang w:eastAsia="pt-BR"/>
              </w:rPr>
              <w:t xml:space="preserve">Erivaldo Machado da Silva                                                                      </w:t>
            </w:r>
            <w:r w:rsidRPr="00286850">
              <w:rPr>
                <w:rFonts w:ascii="Calibri" w:eastAsia="Times New Roman" w:hAnsi="Calibri" w:cs="Times New Roman"/>
                <w:b/>
                <w:bCs/>
                <w:color w:val="000000"/>
                <w:lang w:eastAsia="pt-BR"/>
              </w:rPr>
              <w:t xml:space="preserve">Comercial Galiphe </w:t>
            </w:r>
            <w:proofErr w:type="gramStart"/>
            <w:r w:rsidRPr="00286850">
              <w:rPr>
                <w:rFonts w:ascii="Calibri" w:eastAsia="Times New Roman" w:hAnsi="Calibri" w:cs="Times New Roman"/>
                <w:b/>
                <w:bCs/>
                <w:color w:val="000000"/>
                <w:lang w:eastAsia="pt-BR"/>
              </w:rPr>
              <w:t>EIRELI -ME</w:t>
            </w:r>
            <w:proofErr w:type="gramEnd"/>
          </w:p>
        </w:tc>
      </w:tr>
      <w:tr w:rsidR="00286850" w:rsidRPr="00286850" w:rsidTr="00286850">
        <w:trPr>
          <w:trHeight w:val="300"/>
        </w:trPr>
        <w:tc>
          <w:tcPr>
            <w:tcW w:w="3840" w:type="dxa"/>
            <w:tcBorders>
              <w:top w:val="nil"/>
              <w:left w:val="nil"/>
              <w:bottom w:val="nil"/>
              <w:right w:val="nil"/>
            </w:tcBorders>
            <w:shd w:val="clear" w:color="auto" w:fill="auto"/>
            <w:noWrap/>
            <w:vAlign w:val="bottom"/>
            <w:hideMark/>
          </w:tcPr>
          <w:p w:rsidR="00286850" w:rsidRDefault="00286850" w:rsidP="00286850">
            <w:pPr>
              <w:spacing w:after="0" w:line="240" w:lineRule="auto"/>
              <w:rPr>
                <w:rFonts w:ascii="Calibri" w:eastAsia="Times New Roman" w:hAnsi="Calibri" w:cs="Times New Roman"/>
                <w:color w:val="000000"/>
                <w:lang w:eastAsia="pt-BR"/>
              </w:rPr>
            </w:pPr>
          </w:p>
          <w:p w:rsidR="00286850" w:rsidRDefault="00286850" w:rsidP="00286850">
            <w:pPr>
              <w:spacing w:after="0" w:line="240" w:lineRule="auto"/>
              <w:rPr>
                <w:rFonts w:ascii="Calibri" w:eastAsia="Times New Roman" w:hAnsi="Calibri" w:cs="Times New Roman"/>
                <w:color w:val="000000"/>
                <w:lang w:eastAsia="pt-BR"/>
              </w:rPr>
            </w:pPr>
          </w:p>
          <w:p w:rsidR="00286850" w:rsidRDefault="00286850" w:rsidP="00286850">
            <w:pPr>
              <w:spacing w:after="0" w:line="240" w:lineRule="auto"/>
              <w:rPr>
                <w:rFonts w:ascii="Calibri" w:eastAsia="Times New Roman" w:hAnsi="Calibri" w:cs="Times New Roman"/>
                <w:color w:val="000000"/>
                <w:lang w:eastAsia="pt-BR"/>
              </w:rPr>
            </w:pPr>
          </w:p>
          <w:p w:rsidR="00286850" w:rsidRDefault="00286850" w:rsidP="00286850">
            <w:pPr>
              <w:spacing w:after="0" w:line="240" w:lineRule="auto"/>
              <w:rPr>
                <w:rFonts w:ascii="Calibri" w:eastAsia="Times New Roman" w:hAnsi="Calibri" w:cs="Times New Roman"/>
                <w:color w:val="000000"/>
                <w:lang w:eastAsia="pt-BR"/>
              </w:rPr>
            </w:pPr>
          </w:p>
          <w:p w:rsidR="00286850" w:rsidRDefault="00286850" w:rsidP="00286850">
            <w:pPr>
              <w:spacing w:after="0" w:line="240" w:lineRule="auto"/>
              <w:rPr>
                <w:rFonts w:ascii="Calibri" w:eastAsia="Times New Roman" w:hAnsi="Calibri" w:cs="Times New Roman"/>
                <w:color w:val="000000"/>
                <w:lang w:eastAsia="pt-BR"/>
              </w:rPr>
            </w:pPr>
          </w:p>
          <w:p w:rsidR="00286850" w:rsidRDefault="00286850" w:rsidP="00286850">
            <w:pPr>
              <w:spacing w:after="0" w:line="240" w:lineRule="auto"/>
              <w:rPr>
                <w:rFonts w:ascii="Calibri" w:eastAsia="Times New Roman" w:hAnsi="Calibri" w:cs="Times New Roman"/>
                <w:color w:val="000000"/>
                <w:lang w:eastAsia="pt-BR"/>
              </w:rPr>
            </w:pPr>
          </w:p>
          <w:p w:rsidR="00286850" w:rsidRDefault="00286850" w:rsidP="00286850">
            <w:pPr>
              <w:spacing w:after="0" w:line="240" w:lineRule="auto"/>
              <w:rPr>
                <w:rFonts w:ascii="Calibri" w:eastAsia="Times New Roman" w:hAnsi="Calibri" w:cs="Times New Roman"/>
                <w:color w:val="000000"/>
                <w:lang w:eastAsia="pt-BR"/>
              </w:rPr>
            </w:pPr>
          </w:p>
          <w:p w:rsidR="00286850" w:rsidRDefault="00286850" w:rsidP="00286850">
            <w:pPr>
              <w:spacing w:after="0" w:line="240" w:lineRule="auto"/>
              <w:rPr>
                <w:rFonts w:ascii="Calibri" w:eastAsia="Times New Roman" w:hAnsi="Calibri" w:cs="Times New Roman"/>
                <w:color w:val="000000"/>
                <w:lang w:eastAsia="pt-BR"/>
              </w:rPr>
            </w:pPr>
          </w:p>
          <w:p w:rsidR="00286850" w:rsidRPr="00286850" w:rsidRDefault="00286850" w:rsidP="00286850">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c>
          <w:tcPr>
            <w:tcW w:w="386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r>
      <w:tr w:rsidR="00286850" w:rsidRPr="00286850" w:rsidTr="00286850">
        <w:trPr>
          <w:trHeight w:val="900"/>
        </w:trPr>
        <w:tc>
          <w:tcPr>
            <w:tcW w:w="3840" w:type="dxa"/>
            <w:tcBorders>
              <w:top w:val="single" w:sz="4" w:space="0" w:color="auto"/>
              <w:left w:val="nil"/>
              <w:bottom w:val="nil"/>
              <w:right w:val="nil"/>
            </w:tcBorders>
            <w:shd w:val="clear" w:color="auto" w:fill="auto"/>
            <w:hideMark/>
          </w:tcPr>
          <w:p w:rsidR="00286850" w:rsidRDefault="00286850" w:rsidP="00286850">
            <w:pPr>
              <w:spacing w:after="0" w:line="240" w:lineRule="auto"/>
              <w:jc w:val="center"/>
              <w:rPr>
                <w:rFonts w:ascii="Calibri" w:eastAsia="Times New Roman" w:hAnsi="Calibri" w:cs="Times New Roman"/>
                <w:b/>
                <w:bCs/>
                <w:color w:val="000000"/>
                <w:lang w:eastAsia="pt-BR"/>
              </w:rPr>
            </w:pPr>
            <w:r w:rsidRPr="00286850">
              <w:rPr>
                <w:rFonts w:ascii="Calibri" w:eastAsia="Times New Roman" w:hAnsi="Calibri" w:cs="Times New Roman"/>
                <w:color w:val="000000"/>
                <w:lang w:eastAsia="pt-BR"/>
              </w:rPr>
              <w:t xml:space="preserve">Alex Sandro da Silva Maidana                                                                       </w:t>
            </w:r>
            <w:r w:rsidRPr="00286850">
              <w:rPr>
                <w:rFonts w:ascii="Calibri" w:eastAsia="Times New Roman" w:hAnsi="Calibri" w:cs="Times New Roman"/>
                <w:b/>
                <w:bCs/>
                <w:color w:val="000000"/>
                <w:lang w:eastAsia="pt-BR"/>
              </w:rPr>
              <w:t>Alex Sandro da Silva Maidana EIRELI</w:t>
            </w:r>
          </w:p>
          <w:p w:rsidR="00286850" w:rsidRDefault="00286850" w:rsidP="00286850">
            <w:pPr>
              <w:spacing w:after="0" w:line="240" w:lineRule="auto"/>
              <w:jc w:val="center"/>
              <w:rPr>
                <w:rFonts w:ascii="Calibri" w:eastAsia="Times New Roman" w:hAnsi="Calibri" w:cs="Times New Roman"/>
                <w:b/>
                <w:bCs/>
                <w:color w:val="000000"/>
                <w:lang w:eastAsia="pt-BR"/>
              </w:rPr>
            </w:pPr>
          </w:p>
          <w:p w:rsidR="00286850" w:rsidRDefault="00286850" w:rsidP="00286850">
            <w:pPr>
              <w:spacing w:after="0" w:line="240" w:lineRule="auto"/>
              <w:jc w:val="center"/>
              <w:rPr>
                <w:rFonts w:ascii="Calibri" w:eastAsia="Times New Roman" w:hAnsi="Calibri" w:cs="Times New Roman"/>
                <w:b/>
                <w:bCs/>
                <w:color w:val="000000"/>
                <w:lang w:eastAsia="pt-BR"/>
              </w:rPr>
            </w:pPr>
          </w:p>
          <w:p w:rsidR="00286850" w:rsidRDefault="00286850" w:rsidP="00286850">
            <w:pPr>
              <w:spacing w:after="0" w:line="240" w:lineRule="auto"/>
              <w:jc w:val="center"/>
              <w:rPr>
                <w:rFonts w:ascii="Calibri" w:eastAsia="Times New Roman" w:hAnsi="Calibri" w:cs="Times New Roman"/>
                <w:b/>
                <w:bCs/>
                <w:color w:val="000000"/>
                <w:lang w:eastAsia="pt-BR"/>
              </w:rPr>
            </w:pPr>
          </w:p>
          <w:p w:rsidR="00286850" w:rsidRPr="00286850" w:rsidRDefault="00286850" w:rsidP="00286850">
            <w:pPr>
              <w:spacing w:after="0" w:line="240" w:lineRule="auto"/>
              <w:jc w:val="center"/>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c>
          <w:tcPr>
            <w:tcW w:w="3860" w:type="dxa"/>
            <w:tcBorders>
              <w:top w:val="single" w:sz="4" w:space="0" w:color="auto"/>
              <w:left w:val="nil"/>
              <w:bottom w:val="nil"/>
              <w:right w:val="nil"/>
            </w:tcBorders>
            <w:shd w:val="clear" w:color="auto" w:fill="auto"/>
            <w:hideMark/>
          </w:tcPr>
          <w:p w:rsidR="00286850" w:rsidRPr="00286850" w:rsidRDefault="00286850" w:rsidP="00286850">
            <w:pPr>
              <w:spacing w:after="0" w:line="240" w:lineRule="auto"/>
              <w:jc w:val="center"/>
              <w:rPr>
                <w:rFonts w:ascii="Calibri" w:eastAsia="Times New Roman" w:hAnsi="Calibri" w:cs="Times New Roman"/>
                <w:color w:val="000000"/>
                <w:lang w:eastAsia="pt-BR"/>
              </w:rPr>
            </w:pPr>
            <w:r w:rsidRPr="00286850">
              <w:rPr>
                <w:rFonts w:ascii="Calibri" w:eastAsia="Times New Roman" w:hAnsi="Calibri" w:cs="Times New Roman"/>
                <w:color w:val="000000"/>
                <w:lang w:eastAsia="pt-BR"/>
              </w:rPr>
              <w:t xml:space="preserve">Anderson </w:t>
            </w:r>
            <w:proofErr w:type="spellStart"/>
            <w:r w:rsidRPr="00286850">
              <w:rPr>
                <w:rFonts w:ascii="Calibri" w:eastAsia="Times New Roman" w:hAnsi="Calibri" w:cs="Times New Roman"/>
                <w:color w:val="000000"/>
                <w:lang w:eastAsia="pt-BR"/>
              </w:rPr>
              <w:t>Araujo</w:t>
            </w:r>
            <w:proofErr w:type="spellEnd"/>
            <w:r w:rsidRPr="00286850">
              <w:rPr>
                <w:rFonts w:ascii="Calibri" w:eastAsia="Times New Roman" w:hAnsi="Calibri" w:cs="Times New Roman"/>
                <w:color w:val="000000"/>
                <w:lang w:eastAsia="pt-BR"/>
              </w:rPr>
              <w:t xml:space="preserve"> Bom Fim                                                                       </w:t>
            </w:r>
            <w:proofErr w:type="spellStart"/>
            <w:r w:rsidRPr="00286850">
              <w:rPr>
                <w:rFonts w:ascii="Calibri" w:eastAsia="Times New Roman" w:hAnsi="Calibri" w:cs="Times New Roman"/>
                <w:b/>
                <w:bCs/>
                <w:color w:val="000000"/>
                <w:lang w:eastAsia="pt-BR"/>
              </w:rPr>
              <w:t>Eletroinox</w:t>
            </w:r>
            <w:proofErr w:type="spellEnd"/>
            <w:r w:rsidRPr="00286850">
              <w:rPr>
                <w:rFonts w:ascii="Calibri" w:eastAsia="Times New Roman" w:hAnsi="Calibri" w:cs="Times New Roman"/>
                <w:b/>
                <w:bCs/>
                <w:color w:val="000000"/>
                <w:lang w:eastAsia="pt-BR"/>
              </w:rPr>
              <w:t xml:space="preserve"> Comercio de Equipamentos de </w:t>
            </w:r>
            <w:r>
              <w:rPr>
                <w:rFonts w:ascii="Calibri" w:eastAsia="Times New Roman" w:hAnsi="Calibri" w:cs="Times New Roman"/>
                <w:b/>
                <w:bCs/>
                <w:color w:val="000000"/>
                <w:lang w:eastAsia="pt-BR"/>
              </w:rPr>
              <w:t>E</w:t>
            </w:r>
            <w:r w:rsidRPr="00286850">
              <w:rPr>
                <w:rFonts w:ascii="Calibri" w:eastAsia="Times New Roman" w:hAnsi="Calibri" w:cs="Times New Roman"/>
                <w:b/>
                <w:bCs/>
                <w:color w:val="000000"/>
                <w:lang w:eastAsia="pt-BR"/>
              </w:rPr>
              <w:t>letrônicos</w:t>
            </w:r>
          </w:p>
        </w:tc>
      </w:tr>
      <w:tr w:rsidR="00286850" w:rsidRPr="00286850" w:rsidTr="00286850">
        <w:trPr>
          <w:trHeight w:val="300"/>
        </w:trPr>
        <w:tc>
          <w:tcPr>
            <w:tcW w:w="384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c>
          <w:tcPr>
            <w:tcW w:w="386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r>
      <w:tr w:rsidR="00286850" w:rsidRPr="00286850" w:rsidTr="00286850">
        <w:trPr>
          <w:trHeight w:val="600"/>
        </w:trPr>
        <w:tc>
          <w:tcPr>
            <w:tcW w:w="3840" w:type="dxa"/>
            <w:tcBorders>
              <w:top w:val="single" w:sz="4" w:space="0" w:color="auto"/>
              <w:left w:val="nil"/>
              <w:bottom w:val="nil"/>
              <w:right w:val="nil"/>
            </w:tcBorders>
            <w:shd w:val="clear" w:color="auto" w:fill="auto"/>
            <w:hideMark/>
          </w:tcPr>
          <w:p w:rsidR="00286850" w:rsidRPr="00286850" w:rsidRDefault="00286850" w:rsidP="00286850">
            <w:pPr>
              <w:spacing w:after="0" w:line="240" w:lineRule="auto"/>
              <w:jc w:val="center"/>
              <w:rPr>
                <w:rFonts w:ascii="Calibri" w:eastAsia="Times New Roman" w:hAnsi="Calibri" w:cs="Times New Roman"/>
                <w:color w:val="000000"/>
                <w:lang w:eastAsia="pt-BR"/>
              </w:rPr>
            </w:pPr>
            <w:proofErr w:type="spellStart"/>
            <w:r w:rsidRPr="00286850">
              <w:rPr>
                <w:rFonts w:ascii="Calibri" w:eastAsia="Times New Roman" w:hAnsi="Calibri" w:cs="Times New Roman"/>
                <w:color w:val="000000"/>
                <w:lang w:eastAsia="pt-BR"/>
              </w:rPr>
              <w:t>Ueliton</w:t>
            </w:r>
            <w:proofErr w:type="spellEnd"/>
            <w:r w:rsidRPr="00286850">
              <w:rPr>
                <w:rFonts w:ascii="Calibri" w:eastAsia="Times New Roman" w:hAnsi="Calibri" w:cs="Times New Roman"/>
                <w:color w:val="000000"/>
                <w:lang w:eastAsia="pt-BR"/>
              </w:rPr>
              <w:t xml:space="preserve"> Fabio Jeronimo                                                                         </w:t>
            </w:r>
            <w:r w:rsidRPr="00286850">
              <w:rPr>
                <w:rFonts w:ascii="Calibri" w:eastAsia="Times New Roman" w:hAnsi="Calibri" w:cs="Times New Roman"/>
                <w:b/>
                <w:bCs/>
                <w:color w:val="000000"/>
                <w:lang w:eastAsia="pt-BR"/>
              </w:rPr>
              <w:t>A. Carnevali - EIRELI -</w:t>
            </w:r>
            <w:proofErr w:type="gramStart"/>
            <w:r w:rsidRPr="00286850">
              <w:rPr>
                <w:rFonts w:ascii="Calibri" w:eastAsia="Times New Roman" w:hAnsi="Calibri" w:cs="Times New Roman"/>
                <w:b/>
                <w:bCs/>
                <w:color w:val="000000"/>
                <w:lang w:eastAsia="pt-BR"/>
              </w:rPr>
              <w:t>EPP</w:t>
            </w:r>
            <w:proofErr w:type="gramEnd"/>
          </w:p>
        </w:tc>
        <w:tc>
          <w:tcPr>
            <w:tcW w:w="96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c>
          <w:tcPr>
            <w:tcW w:w="3860" w:type="dxa"/>
            <w:tcBorders>
              <w:top w:val="single" w:sz="4" w:space="0" w:color="auto"/>
              <w:left w:val="nil"/>
              <w:bottom w:val="nil"/>
              <w:right w:val="nil"/>
            </w:tcBorders>
            <w:shd w:val="clear" w:color="auto" w:fill="auto"/>
            <w:hideMark/>
          </w:tcPr>
          <w:p w:rsidR="00286850" w:rsidRPr="00286850" w:rsidRDefault="00286850" w:rsidP="00286850">
            <w:pPr>
              <w:spacing w:after="0" w:line="240" w:lineRule="auto"/>
              <w:jc w:val="center"/>
              <w:rPr>
                <w:rFonts w:ascii="Calibri" w:eastAsia="Times New Roman" w:hAnsi="Calibri" w:cs="Times New Roman"/>
                <w:color w:val="000000"/>
                <w:lang w:eastAsia="pt-BR"/>
              </w:rPr>
            </w:pPr>
            <w:r w:rsidRPr="00286850">
              <w:rPr>
                <w:rFonts w:ascii="Calibri" w:eastAsia="Times New Roman" w:hAnsi="Calibri" w:cs="Times New Roman"/>
                <w:color w:val="000000"/>
                <w:lang w:eastAsia="pt-BR"/>
              </w:rPr>
              <w:t xml:space="preserve">Lucas </w:t>
            </w:r>
            <w:proofErr w:type="spellStart"/>
            <w:r w:rsidRPr="00286850">
              <w:rPr>
                <w:rFonts w:ascii="Calibri" w:eastAsia="Times New Roman" w:hAnsi="Calibri" w:cs="Times New Roman"/>
                <w:color w:val="000000"/>
                <w:lang w:eastAsia="pt-BR"/>
              </w:rPr>
              <w:t>Florczak</w:t>
            </w:r>
            <w:proofErr w:type="spellEnd"/>
            <w:r w:rsidRPr="00286850">
              <w:rPr>
                <w:rFonts w:ascii="Calibri" w:eastAsia="Times New Roman" w:hAnsi="Calibri" w:cs="Times New Roman"/>
                <w:color w:val="000000"/>
                <w:lang w:eastAsia="pt-BR"/>
              </w:rPr>
              <w:t xml:space="preserve"> Machado                                                                         </w:t>
            </w:r>
            <w:r w:rsidRPr="00286850">
              <w:rPr>
                <w:rFonts w:ascii="Calibri" w:eastAsia="Times New Roman" w:hAnsi="Calibri" w:cs="Times New Roman"/>
                <w:b/>
                <w:bCs/>
                <w:color w:val="000000"/>
                <w:lang w:eastAsia="pt-BR"/>
              </w:rPr>
              <w:t xml:space="preserve">Master Eletrodomésticos EIRELI </w:t>
            </w:r>
          </w:p>
        </w:tc>
      </w:tr>
      <w:tr w:rsidR="00286850" w:rsidRPr="00286850" w:rsidTr="00286850">
        <w:trPr>
          <w:trHeight w:val="300"/>
        </w:trPr>
        <w:tc>
          <w:tcPr>
            <w:tcW w:w="3840" w:type="dxa"/>
            <w:tcBorders>
              <w:top w:val="nil"/>
              <w:left w:val="nil"/>
              <w:bottom w:val="nil"/>
              <w:right w:val="nil"/>
            </w:tcBorders>
            <w:shd w:val="clear" w:color="auto" w:fill="auto"/>
            <w:noWrap/>
            <w:vAlign w:val="bottom"/>
            <w:hideMark/>
          </w:tcPr>
          <w:p w:rsidR="00286850" w:rsidRDefault="00286850" w:rsidP="00286850">
            <w:pPr>
              <w:spacing w:after="0" w:line="240" w:lineRule="auto"/>
              <w:rPr>
                <w:rFonts w:ascii="Calibri" w:eastAsia="Times New Roman" w:hAnsi="Calibri" w:cs="Times New Roman"/>
                <w:color w:val="000000"/>
                <w:lang w:eastAsia="pt-BR"/>
              </w:rPr>
            </w:pPr>
          </w:p>
          <w:p w:rsidR="00286850" w:rsidRDefault="00286850" w:rsidP="00286850">
            <w:pPr>
              <w:spacing w:after="0" w:line="240" w:lineRule="auto"/>
              <w:rPr>
                <w:rFonts w:ascii="Calibri" w:eastAsia="Times New Roman" w:hAnsi="Calibri" w:cs="Times New Roman"/>
                <w:color w:val="000000"/>
                <w:lang w:eastAsia="pt-BR"/>
              </w:rPr>
            </w:pPr>
          </w:p>
          <w:p w:rsidR="00286850" w:rsidRPr="00286850" w:rsidRDefault="00286850" w:rsidP="00286850">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c>
          <w:tcPr>
            <w:tcW w:w="386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r>
      <w:tr w:rsidR="00286850" w:rsidRPr="00286850" w:rsidTr="00286850">
        <w:trPr>
          <w:trHeight w:val="600"/>
        </w:trPr>
        <w:tc>
          <w:tcPr>
            <w:tcW w:w="3840" w:type="dxa"/>
            <w:tcBorders>
              <w:top w:val="single" w:sz="4" w:space="0" w:color="auto"/>
              <w:left w:val="nil"/>
              <w:bottom w:val="nil"/>
              <w:right w:val="nil"/>
            </w:tcBorders>
            <w:shd w:val="clear" w:color="auto" w:fill="auto"/>
            <w:hideMark/>
          </w:tcPr>
          <w:p w:rsidR="00286850" w:rsidRPr="00286850" w:rsidRDefault="00286850" w:rsidP="00286850">
            <w:pPr>
              <w:spacing w:after="0" w:line="240" w:lineRule="auto"/>
              <w:jc w:val="center"/>
              <w:rPr>
                <w:rFonts w:ascii="Calibri" w:eastAsia="Times New Roman" w:hAnsi="Calibri" w:cs="Times New Roman"/>
                <w:color w:val="000000"/>
                <w:lang w:eastAsia="pt-BR"/>
              </w:rPr>
            </w:pPr>
            <w:r w:rsidRPr="00286850">
              <w:rPr>
                <w:rFonts w:ascii="Calibri" w:eastAsia="Times New Roman" w:hAnsi="Calibri" w:cs="Times New Roman"/>
                <w:color w:val="000000"/>
                <w:lang w:eastAsia="pt-BR"/>
              </w:rPr>
              <w:t xml:space="preserve">Edson </w:t>
            </w:r>
            <w:proofErr w:type="spellStart"/>
            <w:r w:rsidRPr="00286850">
              <w:rPr>
                <w:rFonts w:ascii="Calibri" w:eastAsia="Times New Roman" w:hAnsi="Calibri" w:cs="Times New Roman"/>
                <w:color w:val="000000"/>
                <w:lang w:eastAsia="pt-BR"/>
              </w:rPr>
              <w:t>Antonio</w:t>
            </w:r>
            <w:proofErr w:type="spellEnd"/>
            <w:r w:rsidRPr="00286850">
              <w:rPr>
                <w:rFonts w:ascii="Calibri" w:eastAsia="Times New Roman" w:hAnsi="Calibri" w:cs="Times New Roman"/>
                <w:color w:val="000000"/>
                <w:lang w:eastAsia="pt-BR"/>
              </w:rPr>
              <w:t xml:space="preserve"> De Lima Mello                                                                                     </w:t>
            </w:r>
            <w:r w:rsidRPr="00286850">
              <w:rPr>
                <w:rFonts w:ascii="Calibri" w:eastAsia="Times New Roman" w:hAnsi="Calibri" w:cs="Times New Roman"/>
                <w:b/>
                <w:bCs/>
                <w:color w:val="000000"/>
                <w:lang w:eastAsia="pt-BR"/>
              </w:rPr>
              <w:t>Centro Digital Informática EIRELI</w:t>
            </w:r>
            <w:r w:rsidRPr="00286850">
              <w:rPr>
                <w:rFonts w:ascii="Calibri" w:eastAsia="Times New Roman" w:hAnsi="Calibri" w:cs="Times New Roman"/>
                <w:color w:val="000000"/>
                <w:lang w:eastAsia="pt-BR"/>
              </w:rPr>
              <w:t xml:space="preserve">                                                                                                                                                   </w:t>
            </w:r>
          </w:p>
        </w:tc>
        <w:tc>
          <w:tcPr>
            <w:tcW w:w="960" w:type="dxa"/>
            <w:tcBorders>
              <w:top w:val="nil"/>
              <w:left w:val="nil"/>
              <w:bottom w:val="nil"/>
              <w:right w:val="nil"/>
            </w:tcBorders>
            <w:shd w:val="clear" w:color="auto" w:fill="auto"/>
            <w:noWrap/>
            <w:vAlign w:val="bottom"/>
            <w:hideMark/>
          </w:tcPr>
          <w:p w:rsidR="00286850" w:rsidRPr="00286850" w:rsidRDefault="00286850" w:rsidP="00286850">
            <w:pPr>
              <w:spacing w:after="0" w:line="240" w:lineRule="auto"/>
              <w:rPr>
                <w:rFonts w:ascii="Calibri" w:eastAsia="Times New Roman" w:hAnsi="Calibri" w:cs="Times New Roman"/>
                <w:color w:val="000000"/>
                <w:lang w:eastAsia="pt-BR"/>
              </w:rPr>
            </w:pPr>
          </w:p>
        </w:tc>
        <w:tc>
          <w:tcPr>
            <w:tcW w:w="3860" w:type="dxa"/>
            <w:tcBorders>
              <w:top w:val="single" w:sz="4" w:space="0" w:color="auto"/>
              <w:left w:val="nil"/>
              <w:bottom w:val="nil"/>
              <w:right w:val="nil"/>
            </w:tcBorders>
            <w:shd w:val="clear" w:color="auto" w:fill="auto"/>
            <w:vAlign w:val="center"/>
            <w:hideMark/>
          </w:tcPr>
          <w:p w:rsidR="00286850" w:rsidRPr="00286850" w:rsidRDefault="00286850" w:rsidP="00286850">
            <w:pPr>
              <w:spacing w:after="0" w:line="240" w:lineRule="auto"/>
              <w:jc w:val="center"/>
              <w:rPr>
                <w:rFonts w:ascii="Calibri" w:eastAsia="Times New Roman" w:hAnsi="Calibri" w:cs="Times New Roman"/>
                <w:color w:val="000000"/>
                <w:lang w:eastAsia="pt-BR"/>
              </w:rPr>
            </w:pPr>
            <w:proofErr w:type="spellStart"/>
            <w:r w:rsidRPr="00286850">
              <w:rPr>
                <w:rFonts w:ascii="Calibri" w:eastAsia="Times New Roman" w:hAnsi="Calibri" w:cs="Times New Roman"/>
                <w:color w:val="000000"/>
                <w:lang w:eastAsia="pt-BR"/>
              </w:rPr>
              <w:t>Dailton</w:t>
            </w:r>
            <w:proofErr w:type="spellEnd"/>
            <w:r w:rsidRPr="00286850">
              <w:rPr>
                <w:rFonts w:ascii="Calibri" w:eastAsia="Times New Roman" w:hAnsi="Calibri" w:cs="Times New Roman"/>
                <w:color w:val="000000"/>
                <w:lang w:eastAsia="pt-BR"/>
              </w:rPr>
              <w:t xml:space="preserve"> Alves da Cruz                                                                          </w:t>
            </w:r>
            <w:r w:rsidRPr="00286850">
              <w:rPr>
                <w:rFonts w:ascii="Calibri" w:eastAsia="Times New Roman" w:hAnsi="Calibri" w:cs="Times New Roman"/>
                <w:b/>
                <w:bCs/>
                <w:color w:val="000000"/>
                <w:lang w:eastAsia="pt-BR"/>
              </w:rPr>
              <w:t xml:space="preserve"> Viola Mix Móveis EIRELI</w:t>
            </w:r>
          </w:p>
        </w:tc>
      </w:tr>
    </w:tbl>
    <w:p w:rsidR="005D0102" w:rsidRDefault="005D0102" w:rsidP="006C2043">
      <w:pPr>
        <w:spacing w:after="160" w:line="259" w:lineRule="auto"/>
      </w:pPr>
    </w:p>
    <w:sectPr w:rsidR="005D010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5C1" w:rsidRDefault="00AC55C1" w:rsidP="006A47E2">
      <w:pPr>
        <w:spacing w:after="0" w:line="240" w:lineRule="auto"/>
      </w:pPr>
      <w:r>
        <w:separator/>
      </w:r>
    </w:p>
  </w:endnote>
  <w:endnote w:type="continuationSeparator" w:id="0">
    <w:p w:rsidR="00AC55C1" w:rsidRDefault="00AC55C1" w:rsidP="006A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5C1" w:rsidRDefault="00AC55C1" w:rsidP="006A47E2">
      <w:pPr>
        <w:spacing w:after="0" w:line="240" w:lineRule="auto"/>
      </w:pPr>
      <w:r>
        <w:separator/>
      </w:r>
    </w:p>
  </w:footnote>
  <w:footnote w:type="continuationSeparator" w:id="0">
    <w:p w:rsidR="00AC55C1" w:rsidRDefault="00AC55C1" w:rsidP="006A4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C1" w:rsidRPr="006A47E2" w:rsidRDefault="00AC55C1" w:rsidP="006A47E2">
    <w:pPr>
      <w:tabs>
        <w:tab w:val="left" w:pos="0"/>
      </w:tabs>
      <w:spacing w:before="240" w:after="60" w:line="240" w:lineRule="auto"/>
      <w:jc w:val="center"/>
      <w:outlineLvl w:val="8"/>
      <w:rPr>
        <w:rFonts w:ascii="Book Antiqua" w:eastAsia="Times New Roman" w:hAnsi="Book Antiqua" w:cs="Arial"/>
        <w:b/>
        <w:sz w:val="24"/>
        <w:szCs w:val="24"/>
        <w:lang w:eastAsia="pt-BR"/>
      </w:rPr>
    </w:pPr>
    <w:r w:rsidRPr="006A47E2">
      <w:rPr>
        <w:rFonts w:ascii="Arial" w:eastAsia="Times New Roman" w:hAnsi="Arial" w:cs="Arial"/>
        <w:noProof/>
        <w:sz w:val="24"/>
        <w:szCs w:val="24"/>
        <w:lang w:eastAsia="pt-BR"/>
      </w:rPr>
      <w:drawing>
        <wp:anchor distT="0" distB="0" distL="114300" distR="114300" simplePos="0" relativeHeight="251659264" behindDoc="0" locked="0" layoutInCell="1" allowOverlap="1" wp14:anchorId="609767C1" wp14:editId="2B744C3A">
          <wp:simplePos x="0" y="0"/>
          <wp:positionH relativeFrom="column">
            <wp:posOffset>0</wp:posOffset>
          </wp:positionH>
          <wp:positionV relativeFrom="paragraph">
            <wp:posOffset>0</wp:posOffset>
          </wp:positionV>
          <wp:extent cx="877824" cy="994868"/>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999618"/>
                  </a:xfrm>
                  <a:prstGeom prst="rect">
                    <a:avLst/>
                  </a:prstGeom>
                  <a:noFill/>
                </pic:spPr>
              </pic:pic>
            </a:graphicData>
          </a:graphic>
          <wp14:sizeRelV relativeFrom="margin">
            <wp14:pctHeight>0</wp14:pctHeight>
          </wp14:sizeRelV>
        </wp:anchor>
      </w:drawing>
    </w:r>
    <w:r w:rsidRPr="006A47E2">
      <w:rPr>
        <w:rFonts w:ascii="Book Antiqua" w:eastAsia="Times New Roman" w:hAnsi="Book Antiqua" w:cs="Arial"/>
        <w:b/>
        <w:sz w:val="24"/>
        <w:szCs w:val="24"/>
        <w:lang w:eastAsia="pt-BR"/>
      </w:rPr>
      <w:t xml:space="preserve">        PREFEITURA MUNICIPAL DE CORONEL SAPUCAIA</w:t>
    </w:r>
  </w:p>
  <w:p w:rsidR="00AC55C1" w:rsidRPr="006A47E2" w:rsidRDefault="00AC55C1" w:rsidP="006A47E2">
    <w:pPr>
      <w:spacing w:after="0" w:line="240" w:lineRule="auto"/>
      <w:ind w:firstLine="708"/>
      <w:jc w:val="center"/>
      <w:rPr>
        <w:rFonts w:ascii="Book Antiqua" w:eastAsia="Times New Roman" w:hAnsi="Book Antiqua" w:cs="Arial"/>
        <w:b/>
        <w:sz w:val="24"/>
        <w:szCs w:val="24"/>
        <w:lang w:eastAsia="pt-BR"/>
      </w:rPr>
    </w:pPr>
    <w:r w:rsidRPr="006A47E2">
      <w:rPr>
        <w:rFonts w:ascii="Book Antiqua" w:eastAsia="Times New Roman" w:hAnsi="Book Antiqua" w:cs="Arial"/>
        <w:b/>
        <w:sz w:val="24"/>
        <w:szCs w:val="24"/>
        <w:lang w:eastAsia="pt-BR"/>
      </w:rPr>
      <w:t>ESTADO DE MATO GROSSO DO SUL</w:t>
    </w:r>
  </w:p>
  <w:p w:rsidR="00AC55C1" w:rsidRPr="006A47E2" w:rsidRDefault="00AC55C1" w:rsidP="006A47E2">
    <w:pPr>
      <w:tabs>
        <w:tab w:val="center" w:pos="4252"/>
        <w:tab w:val="right" w:pos="8504"/>
      </w:tabs>
      <w:spacing w:after="0" w:line="240" w:lineRule="auto"/>
      <w:jc w:val="center"/>
      <w:rPr>
        <w:rFonts w:ascii="Times New Roman" w:eastAsia="Times New Roman" w:hAnsi="Times New Roman" w:cs="Times New Roman"/>
        <w:sz w:val="24"/>
        <w:szCs w:val="24"/>
        <w:lang w:eastAsia="pt-BR"/>
      </w:rPr>
    </w:pPr>
    <w:r w:rsidRPr="006A47E2">
      <w:rPr>
        <w:rFonts w:ascii="Book Antiqua" w:eastAsia="Times New Roman" w:hAnsi="Book Antiqua" w:cs="Arial"/>
        <w:b/>
        <w:sz w:val="24"/>
        <w:szCs w:val="24"/>
        <w:lang w:eastAsia="pt-BR"/>
      </w:rPr>
      <w:t xml:space="preserve">        DEPARTAMENTO DE LICITAÇÃO E CONTRATO</w:t>
    </w:r>
  </w:p>
  <w:p w:rsidR="00AC55C1" w:rsidRDefault="00AC55C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E2"/>
    <w:rsid w:val="001A5AC2"/>
    <w:rsid w:val="00286850"/>
    <w:rsid w:val="005D0102"/>
    <w:rsid w:val="006A47E2"/>
    <w:rsid w:val="006B742B"/>
    <w:rsid w:val="006C2043"/>
    <w:rsid w:val="00724CCC"/>
    <w:rsid w:val="008E0FFC"/>
    <w:rsid w:val="00900A91"/>
    <w:rsid w:val="00AC55C1"/>
    <w:rsid w:val="00AE06ED"/>
    <w:rsid w:val="00B07FF1"/>
    <w:rsid w:val="00C058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CC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47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47E2"/>
  </w:style>
  <w:style w:type="paragraph" w:styleId="Rodap">
    <w:name w:val="footer"/>
    <w:basedOn w:val="Normal"/>
    <w:link w:val="RodapChar"/>
    <w:uiPriority w:val="99"/>
    <w:unhideWhenUsed/>
    <w:rsid w:val="006A47E2"/>
    <w:pPr>
      <w:tabs>
        <w:tab w:val="center" w:pos="4252"/>
        <w:tab w:val="right" w:pos="8504"/>
      </w:tabs>
      <w:spacing w:after="0" w:line="240" w:lineRule="auto"/>
    </w:pPr>
  </w:style>
  <w:style w:type="character" w:customStyle="1" w:styleId="RodapChar">
    <w:name w:val="Rodapé Char"/>
    <w:basedOn w:val="Fontepargpadro"/>
    <w:link w:val="Rodap"/>
    <w:uiPriority w:val="99"/>
    <w:rsid w:val="006A4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CC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47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47E2"/>
  </w:style>
  <w:style w:type="paragraph" w:styleId="Rodap">
    <w:name w:val="footer"/>
    <w:basedOn w:val="Normal"/>
    <w:link w:val="RodapChar"/>
    <w:uiPriority w:val="99"/>
    <w:unhideWhenUsed/>
    <w:rsid w:val="006A47E2"/>
    <w:pPr>
      <w:tabs>
        <w:tab w:val="center" w:pos="4252"/>
        <w:tab w:val="right" w:pos="8504"/>
      </w:tabs>
      <w:spacing w:after="0" w:line="240" w:lineRule="auto"/>
    </w:pPr>
  </w:style>
  <w:style w:type="character" w:customStyle="1" w:styleId="RodapChar">
    <w:name w:val="Rodapé Char"/>
    <w:basedOn w:val="Fontepargpadro"/>
    <w:link w:val="Rodap"/>
    <w:uiPriority w:val="99"/>
    <w:rsid w:val="006A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3459">
      <w:bodyDiv w:val="1"/>
      <w:marLeft w:val="0"/>
      <w:marRight w:val="0"/>
      <w:marTop w:val="0"/>
      <w:marBottom w:val="0"/>
      <w:divBdr>
        <w:top w:val="none" w:sz="0" w:space="0" w:color="auto"/>
        <w:left w:val="none" w:sz="0" w:space="0" w:color="auto"/>
        <w:bottom w:val="none" w:sz="0" w:space="0" w:color="auto"/>
        <w:right w:val="none" w:sz="0" w:space="0" w:color="auto"/>
      </w:divBdr>
    </w:div>
    <w:div w:id="506477734">
      <w:bodyDiv w:val="1"/>
      <w:marLeft w:val="0"/>
      <w:marRight w:val="0"/>
      <w:marTop w:val="0"/>
      <w:marBottom w:val="0"/>
      <w:divBdr>
        <w:top w:val="none" w:sz="0" w:space="0" w:color="auto"/>
        <w:left w:val="none" w:sz="0" w:space="0" w:color="auto"/>
        <w:bottom w:val="none" w:sz="0" w:space="0" w:color="auto"/>
        <w:right w:val="none" w:sz="0" w:space="0" w:color="auto"/>
      </w:divBdr>
    </w:div>
    <w:div w:id="579559404">
      <w:bodyDiv w:val="1"/>
      <w:marLeft w:val="0"/>
      <w:marRight w:val="0"/>
      <w:marTop w:val="0"/>
      <w:marBottom w:val="0"/>
      <w:divBdr>
        <w:top w:val="none" w:sz="0" w:space="0" w:color="auto"/>
        <w:left w:val="none" w:sz="0" w:space="0" w:color="auto"/>
        <w:bottom w:val="none" w:sz="0" w:space="0" w:color="auto"/>
        <w:right w:val="none" w:sz="0" w:space="0" w:color="auto"/>
      </w:divBdr>
    </w:div>
    <w:div w:id="919412124">
      <w:bodyDiv w:val="1"/>
      <w:marLeft w:val="0"/>
      <w:marRight w:val="0"/>
      <w:marTop w:val="0"/>
      <w:marBottom w:val="0"/>
      <w:divBdr>
        <w:top w:val="none" w:sz="0" w:space="0" w:color="auto"/>
        <w:left w:val="none" w:sz="0" w:space="0" w:color="auto"/>
        <w:bottom w:val="none" w:sz="0" w:space="0" w:color="auto"/>
        <w:right w:val="none" w:sz="0" w:space="0" w:color="auto"/>
      </w:divBdr>
    </w:div>
    <w:div w:id="1049066104">
      <w:bodyDiv w:val="1"/>
      <w:marLeft w:val="0"/>
      <w:marRight w:val="0"/>
      <w:marTop w:val="0"/>
      <w:marBottom w:val="0"/>
      <w:divBdr>
        <w:top w:val="none" w:sz="0" w:space="0" w:color="auto"/>
        <w:left w:val="none" w:sz="0" w:space="0" w:color="auto"/>
        <w:bottom w:val="none" w:sz="0" w:space="0" w:color="auto"/>
        <w:right w:val="none" w:sz="0" w:space="0" w:color="auto"/>
      </w:divBdr>
    </w:div>
    <w:div w:id="1119373954">
      <w:bodyDiv w:val="1"/>
      <w:marLeft w:val="0"/>
      <w:marRight w:val="0"/>
      <w:marTop w:val="0"/>
      <w:marBottom w:val="0"/>
      <w:divBdr>
        <w:top w:val="none" w:sz="0" w:space="0" w:color="auto"/>
        <w:left w:val="none" w:sz="0" w:space="0" w:color="auto"/>
        <w:bottom w:val="none" w:sz="0" w:space="0" w:color="auto"/>
        <w:right w:val="none" w:sz="0" w:space="0" w:color="auto"/>
      </w:divBdr>
    </w:div>
    <w:div w:id="1291013084">
      <w:bodyDiv w:val="1"/>
      <w:marLeft w:val="0"/>
      <w:marRight w:val="0"/>
      <w:marTop w:val="0"/>
      <w:marBottom w:val="0"/>
      <w:divBdr>
        <w:top w:val="none" w:sz="0" w:space="0" w:color="auto"/>
        <w:left w:val="none" w:sz="0" w:space="0" w:color="auto"/>
        <w:bottom w:val="none" w:sz="0" w:space="0" w:color="auto"/>
        <w:right w:val="none" w:sz="0" w:space="0" w:color="auto"/>
      </w:divBdr>
    </w:div>
    <w:div w:id="15095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12</Pages>
  <Words>4462</Words>
  <Characters>24096</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3</cp:revision>
  <dcterms:created xsi:type="dcterms:W3CDTF">2020-06-25T13:43:00Z</dcterms:created>
  <dcterms:modified xsi:type="dcterms:W3CDTF">2020-06-26T12:42:00Z</dcterms:modified>
</cp:coreProperties>
</file>