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9" w:rsidRDefault="007626F9" w:rsidP="007626F9">
      <w:pPr>
        <w:jc w:val="center"/>
        <w:rPr>
          <w:b/>
          <w:szCs w:val="24"/>
          <w:u w:val="single"/>
        </w:rPr>
      </w:pPr>
      <w:r w:rsidRPr="00ED4882">
        <w:rPr>
          <w:b/>
          <w:szCs w:val="24"/>
          <w:u w:val="single"/>
        </w:rPr>
        <w:t>AVISO DE LICITAÇÃO</w:t>
      </w:r>
    </w:p>
    <w:p w:rsidR="007877A0" w:rsidRPr="00ED4882" w:rsidRDefault="007877A0" w:rsidP="007626F9">
      <w:pPr>
        <w:jc w:val="center"/>
        <w:rPr>
          <w:b/>
          <w:szCs w:val="24"/>
          <w:u w:val="single"/>
        </w:rPr>
      </w:pPr>
      <w:bookmarkStart w:id="0" w:name="_GoBack"/>
      <w:bookmarkEnd w:id="0"/>
    </w:p>
    <w:p w:rsidR="007626F9" w:rsidRPr="00A57AF3" w:rsidRDefault="007877A0" w:rsidP="007626F9">
      <w:pPr>
        <w:jc w:val="center"/>
        <w:rPr>
          <w:b/>
          <w:szCs w:val="24"/>
        </w:rPr>
      </w:pPr>
      <w:r>
        <w:rPr>
          <w:b/>
          <w:szCs w:val="24"/>
        </w:rPr>
        <w:t>PROCESSO ADMINISTRATIVO Nº 075</w:t>
      </w:r>
      <w:r w:rsidR="007626F9"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</w:t>
      </w:r>
      <w:r w:rsidR="007877A0">
        <w:rPr>
          <w:b/>
          <w:szCs w:val="24"/>
        </w:rPr>
        <w:t>SENCIAL REGISTRO DE PREÇO Nº 025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</w:t>
      </w:r>
      <w:r w:rsidR="007877A0">
        <w:rPr>
          <w:szCs w:val="24"/>
        </w:rPr>
        <w:t xml:space="preserve"> 041</w:t>
      </w:r>
      <w:r w:rsidRPr="00A57AF3">
        <w:rPr>
          <w:szCs w:val="24"/>
        </w:rPr>
        <w:t>, de 13 de junho de</w:t>
      </w:r>
      <w:proofErr w:type="gramStart"/>
      <w:r w:rsidRPr="00A57AF3">
        <w:rPr>
          <w:szCs w:val="24"/>
        </w:rPr>
        <w:t xml:space="preserve">  </w:t>
      </w:r>
      <w:proofErr w:type="gramEnd"/>
      <w:r w:rsidRPr="00A57AF3">
        <w:rPr>
          <w:szCs w:val="24"/>
        </w:rPr>
        <w:t>201</w:t>
      </w:r>
      <w:r w:rsidR="007877A0">
        <w:rPr>
          <w:szCs w:val="24"/>
        </w:rPr>
        <w:t>9</w:t>
      </w:r>
      <w:r w:rsidRPr="00A57AF3">
        <w:rPr>
          <w:szCs w:val="24"/>
        </w:rPr>
        <w:t>, torna público aos interessados, que promoverá licitação na modalidade PREGÃO PRESENCIAL, do tipo “Menor Preço por Item”, para FUTURA e EVENTUAL</w:t>
      </w:r>
      <w:r w:rsidR="007877A0" w:rsidRPr="007877A0">
        <w:t xml:space="preserve"> </w:t>
      </w:r>
      <w:r w:rsidR="007877A0" w:rsidRPr="007877A0">
        <w:rPr>
          <w:b/>
          <w:szCs w:val="24"/>
        </w:rPr>
        <w:t>AQUISIÇÃO MATERIAL ELÉTRICO E ELETRÔNICO PARA MANUTENÇÃO DAS SECRETARIAS PERTENCENTES AO MUNICÍPIO DE CORONEL SAPUCAIA-MS</w:t>
      </w:r>
      <w:r w:rsidR="007877A0" w:rsidRPr="007877A0">
        <w:rPr>
          <w:szCs w:val="24"/>
        </w:rPr>
        <w:t>, com execução parcelada, pelo período de 12 (doze) meses. De acordo com as especificações e quantidades detalhadas no Termo de Referência e Anexos, parte inte</w:t>
      </w:r>
      <w:r w:rsidR="007877A0">
        <w:rPr>
          <w:szCs w:val="24"/>
        </w:rPr>
        <w:t>grante da licitação em epígrafe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7877A0">
        <w:rPr>
          <w:b/>
          <w:szCs w:val="24"/>
        </w:rPr>
        <w:t>11 de Jul</w:t>
      </w:r>
      <w:r w:rsidRPr="00A57AF3">
        <w:rPr>
          <w:b/>
          <w:szCs w:val="24"/>
        </w:rPr>
        <w:t>ho</w:t>
      </w:r>
      <w:r w:rsidR="00EF1CFE" w:rsidRPr="00A57AF3">
        <w:rPr>
          <w:b/>
          <w:szCs w:val="24"/>
        </w:rPr>
        <w:t xml:space="preserve"> de 2019</w:t>
      </w:r>
      <w:r w:rsidR="007877A0">
        <w:rPr>
          <w:b/>
          <w:szCs w:val="24"/>
        </w:rPr>
        <w:t>, às 09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7877A0">
        <w:rPr>
          <w:szCs w:val="24"/>
        </w:rPr>
        <w:t>27</w:t>
      </w:r>
      <w:r w:rsidR="00DA1AFA">
        <w:rPr>
          <w:szCs w:val="24"/>
        </w:rPr>
        <w:t xml:space="preserve"> de Junho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77A0" w:rsidP="007626F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77A0">
        <w:rPr>
          <w:b/>
          <w:szCs w:val="24"/>
        </w:rPr>
        <w:t xml:space="preserve"> 041/2019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1F" w:rsidRDefault="00FB591F">
      <w:r>
        <w:separator/>
      </w:r>
    </w:p>
  </w:endnote>
  <w:endnote w:type="continuationSeparator" w:id="0">
    <w:p w:rsidR="00FB591F" w:rsidRDefault="00FB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1F" w:rsidRDefault="00FB591F">
      <w:r>
        <w:separator/>
      </w:r>
    </w:p>
  </w:footnote>
  <w:footnote w:type="continuationSeparator" w:id="0">
    <w:p w:rsidR="00FB591F" w:rsidRDefault="00FB5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D1A4A" w:rsidRPr="0021057E" w:rsidRDefault="00EF1CFE" w:rsidP="00582969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F8572D" w:rsidRPr="00BD1A4A" w:rsidRDefault="00FB591F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4E5E00"/>
    <w:rsid w:val="00614F03"/>
    <w:rsid w:val="006447B4"/>
    <w:rsid w:val="007626F9"/>
    <w:rsid w:val="007877A0"/>
    <w:rsid w:val="0098648A"/>
    <w:rsid w:val="00A57AF3"/>
    <w:rsid w:val="00DA1AFA"/>
    <w:rsid w:val="00ED4882"/>
    <w:rsid w:val="00EF1CFE"/>
    <w:rsid w:val="00FB591F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2019-05-30T11:48:00Z</cp:lastPrinted>
  <dcterms:created xsi:type="dcterms:W3CDTF">2019-06-27T14:44:00Z</dcterms:created>
  <dcterms:modified xsi:type="dcterms:W3CDTF">2019-06-27T14:44:00Z</dcterms:modified>
</cp:coreProperties>
</file>